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57D5C" w:rsidP="00EC1FB3">
      <w:pPr>
        <w:ind w:firstLine="0"/>
        <w:rPr>
          <w:b/>
          <w:bCs/>
          <w:rtl/>
        </w:rPr>
      </w:pPr>
      <w:r>
        <w:rPr>
          <w:b/>
          <w:bCs/>
          <w:rtl/>
        </w:rPr>
        <w:t>הכנסת העשרים-ושתיים</w:t>
      </w:r>
    </w:p>
    <w:p w:rsidR="00A22C90" w:rsidRDefault="00A22C90" w:rsidP="00327BF8">
      <w:pPr>
        <w:ind w:firstLine="0"/>
        <w:outlineLvl w:val="0"/>
        <w:rPr>
          <w:b/>
          <w:bCs/>
          <w:rtl/>
        </w:rPr>
        <w:sectPr w:rsidR="00A22C90" w:rsidSect="00B57D5C">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B57D5C" w:rsidP="008320F6">
      <w:pPr>
        <w:ind w:firstLine="0"/>
        <w:rPr>
          <w:b/>
          <w:bCs/>
          <w:rtl/>
        </w:rPr>
      </w:pPr>
      <w:r>
        <w:rPr>
          <w:b/>
          <w:bCs/>
          <w:rtl/>
        </w:rPr>
        <w:lastRenderedPageBreak/>
        <w:t>מושב ראשון</w:t>
      </w:r>
    </w:p>
    <w:p w:rsidR="00E64116" w:rsidRPr="008713A4" w:rsidRDefault="00E64116" w:rsidP="0049458B">
      <w:pPr>
        <w:rPr>
          <w:rtl/>
        </w:rPr>
      </w:pPr>
    </w:p>
    <w:p w:rsidR="00B57D5C" w:rsidRDefault="00B57D5C" w:rsidP="00B57D5C">
      <w:pPr>
        <w:rPr>
          <w:rtl/>
        </w:rPr>
      </w:pPr>
    </w:p>
    <w:p w:rsidR="00B57D5C" w:rsidRDefault="00B57D5C" w:rsidP="00B57D5C">
      <w:pPr>
        <w:ind w:firstLine="0"/>
        <w:jc w:val="center"/>
        <w:outlineLvl w:val="0"/>
        <w:rPr>
          <w:b/>
          <w:bCs/>
          <w:rtl/>
        </w:rPr>
      </w:pPr>
      <w:r>
        <w:rPr>
          <w:b/>
          <w:bCs/>
          <w:rtl/>
        </w:rPr>
        <w:t>פרוטוקול מס' 1</w:t>
      </w:r>
    </w:p>
    <w:p w:rsidR="00B57D5C" w:rsidRDefault="00B57D5C" w:rsidP="00B57D5C">
      <w:pPr>
        <w:ind w:firstLine="0"/>
        <w:jc w:val="center"/>
        <w:outlineLvl w:val="0"/>
        <w:rPr>
          <w:b/>
          <w:bCs/>
          <w:u w:val="single"/>
          <w:rtl/>
        </w:rPr>
      </w:pPr>
      <w:r>
        <w:rPr>
          <w:b/>
          <w:bCs/>
          <w:rtl/>
        </w:rPr>
        <w:t>ישיבת הוועדה המיוחדת לדיון בהצעת חוק התפזרות הכנסת ה-22</w:t>
      </w:r>
    </w:p>
    <w:p w:rsidR="00B57D5C" w:rsidRDefault="00B57D5C" w:rsidP="00B57D5C">
      <w:pPr>
        <w:ind w:firstLine="0"/>
        <w:jc w:val="center"/>
        <w:outlineLvl w:val="0"/>
        <w:rPr>
          <w:b/>
          <w:bCs/>
          <w:u w:val="single"/>
          <w:rtl/>
        </w:rPr>
      </w:pPr>
      <w:r>
        <w:rPr>
          <w:b/>
          <w:bCs/>
          <w:u w:val="single"/>
          <w:rtl/>
        </w:rPr>
        <w:t>יום רביעי, י"ג בכסלו התש"פ (11 בדצמבר 2019), שעה 14:15</w:t>
      </w:r>
    </w:p>
    <w:p w:rsidR="00B57D5C" w:rsidRDefault="00B57D5C" w:rsidP="00B57D5C">
      <w:pPr>
        <w:ind w:firstLine="0"/>
        <w:rPr>
          <w:rtl/>
        </w:rPr>
      </w:pPr>
    </w:p>
    <w:p w:rsidR="00B57D5C" w:rsidRDefault="00B57D5C" w:rsidP="00B57D5C">
      <w:pPr>
        <w:ind w:firstLine="0"/>
        <w:rPr>
          <w:rtl/>
        </w:rPr>
      </w:pPr>
    </w:p>
    <w:p w:rsidR="00B57D5C" w:rsidRDefault="00B57D5C" w:rsidP="00B57D5C">
      <w:pPr>
        <w:ind w:firstLine="0"/>
        <w:rPr>
          <w:rtl/>
        </w:rPr>
      </w:pPr>
    </w:p>
    <w:p w:rsidR="00B57D5C" w:rsidRDefault="00B57D5C" w:rsidP="00B57D5C">
      <w:pPr>
        <w:ind w:firstLine="0"/>
        <w:outlineLvl w:val="1"/>
        <w:rPr>
          <w:rtl/>
        </w:rPr>
      </w:pPr>
      <w:r>
        <w:rPr>
          <w:b/>
          <w:bCs/>
          <w:u w:val="single"/>
          <w:rtl/>
        </w:rPr>
        <w:t>סדר היום:</w:t>
      </w:r>
    </w:p>
    <w:p w:rsidR="00B57D5C" w:rsidRDefault="00B57D5C" w:rsidP="00B57D5C">
      <w:pPr>
        <w:spacing w:before="60"/>
        <w:ind w:firstLine="0"/>
        <w:rPr>
          <w:rtl/>
        </w:rPr>
      </w:pPr>
      <w:bookmarkStart w:id="0" w:name="ET_subject_618031_1"/>
      <w:r>
        <w:rPr>
          <w:rStyle w:val="TagStyle"/>
          <w:rFonts w:hint="cs"/>
          <w:rtl/>
        </w:rPr>
        <w:t xml:space="preserve"> &lt;&lt; נושא &gt;&gt; </w:t>
      </w:r>
      <w:r>
        <w:rPr>
          <w:rtl/>
        </w:rPr>
        <w:t>ועדה מיוחדת - התפזרות הכנסת</w:t>
      </w:r>
      <w:r>
        <w:rPr>
          <w:rStyle w:val="TagStyle"/>
          <w:rFonts w:hint="cs"/>
          <w:rtl/>
        </w:rPr>
        <w:t xml:space="preserve"> &lt;&lt; נושא &gt;&gt;</w:t>
      </w:r>
      <w:r>
        <w:rPr>
          <w:rtl/>
        </w:rPr>
        <w:t xml:space="preserve"> </w:t>
      </w:r>
      <w:bookmarkEnd w:id="0"/>
      <w:r>
        <w:rPr>
          <w:rtl/>
        </w:rPr>
        <w:t xml:space="preserve">  </w:t>
      </w:r>
    </w:p>
    <w:p w:rsidR="00B57D5C" w:rsidRDefault="00B57D5C" w:rsidP="00B57D5C">
      <w:pPr>
        <w:spacing w:before="60"/>
        <w:ind w:firstLine="0"/>
        <w:rPr>
          <w:rtl/>
        </w:rPr>
      </w:pPr>
    </w:p>
    <w:p w:rsidR="00B57D5C" w:rsidRDefault="00B57D5C" w:rsidP="00B57D5C">
      <w:pPr>
        <w:spacing w:before="60"/>
        <w:ind w:firstLine="0"/>
        <w:rPr>
          <w:rtl/>
        </w:rPr>
      </w:pPr>
    </w:p>
    <w:p w:rsidR="00B57D5C" w:rsidRDefault="00B57D5C" w:rsidP="00B57D5C">
      <w:pPr>
        <w:ind w:firstLine="0"/>
        <w:outlineLvl w:val="1"/>
        <w:rPr>
          <w:b/>
          <w:bCs/>
          <w:u w:val="single"/>
          <w:rtl/>
        </w:rPr>
      </w:pPr>
      <w:r>
        <w:rPr>
          <w:b/>
          <w:bCs/>
          <w:u w:val="single"/>
          <w:rtl/>
        </w:rPr>
        <w:t>נכחו:</w:t>
      </w:r>
    </w:p>
    <w:p w:rsidR="00B57D5C" w:rsidRDefault="00B57D5C" w:rsidP="00B57D5C">
      <w:pPr>
        <w:ind w:firstLine="0"/>
        <w:outlineLvl w:val="1"/>
        <w:rPr>
          <w:rtl/>
        </w:rPr>
      </w:pPr>
      <w:r>
        <w:rPr>
          <w:b/>
          <w:bCs/>
          <w:u w:val="single"/>
          <w:rtl/>
        </w:rPr>
        <w:t xml:space="preserve">חברי הוועדה: </w:t>
      </w:r>
    </w:p>
    <w:p w:rsidR="00B57D5C" w:rsidRDefault="00B57D5C" w:rsidP="00B57D5C">
      <w:pPr>
        <w:ind w:firstLine="0"/>
        <w:rPr>
          <w:rtl/>
        </w:rPr>
      </w:pPr>
      <w:r>
        <w:rPr>
          <w:rtl/>
        </w:rPr>
        <w:t>אבי ניסנקורן – היו"ר</w:t>
      </w:r>
    </w:p>
    <w:p w:rsidR="00B57D5C" w:rsidRDefault="00B57D5C" w:rsidP="00B57D5C">
      <w:pPr>
        <w:ind w:firstLine="0"/>
        <w:rPr>
          <w:rtl/>
        </w:rPr>
      </w:pPr>
      <w:r>
        <w:rPr>
          <w:rtl/>
        </w:rPr>
        <w:t>מאיר כהן – מ"מ היו"ר</w:t>
      </w:r>
    </w:p>
    <w:p w:rsidR="00B57D5C" w:rsidRDefault="00B57D5C" w:rsidP="00B57D5C">
      <w:pPr>
        <w:ind w:firstLine="0"/>
        <w:rPr>
          <w:rtl/>
        </w:rPr>
      </w:pPr>
      <w:r>
        <w:rPr>
          <w:rtl/>
        </w:rPr>
        <w:t>יואב בן צור</w:t>
      </w:r>
    </w:p>
    <w:p w:rsidR="00B57D5C" w:rsidRDefault="00B57D5C" w:rsidP="00B57D5C">
      <w:pPr>
        <w:ind w:firstLine="0"/>
        <w:rPr>
          <w:rtl/>
        </w:rPr>
      </w:pPr>
      <w:r>
        <w:rPr>
          <w:rtl/>
        </w:rPr>
        <w:t>צבי האוזר</w:t>
      </w:r>
    </w:p>
    <w:p w:rsidR="00B57D5C" w:rsidRDefault="00B57D5C" w:rsidP="00B57D5C">
      <w:pPr>
        <w:ind w:firstLine="0"/>
        <w:rPr>
          <w:rtl/>
        </w:rPr>
      </w:pPr>
      <w:r>
        <w:rPr>
          <w:rtl/>
        </w:rPr>
        <w:t>מכלוף מיקי זוהר</w:t>
      </w:r>
    </w:p>
    <w:p w:rsidR="00B57D5C" w:rsidRDefault="00B57D5C" w:rsidP="00B57D5C">
      <w:pPr>
        <w:ind w:firstLine="0"/>
        <w:rPr>
          <w:rtl/>
        </w:rPr>
      </w:pPr>
      <w:r>
        <w:rPr>
          <w:rtl/>
        </w:rPr>
        <w:t>תמר זנדברג</w:t>
      </w:r>
    </w:p>
    <w:p w:rsidR="00B57D5C" w:rsidRDefault="00B57D5C" w:rsidP="00B57D5C">
      <w:pPr>
        <w:ind w:firstLine="0"/>
        <w:rPr>
          <w:rtl/>
        </w:rPr>
      </w:pPr>
      <w:r>
        <w:rPr>
          <w:rtl/>
        </w:rPr>
        <w:t>אחמד טיבי</w:t>
      </w:r>
    </w:p>
    <w:p w:rsidR="00B57D5C" w:rsidRDefault="00B57D5C" w:rsidP="00B57D5C">
      <w:pPr>
        <w:ind w:firstLine="0"/>
        <w:rPr>
          <w:rtl/>
        </w:rPr>
      </w:pPr>
      <w:r>
        <w:rPr>
          <w:rtl/>
        </w:rPr>
        <w:t>יעקב טסלר</w:t>
      </w:r>
    </w:p>
    <w:p w:rsidR="00B57D5C" w:rsidRDefault="00B57D5C" w:rsidP="00B57D5C">
      <w:pPr>
        <w:ind w:firstLine="0"/>
        <w:rPr>
          <w:rtl/>
        </w:rPr>
      </w:pPr>
      <w:r>
        <w:rPr>
          <w:rtl/>
        </w:rPr>
        <w:t>מתן כהנא</w:t>
      </w:r>
    </w:p>
    <w:p w:rsidR="00B57D5C" w:rsidRDefault="00B57D5C" w:rsidP="00B57D5C">
      <w:pPr>
        <w:ind w:firstLine="0"/>
        <w:rPr>
          <w:rtl/>
        </w:rPr>
      </w:pPr>
      <w:r>
        <w:rPr>
          <w:rtl/>
        </w:rPr>
        <w:t>אופיר כץ</w:t>
      </w:r>
    </w:p>
    <w:p w:rsidR="00B57D5C" w:rsidRDefault="00B57D5C" w:rsidP="00B57D5C">
      <w:pPr>
        <w:ind w:firstLine="0"/>
        <w:rPr>
          <w:rtl/>
        </w:rPr>
      </w:pPr>
      <w:r>
        <w:rPr>
          <w:rtl/>
        </w:rPr>
        <w:t>יוליה מלינובסקי</w:t>
      </w:r>
    </w:p>
    <w:p w:rsidR="00B57D5C" w:rsidRDefault="00B57D5C" w:rsidP="00B57D5C">
      <w:pPr>
        <w:ind w:firstLine="0"/>
        <w:rPr>
          <w:rtl/>
        </w:rPr>
      </w:pPr>
      <w:r>
        <w:rPr>
          <w:rtl/>
        </w:rPr>
        <w:t>אופיר סופר</w:t>
      </w:r>
    </w:p>
    <w:p w:rsidR="00B57D5C" w:rsidRDefault="00B57D5C" w:rsidP="00B57D5C">
      <w:pPr>
        <w:ind w:firstLine="0"/>
        <w:rPr>
          <w:rtl/>
        </w:rPr>
      </w:pPr>
      <w:r>
        <w:rPr>
          <w:rtl/>
        </w:rPr>
        <w:t>עודד פורר</w:t>
      </w:r>
    </w:p>
    <w:p w:rsidR="00B57D5C" w:rsidRDefault="00B57D5C" w:rsidP="00B57D5C">
      <w:pPr>
        <w:ind w:firstLine="0"/>
        <w:rPr>
          <w:rtl/>
        </w:rPr>
      </w:pPr>
      <w:r>
        <w:rPr>
          <w:rtl/>
        </w:rPr>
        <w:t>קטי קטרין שטרית</w:t>
      </w:r>
    </w:p>
    <w:p w:rsidR="00B57D5C" w:rsidRDefault="00B57D5C" w:rsidP="00B57D5C">
      <w:pPr>
        <w:ind w:firstLine="0"/>
        <w:rPr>
          <w:rtl/>
        </w:rPr>
      </w:pPr>
      <w:r>
        <w:rPr>
          <w:rtl/>
        </w:rPr>
        <w:t>איציק שמולי</w:t>
      </w:r>
    </w:p>
    <w:p w:rsidR="00B57D5C" w:rsidRDefault="00B57D5C" w:rsidP="00B57D5C">
      <w:pPr>
        <w:ind w:firstLine="0"/>
        <w:rPr>
          <w:rtl/>
        </w:rPr>
      </w:pPr>
      <w:r>
        <w:rPr>
          <w:rtl/>
        </w:rPr>
        <w:t>פנינה תמנו</w:t>
      </w:r>
    </w:p>
    <w:p w:rsidR="00B57D5C" w:rsidRDefault="00B57D5C" w:rsidP="00B57D5C">
      <w:pPr>
        <w:ind w:firstLine="0"/>
        <w:rPr>
          <w:u w:val="single"/>
          <w:rtl/>
        </w:rPr>
      </w:pPr>
    </w:p>
    <w:p w:rsidR="00B57D5C" w:rsidRDefault="00B57D5C" w:rsidP="00B57D5C">
      <w:pPr>
        <w:ind w:firstLine="0"/>
      </w:pPr>
    </w:p>
    <w:p w:rsidR="00B57D5C" w:rsidRDefault="00B57D5C" w:rsidP="00B57D5C">
      <w:pPr>
        <w:ind w:firstLine="0"/>
        <w:outlineLvl w:val="1"/>
        <w:rPr>
          <w:b/>
          <w:bCs/>
          <w:u w:val="single"/>
          <w:rtl/>
        </w:rPr>
      </w:pPr>
      <w:r>
        <w:rPr>
          <w:b/>
          <w:bCs/>
          <w:u w:val="single"/>
          <w:rtl/>
        </w:rPr>
        <w:t>חברי הכנסת:</w:t>
      </w:r>
    </w:p>
    <w:p w:rsidR="00B57D5C" w:rsidRDefault="00B57D5C" w:rsidP="00B57D5C">
      <w:pPr>
        <w:ind w:firstLine="0"/>
        <w:rPr>
          <w:rtl/>
        </w:rPr>
      </w:pPr>
      <w:r>
        <w:rPr>
          <w:rtl/>
        </w:rPr>
        <w:t>יעקב אשר</w:t>
      </w:r>
    </w:p>
    <w:p w:rsidR="00B57D5C" w:rsidRDefault="00B57D5C" w:rsidP="00B57D5C">
      <w:pPr>
        <w:ind w:firstLine="0"/>
        <w:rPr>
          <w:rtl/>
        </w:rPr>
      </w:pPr>
      <w:r>
        <w:rPr>
          <w:rtl/>
        </w:rPr>
        <w:t>יאיר גולן</w:t>
      </w:r>
    </w:p>
    <w:p w:rsidR="00B57D5C" w:rsidRDefault="00B57D5C" w:rsidP="00B57D5C">
      <w:pPr>
        <w:ind w:firstLine="0"/>
        <w:rPr>
          <w:rtl/>
        </w:rPr>
      </w:pPr>
      <w:r>
        <w:rPr>
          <w:rtl/>
        </w:rPr>
        <w:t>איתן גינזבורג</w:t>
      </w:r>
    </w:p>
    <w:p w:rsidR="00B57D5C" w:rsidRDefault="00B57D5C" w:rsidP="00B57D5C">
      <w:pPr>
        <w:ind w:firstLine="0"/>
        <w:rPr>
          <w:rtl/>
        </w:rPr>
      </w:pPr>
      <w:r>
        <w:rPr>
          <w:rtl/>
        </w:rPr>
        <w:t>משה גפני</w:t>
      </w:r>
    </w:p>
    <w:p w:rsidR="00B57D5C" w:rsidRDefault="00B57D5C" w:rsidP="00B57D5C">
      <w:pPr>
        <w:ind w:firstLine="0"/>
        <w:rPr>
          <w:rtl/>
        </w:rPr>
      </w:pPr>
      <w:r>
        <w:rPr>
          <w:rtl/>
        </w:rPr>
        <w:t>ניצן הורוביץ</w:t>
      </w:r>
    </w:p>
    <w:p w:rsidR="00B57D5C" w:rsidRDefault="00B57D5C" w:rsidP="00B57D5C">
      <w:pPr>
        <w:ind w:firstLine="0"/>
        <w:rPr>
          <w:rtl/>
        </w:rPr>
      </w:pPr>
      <w:r>
        <w:rPr>
          <w:rtl/>
        </w:rPr>
        <w:t>אורית פרקש הכהן</w:t>
      </w:r>
    </w:p>
    <w:p w:rsidR="00B57D5C" w:rsidRDefault="00B57D5C" w:rsidP="00B57D5C">
      <w:pPr>
        <w:ind w:firstLine="0"/>
        <w:rPr>
          <w:rtl/>
        </w:rPr>
      </w:pPr>
      <w:r>
        <w:rPr>
          <w:rtl/>
        </w:rPr>
        <w:t>יועז הנדל</w:t>
      </w:r>
    </w:p>
    <w:p w:rsidR="00B57D5C" w:rsidRDefault="00B57D5C" w:rsidP="00B57D5C">
      <w:pPr>
        <w:ind w:firstLine="0"/>
        <w:rPr>
          <w:rtl/>
        </w:rPr>
      </w:pPr>
      <w:r>
        <w:rPr>
          <w:rtl/>
        </w:rPr>
        <w:t>יצחק כהן</w:t>
      </w:r>
    </w:p>
    <w:p w:rsidR="00B57D5C" w:rsidRDefault="00B57D5C" w:rsidP="00B57D5C">
      <w:pPr>
        <w:ind w:firstLine="0"/>
        <w:rPr>
          <w:rtl/>
        </w:rPr>
      </w:pPr>
      <w:r>
        <w:rPr>
          <w:rtl/>
        </w:rPr>
        <w:t>אוסאמה סעדי</w:t>
      </w:r>
    </w:p>
    <w:p w:rsidR="00B57D5C" w:rsidRDefault="00B57D5C" w:rsidP="00B57D5C">
      <w:pPr>
        <w:ind w:firstLine="0"/>
        <w:rPr>
          <w:rtl/>
        </w:rPr>
      </w:pPr>
      <w:r>
        <w:rPr>
          <w:rtl/>
        </w:rPr>
        <w:t>אלכס קושניר</w:t>
      </w:r>
    </w:p>
    <w:p w:rsidR="00B57D5C" w:rsidRDefault="00B57D5C" w:rsidP="00B57D5C">
      <w:pPr>
        <w:ind w:firstLine="0"/>
        <w:rPr>
          <w:rtl/>
        </w:rPr>
      </w:pPr>
      <w:r>
        <w:rPr>
          <w:rtl/>
        </w:rPr>
        <w:t>יזהר שי</w:t>
      </w:r>
    </w:p>
    <w:p w:rsidR="00B57D5C" w:rsidRDefault="00B57D5C" w:rsidP="00B57D5C">
      <w:pPr>
        <w:ind w:firstLine="0"/>
        <w:rPr>
          <w:b/>
          <w:bCs/>
          <w:u w:val="single"/>
          <w:rtl/>
        </w:rPr>
      </w:pPr>
    </w:p>
    <w:p w:rsidR="00B57D5C" w:rsidRDefault="00B57D5C" w:rsidP="00B57D5C">
      <w:pPr>
        <w:ind w:firstLine="0"/>
        <w:outlineLvl w:val="1"/>
        <w:rPr>
          <w:rtl/>
        </w:rPr>
      </w:pPr>
      <w:r>
        <w:rPr>
          <w:b/>
          <w:bCs/>
          <w:u w:val="single"/>
          <w:rtl/>
        </w:rPr>
        <w:t xml:space="preserve">מוזמנים: </w:t>
      </w:r>
    </w:p>
    <w:tbl>
      <w:tblPr>
        <w:tblStyle w:val="aff4"/>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4566"/>
      </w:tblGrid>
      <w:tr w:rsidR="00B57D5C" w:rsidTr="00B57D5C">
        <w:tc>
          <w:tcPr>
            <w:tcW w:w="0" w:type="auto"/>
            <w:hideMark/>
          </w:tcPr>
          <w:p w:rsidR="00B57D5C" w:rsidRDefault="00B57D5C">
            <w:pPr>
              <w:ind w:firstLine="0"/>
              <w:rPr>
                <w:rtl/>
              </w:rPr>
            </w:pPr>
            <w:r>
              <w:rPr>
                <w:rtl/>
              </w:rPr>
              <w:t>חיים אבידור</w:t>
            </w:r>
          </w:p>
        </w:tc>
        <w:tc>
          <w:tcPr>
            <w:tcW w:w="0" w:type="auto"/>
            <w:hideMark/>
          </w:tcPr>
          <w:p w:rsidR="00B57D5C" w:rsidRDefault="00B57D5C">
            <w:pPr>
              <w:ind w:firstLine="0"/>
              <w:rPr>
                <w:rtl/>
              </w:rPr>
            </w:pPr>
            <w:r>
              <w:rPr>
                <w:rtl/>
              </w:rPr>
              <w:t>–</w:t>
            </w:r>
          </w:p>
        </w:tc>
        <w:tc>
          <w:tcPr>
            <w:tcW w:w="0" w:type="auto"/>
            <w:hideMark/>
          </w:tcPr>
          <w:p w:rsidR="00B57D5C" w:rsidRDefault="00B57D5C">
            <w:pPr>
              <w:ind w:firstLine="0"/>
              <w:rPr>
                <w:rtl/>
              </w:rPr>
            </w:pPr>
            <w:r>
              <w:rPr>
                <w:rtl/>
              </w:rPr>
              <w:t>חשב הכנסת</w:t>
            </w:r>
          </w:p>
        </w:tc>
      </w:tr>
      <w:tr w:rsidR="00B57D5C" w:rsidTr="00B57D5C">
        <w:tc>
          <w:tcPr>
            <w:tcW w:w="0" w:type="auto"/>
            <w:hideMark/>
          </w:tcPr>
          <w:p w:rsidR="00B57D5C" w:rsidRDefault="00B57D5C">
            <w:pPr>
              <w:ind w:firstLine="0"/>
              <w:rPr>
                <w:rtl/>
              </w:rPr>
            </w:pPr>
            <w:r>
              <w:rPr>
                <w:rtl/>
              </w:rPr>
              <w:t>אורלי עדס</w:t>
            </w:r>
          </w:p>
        </w:tc>
        <w:tc>
          <w:tcPr>
            <w:tcW w:w="0" w:type="auto"/>
            <w:hideMark/>
          </w:tcPr>
          <w:p w:rsidR="00B57D5C" w:rsidRDefault="00B57D5C">
            <w:pPr>
              <w:ind w:firstLine="0"/>
              <w:rPr>
                <w:rtl/>
              </w:rPr>
            </w:pPr>
            <w:r>
              <w:rPr>
                <w:rtl/>
              </w:rPr>
              <w:t>–</w:t>
            </w:r>
          </w:p>
        </w:tc>
        <w:tc>
          <w:tcPr>
            <w:tcW w:w="0" w:type="auto"/>
            <w:hideMark/>
          </w:tcPr>
          <w:p w:rsidR="00B57D5C" w:rsidRDefault="00B57D5C">
            <w:pPr>
              <w:ind w:firstLine="0"/>
              <w:rPr>
                <w:rtl/>
              </w:rPr>
            </w:pPr>
            <w:r>
              <w:rPr>
                <w:rtl/>
              </w:rPr>
              <w:t>מנכ"לית ועדת הבחירות המרכזית</w:t>
            </w:r>
          </w:p>
        </w:tc>
      </w:tr>
      <w:tr w:rsidR="00B57D5C" w:rsidTr="00B57D5C">
        <w:tc>
          <w:tcPr>
            <w:tcW w:w="0" w:type="auto"/>
            <w:hideMark/>
          </w:tcPr>
          <w:p w:rsidR="00B57D5C" w:rsidRDefault="00B57D5C">
            <w:pPr>
              <w:ind w:firstLine="0"/>
              <w:rPr>
                <w:rtl/>
              </w:rPr>
            </w:pPr>
            <w:r>
              <w:rPr>
                <w:rtl/>
              </w:rPr>
              <w:t>עו"ד דין לבנה</w:t>
            </w:r>
          </w:p>
        </w:tc>
        <w:tc>
          <w:tcPr>
            <w:tcW w:w="0" w:type="auto"/>
            <w:hideMark/>
          </w:tcPr>
          <w:p w:rsidR="00B57D5C" w:rsidRDefault="00B57D5C">
            <w:pPr>
              <w:ind w:firstLine="0"/>
              <w:rPr>
                <w:rtl/>
              </w:rPr>
            </w:pPr>
            <w:r>
              <w:rPr>
                <w:rtl/>
              </w:rPr>
              <w:t>–</w:t>
            </w:r>
          </w:p>
        </w:tc>
        <w:tc>
          <w:tcPr>
            <w:tcW w:w="0" w:type="auto"/>
            <w:hideMark/>
          </w:tcPr>
          <w:p w:rsidR="00B57D5C" w:rsidRDefault="00B57D5C">
            <w:pPr>
              <w:ind w:firstLine="0"/>
              <w:rPr>
                <w:rtl/>
              </w:rPr>
            </w:pPr>
            <w:r>
              <w:rPr>
                <w:rtl/>
              </w:rPr>
              <w:t>יועץ משפטי, ועדת הבחירות המרכזית</w:t>
            </w:r>
          </w:p>
        </w:tc>
      </w:tr>
      <w:tr w:rsidR="00B57D5C" w:rsidTr="00B57D5C">
        <w:tc>
          <w:tcPr>
            <w:tcW w:w="0" w:type="auto"/>
            <w:hideMark/>
          </w:tcPr>
          <w:p w:rsidR="00B57D5C" w:rsidRDefault="00B57D5C">
            <w:pPr>
              <w:ind w:firstLine="0"/>
              <w:rPr>
                <w:rtl/>
              </w:rPr>
            </w:pPr>
            <w:r>
              <w:rPr>
                <w:rtl/>
              </w:rPr>
              <w:t>רות שוורץ</w:t>
            </w:r>
          </w:p>
        </w:tc>
        <w:tc>
          <w:tcPr>
            <w:tcW w:w="0" w:type="auto"/>
            <w:hideMark/>
          </w:tcPr>
          <w:p w:rsidR="00B57D5C" w:rsidRDefault="00B57D5C">
            <w:pPr>
              <w:ind w:firstLine="0"/>
              <w:rPr>
                <w:rtl/>
              </w:rPr>
            </w:pPr>
            <w:r>
              <w:rPr>
                <w:rtl/>
              </w:rPr>
              <w:t>–</w:t>
            </w:r>
          </w:p>
        </w:tc>
        <w:tc>
          <w:tcPr>
            <w:tcW w:w="0" w:type="auto"/>
            <w:hideMark/>
          </w:tcPr>
          <w:p w:rsidR="00B57D5C" w:rsidRDefault="00B57D5C">
            <w:pPr>
              <w:ind w:firstLine="0"/>
              <w:rPr>
                <w:rtl/>
              </w:rPr>
            </w:pPr>
            <w:r>
              <w:rPr>
                <w:rtl/>
              </w:rPr>
              <w:t>לשכת התכנון, משרד האוצר</w:t>
            </w:r>
          </w:p>
        </w:tc>
      </w:tr>
      <w:tr w:rsidR="00B57D5C" w:rsidTr="00B57D5C">
        <w:tc>
          <w:tcPr>
            <w:tcW w:w="0" w:type="auto"/>
            <w:hideMark/>
          </w:tcPr>
          <w:p w:rsidR="00B57D5C" w:rsidRDefault="00B57D5C">
            <w:pPr>
              <w:ind w:firstLine="0"/>
              <w:rPr>
                <w:rtl/>
              </w:rPr>
            </w:pPr>
            <w:r>
              <w:rPr>
                <w:rtl/>
              </w:rPr>
              <w:t>ביאן ותד</w:t>
            </w:r>
          </w:p>
        </w:tc>
        <w:tc>
          <w:tcPr>
            <w:tcW w:w="0" w:type="auto"/>
            <w:hideMark/>
          </w:tcPr>
          <w:p w:rsidR="00B57D5C" w:rsidRDefault="00B57D5C">
            <w:pPr>
              <w:ind w:firstLine="0"/>
              <w:rPr>
                <w:rtl/>
              </w:rPr>
            </w:pPr>
            <w:r>
              <w:rPr>
                <w:rtl/>
              </w:rPr>
              <w:t>–</w:t>
            </w:r>
          </w:p>
        </w:tc>
        <w:tc>
          <w:tcPr>
            <w:tcW w:w="0" w:type="auto"/>
            <w:hideMark/>
          </w:tcPr>
          <w:p w:rsidR="00B57D5C" w:rsidRDefault="00B57D5C">
            <w:pPr>
              <w:ind w:firstLine="0"/>
              <w:rPr>
                <w:rtl/>
              </w:rPr>
            </w:pPr>
            <w:r>
              <w:rPr>
                <w:rtl/>
              </w:rPr>
              <w:t>רפרנטית תעסוקה, אגף תקציבים, משרד האוצר</w:t>
            </w:r>
          </w:p>
        </w:tc>
      </w:tr>
      <w:tr w:rsidR="00B57D5C" w:rsidTr="00B57D5C">
        <w:tc>
          <w:tcPr>
            <w:tcW w:w="0" w:type="auto"/>
            <w:hideMark/>
          </w:tcPr>
          <w:p w:rsidR="00B57D5C" w:rsidRDefault="00B57D5C">
            <w:pPr>
              <w:ind w:firstLine="0"/>
              <w:rPr>
                <w:rtl/>
              </w:rPr>
            </w:pPr>
            <w:r>
              <w:rPr>
                <w:rtl/>
              </w:rPr>
              <w:t>עמי ברקוביץ'</w:t>
            </w:r>
          </w:p>
        </w:tc>
        <w:tc>
          <w:tcPr>
            <w:tcW w:w="0" w:type="auto"/>
            <w:hideMark/>
          </w:tcPr>
          <w:p w:rsidR="00B57D5C" w:rsidRDefault="00B57D5C">
            <w:pPr>
              <w:ind w:firstLine="0"/>
              <w:rPr>
                <w:rtl/>
              </w:rPr>
            </w:pPr>
            <w:r>
              <w:rPr>
                <w:rtl/>
              </w:rPr>
              <w:t>–</w:t>
            </w:r>
          </w:p>
        </w:tc>
        <w:tc>
          <w:tcPr>
            <w:tcW w:w="0" w:type="auto"/>
            <w:hideMark/>
          </w:tcPr>
          <w:p w:rsidR="00B57D5C" w:rsidRDefault="00B57D5C">
            <w:pPr>
              <w:ind w:firstLine="0"/>
              <w:rPr>
                <w:rtl/>
              </w:rPr>
            </w:pPr>
            <w:r>
              <w:rPr>
                <w:rtl/>
              </w:rPr>
              <w:t>משרד המשפטים</w:t>
            </w:r>
          </w:p>
        </w:tc>
      </w:tr>
      <w:tr w:rsidR="00B57D5C" w:rsidTr="00B57D5C">
        <w:tc>
          <w:tcPr>
            <w:tcW w:w="0" w:type="auto"/>
            <w:hideMark/>
          </w:tcPr>
          <w:p w:rsidR="00B57D5C" w:rsidRDefault="00B57D5C">
            <w:pPr>
              <w:ind w:firstLine="0"/>
              <w:rPr>
                <w:rtl/>
              </w:rPr>
            </w:pPr>
            <w:r>
              <w:rPr>
                <w:rtl/>
              </w:rPr>
              <w:t>מיכל שמואלי</w:t>
            </w:r>
          </w:p>
        </w:tc>
        <w:tc>
          <w:tcPr>
            <w:tcW w:w="0" w:type="auto"/>
            <w:hideMark/>
          </w:tcPr>
          <w:p w:rsidR="00B57D5C" w:rsidRDefault="00B57D5C">
            <w:pPr>
              <w:ind w:firstLine="0"/>
              <w:rPr>
                <w:rtl/>
              </w:rPr>
            </w:pPr>
            <w:r>
              <w:rPr>
                <w:rtl/>
              </w:rPr>
              <w:t>–</w:t>
            </w:r>
          </w:p>
        </w:tc>
        <w:tc>
          <w:tcPr>
            <w:tcW w:w="0" w:type="auto"/>
            <w:hideMark/>
          </w:tcPr>
          <w:p w:rsidR="00B57D5C" w:rsidRDefault="00B57D5C">
            <w:pPr>
              <w:ind w:firstLine="0"/>
              <w:rPr>
                <w:rtl/>
              </w:rPr>
            </w:pPr>
            <w:r>
              <w:rPr>
                <w:rtl/>
              </w:rPr>
              <w:t>ממונה מפלגות, רשות התאגידים, משרד המשפטים</w:t>
            </w:r>
          </w:p>
        </w:tc>
      </w:tr>
      <w:tr w:rsidR="00B57D5C" w:rsidTr="00B57D5C">
        <w:tc>
          <w:tcPr>
            <w:tcW w:w="0" w:type="auto"/>
            <w:hideMark/>
          </w:tcPr>
          <w:p w:rsidR="00B57D5C" w:rsidRDefault="00B57D5C">
            <w:pPr>
              <w:ind w:firstLine="0"/>
              <w:rPr>
                <w:rtl/>
              </w:rPr>
            </w:pPr>
            <w:r>
              <w:rPr>
                <w:rtl/>
              </w:rPr>
              <w:t>עו"ד רון דול</w:t>
            </w:r>
          </w:p>
        </w:tc>
        <w:tc>
          <w:tcPr>
            <w:tcW w:w="0" w:type="auto"/>
            <w:hideMark/>
          </w:tcPr>
          <w:p w:rsidR="00B57D5C" w:rsidRDefault="00B57D5C">
            <w:pPr>
              <w:ind w:firstLine="0"/>
              <w:rPr>
                <w:rtl/>
              </w:rPr>
            </w:pPr>
            <w:r>
              <w:rPr>
                <w:rtl/>
              </w:rPr>
              <w:t>–</w:t>
            </w:r>
          </w:p>
        </w:tc>
        <w:tc>
          <w:tcPr>
            <w:tcW w:w="0" w:type="auto"/>
            <w:hideMark/>
          </w:tcPr>
          <w:p w:rsidR="00B57D5C" w:rsidRDefault="00B57D5C">
            <w:pPr>
              <w:ind w:firstLine="0"/>
              <w:rPr>
                <w:rtl/>
              </w:rPr>
            </w:pPr>
            <w:r>
              <w:rPr>
                <w:rtl/>
              </w:rPr>
              <w:t>יועץ משפטי, נציבות שירות ה מדינה</w:t>
            </w:r>
          </w:p>
        </w:tc>
      </w:tr>
      <w:tr w:rsidR="00B57D5C" w:rsidTr="00B57D5C">
        <w:tc>
          <w:tcPr>
            <w:tcW w:w="0" w:type="auto"/>
            <w:hideMark/>
          </w:tcPr>
          <w:p w:rsidR="00B57D5C" w:rsidRDefault="00B57D5C">
            <w:pPr>
              <w:ind w:firstLine="0"/>
              <w:rPr>
                <w:rtl/>
              </w:rPr>
            </w:pPr>
            <w:r>
              <w:rPr>
                <w:rtl/>
              </w:rPr>
              <w:t>עו"ד ערן חרמוני</w:t>
            </w:r>
          </w:p>
        </w:tc>
        <w:tc>
          <w:tcPr>
            <w:tcW w:w="0" w:type="auto"/>
            <w:hideMark/>
          </w:tcPr>
          <w:p w:rsidR="00B57D5C" w:rsidRDefault="00B57D5C">
            <w:pPr>
              <w:ind w:firstLine="0"/>
              <w:rPr>
                <w:rtl/>
              </w:rPr>
            </w:pPr>
            <w:r>
              <w:rPr>
                <w:rtl/>
              </w:rPr>
              <w:t>–</w:t>
            </w:r>
          </w:p>
        </w:tc>
        <w:tc>
          <w:tcPr>
            <w:tcW w:w="0" w:type="auto"/>
            <w:hideMark/>
          </w:tcPr>
          <w:p w:rsidR="00B57D5C" w:rsidRDefault="00B57D5C">
            <w:pPr>
              <w:ind w:firstLine="0"/>
              <w:rPr>
                <w:rtl/>
              </w:rPr>
            </w:pPr>
            <w:r>
              <w:rPr>
                <w:rtl/>
              </w:rPr>
              <w:t>מפלגת העבודה</w:t>
            </w:r>
          </w:p>
        </w:tc>
      </w:tr>
      <w:tr w:rsidR="00B57D5C" w:rsidTr="00B57D5C">
        <w:tc>
          <w:tcPr>
            <w:tcW w:w="0" w:type="auto"/>
            <w:hideMark/>
          </w:tcPr>
          <w:p w:rsidR="00B57D5C" w:rsidRDefault="00B57D5C">
            <w:pPr>
              <w:ind w:firstLine="0"/>
              <w:rPr>
                <w:rtl/>
              </w:rPr>
            </w:pPr>
            <w:r>
              <w:rPr>
                <w:rtl/>
              </w:rPr>
              <w:t>עו"ד עמרי שגב</w:t>
            </w:r>
          </w:p>
        </w:tc>
        <w:tc>
          <w:tcPr>
            <w:tcW w:w="0" w:type="auto"/>
            <w:hideMark/>
          </w:tcPr>
          <w:p w:rsidR="00B57D5C" w:rsidRDefault="00B57D5C">
            <w:pPr>
              <w:ind w:firstLine="0"/>
              <w:rPr>
                <w:rtl/>
              </w:rPr>
            </w:pPr>
            <w:r>
              <w:rPr>
                <w:rtl/>
              </w:rPr>
              <w:t>–</w:t>
            </w:r>
          </w:p>
        </w:tc>
        <w:tc>
          <w:tcPr>
            <w:tcW w:w="0" w:type="auto"/>
            <w:hideMark/>
          </w:tcPr>
          <w:p w:rsidR="00B57D5C" w:rsidRDefault="00B57D5C">
            <w:pPr>
              <w:ind w:firstLine="0"/>
              <w:rPr>
                <w:rtl/>
              </w:rPr>
            </w:pPr>
            <w:r>
              <w:rPr>
                <w:rtl/>
              </w:rPr>
              <w:t>מפלגת העבודה</w:t>
            </w:r>
          </w:p>
        </w:tc>
      </w:tr>
    </w:tbl>
    <w:p w:rsidR="00B57D5C" w:rsidRDefault="00B57D5C" w:rsidP="00B57D5C">
      <w:pPr>
        <w:ind w:firstLine="0"/>
        <w:rPr>
          <w:rtl/>
        </w:rPr>
      </w:pPr>
    </w:p>
    <w:p w:rsidR="00B57D5C" w:rsidRDefault="00B57D5C" w:rsidP="00B57D5C">
      <w:pPr>
        <w:ind w:firstLine="0"/>
        <w:rPr>
          <w:rtl/>
        </w:rPr>
      </w:pPr>
    </w:p>
    <w:p w:rsidR="00B57D5C" w:rsidRDefault="00B57D5C" w:rsidP="00B57D5C">
      <w:pPr>
        <w:ind w:firstLine="0"/>
        <w:outlineLvl w:val="1"/>
        <w:rPr>
          <w:rtl/>
        </w:rPr>
      </w:pPr>
      <w:r>
        <w:rPr>
          <w:b/>
          <w:bCs/>
          <w:u w:val="single"/>
          <w:rtl/>
        </w:rPr>
        <w:t>ייעוץ משפטי:</w:t>
      </w:r>
      <w:r>
        <w:rPr>
          <w:rtl/>
        </w:rPr>
        <w:t xml:space="preserve"> </w:t>
      </w:r>
    </w:p>
    <w:p w:rsidR="00B57D5C" w:rsidRDefault="00B57D5C" w:rsidP="00B57D5C">
      <w:pPr>
        <w:ind w:firstLine="0"/>
        <w:rPr>
          <w:rtl/>
        </w:rPr>
      </w:pPr>
      <w:r>
        <w:rPr>
          <w:rtl/>
        </w:rPr>
        <w:t>ארבל אסטרחן</w:t>
      </w:r>
    </w:p>
    <w:p w:rsidR="00B57D5C" w:rsidRDefault="00B57D5C" w:rsidP="00B57D5C">
      <w:pPr>
        <w:ind w:firstLine="0"/>
        <w:rPr>
          <w:rtl/>
        </w:rPr>
      </w:pPr>
      <w:r>
        <w:rPr>
          <w:rtl/>
        </w:rPr>
        <w:t>גור בליי</w:t>
      </w:r>
    </w:p>
    <w:p w:rsidR="00B57D5C" w:rsidRDefault="00B57D5C" w:rsidP="00B57D5C">
      <w:pPr>
        <w:ind w:firstLine="0"/>
        <w:rPr>
          <w:rtl/>
        </w:rPr>
      </w:pPr>
      <w:r>
        <w:rPr>
          <w:rtl/>
        </w:rPr>
        <w:t>ניצן רוזנברג</w:t>
      </w:r>
    </w:p>
    <w:p w:rsidR="00B57D5C" w:rsidRDefault="00B57D5C" w:rsidP="00B57D5C">
      <w:pPr>
        <w:ind w:firstLine="0"/>
        <w:rPr>
          <w:rtl/>
        </w:rPr>
      </w:pPr>
      <w:r>
        <w:rPr>
          <w:rtl/>
        </w:rPr>
        <w:t>אלעזר שטרן</w:t>
      </w:r>
    </w:p>
    <w:p w:rsidR="00B57D5C" w:rsidRDefault="00B57D5C" w:rsidP="00B57D5C">
      <w:pPr>
        <w:ind w:firstLine="0"/>
      </w:pPr>
    </w:p>
    <w:p w:rsidR="00B57D5C" w:rsidRDefault="00B57D5C" w:rsidP="00B57D5C">
      <w:pPr>
        <w:ind w:firstLine="0"/>
        <w:outlineLvl w:val="1"/>
        <w:rPr>
          <w:rtl/>
        </w:rPr>
      </w:pPr>
      <w:r>
        <w:rPr>
          <w:b/>
          <w:bCs/>
          <w:u w:val="single"/>
          <w:rtl/>
        </w:rPr>
        <w:t>מנהלת הוועדה:</w:t>
      </w:r>
    </w:p>
    <w:p w:rsidR="00B57D5C" w:rsidRDefault="00B57D5C" w:rsidP="00B57D5C">
      <w:pPr>
        <w:ind w:firstLine="0"/>
        <w:rPr>
          <w:u w:val="single"/>
          <w:rtl/>
        </w:rPr>
      </w:pPr>
      <w:r>
        <w:rPr>
          <w:rtl/>
        </w:rPr>
        <w:t>נועה בירן - דדון</w:t>
      </w:r>
    </w:p>
    <w:p w:rsidR="00B57D5C" w:rsidRDefault="00B57D5C" w:rsidP="00B57D5C">
      <w:pPr>
        <w:ind w:firstLine="0"/>
      </w:pPr>
    </w:p>
    <w:p w:rsidR="00B57D5C" w:rsidRDefault="00B57D5C" w:rsidP="00B57D5C">
      <w:pPr>
        <w:ind w:firstLine="0"/>
        <w:outlineLvl w:val="1"/>
        <w:rPr>
          <w:rtl/>
        </w:rPr>
      </w:pPr>
      <w:r>
        <w:rPr>
          <w:b/>
          <w:bCs/>
          <w:u w:val="single"/>
          <w:rtl/>
        </w:rPr>
        <w:t>רישום פרלמנטרי:</w:t>
      </w:r>
    </w:p>
    <w:p w:rsidR="00B57D5C" w:rsidRDefault="00B57D5C" w:rsidP="00B57D5C">
      <w:pPr>
        <w:ind w:firstLine="0"/>
        <w:rPr>
          <w:rtl/>
        </w:rPr>
      </w:pPr>
      <w:r>
        <w:rPr>
          <w:rtl/>
        </w:rPr>
        <w:t>רויטל יפרח;</w:t>
      </w:r>
    </w:p>
    <w:p w:rsidR="00B57D5C" w:rsidRDefault="00B57D5C" w:rsidP="00B57D5C">
      <w:pPr>
        <w:ind w:firstLine="0"/>
        <w:rPr>
          <w:rtl/>
        </w:rPr>
      </w:pPr>
      <w:r>
        <w:rPr>
          <w:rtl/>
        </w:rPr>
        <w:t>אור שושני</w:t>
      </w:r>
      <w:r>
        <w:rPr>
          <w:rtl/>
        </w:rPr>
        <w:br w:type="page"/>
      </w:r>
    </w:p>
    <w:p w:rsidR="00B57D5C" w:rsidRDefault="00B57D5C" w:rsidP="00B57D5C">
      <w:pPr>
        <w:pStyle w:val="a7"/>
        <w:keepNext/>
      </w:pPr>
      <w:bookmarkStart w:id="1" w:name="ET_subject_618031_2"/>
      <w:r>
        <w:rPr>
          <w:rStyle w:val="TagStyle"/>
          <w:rFonts w:hint="cs"/>
          <w:rtl/>
        </w:rPr>
        <w:t xml:space="preserve">&lt;&lt; נושא &gt;&gt; </w:t>
      </w:r>
      <w:r>
        <w:rPr>
          <w:rFonts w:hint="cs"/>
          <w:rtl/>
        </w:rPr>
        <w:t>ועדה מיוחדת - התפזרות הכנסת</w:t>
      </w:r>
      <w:r>
        <w:rPr>
          <w:rStyle w:val="TagStyle"/>
          <w:rFonts w:hint="cs"/>
          <w:rtl/>
        </w:rPr>
        <w:t xml:space="preserve"> &lt;&lt; נושא &gt;&gt;</w:t>
      </w:r>
      <w:r>
        <w:rPr>
          <w:rFonts w:hint="cs"/>
          <w:rtl/>
        </w:rPr>
        <w:t xml:space="preserve"> </w:t>
      </w:r>
      <w:bookmarkEnd w:id="1"/>
    </w:p>
    <w:p w:rsidR="00B57D5C" w:rsidRDefault="00B57D5C" w:rsidP="00B57D5C">
      <w:pPr>
        <w:rPr>
          <w:rFonts w:hint="cs"/>
          <w:rtl/>
        </w:rPr>
      </w:pPr>
      <w:r>
        <w:rPr>
          <w:rtl/>
        </w:rPr>
        <w:t xml:space="preserve">  </w:t>
      </w:r>
    </w:p>
    <w:p w:rsidR="00B57D5C" w:rsidRDefault="00B57D5C" w:rsidP="00B57D5C">
      <w:pPr>
        <w:rPr>
          <w:rtl/>
        </w:rPr>
      </w:pPr>
    </w:p>
    <w:p w:rsidR="00B57D5C" w:rsidRDefault="00B57D5C" w:rsidP="00B57D5C">
      <w:pPr>
        <w:pStyle w:val="af8"/>
        <w:keepNext/>
      </w:pPr>
      <w:bookmarkStart w:id="2" w:name="ET_yor_5790_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
    </w:p>
    <w:p w:rsidR="00B57D5C" w:rsidRDefault="00B57D5C" w:rsidP="00B57D5C">
      <w:pPr>
        <w:pStyle w:val="KeepWithNext"/>
        <w:rPr>
          <w:rFonts w:hint="cs"/>
          <w:rtl/>
        </w:rPr>
      </w:pPr>
    </w:p>
    <w:p w:rsidR="00B57D5C" w:rsidRDefault="00B57D5C" w:rsidP="00B57D5C">
      <w:pPr>
        <w:ind w:firstLine="0"/>
        <w:rPr>
          <w:rtl/>
        </w:rPr>
      </w:pPr>
      <w:r>
        <w:rPr>
          <w:rtl/>
        </w:rPr>
        <w:t xml:space="preserve">צהרים טובים. אנחנו חוזרים לדיון הכנה לקראת קריאה ראשונה. מתחילים את הישיבה. שתי הצעות החוק עברו הצעה טרומית. אנחנו </w:t>
      </w:r>
      <w:bookmarkStart w:id="3" w:name="_ETM_Q1_616000"/>
      <w:bookmarkEnd w:id="3"/>
      <w:r>
        <w:rPr>
          <w:rtl/>
        </w:rPr>
        <w:t>ביום קשה לכנסת ישראל, לחברי הכנסת ולמדינת ישראל. היה ונגיע – בואו נגיד ככה, שכל מי שיושב פה ישמח אם הצעות החוק האלה לא יגיעו לקריאה שנייה ושלישית אבל יש לנו חובה להמשיך ולהתקדם בנושא, וזה מה שנעשה.</w:t>
      </w:r>
    </w:p>
    <w:p w:rsidR="00B57D5C" w:rsidRDefault="00B57D5C" w:rsidP="00B57D5C">
      <w:pPr>
        <w:ind w:firstLine="0"/>
        <w:rPr>
          <w:rtl/>
        </w:rPr>
      </w:pPr>
    </w:p>
    <w:p w:rsidR="00B57D5C" w:rsidRDefault="00B57D5C" w:rsidP="00B57D5C">
      <w:pPr>
        <w:rPr>
          <w:rtl/>
        </w:rPr>
      </w:pPr>
      <w:r>
        <w:rPr>
          <w:rtl/>
        </w:rPr>
        <w:t>א</w:t>
      </w:r>
      <w:bookmarkStart w:id="4" w:name="_ETM_Q1_643000"/>
      <w:bookmarkEnd w:id="4"/>
      <w:r>
        <w:rPr>
          <w:rtl/>
        </w:rPr>
        <w:t>ני עוד פעם מבקש מכל חברי</w:t>
      </w:r>
      <w:bookmarkStart w:id="5" w:name="_ETM_Q1_641000"/>
      <w:bookmarkEnd w:id="5"/>
      <w:r>
        <w:rPr>
          <w:rtl/>
        </w:rPr>
        <w:t xml:space="preserve"> הכנסת להתנהל היום בצורה ממלכתית. אני חושב שזה קשה לכולם, </w:t>
      </w:r>
      <w:bookmarkStart w:id="6" w:name="_ETM_Q1_651000"/>
      <w:bookmarkEnd w:id="6"/>
      <w:r>
        <w:rPr>
          <w:rtl/>
        </w:rPr>
        <w:t>וחובה עלינו גם להראות דוגמה בהתנהגות ממלכתית ביום הקשה הזה.</w:t>
      </w:r>
    </w:p>
    <w:p w:rsidR="00B57D5C" w:rsidRDefault="00B57D5C" w:rsidP="00B57D5C">
      <w:pPr>
        <w:rPr>
          <w:rtl/>
        </w:rPr>
      </w:pPr>
    </w:p>
    <w:p w:rsidR="00B57D5C" w:rsidRDefault="00B57D5C" w:rsidP="00B57D5C">
      <w:pPr>
        <w:rPr>
          <w:rtl/>
        </w:rPr>
      </w:pPr>
      <w:bookmarkStart w:id="7" w:name="_ETM_Q1_658000"/>
      <w:bookmarkEnd w:id="7"/>
      <w:r>
        <w:rPr>
          <w:rtl/>
        </w:rPr>
        <w:t xml:space="preserve">מה </w:t>
      </w:r>
      <w:bookmarkStart w:id="8" w:name="_ETM_Q1_659000"/>
      <w:bookmarkEnd w:id="8"/>
      <w:r>
        <w:rPr>
          <w:rtl/>
        </w:rPr>
        <w:t>שאנחנו נעשה זה שגור, היועץ המשפטי, יתחיל במלאכת קריאת החוק.</w:t>
      </w:r>
    </w:p>
    <w:p w:rsidR="00B57D5C" w:rsidRDefault="00B57D5C" w:rsidP="00B57D5C">
      <w:pPr>
        <w:ind w:firstLine="0"/>
        <w:rPr>
          <w:rtl/>
        </w:rPr>
      </w:pPr>
    </w:p>
    <w:p w:rsidR="00B57D5C" w:rsidRDefault="00B57D5C" w:rsidP="00B57D5C">
      <w:pPr>
        <w:pStyle w:val="a5"/>
        <w:keepNext/>
        <w:rPr>
          <w:rtl/>
        </w:rPr>
      </w:pPr>
      <w:bookmarkStart w:id="9" w:name="ET_speaker_גור_בליי_7"/>
      <w:r>
        <w:rPr>
          <w:rFonts w:hint="cs"/>
          <w:rtl/>
        </w:rPr>
        <w:t xml:space="preserve">גור בליי: </w:t>
      </w:r>
      <w:bookmarkEnd w:id="9"/>
    </w:p>
    <w:p w:rsidR="00B57D5C" w:rsidRDefault="00B57D5C" w:rsidP="00B57D5C">
      <w:pPr>
        <w:pStyle w:val="KeepWithNext"/>
        <w:rPr>
          <w:rFonts w:hint="cs"/>
          <w:rtl/>
        </w:rPr>
      </w:pPr>
    </w:p>
    <w:p w:rsidR="00B57D5C" w:rsidRDefault="00B57D5C" w:rsidP="00B57D5C">
      <w:pPr>
        <w:rPr>
          <w:rtl/>
        </w:rPr>
      </w:pPr>
      <w:bookmarkStart w:id="10" w:name="_ETM_Q1_673000"/>
      <w:bookmarkEnd w:id="10"/>
      <w:r>
        <w:rPr>
          <w:rtl/>
        </w:rPr>
        <w:t xml:space="preserve">אני </w:t>
      </w:r>
      <w:bookmarkStart w:id="11" w:name="_ETM_Q1_678000"/>
      <w:bookmarkEnd w:id="11"/>
      <w:r>
        <w:rPr>
          <w:rtl/>
        </w:rPr>
        <w:t xml:space="preserve">אגיד כמה מילים כלליות על שתי הצעות החוק שמונחות לפניכם, ואחר כך נקריא פרק, פרק, ונגדיר כל פרק בנפרד. אני רוצה לפתוח בכמה מילים כלליות: יש פה שתי הצעות חוק שנדונות ביחד – האחת זו הצעת חוק התפזרות הכנסת </w:t>
      </w:r>
      <w:bookmarkStart w:id="12" w:name="_ETM_Q1_698000"/>
      <w:bookmarkEnd w:id="12"/>
      <w:r>
        <w:rPr>
          <w:rtl/>
        </w:rPr>
        <w:t xml:space="preserve">העשרים ושתיים. חוק קצר יחסית של שלושה סעיפים, שקובע את התפזרות הכנסת, מועד הבחירות שנקבע יהיה 2 במרץ 2020. החוק הזה, חוק ההתפזרות, צריך לעבור ברוב של 61 חברי </w:t>
      </w:r>
      <w:bookmarkStart w:id="13" w:name="_ETM_Q1_713000"/>
      <w:bookmarkEnd w:id="13"/>
      <w:r>
        <w:rPr>
          <w:rtl/>
        </w:rPr>
        <w:t xml:space="preserve">כנסת בקריאה השלישית, זה לפי סעיף 34 לחוק יסוד: הכנסת. </w:t>
      </w:r>
    </w:p>
    <w:p w:rsidR="00B57D5C" w:rsidRDefault="00B57D5C" w:rsidP="00B57D5C">
      <w:pPr>
        <w:rPr>
          <w:rtl/>
        </w:rPr>
      </w:pPr>
    </w:p>
    <w:p w:rsidR="00B57D5C" w:rsidRDefault="00B57D5C" w:rsidP="00B57D5C">
      <w:pPr>
        <w:rPr>
          <w:rtl/>
        </w:rPr>
      </w:pPr>
      <w:r>
        <w:rPr>
          <w:rtl/>
        </w:rPr>
        <w:t xml:space="preserve">לצדו יש את החוק </w:t>
      </w:r>
      <w:bookmarkStart w:id="14" w:name="_ETM_Q1_716000"/>
      <w:bookmarkEnd w:id="14"/>
      <w:r>
        <w:rPr>
          <w:rtl/>
        </w:rPr>
        <w:t xml:space="preserve">ה"שמן" יותר – הצעת חוק הבחירות לכנסת העשרים ושלוש (הוראות מיוחדות), התש"ף-2019, שמכיל שורה של הוראות שנועדו לסייע בהיערכות של כל הגורמים לרבות ועדת הבחירות והמפלגות בנושאי </w:t>
      </w:r>
      <w:bookmarkStart w:id="15" w:name="_ETM_Q1_731000"/>
      <w:bookmarkEnd w:id="15"/>
      <w:r>
        <w:rPr>
          <w:rtl/>
        </w:rPr>
        <w:t>מימון ובנושאים אחרים למערכת הבחירות הקרובה.</w:t>
      </w:r>
    </w:p>
    <w:p w:rsidR="00B57D5C" w:rsidRDefault="00B57D5C" w:rsidP="00B57D5C">
      <w:pPr>
        <w:ind w:firstLine="0"/>
        <w:rPr>
          <w:rtl/>
        </w:rPr>
      </w:pPr>
    </w:p>
    <w:p w:rsidR="00B57D5C" w:rsidRDefault="00B57D5C" w:rsidP="00B57D5C">
      <w:pPr>
        <w:rPr>
          <w:rtl/>
        </w:rPr>
      </w:pPr>
      <w:r>
        <w:rPr>
          <w:rtl/>
        </w:rPr>
        <w:t xml:space="preserve">כמו שאסביר בהמשך, כשנגיע לפרק הזה של המימון, </w:t>
      </w:r>
      <w:bookmarkStart w:id="16" w:name="_ETM_Q1_735000"/>
      <w:bookmarkEnd w:id="16"/>
      <w:r>
        <w:rPr>
          <w:rtl/>
        </w:rPr>
        <w:t>בגלל שלעמדתנו הוראות המימון פוגעות בעיקרון השוויון שמעוגן בסעיף 4 לחוק יסוד: הכנסת, נדרש רוב של 61 בשלוש הקריאות - קריאה ראשונה, שנייה ושלישית.</w:t>
      </w:r>
    </w:p>
    <w:p w:rsidR="00B57D5C" w:rsidRDefault="00B57D5C" w:rsidP="00B57D5C">
      <w:pPr>
        <w:ind w:firstLine="0"/>
        <w:rPr>
          <w:rtl/>
        </w:rPr>
      </w:pPr>
    </w:p>
    <w:p w:rsidR="00B57D5C" w:rsidRDefault="00B57D5C" w:rsidP="00B57D5C">
      <w:pPr>
        <w:rPr>
          <w:rtl/>
        </w:rPr>
      </w:pPr>
      <w:r>
        <w:rPr>
          <w:rtl/>
        </w:rPr>
        <w:t xml:space="preserve">כמה מילים כלליות: חוק ההתפזרות, כמו שאמרתי, החוק עצמו ברור יחסית. אני רוצה להדגיש לגבי חוק ההתפזרות כי עלו עוד פעם </w:t>
      </w:r>
      <w:bookmarkStart w:id="17" w:name="_ETM_Q1_767000"/>
      <w:bookmarkEnd w:id="17"/>
      <w:r>
        <w:rPr>
          <w:rtl/>
        </w:rPr>
        <w:t xml:space="preserve">השאלות שגם עלו בסיבוב הקודם אז אני רוצה לחזור ולומר: כמו שכבר נכתב במכתב שהפיץ היועץ המשפטי לכנסת לאחר ההתפזרות של הכנסת העשרים ואחת, וכמו ששבנו והבהרנו </w:t>
      </w:r>
      <w:bookmarkStart w:id="18" w:name="_ETM_Q1_779000"/>
      <w:bookmarkEnd w:id="18"/>
      <w:r>
        <w:rPr>
          <w:rtl/>
        </w:rPr>
        <w:t xml:space="preserve">בתחילת השבוע הזה, העמדה שלנו החד-משמעית בעניין הזה היא שחוק התפזרות הכנסת הוא בלתי הפיך. זאת אומרת, מרגע שהכנסת החליטה להתפזר, מרגע שחוק </w:t>
      </w:r>
      <w:bookmarkStart w:id="19" w:name="_ETM_Q1_792000"/>
      <w:bookmarkEnd w:id="19"/>
      <w:r>
        <w:rPr>
          <w:rtl/>
        </w:rPr>
        <w:t xml:space="preserve">ההתפזרות עבר בקריאה שלישית – אין חרטות. אי אפשר לבטל את זה אם זה לא </w:t>
      </w:r>
      <w:bookmarkStart w:id="20" w:name="_ETM_Q1_799000"/>
      <w:bookmarkEnd w:id="20"/>
      <w:r>
        <w:rPr>
          <w:rtl/>
        </w:rPr>
        <w:t xml:space="preserve">מתאים אחר כך. זה לא חוק רגיל, זה חוק שהוא בלתי הפיך במובן הזה ולכן, ההחלטה הזאת כמובן </w:t>
      </w:r>
      <w:bookmarkStart w:id="21" w:name="_ETM_Q1_810000"/>
      <w:bookmarkEnd w:id="21"/>
      <w:r>
        <w:rPr>
          <w:rtl/>
        </w:rPr>
        <w:t>צריכה להילקח בכובד הראש הראוי.</w:t>
      </w:r>
    </w:p>
    <w:p w:rsidR="00B57D5C" w:rsidRDefault="00B57D5C" w:rsidP="00B57D5C">
      <w:pPr>
        <w:ind w:firstLine="0"/>
        <w:rPr>
          <w:rtl/>
        </w:rPr>
      </w:pPr>
    </w:p>
    <w:p w:rsidR="00B57D5C" w:rsidRDefault="00B57D5C" w:rsidP="00B57D5C">
      <w:pPr>
        <w:rPr>
          <w:rtl/>
        </w:rPr>
      </w:pPr>
      <w:r>
        <w:rPr>
          <w:rtl/>
        </w:rPr>
        <w:t xml:space="preserve">לגבי החוק השני – חוק ההוראות המיוחדות – כמו שאמרתי, כל פרק, אני אתאר אותו ספציפית אבל בגדול, שיהיה לכם ממעוף הציפור מה יש בו. קודם כל, כל החלקים שלו חוץ מכמה סעיפים בסוף הם הוראת שעה רק </w:t>
      </w:r>
      <w:bookmarkStart w:id="22" w:name="_ETM_Q1_829000"/>
      <w:bookmarkEnd w:id="22"/>
      <w:r>
        <w:rPr>
          <w:rtl/>
        </w:rPr>
        <w:t>לבחירות הקרובות, חוץ מכמה סעיפים בסוף שנדבר עליהם, והוא כולל חמישה חלקים עיקריים: החלק הראשון – זה כמה</w:t>
      </w:r>
      <w:bookmarkStart w:id="23" w:name="_ETM_Q1_838000"/>
      <w:bookmarkEnd w:id="23"/>
      <w:r>
        <w:rPr>
          <w:rtl/>
        </w:rPr>
        <w:t xml:space="preserve"> הוראות שנובעות מקיצור תקופת הבחירות. ה-2 במרץ זה 82 ימים, זה פחות מה-90 ימים המינימאליים שבדרך כלל ניתנים לתקופת בחירות. לכן, החלק הראשון כולל כמה הוראת שנובעות מקיצור תקופת הבחירות, שעושות את ההתאמות הדרושות לדבר הזה.</w:t>
      </w:r>
    </w:p>
    <w:p w:rsidR="00B57D5C" w:rsidRDefault="00B57D5C" w:rsidP="00B57D5C">
      <w:pPr>
        <w:ind w:firstLine="0"/>
        <w:rPr>
          <w:rtl/>
        </w:rPr>
      </w:pPr>
    </w:p>
    <w:p w:rsidR="00B57D5C" w:rsidRDefault="00B57D5C" w:rsidP="00B57D5C">
      <w:pPr>
        <w:rPr>
          <w:rtl/>
        </w:rPr>
      </w:pPr>
      <w:r>
        <w:rPr>
          <w:rtl/>
        </w:rPr>
        <w:t xml:space="preserve">החלק השני – זה הוראות </w:t>
      </w:r>
      <w:bookmarkStart w:id="24" w:name="_ETM_Q1_853000"/>
      <w:bookmarkEnd w:id="24"/>
      <w:r>
        <w:rPr>
          <w:rtl/>
        </w:rPr>
        <w:t xml:space="preserve">שמעניקות לוועדת הבחירות הקלות בקבלת עובדים ותקציבים, דומה למה שאושר </w:t>
      </w:r>
      <w:bookmarkStart w:id="25" w:name="_ETM_Q1_864000"/>
      <w:bookmarkEnd w:id="25"/>
      <w:r>
        <w:rPr>
          <w:rtl/>
        </w:rPr>
        <w:t xml:space="preserve">בכנסת לקראת הבחירות הקודמות בגלל הבחירות אחרי בחירות והיעדר הזמן </w:t>
      </w:r>
      <w:bookmarkStart w:id="26" w:name="_ETM_Q1_865000"/>
      <w:bookmarkEnd w:id="26"/>
      <w:r>
        <w:rPr>
          <w:rtl/>
        </w:rPr>
        <w:t xml:space="preserve">להיערכות. </w:t>
      </w:r>
    </w:p>
    <w:p w:rsidR="00B57D5C" w:rsidRDefault="00B57D5C" w:rsidP="00B57D5C">
      <w:pPr>
        <w:ind w:firstLine="0"/>
        <w:rPr>
          <w:rtl/>
        </w:rPr>
      </w:pPr>
    </w:p>
    <w:p w:rsidR="00B57D5C" w:rsidRDefault="00B57D5C" w:rsidP="00B57D5C">
      <w:pPr>
        <w:rPr>
          <w:rtl/>
        </w:rPr>
      </w:pPr>
      <w:r>
        <w:rPr>
          <w:rtl/>
        </w:rPr>
        <w:t>החלק השלישי  - זה הוראות שנועדו להקל על אופן ניהול הבחירות. זה לא רק ועדת הבחירות אלא כל מיני דברים שקשורים בוועדות קלפי, אנחנו נדבר על זה</w:t>
      </w:r>
      <w:bookmarkStart w:id="27" w:name="_ETM_Q1_878000"/>
      <w:bookmarkEnd w:id="27"/>
      <w:r>
        <w:rPr>
          <w:rtl/>
        </w:rPr>
        <w:t xml:space="preserve">, שנועדו להקל על ניהול הבחירות וזה כתוצאה מהלקחים </w:t>
      </w:r>
      <w:bookmarkStart w:id="28" w:name="_ETM_Q1_883000"/>
      <w:bookmarkEnd w:id="28"/>
      <w:r>
        <w:rPr>
          <w:rtl/>
        </w:rPr>
        <w:t>שהופקו בעקבות מערכות הבחירות האחרונות.</w:t>
      </w:r>
    </w:p>
    <w:p w:rsidR="00B57D5C" w:rsidRDefault="00B57D5C" w:rsidP="00B57D5C">
      <w:pPr>
        <w:rPr>
          <w:rtl/>
        </w:rPr>
      </w:pPr>
    </w:p>
    <w:p w:rsidR="00B57D5C" w:rsidRDefault="00B57D5C" w:rsidP="00B57D5C">
      <w:pPr>
        <w:rPr>
          <w:rtl/>
        </w:rPr>
      </w:pPr>
      <w:bookmarkStart w:id="29" w:name="_ETM_Q1_881000"/>
      <w:bookmarkEnd w:id="29"/>
      <w:r>
        <w:rPr>
          <w:rtl/>
        </w:rPr>
        <w:t>החלק הרביעי – זה הוראות המימון</w:t>
      </w:r>
      <w:bookmarkStart w:id="30" w:name="_ETM_Q1_884000"/>
      <w:bookmarkEnd w:id="30"/>
      <w:r>
        <w:rPr>
          <w:rtl/>
        </w:rPr>
        <w:t xml:space="preserve"> שנרחיב עליהן. זה הארכת הסדר ההלוואות בגדול וגם הגדלת המימון לבחירות הקרובות, גם המקדמה וגם הוצאות הבחירות. ובסוף, יש כמה סעיפים מהוראות נוספות, חלקן הוראות קבועות, שנדבר עליהן בהמשך. זה בגדול.</w:t>
      </w:r>
    </w:p>
    <w:p w:rsidR="00B57D5C" w:rsidRDefault="00B57D5C" w:rsidP="00B57D5C">
      <w:pPr>
        <w:ind w:firstLine="0"/>
        <w:rPr>
          <w:rtl/>
        </w:rPr>
      </w:pPr>
    </w:p>
    <w:p w:rsidR="00B57D5C" w:rsidRDefault="00B57D5C" w:rsidP="00B57D5C">
      <w:pPr>
        <w:rPr>
          <w:rtl/>
        </w:rPr>
      </w:pPr>
      <w:r>
        <w:rPr>
          <w:rtl/>
        </w:rPr>
        <w:t xml:space="preserve">אני אתחיל להקריא ואז נסביר יותר באריכות על כל אחד מהסעיפים. </w:t>
      </w:r>
    </w:p>
    <w:p w:rsidR="00B57D5C" w:rsidRDefault="00B57D5C" w:rsidP="00B57D5C">
      <w:pPr>
        <w:ind w:firstLine="0"/>
        <w:rPr>
          <w:rtl/>
        </w:rPr>
      </w:pPr>
    </w:p>
    <w:p w:rsidR="00B57D5C" w:rsidRDefault="00B57D5C" w:rsidP="00B57D5C">
      <w:pPr>
        <w:pStyle w:val="HeadHatzaotHok"/>
        <w:spacing w:before="0" w:after="360"/>
        <w:rPr>
          <w:sz w:val="24"/>
          <w:szCs w:val="24"/>
          <w:rtl/>
        </w:rPr>
      </w:pPr>
      <w:bookmarkStart w:id="31" w:name="_ETM_Q1_911000"/>
      <w:bookmarkStart w:id="32" w:name="_ETM_Q1_912000"/>
      <w:bookmarkStart w:id="33" w:name="LGSName"/>
      <w:bookmarkEnd w:id="31"/>
      <w:bookmarkEnd w:id="32"/>
      <w:r>
        <w:rPr>
          <w:sz w:val="24"/>
          <w:szCs w:val="24"/>
          <w:rtl/>
        </w:rPr>
        <w:t xml:space="preserve">"הצעת </w:t>
      </w:r>
      <w:bookmarkStart w:id="34" w:name="_ETM_Q1_915000"/>
      <w:bookmarkEnd w:id="34"/>
      <w:r>
        <w:rPr>
          <w:sz w:val="24"/>
          <w:szCs w:val="24"/>
          <w:rtl/>
        </w:rPr>
        <w:t>חוק התפזרות הכנסת העשרים ושתיים, התש"ף–2019</w:t>
      </w:r>
      <w:bookmarkEnd w:id="33"/>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4"/>
        <w:gridCol w:w="624"/>
        <w:gridCol w:w="7147"/>
      </w:tblGrid>
      <w:tr w:rsidR="00B57D5C" w:rsidTr="00B57D5C">
        <w:trPr>
          <w:cantSplit/>
        </w:trPr>
        <w:tc>
          <w:tcPr>
            <w:tcW w:w="1873" w:type="dxa"/>
            <w:hideMark/>
          </w:tcPr>
          <w:p w:rsidR="00B57D5C" w:rsidRDefault="00B57D5C">
            <w:pPr>
              <w:pStyle w:val="TableSideHeading"/>
              <w:rPr>
                <w:sz w:val="24"/>
                <w:szCs w:val="24"/>
                <w:rtl/>
              </w:rPr>
            </w:pPr>
            <w:r>
              <w:rPr>
                <w:sz w:val="24"/>
                <w:szCs w:val="24"/>
                <w:rtl/>
              </w:rPr>
              <w:t>התפזרות הכנסת העשרים ושתיים</w:t>
            </w:r>
          </w:p>
        </w:tc>
        <w:tc>
          <w:tcPr>
            <w:tcW w:w="624" w:type="dxa"/>
            <w:hideMark/>
          </w:tcPr>
          <w:p w:rsidR="00B57D5C" w:rsidRDefault="00B57D5C">
            <w:pPr>
              <w:pStyle w:val="TableText"/>
              <w:rPr>
                <w:sz w:val="24"/>
                <w:szCs w:val="24"/>
              </w:rPr>
            </w:pPr>
            <w:r>
              <w:rPr>
                <w:sz w:val="24"/>
                <w:szCs w:val="24"/>
                <w:rtl/>
              </w:rPr>
              <w:t>1.</w:t>
            </w:r>
          </w:p>
        </w:tc>
        <w:tc>
          <w:tcPr>
            <w:tcW w:w="7143" w:type="dxa"/>
            <w:hideMark/>
          </w:tcPr>
          <w:p w:rsidR="00B57D5C" w:rsidRDefault="00B57D5C">
            <w:pPr>
              <w:pStyle w:val="TableBlock"/>
              <w:rPr>
                <w:sz w:val="24"/>
                <w:szCs w:val="24"/>
              </w:rPr>
            </w:pPr>
            <w:r>
              <w:rPr>
                <w:sz w:val="24"/>
                <w:szCs w:val="24"/>
                <w:rtl/>
              </w:rPr>
              <w:t>הכנסת העשרים ושתיים תתפזר לפני גמר כהונתה.</w:t>
            </w:r>
          </w:p>
        </w:tc>
      </w:tr>
      <w:tr w:rsidR="00B57D5C" w:rsidTr="00B57D5C">
        <w:trPr>
          <w:cantSplit/>
        </w:trPr>
        <w:tc>
          <w:tcPr>
            <w:tcW w:w="1873" w:type="dxa"/>
            <w:hideMark/>
          </w:tcPr>
          <w:p w:rsidR="00B57D5C" w:rsidRDefault="00B57D5C">
            <w:pPr>
              <w:pStyle w:val="TableSideHeading"/>
              <w:rPr>
                <w:sz w:val="24"/>
                <w:szCs w:val="24"/>
              </w:rPr>
            </w:pPr>
            <w:r>
              <w:rPr>
                <w:sz w:val="24"/>
                <w:szCs w:val="24"/>
                <w:rtl/>
              </w:rPr>
              <w:t>הבחירות לכנסת העשרים ושלוש</w:t>
            </w:r>
          </w:p>
        </w:tc>
        <w:tc>
          <w:tcPr>
            <w:tcW w:w="624" w:type="dxa"/>
            <w:hideMark/>
          </w:tcPr>
          <w:p w:rsidR="00B57D5C" w:rsidRDefault="00B57D5C">
            <w:pPr>
              <w:pStyle w:val="TableText"/>
              <w:rPr>
                <w:sz w:val="24"/>
                <w:szCs w:val="24"/>
              </w:rPr>
            </w:pPr>
            <w:r>
              <w:rPr>
                <w:sz w:val="24"/>
                <w:szCs w:val="24"/>
                <w:rtl/>
              </w:rPr>
              <w:t>2.</w:t>
            </w:r>
          </w:p>
        </w:tc>
        <w:tc>
          <w:tcPr>
            <w:tcW w:w="7143" w:type="dxa"/>
            <w:hideMark/>
          </w:tcPr>
          <w:p w:rsidR="00B57D5C" w:rsidRDefault="00B57D5C">
            <w:pPr>
              <w:pStyle w:val="TableBlock"/>
              <w:rPr>
                <w:sz w:val="24"/>
                <w:szCs w:val="24"/>
              </w:rPr>
            </w:pPr>
            <w:r>
              <w:rPr>
                <w:sz w:val="24"/>
                <w:szCs w:val="24"/>
                <w:rtl/>
              </w:rPr>
              <w:t>הבחירות לכנסת העשרים ושלוש יתקיימו ביום ו' באדר התש"ף (2 במרס 2020).</w:t>
            </w:r>
          </w:p>
        </w:tc>
      </w:tr>
      <w:tr w:rsidR="00B57D5C" w:rsidTr="00B57D5C">
        <w:trPr>
          <w:cantSplit/>
        </w:trPr>
        <w:tc>
          <w:tcPr>
            <w:tcW w:w="1873" w:type="dxa"/>
            <w:hideMark/>
          </w:tcPr>
          <w:p w:rsidR="00B57D5C" w:rsidRDefault="00B57D5C">
            <w:pPr>
              <w:pStyle w:val="TableSideHeading"/>
              <w:rPr>
                <w:sz w:val="24"/>
                <w:szCs w:val="24"/>
              </w:rPr>
            </w:pPr>
            <w:r>
              <w:rPr>
                <w:sz w:val="24"/>
                <w:szCs w:val="24"/>
                <w:rtl/>
              </w:rPr>
              <w:t>תחילה</w:t>
            </w:r>
          </w:p>
        </w:tc>
        <w:tc>
          <w:tcPr>
            <w:tcW w:w="624" w:type="dxa"/>
            <w:hideMark/>
          </w:tcPr>
          <w:p w:rsidR="00B57D5C" w:rsidRDefault="00B57D5C">
            <w:pPr>
              <w:pStyle w:val="TableText"/>
              <w:rPr>
                <w:sz w:val="24"/>
                <w:szCs w:val="24"/>
                <w:rtl/>
              </w:rPr>
            </w:pPr>
            <w:r>
              <w:rPr>
                <w:sz w:val="24"/>
                <w:szCs w:val="24"/>
                <w:rtl/>
              </w:rPr>
              <w:t>3.</w:t>
            </w:r>
          </w:p>
        </w:tc>
        <w:tc>
          <w:tcPr>
            <w:tcW w:w="7143" w:type="dxa"/>
            <w:hideMark/>
          </w:tcPr>
          <w:p w:rsidR="00B57D5C" w:rsidRDefault="00B57D5C">
            <w:pPr>
              <w:pStyle w:val="TableBlock"/>
              <w:rPr>
                <w:sz w:val="24"/>
                <w:szCs w:val="24"/>
                <w:rtl/>
              </w:rPr>
            </w:pPr>
            <w:r>
              <w:rPr>
                <w:sz w:val="24"/>
                <w:szCs w:val="24"/>
                <w:rtl/>
              </w:rPr>
              <w:t>תחילתו של חוק זה ביום י"ג בכסלו התש"ף, 11 בדצמבר 2019."</w:t>
            </w:r>
          </w:p>
        </w:tc>
      </w:tr>
    </w:tbl>
    <w:p w:rsidR="00B57D5C" w:rsidRDefault="00B57D5C" w:rsidP="00B57D5C">
      <w:pPr>
        <w:ind w:firstLine="0"/>
        <w:rPr>
          <w:rtl/>
        </w:rPr>
      </w:pPr>
    </w:p>
    <w:p w:rsidR="00B57D5C" w:rsidRDefault="00B57D5C" w:rsidP="00B57D5C">
      <w:pPr>
        <w:rPr>
          <w:rtl/>
        </w:rPr>
      </w:pPr>
      <w:bookmarkStart w:id="35" w:name="_ETM_Q1_932000"/>
      <w:bookmarkEnd w:id="35"/>
      <w:r>
        <w:rPr>
          <w:rtl/>
        </w:rPr>
        <w:t xml:space="preserve">זה היום בעצם. פה אנחנו עושים הוראה שהיא שונה מהרגיל. בדרך כלל חוקים נכנסים </w:t>
      </w:r>
      <w:bookmarkStart w:id="36" w:name="_ETM_Q1_939000"/>
      <w:bookmarkEnd w:id="36"/>
      <w:r>
        <w:rPr>
          <w:rtl/>
        </w:rPr>
        <w:t>לתוקף במועד פרסומם ברשומות. פה, בגלל העובדה שאנחנו רוצים שהפיזור יקדים את המועד, שהסתיימו 21 הימים ושאנחנו יוצאים לבחירות האוטומטיות, 90 ימים מכוח סעיף 11 לחוק היסוד, אז הכניסה לתוקף היא כבר היום בשביל שחוק ההתפזרות יגבר על יציאה אוטומטית לבחירות, כשאין ממשלה עד המועד הזה.</w:t>
      </w:r>
    </w:p>
    <w:p w:rsidR="00B57D5C" w:rsidRDefault="00B57D5C" w:rsidP="00B57D5C">
      <w:pPr>
        <w:ind w:firstLine="0"/>
        <w:rPr>
          <w:rtl/>
        </w:rPr>
      </w:pPr>
    </w:p>
    <w:p w:rsidR="00B57D5C" w:rsidRDefault="00B57D5C" w:rsidP="00B57D5C">
      <w:pPr>
        <w:pStyle w:val="a5"/>
        <w:keepNext/>
        <w:rPr>
          <w:rtl/>
        </w:rPr>
      </w:pPr>
      <w:bookmarkStart w:id="37" w:name="ET_speaker_5082_8"/>
      <w:r>
        <w:rPr>
          <w:rFonts w:hint="cs"/>
          <w:rtl/>
        </w:rPr>
        <w:t xml:space="preserve">מאיר כהן (כחול לבן): </w:t>
      </w:r>
      <w:bookmarkEnd w:id="37"/>
    </w:p>
    <w:p w:rsidR="00B57D5C" w:rsidRDefault="00B57D5C" w:rsidP="00B57D5C">
      <w:pPr>
        <w:pStyle w:val="KeepWithNext"/>
        <w:rPr>
          <w:rFonts w:hint="cs"/>
          <w:rtl/>
        </w:rPr>
      </w:pPr>
    </w:p>
    <w:p w:rsidR="00B57D5C" w:rsidRDefault="00B57D5C" w:rsidP="00B57D5C">
      <w:pPr>
        <w:rPr>
          <w:rtl/>
        </w:rPr>
      </w:pPr>
      <w:r>
        <w:rPr>
          <w:rtl/>
        </w:rPr>
        <w:t>כל זה בגלל התאריך.</w:t>
      </w:r>
    </w:p>
    <w:p w:rsidR="00B57D5C" w:rsidRDefault="00B57D5C" w:rsidP="00B57D5C">
      <w:pPr>
        <w:ind w:firstLine="0"/>
        <w:rPr>
          <w:rtl/>
        </w:rPr>
      </w:pPr>
    </w:p>
    <w:p w:rsidR="00B57D5C" w:rsidRDefault="00B57D5C" w:rsidP="00B57D5C">
      <w:pPr>
        <w:pStyle w:val="a5"/>
        <w:keepNext/>
        <w:rPr>
          <w:rtl/>
        </w:rPr>
      </w:pPr>
      <w:bookmarkStart w:id="38" w:name="ET_speaker_גור_בליי_9"/>
      <w:r>
        <w:rPr>
          <w:rFonts w:hint="cs"/>
          <w:rtl/>
        </w:rPr>
        <w:t xml:space="preserve">גור בליי:  </w:t>
      </w:r>
      <w:bookmarkEnd w:id="38"/>
    </w:p>
    <w:p w:rsidR="00B57D5C" w:rsidRDefault="00B57D5C" w:rsidP="00B57D5C">
      <w:pPr>
        <w:pStyle w:val="KeepWithNext"/>
        <w:rPr>
          <w:rFonts w:hint="cs"/>
          <w:rtl/>
        </w:rPr>
      </w:pPr>
    </w:p>
    <w:p w:rsidR="00B57D5C" w:rsidRDefault="00B57D5C" w:rsidP="00B57D5C">
      <w:pPr>
        <w:rPr>
          <w:rtl/>
        </w:rPr>
      </w:pPr>
      <w:r>
        <w:rPr>
          <w:rtl/>
        </w:rPr>
        <w:t>בגלל התאריך.</w:t>
      </w:r>
    </w:p>
    <w:p w:rsidR="00B57D5C" w:rsidRDefault="00B57D5C" w:rsidP="00B57D5C">
      <w:pPr>
        <w:rPr>
          <w:rtl/>
        </w:rPr>
      </w:pPr>
      <w:bookmarkStart w:id="39" w:name="_ETM_Q1_969000"/>
      <w:bookmarkEnd w:id="39"/>
    </w:p>
    <w:p w:rsidR="00B57D5C" w:rsidRDefault="00B57D5C" w:rsidP="00B57D5C">
      <w:pPr>
        <w:pStyle w:val="a5"/>
        <w:keepNext/>
        <w:rPr>
          <w:rtl/>
        </w:rPr>
      </w:pPr>
      <w:r>
        <w:rPr>
          <w:rFonts w:hint="cs"/>
          <w:rtl/>
        </w:rPr>
        <w:t xml:space="preserve">מאיר כהן (כחול לבן): </w:t>
      </w:r>
    </w:p>
    <w:p w:rsidR="00B57D5C" w:rsidRDefault="00B57D5C" w:rsidP="00B57D5C">
      <w:pPr>
        <w:pStyle w:val="KeepWithNext"/>
        <w:rPr>
          <w:rFonts w:hint="cs"/>
          <w:rtl/>
        </w:rPr>
      </w:pPr>
    </w:p>
    <w:p w:rsidR="00B57D5C" w:rsidRDefault="00B57D5C" w:rsidP="00B57D5C">
      <w:pPr>
        <w:rPr>
          <w:rtl/>
        </w:rPr>
      </w:pPr>
      <w:bookmarkStart w:id="40" w:name="_ETM_Q1_973000"/>
      <w:bookmarkEnd w:id="40"/>
      <w:r>
        <w:rPr>
          <w:rtl/>
        </w:rPr>
        <w:t xml:space="preserve">ולמה אי אפשר לקרוא לזה </w:t>
      </w:r>
      <w:bookmarkStart w:id="41" w:name="_ETM_Q1_971000"/>
      <w:bookmarkEnd w:id="41"/>
      <w:r>
        <w:rPr>
          <w:rtl/>
        </w:rPr>
        <w:t xml:space="preserve">בשם אחר? כי היות </w:t>
      </w:r>
      <w:bookmarkStart w:id="42" w:name="_ETM_Q1_970000"/>
      <w:bookmarkEnd w:id="42"/>
      <w:r>
        <w:rPr>
          <w:rtl/>
        </w:rPr>
        <w:t xml:space="preserve">וחלק מחברי הכנסת או רובם, לא רוצים לתמוך בפיזור </w:t>
      </w:r>
      <w:bookmarkStart w:id="43" w:name="_ETM_Q1_975000"/>
      <w:bookmarkEnd w:id="43"/>
      <w:r>
        <w:rPr>
          <w:rtl/>
        </w:rPr>
        <w:t>הכנסת. אנחנו רוצים לתמוך שהבחירות תהיינה ב-2 למרץ.</w:t>
      </w:r>
    </w:p>
    <w:p w:rsidR="00B57D5C" w:rsidRDefault="00B57D5C" w:rsidP="00B57D5C">
      <w:pPr>
        <w:ind w:firstLine="0"/>
        <w:rPr>
          <w:rtl/>
        </w:rPr>
      </w:pPr>
    </w:p>
    <w:p w:rsidR="00B57D5C" w:rsidRDefault="00B57D5C" w:rsidP="00B57D5C">
      <w:pPr>
        <w:pStyle w:val="af8"/>
        <w:keepNext/>
        <w:rPr>
          <w:rtl/>
        </w:rPr>
      </w:pPr>
      <w:bookmarkStart w:id="44" w:name="ET_yor_5790_11"/>
      <w:r>
        <w:rPr>
          <w:rFonts w:hint="cs"/>
          <w:rtl/>
        </w:rPr>
        <w:t xml:space="preserve">היו"ר אבי ניסנקורן:  </w:t>
      </w:r>
      <w:bookmarkEnd w:id="44"/>
    </w:p>
    <w:p w:rsidR="00B57D5C" w:rsidRDefault="00B57D5C" w:rsidP="00B57D5C">
      <w:pPr>
        <w:pStyle w:val="KeepWithNext"/>
        <w:rPr>
          <w:rFonts w:hint="cs"/>
          <w:rtl/>
        </w:rPr>
      </w:pPr>
    </w:p>
    <w:p w:rsidR="00B57D5C" w:rsidRDefault="00B57D5C" w:rsidP="00B57D5C">
      <w:pPr>
        <w:rPr>
          <w:rtl/>
        </w:rPr>
      </w:pPr>
      <w:r>
        <w:rPr>
          <w:rtl/>
        </w:rPr>
        <w:t>אתה אומר: למה לא אישרתם שם לחוק הקדמת הבחירות לכנסת ה-22?</w:t>
      </w:r>
    </w:p>
    <w:p w:rsidR="00B57D5C" w:rsidRDefault="00B57D5C" w:rsidP="00B57D5C">
      <w:pPr>
        <w:rPr>
          <w:rtl/>
        </w:rPr>
      </w:pPr>
      <w:bookmarkStart w:id="45" w:name="_ETM_Q1_989000"/>
      <w:bookmarkEnd w:id="45"/>
    </w:p>
    <w:p w:rsidR="00B57D5C" w:rsidRDefault="00B57D5C" w:rsidP="00B57D5C">
      <w:pPr>
        <w:pStyle w:val="a5"/>
        <w:keepNext/>
        <w:rPr>
          <w:rtl/>
        </w:rPr>
      </w:pPr>
      <w:r>
        <w:rPr>
          <w:rFonts w:hint="cs"/>
          <w:rtl/>
        </w:rPr>
        <w:t xml:space="preserve">גור בליי:  </w:t>
      </w:r>
    </w:p>
    <w:p w:rsidR="00B57D5C" w:rsidRDefault="00B57D5C" w:rsidP="00B57D5C">
      <w:pPr>
        <w:pStyle w:val="KeepWithNext"/>
        <w:rPr>
          <w:rFonts w:hint="cs"/>
          <w:rtl/>
        </w:rPr>
      </w:pPr>
    </w:p>
    <w:p w:rsidR="00B57D5C" w:rsidRDefault="00B57D5C" w:rsidP="00B57D5C">
      <w:pPr>
        <w:rPr>
          <w:rtl/>
        </w:rPr>
      </w:pPr>
      <w:r>
        <w:rPr>
          <w:rtl/>
        </w:rPr>
        <w:t>כי זה הסטנדרט.</w:t>
      </w:r>
      <w:bookmarkStart w:id="46" w:name="_ETM_Q1_985000"/>
      <w:bookmarkEnd w:id="46"/>
      <w:r>
        <w:rPr>
          <w:rtl/>
        </w:rPr>
        <w:t xml:space="preserve"> ככה נהוג. כי בחוק יסוד: הכנסת - -</w:t>
      </w:r>
    </w:p>
    <w:p w:rsidR="00B57D5C" w:rsidRDefault="00B57D5C" w:rsidP="00B57D5C">
      <w:pPr>
        <w:ind w:firstLine="0"/>
        <w:rPr>
          <w:rtl/>
        </w:rPr>
      </w:pPr>
    </w:p>
    <w:p w:rsidR="00B57D5C" w:rsidRDefault="00B57D5C" w:rsidP="00B57D5C">
      <w:pPr>
        <w:pStyle w:val="a5"/>
        <w:keepNext/>
        <w:rPr>
          <w:rtl/>
        </w:rPr>
      </w:pPr>
      <w:r>
        <w:rPr>
          <w:rFonts w:hint="cs"/>
          <w:rtl/>
        </w:rPr>
        <w:t xml:space="preserve">מאיר כהן (כחול לבן): </w:t>
      </w:r>
    </w:p>
    <w:p w:rsidR="00B57D5C" w:rsidRDefault="00B57D5C" w:rsidP="00B57D5C">
      <w:pPr>
        <w:pStyle w:val="KeepWithNext"/>
        <w:rPr>
          <w:rFonts w:hint="cs"/>
          <w:rtl/>
        </w:rPr>
      </w:pPr>
    </w:p>
    <w:p w:rsidR="00B57D5C" w:rsidRDefault="00B57D5C" w:rsidP="00B57D5C">
      <w:pPr>
        <w:rPr>
          <w:rtl/>
        </w:rPr>
      </w:pPr>
      <w:bookmarkStart w:id="47" w:name="_ETM_Q1_994000"/>
      <w:bookmarkEnd w:id="47"/>
      <w:r>
        <w:rPr>
          <w:rtl/>
        </w:rPr>
        <w:t xml:space="preserve">זה מאוד משמעותי כי פונים אלינו חברי כנסת שאומרים: אני לא רוצה לתמוך </w:t>
      </w:r>
      <w:bookmarkStart w:id="48" w:name="_ETM_Q1_999000"/>
      <w:bookmarkEnd w:id="48"/>
      <w:r>
        <w:rPr>
          <w:rtl/>
        </w:rPr>
        <w:t xml:space="preserve">בפיזור הכנסת אבל היות ואין ברירה, אני רוצה כן להקדים מה-17 ל-2 במרץ אבל הכותרת של החוק הופכת גם את אלה שלא רוצים לפזר את הכנסת, </w:t>
      </w:r>
      <w:bookmarkStart w:id="49" w:name="_ETM_Q1_1007000"/>
      <w:bookmarkEnd w:id="49"/>
      <w:r>
        <w:rPr>
          <w:rtl/>
        </w:rPr>
        <w:t>כתומכים בפיזור הכנסת.</w:t>
      </w:r>
    </w:p>
    <w:p w:rsidR="00B57D5C" w:rsidRDefault="00B57D5C" w:rsidP="00B57D5C">
      <w:pPr>
        <w:ind w:firstLine="0"/>
        <w:rPr>
          <w:rtl/>
        </w:rPr>
      </w:pPr>
    </w:p>
    <w:p w:rsidR="00B57D5C" w:rsidRDefault="00B57D5C" w:rsidP="00B57D5C">
      <w:pPr>
        <w:pStyle w:val="a5"/>
        <w:keepNext/>
        <w:rPr>
          <w:rtl/>
        </w:rPr>
      </w:pPr>
      <w:r>
        <w:rPr>
          <w:rFonts w:hint="cs"/>
          <w:rtl/>
        </w:rPr>
        <w:t xml:space="preserve">גור בליי:  </w:t>
      </w:r>
    </w:p>
    <w:p w:rsidR="00B57D5C" w:rsidRDefault="00B57D5C" w:rsidP="00B57D5C">
      <w:pPr>
        <w:pStyle w:val="KeepWithNext"/>
        <w:rPr>
          <w:rFonts w:hint="cs"/>
          <w:rtl/>
        </w:rPr>
      </w:pPr>
    </w:p>
    <w:p w:rsidR="00B57D5C" w:rsidRDefault="00B57D5C" w:rsidP="00B57D5C">
      <w:pPr>
        <w:rPr>
          <w:rtl/>
        </w:rPr>
      </w:pPr>
      <w:bookmarkStart w:id="50" w:name="_ETM_Q1_1008000"/>
      <w:bookmarkEnd w:id="50"/>
      <w:r>
        <w:rPr>
          <w:rtl/>
        </w:rPr>
        <w:t>זה לפי חוק יסוד: הכנסת. השם הזה נגזר מחוק יסוד: הכנסת. לכן - -</w:t>
      </w:r>
    </w:p>
    <w:p w:rsidR="00B57D5C" w:rsidRDefault="00B57D5C" w:rsidP="00B57D5C">
      <w:pPr>
        <w:rPr>
          <w:rtl/>
        </w:rPr>
      </w:pPr>
    </w:p>
    <w:p w:rsidR="00B57D5C" w:rsidRDefault="00B57D5C" w:rsidP="00B57D5C">
      <w:pPr>
        <w:pStyle w:val="a5"/>
        <w:keepNext/>
        <w:rPr>
          <w:rtl/>
        </w:rPr>
      </w:pPr>
      <w:bookmarkStart w:id="51" w:name="ET_speaker_5069_15"/>
      <w:r>
        <w:rPr>
          <w:rFonts w:hint="cs"/>
          <w:rtl/>
        </w:rPr>
        <w:t xml:space="preserve">יעקב אשר (יהדות התורה):  </w:t>
      </w:r>
      <w:bookmarkEnd w:id="51"/>
    </w:p>
    <w:p w:rsidR="00B57D5C" w:rsidRDefault="00B57D5C" w:rsidP="00B57D5C">
      <w:pPr>
        <w:pStyle w:val="KeepWithNext"/>
        <w:rPr>
          <w:rFonts w:hint="cs"/>
          <w:rtl/>
        </w:rPr>
      </w:pPr>
    </w:p>
    <w:p w:rsidR="00B57D5C" w:rsidRDefault="00B57D5C" w:rsidP="00B57D5C">
      <w:pPr>
        <w:rPr>
          <w:rtl/>
        </w:rPr>
      </w:pPr>
      <w:r>
        <w:rPr>
          <w:rtl/>
        </w:rPr>
        <w:t xml:space="preserve">מאיר, זה </w:t>
      </w:r>
      <w:bookmarkStart w:id="52" w:name="_ETM_Q1_1016000"/>
      <w:bookmarkEnd w:id="52"/>
      <w:r>
        <w:rPr>
          <w:rtl/>
        </w:rPr>
        <w:t xml:space="preserve">תיקון לפיזור הכנסת, זה לא פיזור.  </w:t>
      </w:r>
    </w:p>
    <w:p w:rsidR="00B57D5C" w:rsidRDefault="00B57D5C" w:rsidP="00B57D5C">
      <w:pPr>
        <w:ind w:firstLine="0"/>
        <w:rPr>
          <w:rtl/>
        </w:rPr>
      </w:pPr>
    </w:p>
    <w:p w:rsidR="00B57D5C" w:rsidRDefault="00B57D5C" w:rsidP="00B57D5C">
      <w:pPr>
        <w:pStyle w:val="a5"/>
        <w:keepNext/>
        <w:rPr>
          <w:rtl/>
        </w:rPr>
      </w:pPr>
      <w:bookmarkStart w:id="53" w:name="ET_speaker_5082_16"/>
      <w:r>
        <w:rPr>
          <w:rFonts w:hint="cs"/>
          <w:rtl/>
        </w:rPr>
        <w:t>מאיר כהן (כחול לבן):</w:t>
      </w:r>
      <w:bookmarkEnd w:id="53"/>
    </w:p>
    <w:p w:rsidR="00B57D5C" w:rsidRDefault="00B57D5C" w:rsidP="00B57D5C">
      <w:pPr>
        <w:pStyle w:val="KeepWithNext"/>
        <w:rPr>
          <w:rFonts w:hint="cs"/>
          <w:rtl/>
        </w:rPr>
      </w:pPr>
    </w:p>
    <w:p w:rsidR="00B57D5C" w:rsidRDefault="00B57D5C" w:rsidP="00B57D5C">
      <w:pPr>
        <w:rPr>
          <w:rtl/>
        </w:rPr>
      </w:pPr>
      <w:r>
        <w:rPr>
          <w:rtl/>
        </w:rPr>
        <w:t>זה הפיזור.</w:t>
      </w:r>
    </w:p>
    <w:p w:rsidR="00B57D5C" w:rsidRDefault="00B57D5C" w:rsidP="00B57D5C">
      <w:pPr>
        <w:ind w:firstLine="0"/>
        <w:rPr>
          <w:rtl/>
        </w:rPr>
      </w:pPr>
    </w:p>
    <w:p w:rsidR="00B57D5C" w:rsidRDefault="00B57D5C" w:rsidP="00B57D5C">
      <w:pPr>
        <w:pStyle w:val="a5"/>
        <w:keepNext/>
        <w:rPr>
          <w:rtl/>
        </w:rPr>
      </w:pPr>
      <w:r>
        <w:rPr>
          <w:rFonts w:hint="cs"/>
          <w:rtl/>
        </w:rPr>
        <w:t xml:space="preserve">גור בליי:  </w:t>
      </w:r>
    </w:p>
    <w:p w:rsidR="00B57D5C" w:rsidRDefault="00B57D5C" w:rsidP="00B57D5C">
      <w:pPr>
        <w:pStyle w:val="KeepWithNext"/>
        <w:rPr>
          <w:rFonts w:hint="cs"/>
          <w:rtl/>
        </w:rPr>
      </w:pPr>
    </w:p>
    <w:p w:rsidR="00B57D5C" w:rsidRDefault="00B57D5C" w:rsidP="00B57D5C">
      <w:pPr>
        <w:rPr>
          <w:rtl/>
        </w:rPr>
      </w:pPr>
      <w:r>
        <w:rPr>
          <w:rtl/>
        </w:rPr>
        <w:t xml:space="preserve">זה הפיזור כי ההיבט של </w:t>
      </w:r>
      <w:bookmarkStart w:id="54" w:name="_ETM_Q1_1026000"/>
      <w:bookmarkEnd w:id="54"/>
      <w:r>
        <w:rPr>
          <w:rtl/>
        </w:rPr>
        <w:t xml:space="preserve">הקיצור בא לידי ביטוי בחוק השני. אז בדבר הזה, זה </w:t>
      </w:r>
      <w:bookmarkStart w:id="55" w:name="_ETM_Q1_1032000"/>
      <w:bookmarkEnd w:id="55"/>
      <w:r>
        <w:rPr>
          <w:rtl/>
        </w:rPr>
        <w:t>נגזר - -</w:t>
      </w:r>
    </w:p>
    <w:p w:rsidR="00B57D5C" w:rsidRDefault="00B57D5C" w:rsidP="00B57D5C">
      <w:pPr>
        <w:ind w:firstLine="0"/>
        <w:rPr>
          <w:rtl/>
        </w:rPr>
      </w:pPr>
    </w:p>
    <w:p w:rsidR="00B57D5C" w:rsidRDefault="00B57D5C" w:rsidP="00B57D5C">
      <w:pPr>
        <w:pStyle w:val="a5"/>
        <w:keepNext/>
        <w:rPr>
          <w:rtl/>
        </w:rPr>
      </w:pPr>
      <w:r>
        <w:rPr>
          <w:rFonts w:hint="cs"/>
          <w:rtl/>
        </w:rPr>
        <w:t>מאיר כהן (כחול לבן):</w:t>
      </w:r>
    </w:p>
    <w:p w:rsidR="00B57D5C" w:rsidRDefault="00B57D5C" w:rsidP="00B57D5C">
      <w:pPr>
        <w:pStyle w:val="KeepWithNext"/>
        <w:rPr>
          <w:rFonts w:hint="cs"/>
          <w:rtl/>
        </w:rPr>
      </w:pPr>
    </w:p>
    <w:p w:rsidR="00B57D5C" w:rsidRDefault="00B57D5C" w:rsidP="00B57D5C">
      <w:pPr>
        <w:rPr>
          <w:rtl/>
        </w:rPr>
      </w:pPr>
      <w:r>
        <w:rPr>
          <w:rtl/>
        </w:rPr>
        <w:t>אתה מבין את הבעיה?</w:t>
      </w:r>
    </w:p>
    <w:p w:rsidR="00B57D5C" w:rsidRDefault="00B57D5C" w:rsidP="00B57D5C">
      <w:pPr>
        <w:rPr>
          <w:rtl/>
        </w:rPr>
      </w:pPr>
    </w:p>
    <w:p w:rsidR="00B57D5C" w:rsidRDefault="00B57D5C" w:rsidP="00B57D5C">
      <w:pPr>
        <w:pStyle w:val="a5"/>
        <w:keepNext/>
        <w:rPr>
          <w:rtl/>
        </w:rPr>
      </w:pPr>
      <w:bookmarkStart w:id="56" w:name="ET_speaker_קריאה_20"/>
      <w:r>
        <w:rPr>
          <w:rFonts w:hint="cs"/>
          <w:rtl/>
        </w:rPr>
        <w:t xml:space="preserve">קריאה:  </w:t>
      </w:r>
      <w:bookmarkEnd w:id="56"/>
    </w:p>
    <w:p w:rsidR="00B57D5C" w:rsidRDefault="00B57D5C" w:rsidP="00B57D5C">
      <w:pPr>
        <w:pStyle w:val="KeepWithNext"/>
        <w:rPr>
          <w:rFonts w:hint="cs"/>
          <w:rtl/>
        </w:rPr>
      </w:pPr>
    </w:p>
    <w:p w:rsidR="00B57D5C" w:rsidRDefault="00B57D5C" w:rsidP="00B57D5C">
      <w:pPr>
        <w:rPr>
          <w:rtl/>
        </w:rPr>
      </w:pPr>
      <w:r>
        <w:rPr>
          <w:rtl/>
        </w:rPr>
        <w:t xml:space="preserve">מאיר, פשוט לא </w:t>
      </w:r>
      <w:bookmarkStart w:id="57" w:name="_ETM_Q1_1035000"/>
      <w:bookmarkEnd w:id="57"/>
      <w:r>
        <w:rPr>
          <w:rtl/>
        </w:rPr>
        <w:t>רצו לנקות לאף אחד אל ה מצפון.</w:t>
      </w:r>
    </w:p>
    <w:p w:rsidR="00B57D5C" w:rsidRDefault="00B57D5C" w:rsidP="00B57D5C">
      <w:pPr>
        <w:rPr>
          <w:rtl/>
        </w:rPr>
      </w:pPr>
      <w:bookmarkStart w:id="58" w:name="_ETM_Q1_1039000"/>
      <w:bookmarkEnd w:id="58"/>
    </w:p>
    <w:p w:rsidR="00B57D5C" w:rsidRDefault="00B57D5C" w:rsidP="00B57D5C">
      <w:pPr>
        <w:pStyle w:val="a5"/>
        <w:keepNext/>
        <w:rPr>
          <w:rtl/>
        </w:rPr>
      </w:pPr>
      <w:r>
        <w:rPr>
          <w:rFonts w:hint="cs"/>
          <w:rtl/>
        </w:rPr>
        <w:t xml:space="preserve">גור בליי:  </w:t>
      </w:r>
    </w:p>
    <w:p w:rsidR="00B57D5C" w:rsidRDefault="00B57D5C" w:rsidP="00B57D5C">
      <w:pPr>
        <w:pStyle w:val="KeepWithNext"/>
        <w:rPr>
          <w:rFonts w:hint="cs"/>
          <w:rtl/>
        </w:rPr>
      </w:pPr>
    </w:p>
    <w:p w:rsidR="00B57D5C" w:rsidRDefault="00B57D5C" w:rsidP="00B57D5C">
      <w:pPr>
        <w:rPr>
          <w:rtl/>
        </w:rPr>
      </w:pPr>
      <w:bookmarkStart w:id="59" w:name="_ETM_Q1_1042000"/>
      <w:bookmarkEnd w:id="59"/>
      <w:r>
        <w:rPr>
          <w:rtl/>
        </w:rPr>
        <w:t xml:space="preserve">סעיף 34, זה שהזכרתי קודם לעניין הרוב של ה-61 לחוק יסוד: הכנסת, קובע – השם שלו זה התפזרות הכנסת. הם כותבים: לא תחליט הכנסת להתפזר לפני גמר תקופת כהונתה אלא </w:t>
      </w:r>
      <w:bookmarkStart w:id="60" w:name="_ETM_Q1_1062000"/>
      <w:bookmarkEnd w:id="60"/>
      <w:r>
        <w:rPr>
          <w:rtl/>
        </w:rPr>
        <w:t xml:space="preserve">בדרך קבלת חוק לעניין זה, ברוב חברי הכנסת לעניין </w:t>
      </w:r>
      <w:bookmarkStart w:id="61" w:name="_ETM_Q1_1067000"/>
      <w:bookmarkEnd w:id="61"/>
      <w:r>
        <w:rPr>
          <w:rtl/>
        </w:rPr>
        <w:t>ההתפזרות. מזה אנחנו גוזרים שקוראים לזה חוק ההתפזרות.</w:t>
      </w:r>
    </w:p>
    <w:p w:rsidR="00B57D5C" w:rsidRDefault="00B57D5C" w:rsidP="00B57D5C">
      <w:pPr>
        <w:ind w:firstLine="0"/>
        <w:rPr>
          <w:rtl/>
        </w:rPr>
      </w:pPr>
      <w:bookmarkStart w:id="62" w:name="_ETM_Q1_1076000"/>
      <w:bookmarkEnd w:id="62"/>
    </w:p>
    <w:p w:rsidR="00B57D5C" w:rsidRDefault="00B57D5C" w:rsidP="00B57D5C">
      <w:pPr>
        <w:pStyle w:val="af8"/>
        <w:keepNext/>
        <w:rPr>
          <w:rtl/>
        </w:rPr>
      </w:pPr>
      <w:bookmarkStart w:id="63" w:name="ET_yor_5790_23"/>
      <w:r>
        <w:rPr>
          <w:rFonts w:hint="cs"/>
          <w:rtl/>
        </w:rPr>
        <w:t xml:space="preserve"> היו"ר אבי ניסנקורן: </w:t>
      </w:r>
      <w:bookmarkEnd w:id="63"/>
    </w:p>
    <w:p w:rsidR="00B57D5C" w:rsidRDefault="00B57D5C" w:rsidP="00B57D5C">
      <w:pPr>
        <w:pStyle w:val="KeepWithNext"/>
        <w:rPr>
          <w:rFonts w:hint="cs"/>
          <w:rtl/>
        </w:rPr>
      </w:pPr>
    </w:p>
    <w:p w:rsidR="00B57D5C" w:rsidRDefault="00B57D5C" w:rsidP="00B57D5C">
      <w:pPr>
        <w:rPr>
          <w:rtl/>
        </w:rPr>
      </w:pPr>
      <w:bookmarkStart w:id="64" w:name="_ETM_Q1_1085000"/>
      <w:bookmarkEnd w:id="64"/>
      <w:r>
        <w:rPr>
          <w:rtl/>
        </w:rPr>
        <w:t>חוק ההתפזרות. זאת ההגדרה.</w:t>
      </w:r>
    </w:p>
    <w:p w:rsidR="00B57D5C" w:rsidRDefault="00B57D5C" w:rsidP="00B57D5C">
      <w:pPr>
        <w:ind w:firstLine="0"/>
        <w:rPr>
          <w:rtl/>
        </w:rPr>
      </w:pPr>
    </w:p>
    <w:p w:rsidR="00B57D5C" w:rsidRDefault="00B57D5C" w:rsidP="00B57D5C">
      <w:pPr>
        <w:pStyle w:val="a5"/>
        <w:keepNext/>
        <w:rPr>
          <w:rtl/>
        </w:rPr>
      </w:pPr>
      <w:bookmarkStart w:id="65" w:name="ET_speaker_ארבל_אסטרחן_24"/>
      <w:r>
        <w:rPr>
          <w:rFonts w:hint="cs"/>
          <w:rtl/>
        </w:rPr>
        <w:t xml:space="preserve">ארבל אסטרחן: </w:t>
      </w:r>
      <w:bookmarkEnd w:id="65"/>
    </w:p>
    <w:p w:rsidR="00B57D5C" w:rsidRDefault="00B57D5C" w:rsidP="00B57D5C">
      <w:pPr>
        <w:pStyle w:val="KeepWithNext"/>
        <w:rPr>
          <w:rFonts w:hint="cs"/>
          <w:rtl/>
        </w:rPr>
      </w:pPr>
    </w:p>
    <w:p w:rsidR="00B57D5C" w:rsidRDefault="00B57D5C" w:rsidP="00B57D5C">
      <w:pPr>
        <w:rPr>
          <w:rtl/>
        </w:rPr>
      </w:pPr>
      <w:r>
        <w:rPr>
          <w:rtl/>
        </w:rPr>
        <w:t>לפי החוק כתוב:</w:t>
      </w:r>
      <w:bookmarkStart w:id="66" w:name="_ETM_Q1_1095000"/>
      <w:bookmarkEnd w:id="66"/>
      <w:r>
        <w:rPr>
          <w:rtl/>
        </w:rPr>
        <w:t xml:space="preserve"> חוק ההתפזרות - - - הוראה על מועד הבחירות לכנסת </w:t>
      </w:r>
      <w:bookmarkStart w:id="67" w:name="_ETM_Q1_1093000"/>
      <w:bookmarkEnd w:id="67"/>
      <w:r>
        <w:rPr>
          <w:rtl/>
        </w:rPr>
        <w:t xml:space="preserve">שלאחריה. זה כל מה שיש בחוק הזה.   </w:t>
      </w:r>
    </w:p>
    <w:p w:rsidR="00B57D5C" w:rsidRDefault="00B57D5C" w:rsidP="00B57D5C">
      <w:pPr>
        <w:ind w:firstLine="0"/>
        <w:rPr>
          <w:rtl/>
        </w:rPr>
      </w:pPr>
    </w:p>
    <w:p w:rsidR="00B57D5C" w:rsidRDefault="00B57D5C" w:rsidP="00B57D5C">
      <w:pPr>
        <w:pStyle w:val="af8"/>
        <w:keepNext/>
        <w:rPr>
          <w:rtl/>
        </w:rPr>
      </w:pPr>
      <w:r>
        <w:rPr>
          <w:rFonts w:hint="cs"/>
          <w:rtl/>
        </w:rPr>
        <w:t xml:space="preserve">היו"ר אבי ניסנקורן: </w:t>
      </w:r>
    </w:p>
    <w:p w:rsidR="00B57D5C" w:rsidRDefault="00B57D5C" w:rsidP="00B57D5C">
      <w:pPr>
        <w:pStyle w:val="KeepWithNext"/>
        <w:rPr>
          <w:rFonts w:hint="cs"/>
          <w:rtl/>
        </w:rPr>
      </w:pPr>
    </w:p>
    <w:p w:rsidR="00B57D5C" w:rsidRDefault="00B57D5C" w:rsidP="00B57D5C">
      <w:pPr>
        <w:rPr>
          <w:rtl/>
        </w:rPr>
      </w:pPr>
      <w:bookmarkStart w:id="68" w:name="_ETM_Q1_1105000"/>
      <w:bookmarkEnd w:id="68"/>
      <w:r>
        <w:rPr>
          <w:rtl/>
        </w:rPr>
        <w:t xml:space="preserve">אנחנו נבקש בדיקה של הייעוץ המשפטי אם אפשר לקרוא לזה חוק ההתפזרות </w:t>
      </w:r>
      <w:bookmarkStart w:id="69" w:name="_ETM_Q1_1108000"/>
      <w:bookmarkEnd w:id="69"/>
      <w:r>
        <w:rPr>
          <w:rtl/>
        </w:rPr>
        <w:t>והקדמת הבחירות.</w:t>
      </w:r>
    </w:p>
    <w:p w:rsidR="00B57D5C" w:rsidRDefault="00B57D5C" w:rsidP="00B57D5C">
      <w:pPr>
        <w:ind w:firstLine="0"/>
        <w:rPr>
          <w:rtl/>
        </w:rPr>
      </w:pPr>
    </w:p>
    <w:p w:rsidR="00B57D5C" w:rsidRDefault="00B57D5C" w:rsidP="00B57D5C">
      <w:pPr>
        <w:pStyle w:val="a5"/>
        <w:keepNext/>
        <w:rPr>
          <w:rtl/>
        </w:rPr>
      </w:pPr>
      <w:r>
        <w:rPr>
          <w:rFonts w:hint="cs"/>
          <w:rtl/>
        </w:rPr>
        <w:t xml:space="preserve">גור בליי:  </w:t>
      </w:r>
    </w:p>
    <w:p w:rsidR="00B57D5C" w:rsidRDefault="00B57D5C" w:rsidP="00B57D5C">
      <w:pPr>
        <w:pStyle w:val="KeepWithNext"/>
        <w:rPr>
          <w:rFonts w:hint="cs"/>
          <w:rtl/>
        </w:rPr>
      </w:pPr>
    </w:p>
    <w:p w:rsidR="00B57D5C" w:rsidRDefault="00B57D5C" w:rsidP="00B57D5C">
      <w:pPr>
        <w:rPr>
          <w:rtl/>
        </w:rPr>
      </w:pPr>
      <w:bookmarkStart w:id="70" w:name="_ETM_Q1_1115000"/>
      <w:bookmarkEnd w:id="70"/>
      <w:r>
        <w:rPr>
          <w:rtl/>
        </w:rPr>
        <w:t>אז כמו שאמרתי, החוק הזה מדבר בעד עצמו. אני</w:t>
      </w:r>
      <w:bookmarkStart w:id="71" w:name="_ETM_Q1_1120000"/>
      <w:bookmarkEnd w:id="71"/>
      <w:r>
        <w:rPr>
          <w:rtl/>
        </w:rPr>
        <w:t xml:space="preserve"> אעבור עכשיו לתאר יותר באריכות – וכמובן עליו אני מניח שיהיו יותר הערות </w:t>
      </w:r>
      <w:bookmarkStart w:id="72" w:name="_ETM_Q1_1126000"/>
      <w:bookmarkEnd w:id="72"/>
      <w:r>
        <w:rPr>
          <w:rtl/>
        </w:rPr>
        <w:t xml:space="preserve">של הגורמים השונים - את החוק של ההוראות המיוחדות. </w:t>
      </w:r>
    </w:p>
    <w:p w:rsidR="00B57D5C" w:rsidRDefault="00B57D5C" w:rsidP="00B57D5C">
      <w:pPr>
        <w:rPr>
          <w:rtl/>
        </w:rPr>
      </w:pPr>
    </w:p>
    <w:p w:rsidR="00B57D5C" w:rsidRDefault="00B57D5C" w:rsidP="00B57D5C">
      <w:pPr>
        <w:pStyle w:val="HeadHatzaotHok"/>
        <w:spacing w:before="0" w:after="360"/>
        <w:rPr>
          <w:sz w:val="24"/>
          <w:szCs w:val="24"/>
          <w:rtl/>
        </w:rPr>
      </w:pPr>
      <w:r>
        <w:rPr>
          <w:sz w:val="24"/>
          <w:szCs w:val="24"/>
          <w:rtl/>
        </w:rPr>
        <w:t>"הצעת חוק הבחירות לכנסת העשרים ושלוש (הוראות מיוחדות), התש"ף–2019</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B57D5C" w:rsidTr="00B57D5C">
        <w:trPr>
          <w:cantSplit/>
        </w:trPr>
        <w:tc>
          <w:tcPr>
            <w:tcW w:w="1872" w:type="dxa"/>
          </w:tcPr>
          <w:p w:rsidR="00B57D5C" w:rsidRDefault="00B57D5C">
            <w:pPr>
              <w:pStyle w:val="TableSideHeading"/>
              <w:rPr>
                <w:sz w:val="24"/>
                <w:szCs w:val="24"/>
                <w:rtl/>
              </w:rPr>
            </w:pPr>
          </w:p>
        </w:tc>
        <w:tc>
          <w:tcPr>
            <w:tcW w:w="624" w:type="dxa"/>
          </w:tcPr>
          <w:p w:rsidR="00B57D5C" w:rsidRDefault="00B57D5C">
            <w:pPr>
              <w:pStyle w:val="TableText"/>
              <w:rPr>
                <w:sz w:val="24"/>
                <w:szCs w:val="24"/>
              </w:rPr>
            </w:pPr>
          </w:p>
        </w:tc>
        <w:tc>
          <w:tcPr>
            <w:tcW w:w="7144" w:type="dxa"/>
            <w:hideMark/>
          </w:tcPr>
          <w:p w:rsidR="00B57D5C" w:rsidRDefault="00B57D5C">
            <w:pPr>
              <w:pStyle w:val="TableHead"/>
              <w:rPr>
                <w:sz w:val="24"/>
                <w:szCs w:val="24"/>
              </w:rPr>
            </w:pPr>
            <w:r>
              <w:rPr>
                <w:sz w:val="24"/>
                <w:szCs w:val="24"/>
                <w:rtl/>
              </w:rPr>
              <w:t>פרק א': הוראות מיוחדות לעניין הבחירות לכנסת העשרים ושלוש</w:t>
            </w:r>
          </w:p>
        </w:tc>
      </w:tr>
      <w:tr w:rsidR="00B57D5C" w:rsidTr="00B57D5C">
        <w:trPr>
          <w:cantSplit/>
        </w:trPr>
        <w:tc>
          <w:tcPr>
            <w:tcW w:w="1872" w:type="dxa"/>
          </w:tcPr>
          <w:p w:rsidR="00B57D5C" w:rsidRDefault="00B57D5C">
            <w:pPr>
              <w:pStyle w:val="TableSideHeading"/>
              <w:rPr>
                <w:sz w:val="24"/>
                <w:szCs w:val="24"/>
              </w:rPr>
            </w:pPr>
          </w:p>
        </w:tc>
        <w:tc>
          <w:tcPr>
            <w:tcW w:w="624" w:type="dxa"/>
          </w:tcPr>
          <w:p w:rsidR="00B57D5C" w:rsidRDefault="00B57D5C">
            <w:pPr>
              <w:pStyle w:val="TableText"/>
              <w:rPr>
                <w:sz w:val="24"/>
                <w:szCs w:val="24"/>
                <w:rtl/>
              </w:rPr>
            </w:pPr>
          </w:p>
        </w:tc>
        <w:tc>
          <w:tcPr>
            <w:tcW w:w="7144" w:type="dxa"/>
            <w:hideMark/>
          </w:tcPr>
          <w:p w:rsidR="00B57D5C" w:rsidRDefault="00B57D5C">
            <w:pPr>
              <w:pStyle w:val="TableHead"/>
              <w:rPr>
                <w:sz w:val="24"/>
                <w:szCs w:val="24"/>
              </w:rPr>
            </w:pPr>
            <w:r>
              <w:rPr>
                <w:sz w:val="24"/>
                <w:szCs w:val="24"/>
                <w:rtl/>
              </w:rPr>
              <w:t>סימן א': מטרה ותחולה</w:t>
            </w:r>
          </w:p>
        </w:tc>
      </w:tr>
      <w:tr w:rsidR="00B57D5C" w:rsidTr="00B57D5C">
        <w:trPr>
          <w:cantSplit/>
        </w:trPr>
        <w:tc>
          <w:tcPr>
            <w:tcW w:w="1872" w:type="dxa"/>
            <w:hideMark/>
          </w:tcPr>
          <w:p w:rsidR="00B57D5C" w:rsidRDefault="00B57D5C">
            <w:pPr>
              <w:pStyle w:val="TableSideHeading"/>
              <w:rPr>
                <w:sz w:val="24"/>
                <w:szCs w:val="24"/>
              </w:rPr>
            </w:pPr>
            <w:r>
              <w:rPr>
                <w:sz w:val="24"/>
                <w:szCs w:val="24"/>
                <w:rtl/>
              </w:rPr>
              <w:t>מטרה</w:t>
            </w:r>
          </w:p>
        </w:tc>
        <w:tc>
          <w:tcPr>
            <w:tcW w:w="624" w:type="dxa"/>
            <w:hideMark/>
          </w:tcPr>
          <w:p w:rsidR="00B57D5C" w:rsidRDefault="00B57D5C">
            <w:pPr>
              <w:pStyle w:val="TableText"/>
              <w:rPr>
                <w:sz w:val="24"/>
                <w:szCs w:val="24"/>
                <w:rtl/>
              </w:rPr>
            </w:pPr>
            <w:r>
              <w:rPr>
                <w:sz w:val="24"/>
                <w:szCs w:val="24"/>
                <w:rtl/>
              </w:rPr>
              <w:t>1.</w:t>
            </w:r>
          </w:p>
        </w:tc>
        <w:tc>
          <w:tcPr>
            <w:tcW w:w="7144" w:type="dxa"/>
            <w:hideMark/>
          </w:tcPr>
          <w:p w:rsidR="00B57D5C" w:rsidRDefault="00B57D5C">
            <w:pPr>
              <w:pStyle w:val="TableBlock"/>
              <w:rPr>
                <w:sz w:val="24"/>
                <w:szCs w:val="24"/>
                <w:rtl/>
              </w:rPr>
            </w:pPr>
            <w:r>
              <w:rPr>
                <w:sz w:val="24"/>
                <w:szCs w:val="24"/>
                <w:rtl/>
              </w:rPr>
              <w:t>מטרתו של פרק זה לקבוע הוראות מיוחדות הדרושות לשם היערכות לקיום הבחירות לכנסת העשרים ושלוש, בשל המועד שנקבע לבחירות וסמיכות הזמנים הרבה בין מערכת הבחירות האמורה למערכות הבחירות לכנסת העשרים ואחת ולכנסת העשרים ושתיים.</w:t>
            </w:r>
          </w:p>
        </w:tc>
      </w:tr>
      <w:tr w:rsidR="00B57D5C" w:rsidTr="00B57D5C">
        <w:trPr>
          <w:cantSplit/>
        </w:trPr>
        <w:tc>
          <w:tcPr>
            <w:tcW w:w="1872" w:type="dxa"/>
            <w:hideMark/>
          </w:tcPr>
          <w:p w:rsidR="00B57D5C" w:rsidRDefault="00B57D5C">
            <w:pPr>
              <w:pStyle w:val="TableSideHeading"/>
              <w:rPr>
                <w:sz w:val="24"/>
                <w:szCs w:val="24"/>
                <w:rtl/>
              </w:rPr>
            </w:pPr>
            <w:r>
              <w:rPr>
                <w:sz w:val="24"/>
                <w:szCs w:val="24"/>
                <w:rtl/>
              </w:rPr>
              <w:t>תחולה</w:t>
            </w:r>
          </w:p>
        </w:tc>
        <w:tc>
          <w:tcPr>
            <w:tcW w:w="624" w:type="dxa"/>
            <w:hideMark/>
          </w:tcPr>
          <w:p w:rsidR="00B57D5C" w:rsidRDefault="00B57D5C">
            <w:pPr>
              <w:pStyle w:val="TableText"/>
              <w:rPr>
                <w:sz w:val="24"/>
                <w:szCs w:val="24"/>
                <w:rtl/>
              </w:rPr>
            </w:pPr>
            <w:r>
              <w:rPr>
                <w:sz w:val="24"/>
                <w:szCs w:val="24"/>
                <w:rtl/>
              </w:rPr>
              <w:t>2.</w:t>
            </w:r>
          </w:p>
        </w:tc>
        <w:tc>
          <w:tcPr>
            <w:tcW w:w="7144" w:type="dxa"/>
            <w:hideMark/>
          </w:tcPr>
          <w:p w:rsidR="00B57D5C" w:rsidRDefault="00B57D5C">
            <w:pPr>
              <w:pStyle w:val="TableBlock"/>
              <w:rPr>
                <w:sz w:val="24"/>
                <w:szCs w:val="24"/>
                <w:rtl/>
              </w:rPr>
            </w:pPr>
            <w:r>
              <w:rPr>
                <w:sz w:val="24"/>
                <w:szCs w:val="24"/>
                <w:rtl/>
              </w:rPr>
              <w:t>הוראות פרק זה יחולו לעניין הבחירות לכנסת העשרים ושלוש."</w:t>
            </w:r>
          </w:p>
        </w:tc>
      </w:tr>
    </w:tbl>
    <w:p w:rsidR="00B57D5C" w:rsidRDefault="00B57D5C" w:rsidP="00B57D5C">
      <w:pPr>
        <w:ind w:firstLine="0"/>
        <w:rPr>
          <w:rtl/>
        </w:rPr>
      </w:pPr>
    </w:p>
    <w:p w:rsidR="00B57D5C" w:rsidRDefault="00B57D5C" w:rsidP="00B57D5C">
      <w:pPr>
        <w:rPr>
          <w:rtl/>
        </w:rPr>
      </w:pPr>
      <w:r>
        <w:rPr>
          <w:rtl/>
        </w:rPr>
        <w:t xml:space="preserve">אז פה באמת יש סעיף מטרה כללי. אנחנו בדרך כלל לא נוהגים להוסיף סעיפי מטרה לחוקים. </w:t>
      </w:r>
      <w:bookmarkStart w:id="73" w:name="_ETM_Q1_1159000"/>
      <w:bookmarkEnd w:id="73"/>
      <w:r>
        <w:rPr>
          <w:rtl/>
        </w:rPr>
        <w:t xml:space="preserve">פה, בגלל האופי היחסית חריג של החוק, שעושה כל מיני הוראות מאוד מיוחדות - במקרה הזה נוסף הסעיף הזה ושלאורו חלק מהסעיפים יכולים להתפרש, אנחנו גם מפנים אליו בהמשך - זה הסעיף הראשון. </w:t>
      </w:r>
    </w:p>
    <w:p w:rsidR="00B57D5C" w:rsidRDefault="00B57D5C" w:rsidP="00B57D5C">
      <w:pPr>
        <w:rPr>
          <w:rtl/>
        </w:rPr>
      </w:pPr>
    </w:p>
    <w:p w:rsidR="00B57D5C" w:rsidRDefault="00B57D5C" w:rsidP="00B57D5C">
      <w:pPr>
        <w:rPr>
          <w:rtl/>
        </w:rPr>
      </w:pPr>
      <w:bookmarkStart w:id="74" w:name="_ETM_Q1_1177000"/>
      <w:bookmarkEnd w:id="74"/>
      <w:r>
        <w:rPr>
          <w:rtl/>
        </w:rPr>
        <w:t xml:space="preserve">הסעיף השני אומר שרוב ההוראות, כמו שאמרתי, כל ההוראות שבפרק א' הן אך ורק לבחירות הקרובות. גם המימון, גם ההוראות של </w:t>
      </w:r>
      <w:bookmarkStart w:id="75" w:name="_ETM_Q1_1184000"/>
      <w:bookmarkEnd w:id="75"/>
      <w:r>
        <w:rPr>
          <w:rtl/>
        </w:rPr>
        <w:t>ועדת הבחירות, הן אך ורק לצורך הבחירות הקרובות.</w:t>
      </w:r>
    </w:p>
    <w:p w:rsidR="00B57D5C" w:rsidRDefault="00B57D5C" w:rsidP="00B57D5C">
      <w:pPr>
        <w:rPr>
          <w:rtl/>
        </w:rPr>
      </w:pPr>
      <w:bookmarkStart w:id="76" w:name="_ETM_Q1_1187000"/>
      <w:bookmarkEnd w:id="76"/>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B57D5C" w:rsidTr="00B57D5C">
        <w:trPr>
          <w:cantSplit/>
        </w:trPr>
        <w:tc>
          <w:tcPr>
            <w:tcW w:w="1872" w:type="dxa"/>
          </w:tcPr>
          <w:p w:rsidR="00B57D5C" w:rsidRDefault="00B57D5C">
            <w:pPr>
              <w:pStyle w:val="TableSideHeading"/>
              <w:rPr>
                <w:sz w:val="24"/>
                <w:szCs w:val="24"/>
                <w:rtl/>
              </w:rPr>
            </w:pPr>
            <w:bookmarkStart w:id="77" w:name="_ETM_Q1_1188000"/>
            <w:bookmarkEnd w:id="77"/>
          </w:p>
        </w:tc>
        <w:tc>
          <w:tcPr>
            <w:tcW w:w="624" w:type="dxa"/>
          </w:tcPr>
          <w:p w:rsidR="00B57D5C" w:rsidRDefault="00B57D5C">
            <w:pPr>
              <w:pStyle w:val="TableText"/>
              <w:rPr>
                <w:sz w:val="24"/>
                <w:szCs w:val="24"/>
                <w:rtl/>
              </w:rPr>
            </w:pPr>
          </w:p>
        </w:tc>
        <w:tc>
          <w:tcPr>
            <w:tcW w:w="7144" w:type="dxa"/>
            <w:hideMark/>
          </w:tcPr>
          <w:p w:rsidR="00B57D5C" w:rsidRDefault="00B57D5C">
            <w:pPr>
              <w:pStyle w:val="TableHead"/>
              <w:rPr>
                <w:sz w:val="24"/>
                <w:szCs w:val="24"/>
              </w:rPr>
            </w:pPr>
            <w:r>
              <w:rPr>
                <w:sz w:val="24"/>
                <w:szCs w:val="24"/>
                <w:rtl/>
              </w:rPr>
              <w:t>"סימן ב': קיצור תקופת הבחירות</w:t>
            </w:r>
          </w:p>
        </w:tc>
      </w:tr>
      <w:tr w:rsidR="00B57D5C" w:rsidTr="00B57D5C">
        <w:trPr>
          <w:cantSplit/>
        </w:trPr>
        <w:tc>
          <w:tcPr>
            <w:tcW w:w="1872" w:type="dxa"/>
            <w:hideMark/>
          </w:tcPr>
          <w:p w:rsidR="00B57D5C" w:rsidRDefault="00B57D5C">
            <w:pPr>
              <w:pStyle w:val="TableSideHeading"/>
              <w:rPr>
                <w:sz w:val="24"/>
                <w:szCs w:val="24"/>
              </w:rPr>
            </w:pPr>
            <w:r>
              <w:rPr>
                <w:sz w:val="24"/>
                <w:szCs w:val="24"/>
                <w:rtl/>
              </w:rPr>
              <w:t xml:space="preserve">תיקון חוק </w:t>
            </w:r>
            <w:r>
              <w:rPr>
                <w:sz w:val="24"/>
                <w:szCs w:val="24"/>
                <w:rtl/>
              </w:rPr>
              <w:br/>
              <w:t>הבחירות לכנסת</w:t>
            </w:r>
          </w:p>
        </w:tc>
        <w:tc>
          <w:tcPr>
            <w:tcW w:w="624" w:type="dxa"/>
            <w:hideMark/>
          </w:tcPr>
          <w:p w:rsidR="00B57D5C" w:rsidRDefault="00B57D5C">
            <w:pPr>
              <w:pStyle w:val="TableText"/>
              <w:rPr>
                <w:sz w:val="24"/>
                <w:szCs w:val="24"/>
                <w:rtl/>
              </w:rPr>
            </w:pPr>
            <w:r>
              <w:rPr>
                <w:sz w:val="24"/>
                <w:szCs w:val="24"/>
                <w:rtl/>
              </w:rPr>
              <w:t>3.</w:t>
            </w:r>
          </w:p>
        </w:tc>
        <w:tc>
          <w:tcPr>
            <w:tcW w:w="7144" w:type="dxa"/>
            <w:hideMark/>
          </w:tcPr>
          <w:p w:rsidR="00B57D5C" w:rsidRDefault="00B57D5C">
            <w:pPr>
              <w:pStyle w:val="TableBlock"/>
              <w:rPr>
                <w:sz w:val="24"/>
                <w:szCs w:val="24"/>
                <w:rtl/>
              </w:rPr>
            </w:pPr>
            <w:r>
              <w:rPr>
                <w:sz w:val="24"/>
                <w:szCs w:val="24"/>
                <w:rtl/>
              </w:rPr>
              <w:t>חוק הבחירות לכנסת [נוסח משולב], התשכ"ט–1969 (להלן – חוק הבחירות לכנסת), ייקרא כך שבמקום האמור בסעיף 142 יבוא:</w:t>
            </w:r>
          </w:p>
        </w:tc>
      </w:tr>
      <w:tr w:rsidR="00B57D5C" w:rsidTr="00B57D5C">
        <w:trPr>
          <w:cantSplit/>
        </w:trPr>
        <w:tc>
          <w:tcPr>
            <w:tcW w:w="1872" w:type="dxa"/>
          </w:tcPr>
          <w:p w:rsidR="00B57D5C" w:rsidRDefault="00B57D5C">
            <w:pPr>
              <w:pStyle w:val="TableSideHeading"/>
              <w:rPr>
                <w:sz w:val="24"/>
                <w:szCs w:val="24"/>
                <w:rtl/>
              </w:rPr>
            </w:pPr>
          </w:p>
        </w:tc>
        <w:tc>
          <w:tcPr>
            <w:tcW w:w="624" w:type="dxa"/>
          </w:tcPr>
          <w:p w:rsidR="00B57D5C" w:rsidRDefault="00B57D5C">
            <w:pPr>
              <w:pStyle w:val="TableText"/>
              <w:rPr>
                <w:sz w:val="24"/>
                <w:szCs w:val="24"/>
                <w:rtl/>
              </w:rPr>
            </w:pPr>
          </w:p>
        </w:tc>
        <w:tc>
          <w:tcPr>
            <w:tcW w:w="7144" w:type="dxa"/>
            <w:hideMark/>
          </w:tcPr>
          <w:p w:rsidR="00B57D5C" w:rsidRDefault="00B57D5C">
            <w:pPr>
              <w:pStyle w:val="TableBlock"/>
              <w:rPr>
                <w:sz w:val="24"/>
                <w:szCs w:val="24"/>
                <w:rtl/>
              </w:rPr>
            </w:pPr>
            <w:r>
              <w:rPr>
                <w:sz w:val="24"/>
                <w:szCs w:val="24"/>
                <w:rtl/>
              </w:rPr>
              <w:t>"כל מקום שחוק זה קובע שפעולה מסוימת תיעשה מספר מסוים של ימים לפני יום הבחירות, רשאי יושב ראש הוועדה המרכזית להאריך את המועד לביצוע אותה פעולה עד לעשרה ימים נוספים; החלטת היושב ראש תפורסם באתר האינטרנט של הוועדה המרכזית וכן בעיתונות, כפי שיחליט יושב ראש הוועדה המרכזית"."</w:t>
            </w:r>
          </w:p>
        </w:tc>
      </w:tr>
    </w:tbl>
    <w:p w:rsidR="00B57D5C" w:rsidRDefault="00B57D5C" w:rsidP="00B57D5C">
      <w:pPr>
        <w:rPr>
          <w:rtl/>
        </w:rPr>
      </w:pPr>
      <w:r>
        <w:rPr>
          <w:rtl/>
        </w:rPr>
        <w:t>אני אקרא את כל ההוראות של הסימן הזה ואז אסביר אותן:</w:t>
      </w:r>
    </w:p>
    <w:p w:rsidR="00B57D5C" w:rsidRDefault="00B57D5C" w:rsidP="00B57D5C">
      <w:pPr>
        <w:ind w:firstLine="0"/>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4"/>
        <w:gridCol w:w="624"/>
        <w:gridCol w:w="624"/>
        <w:gridCol w:w="624"/>
        <w:gridCol w:w="5899"/>
      </w:tblGrid>
      <w:tr w:rsidR="00B57D5C" w:rsidTr="00B57D5C">
        <w:trPr>
          <w:cantSplit/>
        </w:trPr>
        <w:tc>
          <w:tcPr>
            <w:tcW w:w="1872" w:type="dxa"/>
            <w:hideMark/>
          </w:tcPr>
          <w:p w:rsidR="00B57D5C" w:rsidRDefault="00B57D5C">
            <w:pPr>
              <w:pStyle w:val="TableSideHeading"/>
              <w:rPr>
                <w:sz w:val="24"/>
                <w:szCs w:val="24"/>
                <w:rtl/>
              </w:rPr>
            </w:pPr>
            <w:r>
              <w:rPr>
                <w:sz w:val="24"/>
                <w:szCs w:val="24"/>
                <w:rtl/>
              </w:rPr>
              <w:t>תיקון חוק המפלגות</w:t>
            </w:r>
          </w:p>
        </w:tc>
        <w:tc>
          <w:tcPr>
            <w:tcW w:w="624" w:type="dxa"/>
            <w:hideMark/>
          </w:tcPr>
          <w:p w:rsidR="00B57D5C" w:rsidRDefault="00B57D5C">
            <w:pPr>
              <w:pStyle w:val="TableText"/>
              <w:rPr>
                <w:sz w:val="24"/>
                <w:szCs w:val="24"/>
                <w:rtl/>
              </w:rPr>
            </w:pPr>
            <w:r>
              <w:rPr>
                <w:sz w:val="24"/>
                <w:szCs w:val="24"/>
                <w:rtl/>
              </w:rPr>
              <w:t>4.</w:t>
            </w:r>
          </w:p>
        </w:tc>
        <w:tc>
          <w:tcPr>
            <w:tcW w:w="7144" w:type="dxa"/>
            <w:gridSpan w:val="3"/>
            <w:hideMark/>
          </w:tcPr>
          <w:p w:rsidR="00B57D5C" w:rsidRDefault="00B57D5C">
            <w:pPr>
              <w:pStyle w:val="TableBlock"/>
              <w:rPr>
                <w:sz w:val="24"/>
                <w:szCs w:val="24"/>
                <w:rtl/>
              </w:rPr>
            </w:pPr>
            <w:r>
              <w:rPr>
                <w:sz w:val="24"/>
                <w:szCs w:val="24"/>
                <w:rtl/>
              </w:rPr>
              <w:t>חוק המפלגות, התשנ"ב</w:t>
            </w:r>
            <w:r>
              <w:rPr>
                <w:sz w:val="24"/>
                <w:szCs w:val="24"/>
                <w:rtl/>
              </w:rPr>
              <w:softHyphen/>
              <w:t xml:space="preserve">–1992, ייקרא כך: </w:t>
            </w:r>
          </w:p>
        </w:tc>
      </w:tr>
      <w:tr w:rsidR="00B57D5C" w:rsidTr="00B57D5C">
        <w:trPr>
          <w:cantSplit/>
        </w:trPr>
        <w:tc>
          <w:tcPr>
            <w:tcW w:w="1872" w:type="dxa"/>
          </w:tcPr>
          <w:p w:rsidR="00B57D5C" w:rsidRDefault="00B57D5C">
            <w:pPr>
              <w:pStyle w:val="TableSideHeading"/>
              <w:rPr>
                <w:sz w:val="24"/>
                <w:szCs w:val="24"/>
                <w:rtl/>
              </w:rPr>
            </w:pPr>
          </w:p>
        </w:tc>
        <w:tc>
          <w:tcPr>
            <w:tcW w:w="624" w:type="dxa"/>
          </w:tcPr>
          <w:p w:rsidR="00B57D5C" w:rsidRDefault="00B57D5C">
            <w:pPr>
              <w:pStyle w:val="TableText"/>
              <w:rPr>
                <w:sz w:val="24"/>
                <w:szCs w:val="24"/>
                <w:rtl/>
              </w:rPr>
            </w:pPr>
          </w:p>
        </w:tc>
        <w:tc>
          <w:tcPr>
            <w:tcW w:w="7144" w:type="dxa"/>
            <w:gridSpan w:val="3"/>
            <w:hideMark/>
          </w:tcPr>
          <w:p w:rsidR="00B57D5C" w:rsidRDefault="00B57D5C">
            <w:pPr>
              <w:pStyle w:val="TableBlock"/>
              <w:rPr>
                <w:sz w:val="24"/>
                <w:szCs w:val="24"/>
              </w:rPr>
            </w:pPr>
            <w:r>
              <w:rPr>
                <w:sz w:val="24"/>
                <w:szCs w:val="24"/>
                <w:rtl/>
              </w:rPr>
              <w:t>(1)</w:t>
            </w:r>
            <w:r>
              <w:rPr>
                <w:sz w:val="24"/>
                <w:szCs w:val="24"/>
                <w:rtl/>
              </w:rPr>
              <w:tab/>
              <w:t>בסעיף 4 –</w:t>
            </w:r>
          </w:p>
        </w:tc>
      </w:tr>
      <w:tr w:rsidR="00B57D5C" w:rsidTr="00B57D5C">
        <w:trPr>
          <w:cantSplit/>
        </w:trPr>
        <w:tc>
          <w:tcPr>
            <w:tcW w:w="1872" w:type="dxa"/>
          </w:tcPr>
          <w:p w:rsidR="00B57D5C" w:rsidRDefault="00B57D5C">
            <w:pPr>
              <w:pStyle w:val="TableSideHeading"/>
              <w:rPr>
                <w:sz w:val="24"/>
                <w:szCs w:val="24"/>
              </w:rPr>
            </w:pPr>
          </w:p>
        </w:tc>
        <w:tc>
          <w:tcPr>
            <w:tcW w:w="624" w:type="dxa"/>
          </w:tcPr>
          <w:p w:rsidR="00B57D5C" w:rsidRDefault="00B57D5C">
            <w:pPr>
              <w:pStyle w:val="TableText"/>
              <w:rPr>
                <w:sz w:val="24"/>
                <w:szCs w:val="24"/>
                <w:rtl/>
              </w:rPr>
            </w:pPr>
          </w:p>
        </w:tc>
        <w:tc>
          <w:tcPr>
            <w:tcW w:w="624" w:type="dxa"/>
          </w:tcPr>
          <w:p w:rsidR="00B57D5C" w:rsidRDefault="00B57D5C">
            <w:pPr>
              <w:pStyle w:val="TableText"/>
              <w:rPr>
                <w:sz w:val="24"/>
                <w:szCs w:val="24"/>
              </w:rPr>
            </w:pPr>
          </w:p>
        </w:tc>
        <w:tc>
          <w:tcPr>
            <w:tcW w:w="6520" w:type="dxa"/>
            <w:gridSpan w:val="2"/>
            <w:hideMark/>
          </w:tcPr>
          <w:p w:rsidR="00B57D5C" w:rsidRDefault="00B57D5C">
            <w:pPr>
              <w:pStyle w:val="TableBlock"/>
              <w:rPr>
                <w:sz w:val="24"/>
                <w:szCs w:val="24"/>
              </w:rPr>
            </w:pPr>
            <w:r>
              <w:rPr>
                <w:sz w:val="24"/>
                <w:szCs w:val="24"/>
                <w:rtl/>
              </w:rPr>
              <w:t>(א)</w:t>
            </w:r>
            <w:r>
              <w:rPr>
                <w:sz w:val="24"/>
                <w:szCs w:val="24"/>
                <w:rtl/>
              </w:rPr>
              <w:tab/>
              <w:t>אחרי סעיף קטן (א) יבוא:</w:t>
            </w:r>
          </w:p>
        </w:tc>
      </w:tr>
      <w:tr w:rsidR="00B57D5C" w:rsidTr="00B57D5C">
        <w:trPr>
          <w:cantSplit/>
        </w:trPr>
        <w:tc>
          <w:tcPr>
            <w:tcW w:w="1872" w:type="dxa"/>
          </w:tcPr>
          <w:p w:rsidR="00B57D5C" w:rsidRDefault="00B57D5C">
            <w:pPr>
              <w:pStyle w:val="TableSideHeading"/>
              <w:rPr>
                <w:sz w:val="24"/>
                <w:szCs w:val="24"/>
              </w:rPr>
            </w:pPr>
          </w:p>
        </w:tc>
        <w:tc>
          <w:tcPr>
            <w:tcW w:w="624" w:type="dxa"/>
          </w:tcPr>
          <w:p w:rsidR="00B57D5C" w:rsidRDefault="00B57D5C">
            <w:pPr>
              <w:pStyle w:val="TableText"/>
              <w:rPr>
                <w:sz w:val="24"/>
                <w:szCs w:val="24"/>
                <w:rtl/>
              </w:rPr>
            </w:pPr>
          </w:p>
        </w:tc>
        <w:tc>
          <w:tcPr>
            <w:tcW w:w="624" w:type="dxa"/>
          </w:tcPr>
          <w:p w:rsidR="00B57D5C" w:rsidRDefault="00B57D5C">
            <w:pPr>
              <w:pStyle w:val="TableText"/>
              <w:rPr>
                <w:sz w:val="24"/>
                <w:szCs w:val="24"/>
              </w:rPr>
            </w:pPr>
          </w:p>
        </w:tc>
        <w:tc>
          <w:tcPr>
            <w:tcW w:w="624" w:type="dxa"/>
          </w:tcPr>
          <w:p w:rsidR="00B57D5C" w:rsidRDefault="00B57D5C">
            <w:pPr>
              <w:pStyle w:val="TableText"/>
              <w:rPr>
                <w:sz w:val="24"/>
                <w:szCs w:val="24"/>
              </w:rPr>
            </w:pPr>
          </w:p>
        </w:tc>
        <w:tc>
          <w:tcPr>
            <w:tcW w:w="5896" w:type="dxa"/>
            <w:hideMark/>
          </w:tcPr>
          <w:p w:rsidR="00B57D5C" w:rsidRDefault="00B57D5C">
            <w:pPr>
              <w:pStyle w:val="TableBlock"/>
              <w:rPr>
                <w:sz w:val="24"/>
                <w:szCs w:val="24"/>
              </w:rPr>
            </w:pPr>
            <w:r>
              <w:rPr>
                <w:sz w:val="24"/>
                <w:szCs w:val="24"/>
                <w:rtl/>
              </w:rPr>
              <w:t>"(א1)</w:t>
            </w:r>
            <w:r>
              <w:rPr>
                <w:sz w:val="24"/>
                <w:szCs w:val="24"/>
                <w:rtl/>
              </w:rPr>
              <w:tab/>
              <w:t>על אף האמור בתקנות שנקבעו לפי סעיף 33 לעניין הדרך להוכחת עמידה בדרישת האזרחות הקבועה בסעיף 2, הרשם רשאי לבדוק, בעצמו או על ידי מי מטעמו, אם מייסד מפלגה הוא אזרח ישראלי בעת הגשת בקשה לרישום מפלגה לפי סעיף זה.";</w:t>
            </w:r>
          </w:p>
        </w:tc>
      </w:tr>
      <w:tr w:rsidR="00B57D5C" w:rsidTr="00B57D5C">
        <w:trPr>
          <w:cantSplit/>
        </w:trPr>
        <w:tc>
          <w:tcPr>
            <w:tcW w:w="1872" w:type="dxa"/>
          </w:tcPr>
          <w:p w:rsidR="00B57D5C" w:rsidRDefault="00B57D5C">
            <w:pPr>
              <w:pStyle w:val="TableSideHeading"/>
              <w:rPr>
                <w:sz w:val="24"/>
                <w:szCs w:val="24"/>
              </w:rPr>
            </w:pPr>
          </w:p>
        </w:tc>
        <w:tc>
          <w:tcPr>
            <w:tcW w:w="624" w:type="dxa"/>
          </w:tcPr>
          <w:p w:rsidR="00B57D5C" w:rsidRDefault="00B57D5C">
            <w:pPr>
              <w:pStyle w:val="TableText"/>
              <w:rPr>
                <w:sz w:val="24"/>
                <w:szCs w:val="24"/>
                <w:rtl/>
              </w:rPr>
            </w:pPr>
          </w:p>
        </w:tc>
        <w:tc>
          <w:tcPr>
            <w:tcW w:w="624" w:type="dxa"/>
          </w:tcPr>
          <w:p w:rsidR="00B57D5C" w:rsidRDefault="00B57D5C">
            <w:pPr>
              <w:pStyle w:val="TableText"/>
              <w:rPr>
                <w:sz w:val="24"/>
                <w:szCs w:val="24"/>
              </w:rPr>
            </w:pPr>
          </w:p>
        </w:tc>
        <w:tc>
          <w:tcPr>
            <w:tcW w:w="6520" w:type="dxa"/>
            <w:gridSpan w:val="2"/>
            <w:hideMark/>
          </w:tcPr>
          <w:p w:rsidR="00B57D5C" w:rsidRDefault="00B57D5C">
            <w:pPr>
              <w:pStyle w:val="TableBlock"/>
              <w:rPr>
                <w:sz w:val="24"/>
                <w:szCs w:val="24"/>
              </w:rPr>
            </w:pPr>
            <w:r>
              <w:rPr>
                <w:sz w:val="24"/>
                <w:szCs w:val="24"/>
                <w:rtl/>
              </w:rPr>
              <w:t xml:space="preserve">(ב) </w:t>
            </w:r>
            <w:r>
              <w:rPr>
                <w:sz w:val="24"/>
                <w:szCs w:val="24"/>
                <w:rtl/>
              </w:rPr>
              <w:tab/>
              <w:t>בסעיף קטן (ב), במקום "ארבעה עשר ימים" יבוא "ארבעה ימים";</w:t>
            </w:r>
          </w:p>
        </w:tc>
      </w:tr>
      <w:tr w:rsidR="00B57D5C" w:rsidTr="00B57D5C">
        <w:trPr>
          <w:cantSplit/>
        </w:trPr>
        <w:tc>
          <w:tcPr>
            <w:tcW w:w="1872" w:type="dxa"/>
          </w:tcPr>
          <w:p w:rsidR="00B57D5C" w:rsidRDefault="00B57D5C">
            <w:pPr>
              <w:pStyle w:val="TableSideHeading"/>
              <w:rPr>
                <w:sz w:val="24"/>
                <w:szCs w:val="24"/>
              </w:rPr>
            </w:pPr>
          </w:p>
        </w:tc>
        <w:tc>
          <w:tcPr>
            <w:tcW w:w="624" w:type="dxa"/>
          </w:tcPr>
          <w:p w:rsidR="00B57D5C" w:rsidRDefault="00B57D5C">
            <w:pPr>
              <w:pStyle w:val="TableText"/>
              <w:rPr>
                <w:sz w:val="24"/>
                <w:szCs w:val="24"/>
                <w:rtl/>
              </w:rPr>
            </w:pPr>
          </w:p>
        </w:tc>
        <w:tc>
          <w:tcPr>
            <w:tcW w:w="7144" w:type="dxa"/>
            <w:gridSpan w:val="3"/>
            <w:hideMark/>
          </w:tcPr>
          <w:p w:rsidR="00B57D5C" w:rsidRDefault="00B57D5C">
            <w:pPr>
              <w:pStyle w:val="TableBlock"/>
              <w:rPr>
                <w:sz w:val="24"/>
                <w:szCs w:val="24"/>
              </w:rPr>
            </w:pPr>
            <w:r>
              <w:rPr>
                <w:sz w:val="24"/>
                <w:szCs w:val="24"/>
                <w:rtl/>
              </w:rPr>
              <w:t>(2)</w:t>
            </w:r>
            <w:r>
              <w:rPr>
                <w:sz w:val="24"/>
                <w:szCs w:val="24"/>
                <w:rtl/>
              </w:rPr>
              <w:tab/>
              <w:t>בסעיף 6 –</w:t>
            </w:r>
          </w:p>
        </w:tc>
      </w:tr>
      <w:tr w:rsidR="00B57D5C" w:rsidTr="00B57D5C">
        <w:trPr>
          <w:cantSplit/>
        </w:trPr>
        <w:tc>
          <w:tcPr>
            <w:tcW w:w="1872" w:type="dxa"/>
          </w:tcPr>
          <w:p w:rsidR="00B57D5C" w:rsidRDefault="00B57D5C">
            <w:pPr>
              <w:pStyle w:val="TableSideHeading"/>
              <w:rPr>
                <w:sz w:val="24"/>
                <w:szCs w:val="24"/>
              </w:rPr>
            </w:pPr>
          </w:p>
        </w:tc>
        <w:tc>
          <w:tcPr>
            <w:tcW w:w="624" w:type="dxa"/>
          </w:tcPr>
          <w:p w:rsidR="00B57D5C" w:rsidRDefault="00B57D5C">
            <w:pPr>
              <w:pStyle w:val="TableText"/>
              <w:rPr>
                <w:sz w:val="24"/>
                <w:szCs w:val="24"/>
                <w:rtl/>
              </w:rPr>
            </w:pPr>
          </w:p>
        </w:tc>
        <w:tc>
          <w:tcPr>
            <w:tcW w:w="624" w:type="dxa"/>
          </w:tcPr>
          <w:p w:rsidR="00B57D5C" w:rsidRDefault="00B57D5C">
            <w:pPr>
              <w:pStyle w:val="TableText"/>
              <w:rPr>
                <w:sz w:val="24"/>
                <w:szCs w:val="24"/>
              </w:rPr>
            </w:pPr>
          </w:p>
        </w:tc>
        <w:tc>
          <w:tcPr>
            <w:tcW w:w="6520" w:type="dxa"/>
            <w:gridSpan w:val="2"/>
            <w:hideMark/>
          </w:tcPr>
          <w:p w:rsidR="00B57D5C" w:rsidRDefault="00B57D5C">
            <w:pPr>
              <w:pStyle w:val="TableBlock"/>
              <w:rPr>
                <w:sz w:val="24"/>
                <w:szCs w:val="24"/>
              </w:rPr>
            </w:pPr>
            <w:r>
              <w:rPr>
                <w:sz w:val="24"/>
                <w:szCs w:val="24"/>
                <w:rtl/>
              </w:rPr>
              <w:t>(א)</w:t>
            </w:r>
            <w:r>
              <w:rPr>
                <w:sz w:val="24"/>
                <w:szCs w:val="24"/>
                <w:rtl/>
              </w:rPr>
              <w:tab/>
              <w:t>בסעיף קטן (ב), במקום "שלושים ימים" יבוא "עשרה ימים";</w:t>
            </w:r>
          </w:p>
        </w:tc>
      </w:tr>
      <w:tr w:rsidR="00B57D5C" w:rsidTr="00B57D5C">
        <w:trPr>
          <w:cantSplit/>
        </w:trPr>
        <w:tc>
          <w:tcPr>
            <w:tcW w:w="1872" w:type="dxa"/>
          </w:tcPr>
          <w:p w:rsidR="00B57D5C" w:rsidRDefault="00B57D5C">
            <w:pPr>
              <w:pStyle w:val="TableSideHeading"/>
              <w:rPr>
                <w:sz w:val="24"/>
                <w:szCs w:val="24"/>
              </w:rPr>
            </w:pPr>
          </w:p>
        </w:tc>
        <w:tc>
          <w:tcPr>
            <w:tcW w:w="624" w:type="dxa"/>
          </w:tcPr>
          <w:p w:rsidR="00B57D5C" w:rsidRDefault="00B57D5C">
            <w:pPr>
              <w:pStyle w:val="TableText"/>
              <w:rPr>
                <w:sz w:val="24"/>
                <w:szCs w:val="24"/>
                <w:rtl/>
              </w:rPr>
            </w:pPr>
          </w:p>
        </w:tc>
        <w:tc>
          <w:tcPr>
            <w:tcW w:w="624" w:type="dxa"/>
          </w:tcPr>
          <w:p w:rsidR="00B57D5C" w:rsidRDefault="00B57D5C">
            <w:pPr>
              <w:pStyle w:val="TableText"/>
              <w:rPr>
                <w:sz w:val="24"/>
                <w:szCs w:val="24"/>
              </w:rPr>
            </w:pPr>
          </w:p>
        </w:tc>
        <w:tc>
          <w:tcPr>
            <w:tcW w:w="6520" w:type="dxa"/>
            <w:gridSpan w:val="2"/>
            <w:hideMark/>
          </w:tcPr>
          <w:p w:rsidR="00B57D5C" w:rsidRDefault="00B57D5C">
            <w:pPr>
              <w:pStyle w:val="TableBlock"/>
              <w:rPr>
                <w:sz w:val="24"/>
                <w:szCs w:val="24"/>
              </w:rPr>
            </w:pPr>
            <w:r>
              <w:rPr>
                <w:sz w:val="24"/>
                <w:szCs w:val="24"/>
                <w:rtl/>
              </w:rPr>
              <w:t>(ב)</w:t>
            </w:r>
            <w:r>
              <w:rPr>
                <w:sz w:val="24"/>
                <w:szCs w:val="24"/>
                <w:rtl/>
              </w:rPr>
              <w:tab/>
              <w:t>בסעיף קטן (ג), אחרי "ההתנגדות או לדחותה" יבוא "וימסור על כך הודעה לבאי כוח הצדדים בתוך שבעה ימים מיום שהוגשה".</w:t>
            </w:r>
          </w:p>
        </w:tc>
      </w:tr>
      <w:tr w:rsidR="00B57D5C" w:rsidTr="00B57D5C">
        <w:trPr>
          <w:cantSplit/>
        </w:trPr>
        <w:tc>
          <w:tcPr>
            <w:tcW w:w="1872" w:type="dxa"/>
            <w:hideMark/>
          </w:tcPr>
          <w:p w:rsidR="00B57D5C" w:rsidRDefault="00B57D5C">
            <w:pPr>
              <w:pStyle w:val="TableSideHeading"/>
              <w:rPr>
                <w:sz w:val="24"/>
                <w:szCs w:val="24"/>
              </w:rPr>
            </w:pPr>
            <w:r>
              <w:rPr>
                <w:sz w:val="24"/>
                <w:szCs w:val="24"/>
                <w:rtl/>
              </w:rPr>
              <w:t>תיקון חוק הבחירות (דרכי תעמולה)</w:t>
            </w:r>
          </w:p>
        </w:tc>
        <w:tc>
          <w:tcPr>
            <w:tcW w:w="624" w:type="dxa"/>
            <w:hideMark/>
          </w:tcPr>
          <w:p w:rsidR="00B57D5C" w:rsidRDefault="00B57D5C">
            <w:pPr>
              <w:pStyle w:val="TableText"/>
              <w:rPr>
                <w:sz w:val="24"/>
                <w:szCs w:val="24"/>
                <w:rtl/>
              </w:rPr>
            </w:pPr>
            <w:r>
              <w:rPr>
                <w:sz w:val="24"/>
                <w:szCs w:val="24"/>
                <w:rtl/>
              </w:rPr>
              <w:t>5.</w:t>
            </w:r>
          </w:p>
        </w:tc>
        <w:tc>
          <w:tcPr>
            <w:tcW w:w="7144" w:type="dxa"/>
            <w:gridSpan w:val="3"/>
            <w:hideMark/>
          </w:tcPr>
          <w:p w:rsidR="00B57D5C" w:rsidRDefault="00B57D5C">
            <w:pPr>
              <w:pStyle w:val="TableBlock"/>
              <w:rPr>
                <w:sz w:val="24"/>
                <w:szCs w:val="24"/>
                <w:rtl/>
              </w:rPr>
            </w:pPr>
            <w:r>
              <w:rPr>
                <w:sz w:val="24"/>
                <w:szCs w:val="24"/>
                <w:rtl/>
              </w:rPr>
              <w:t>חוק הבחירות (דרכי תעמולה), התשי"ט</w:t>
            </w:r>
            <w:r>
              <w:rPr>
                <w:sz w:val="24"/>
                <w:szCs w:val="24"/>
                <w:rtl/>
              </w:rPr>
              <w:softHyphen/>
              <w:t xml:space="preserve">–1959, ייקרא כך: </w:t>
            </w:r>
          </w:p>
        </w:tc>
      </w:tr>
      <w:tr w:rsidR="00B57D5C" w:rsidTr="00B57D5C">
        <w:trPr>
          <w:cantSplit/>
        </w:trPr>
        <w:tc>
          <w:tcPr>
            <w:tcW w:w="1872" w:type="dxa"/>
          </w:tcPr>
          <w:p w:rsidR="00B57D5C" w:rsidRDefault="00B57D5C">
            <w:pPr>
              <w:pStyle w:val="TableSideHeading"/>
              <w:rPr>
                <w:sz w:val="24"/>
                <w:szCs w:val="24"/>
                <w:rtl/>
              </w:rPr>
            </w:pPr>
          </w:p>
        </w:tc>
        <w:tc>
          <w:tcPr>
            <w:tcW w:w="624" w:type="dxa"/>
          </w:tcPr>
          <w:p w:rsidR="00B57D5C" w:rsidRDefault="00B57D5C">
            <w:pPr>
              <w:pStyle w:val="TableText"/>
              <w:rPr>
                <w:sz w:val="24"/>
                <w:szCs w:val="24"/>
                <w:rtl/>
              </w:rPr>
            </w:pPr>
          </w:p>
        </w:tc>
        <w:tc>
          <w:tcPr>
            <w:tcW w:w="7144" w:type="dxa"/>
            <w:gridSpan w:val="3"/>
            <w:hideMark/>
          </w:tcPr>
          <w:p w:rsidR="00B57D5C" w:rsidRDefault="00B57D5C">
            <w:pPr>
              <w:pStyle w:val="TableBlock"/>
              <w:rPr>
                <w:sz w:val="24"/>
                <w:szCs w:val="24"/>
              </w:rPr>
            </w:pPr>
            <w:r>
              <w:rPr>
                <w:sz w:val="24"/>
                <w:szCs w:val="24"/>
                <w:rtl/>
              </w:rPr>
              <w:t>(1)</w:t>
            </w:r>
            <w:r>
              <w:rPr>
                <w:sz w:val="24"/>
                <w:szCs w:val="24"/>
                <w:rtl/>
              </w:rPr>
              <w:tab/>
              <w:t>בסעיף 2, במקום "90" יבוא "82";</w:t>
            </w:r>
          </w:p>
        </w:tc>
      </w:tr>
      <w:tr w:rsidR="00B57D5C" w:rsidTr="00B57D5C">
        <w:trPr>
          <w:cantSplit/>
        </w:trPr>
        <w:tc>
          <w:tcPr>
            <w:tcW w:w="1872" w:type="dxa"/>
          </w:tcPr>
          <w:p w:rsidR="00B57D5C" w:rsidRDefault="00B57D5C">
            <w:pPr>
              <w:pStyle w:val="TableSideHeading"/>
              <w:rPr>
                <w:sz w:val="24"/>
                <w:szCs w:val="24"/>
              </w:rPr>
            </w:pPr>
          </w:p>
        </w:tc>
        <w:tc>
          <w:tcPr>
            <w:tcW w:w="624" w:type="dxa"/>
          </w:tcPr>
          <w:p w:rsidR="00B57D5C" w:rsidRDefault="00B57D5C">
            <w:pPr>
              <w:pStyle w:val="TableText"/>
              <w:rPr>
                <w:sz w:val="24"/>
                <w:szCs w:val="24"/>
                <w:rtl/>
              </w:rPr>
            </w:pPr>
          </w:p>
        </w:tc>
        <w:tc>
          <w:tcPr>
            <w:tcW w:w="7144" w:type="dxa"/>
            <w:gridSpan w:val="3"/>
            <w:hideMark/>
          </w:tcPr>
          <w:p w:rsidR="00B57D5C" w:rsidRDefault="00B57D5C">
            <w:pPr>
              <w:pStyle w:val="TableBlock"/>
              <w:rPr>
                <w:sz w:val="24"/>
                <w:szCs w:val="24"/>
              </w:rPr>
            </w:pPr>
            <w:r>
              <w:rPr>
                <w:sz w:val="24"/>
                <w:szCs w:val="24"/>
                <w:rtl/>
              </w:rPr>
              <w:t>(2)</w:t>
            </w:r>
            <w:r>
              <w:rPr>
                <w:sz w:val="24"/>
                <w:szCs w:val="24"/>
                <w:rtl/>
              </w:rPr>
              <w:tab/>
              <w:t>בסעיף 10(ב)(4), במקום "שלושת החודשים" יבוא "82 הימים";</w:t>
            </w:r>
          </w:p>
        </w:tc>
      </w:tr>
      <w:tr w:rsidR="00B57D5C" w:rsidTr="00B57D5C">
        <w:trPr>
          <w:cantSplit/>
        </w:trPr>
        <w:tc>
          <w:tcPr>
            <w:tcW w:w="1872" w:type="dxa"/>
          </w:tcPr>
          <w:p w:rsidR="00B57D5C" w:rsidRDefault="00B57D5C">
            <w:pPr>
              <w:pStyle w:val="TableSideHeading"/>
              <w:rPr>
                <w:sz w:val="24"/>
                <w:szCs w:val="24"/>
              </w:rPr>
            </w:pPr>
          </w:p>
        </w:tc>
        <w:tc>
          <w:tcPr>
            <w:tcW w:w="624" w:type="dxa"/>
          </w:tcPr>
          <w:p w:rsidR="00B57D5C" w:rsidRDefault="00B57D5C">
            <w:pPr>
              <w:pStyle w:val="TableText"/>
              <w:rPr>
                <w:sz w:val="24"/>
                <w:szCs w:val="24"/>
                <w:rtl/>
              </w:rPr>
            </w:pPr>
          </w:p>
        </w:tc>
        <w:tc>
          <w:tcPr>
            <w:tcW w:w="7144" w:type="dxa"/>
            <w:gridSpan w:val="3"/>
            <w:hideMark/>
          </w:tcPr>
          <w:p w:rsidR="00B57D5C" w:rsidRDefault="00B57D5C">
            <w:pPr>
              <w:pStyle w:val="TableBlock"/>
              <w:rPr>
                <w:sz w:val="24"/>
                <w:szCs w:val="24"/>
              </w:rPr>
            </w:pPr>
            <w:r>
              <w:rPr>
                <w:sz w:val="24"/>
                <w:szCs w:val="24"/>
                <w:rtl/>
              </w:rPr>
              <w:t>(3)</w:t>
            </w:r>
            <w:r>
              <w:rPr>
                <w:sz w:val="24"/>
                <w:szCs w:val="24"/>
                <w:rtl/>
              </w:rPr>
              <w:tab/>
              <w:t xml:space="preserve">בסעיף 10ב(א), בהגדרה "תקופת הבחירות", בפסקה (1), במקום "90" יבוא "82". </w:t>
            </w:r>
          </w:p>
        </w:tc>
      </w:tr>
    </w:tbl>
    <w:p w:rsidR="00B57D5C" w:rsidRDefault="00B57D5C" w:rsidP="00B57D5C">
      <w:pPr>
        <w:ind w:firstLine="0"/>
      </w:pPr>
    </w:p>
    <w:p w:rsidR="00B57D5C" w:rsidRDefault="00B57D5C" w:rsidP="00B57D5C">
      <w:pPr>
        <w:rPr>
          <w:rtl/>
        </w:rPr>
      </w:pPr>
      <w:r>
        <w:rPr>
          <w:rtl/>
        </w:rPr>
        <w:t xml:space="preserve">אז נתרגם את זה קצת לעברית: כל ההוראות האלה נגזרות מזה שהבחירות באמת נקבעו ל-2 במרץ ולא; ל-10 במרץ, ותקופת הבחירות </w:t>
      </w:r>
      <w:bookmarkStart w:id="78" w:name="_ETM_Q1_1293000"/>
      <w:bookmarkEnd w:id="78"/>
      <w:r>
        <w:rPr>
          <w:rtl/>
        </w:rPr>
        <w:t xml:space="preserve">קוצרה מתחת למינימום המקובל של 90 יום ל-82 ימים. אז סעיף 3 לתיקון לחוק הבחירות לכנסת מסמיך את יו"ר הוועדה המרכזית, שהוא שופט בית המשפט העליון, במקרה של </w:t>
      </w:r>
      <w:bookmarkStart w:id="79" w:name="_ETM_Q1_1309000"/>
      <w:bookmarkEnd w:id="79"/>
      <w:r>
        <w:rPr>
          <w:rtl/>
        </w:rPr>
        <w:t xml:space="preserve">ועדת הבחירות המרכזית הקרובה זה יהיה השופט הנדל - התיקון מסמיך אותו לדחות את המועד לביצוע פעולה בעד 10 ימים, כל פעולה שנקבעה בחוק הבחירות לכנסת. חוק הבחירות לכנסת מבוסס על זה שהוא קוצב כל מיני ימים לביצוע פעולות שונות. עד יום כך וכך לפני הבחירות </w:t>
      </w:r>
      <w:bookmarkStart w:id="80" w:name="_ETM_Q1_1330000"/>
      <w:bookmarkEnd w:id="80"/>
      <w:r>
        <w:rPr>
          <w:rtl/>
        </w:rPr>
        <w:t xml:space="preserve">צריך להחליט לשלוח את פנקס הבוחרים. עד יום וכך </w:t>
      </w:r>
      <w:bookmarkStart w:id="81" w:name="_ETM_Q1_1333000"/>
      <w:bookmarkEnd w:id="81"/>
      <w:r>
        <w:rPr>
          <w:rtl/>
        </w:rPr>
        <w:t xml:space="preserve">אתה צריך להגדיר אזורי בחירות. עד יום כך וכך אתה צריך </w:t>
      </w:r>
      <w:bookmarkStart w:id="82" w:name="_ETM_Q1_1337000"/>
      <w:bookmarkEnd w:id="82"/>
      <w:r>
        <w:rPr>
          <w:rtl/>
        </w:rPr>
        <w:t>להגיש רשימות וכולי. יש שורה של פעולות. בגלל שיש קיצור של שמונה ימים - -</w:t>
      </w:r>
    </w:p>
    <w:p w:rsidR="00B57D5C" w:rsidRDefault="00B57D5C" w:rsidP="00B57D5C">
      <w:pPr>
        <w:ind w:firstLine="0"/>
        <w:rPr>
          <w:rtl/>
        </w:rPr>
      </w:pPr>
    </w:p>
    <w:p w:rsidR="00B57D5C" w:rsidRDefault="00B57D5C" w:rsidP="00B57D5C">
      <w:pPr>
        <w:pStyle w:val="a5"/>
        <w:keepNext/>
        <w:rPr>
          <w:rtl/>
        </w:rPr>
      </w:pPr>
      <w:bookmarkStart w:id="83" w:name="ET_speaker_5771_2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3"/>
    </w:p>
    <w:p w:rsidR="00B57D5C" w:rsidRDefault="00B57D5C" w:rsidP="00B57D5C">
      <w:pPr>
        <w:pStyle w:val="KeepWithNext"/>
        <w:rPr>
          <w:rFonts w:hint="cs"/>
          <w:rtl/>
        </w:rPr>
      </w:pPr>
    </w:p>
    <w:p w:rsidR="00B57D5C" w:rsidRDefault="00B57D5C" w:rsidP="00B57D5C">
      <w:pPr>
        <w:rPr>
          <w:rtl/>
        </w:rPr>
      </w:pPr>
      <w:r>
        <w:rPr>
          <w:rtl/>
        </w:rPr>
        <w:t>אבל בחוק המקורי זה עד חמישה ימים ועכשיו הארכתם לעשרה ימים.</w:t>
      </w:r>
    </w:p>
    <w:p w:rsidR="00B57D5C" w:rsidRDefault="00B57D5C" w:rsidP="00B57D5C">
      <w:pPr>
        <w:ind w:firstLine="0"/>
        <w:rPr>
          <w:rtl/>
        </w:rPr>
      </w:pPr>
    </w:p>
    <w:p w:rsidR="00B57D5C" w:rsidRDefault="00B57D5C" w:rsidP="00B57D5C">
      <w:pPr>
        <w:pStyle w:val="a5"/>
        <w:keepNext/>
        <w:rPr>
          <w:rtl/>
        </w:rPr>
      </w:pPr>
      <w:bookmarkStart w:id="84" w:name="ET_speaker_גור_בליי_2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4"/>
    </w:p>
    <w:p w:rsidR="00B57D5C" w:rsidRDefault="00B57D5C" w:rsidP="00B57D5C">
      <w:pPr>
        <w:pStyle w:val="KeepWithNext"/>
        <w:rPr>
          <w:rFonts w:hint="cs"/>
          <w:rtl/>
        </w:rPr>
      </w:pPr>
    </w:p>
    <w:p w:rsidR="00B57D5C" w:rsidRDefault="00B57D5C" w:rsidP="00B57D5C">
      <w:pPr>
        <w:rPr>
          <w:rtl/>
        </w:rPr>
      </w:pPr>
      <w:bookmarkStart w:id="85" w:name="_ETM_Q1_1349000"/>
      <w:bookmarkEnd w:id="85"/>
      <w:r>
        <w:rPr>
          <w:rtl/>
        </w:rPr>
        <w:t xml:space="preserve">נכון, בגלל שבמקרה הזה התקופה קוצרה בשמונה ימים אז חמישה ימים </w:t>
      </w:r>
      <w:bookmarkStart w:id="86" w:name="_ETM_Q1_1355000"/>
      <w:bookmarkEnd w:id="86"/>
      <w:r>
        <w:rPr>
          <w:rtl/>
        </w:rPr>
        <w:t xml:space="preserve">לא מספיקים. יכול להיות שהוא יידרש לקצר בשמונה או בעשרה ימים תקופות מסוימות - </w:t>
      </w:r>
      <w:bookmarkStart w:id="87" w:name="_ETM_Q1_1356000"/>
      <w:bookmarkEnd w:id="87"/>
      <w:r>
        <w:rPr>
          <w:rtl/>
        </w:rPr>
        <w:t xml:space="preserve">תכף אני מניח שוועדת הבחירות  תציג את לוחות הזמנים החדשים. בחלק מהמקרים הם יצטרכו לקצר </w:t>
      </w:r>
      <w:bookmarkStart w:id="88" w:name="_ETM_Q1_1366000"/>
      <w:bookmarkEnd w:id="88"/>
      <w:r>
        <w:rPr>
          <w:rtl/>
        </w:rPr>
        <w:t xml:space="preserve">יותר כי התקופה קוצרה ביותר מחמישה ימים. זה הרעיון. </w:t>
      </w:r>
    </w:p>
    <w:p w:rsidR="00B57D5C" w:rsidRDefault="00B57D5C" w:rsidP="00B57D5C">
      <w:pPr>
        <w:ind w:firstLine="0"/>
        <w:rPr>
          <w:rtl/>
        </w:rPr>
      </w:pPr>
    </w:p>
    <w:p w:rsidR="00B57D5C" w:rsidRDefault="00B57D5C" w:rsidP="00B57D5C">
      <w:pPr>
        <w:pStyle w:val="a5"/>
        <w:keepNext/>
        <w:rPr>
          <w:rtl/>
        </w:rPr>
      </w:pPr>
      <w:bookmarkStart w:id="89" w:name="ET_speaker_5771_2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9"/>
    </w:p>
    <w:p w:rsidR="00B57D5C" w:rsidRDefault="00B57D5C" w:rsidP="00B57D5C">
      <w:pPr>
        <w:pStyle w:val="KeepWithNext"/>
        <w:rPr>
          <w:rFonts w:hint="cs"/>
          <w:rtl/>
        </w:rPr>
      </w:pPr>
    </w:p>
    <w:p w:rsidR="00B57D5C" w:rsidRDefault="00B57D5C" w:rsidP="00B57D5C">
      <w:pPr>
        <w:ind w:firstLine="0"/>
        <w:rPr>
          <w:rtl/>
        </w:rPr>
      </w:pPr>
      <w:r>
        <w:rPr>
          <w:rtl/>
        </w:rPr>
        <w:tab/>
        <w:t>זה</w:t>
      </w:r>
      <w:bookmarkStart w:id="90" w:name="_ETM_Q1_1367000"/>
      <w:bookmarkEnd w:id="90"/>
      <w:r>
        <w:rPr>
          <w:rtl/>
        </w:rPr>
        <w:t xml:space="preserve"> הוועדה עצמה או השופט עצמו? בניגוד לחוק המקורי שמבקשים </w:t>
      </w:r>
      <w:bookmarkStart w:id="91" w:name="_ETM_Q1_1369000"/>
      <w:bookmarkEnd w:id="91"/>
      <w:r>
        <w:rPr>
          <w:rtl/>
        </w:rPr>
        <w:t>את אישור הוועדה.</w:t>
      </w:r>
    </w:p>
    <w:p w:rsidR="00B57D5C" w:rsidRDefault="00B57D5C" w:rsidP="00B57D5C">
      <w:pPr>
        <w:ind w:firstLine="0"/>
        <w:rPr>
          <w:rtl/>
        </w:rPr>
      </w:pPr>
      <w:bookmarkStart w:id="92" w:name="_ETM_Q1_1374000"/>
      <w:bookmarkEnd w:id="92"/>
    </w:p>
    <w:p w:rsidR="00B57D5C" w:rsidRDefault="00B57D5C" w:rsidP="00B57D5C">
      <w:pPr>
        <w:pStyle w:val="a5"/>
        <w:keepNext/>
        <w:rPr>
          <w:rtl/>
        </w:rPr>
      </w:pPr>
      <w:bookmarkStart w:id="93" w:name="ET_speaker_גור_בליי_2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3"/>
    </w:p>
    <w:p w:rsidR="00B57D5C" w:rsidRDefault="00B57D5C" w:rsidP="00B57D5C">
      <w:pPr>
        <w:pStyle w:val="KeepWithNext"/>
        <w:rPr>
          <w:rFonts w:hint="cs"/>
          <w:rtl/>
        </w:rPr>
      </w:pPr>
    </w:p>
    <w:p w:rsidR="00B57D5C" w:rsidRDefault="00B57D5C" w:rsidP="00B57D5C">
      <w:pPr>
        <w:rPr>
          <w:rtl/>
        </w:rPr>
      </w:pPr>
      <w:r>
        <w:rPr>
          <w:rtl/>
        </w:rPr>
        <w:t xml:space="preserve">נכון. בניגוד לחוק המקורי, שמדובר בוועדה </w:t>
      </w:r>
      <w:bookmarkStart w:id="94" w:name="_ETM_Q1_1368000"/>
      <w:bookmarkEnd w:id="94"/>
      <w:r>
        <w:rPr>
          <w:rtl/>
        </w:rPr>
        <w:t xml:space="preserve">בכללותה. פה מדובר על השופט עצמו. הוא תחום לעשרה </w:t>
      </w:r>
      <w:bookmarkStart w:id="95" w:name="_ETM_Q1_1379000"/>
      <w:bookmarkEnd w:id="95"/>
      <w:r>
        <w:rPr>
          <w:rtl/>
        </w:rPr>
        <w:t xml:space="preserve">ימים, וזה רק בשביל לאפשר לעמוד בהוראות החוק למרות קיצור הזמנים. תבין, אין לו אינטרס לקצר יותר מדי כי בסוף הוא מקצר לעצמו. במידה רבה הוא מקצר את הפעולה </w:t>
      </w:r>
      <w:bookmarkStart w:id="96" w:name="_ETM_Q1_1389000"/>
      <w:bookmarkEnd w:id="96"/>
      <w:r>
        <w:rPr>
          <w:rtl/>
        </w:rPr>
        <w:t xml:space="preserve">של הוועדה – יש לו אינטרס לקצר במינימום שהוא צריך </w:t>
      </w:r>
      <w:bookmarkStart w:id="97" w:name="_ETM_Q1_1392000"/>
      <w:bookmarkEnd w:id="97"/>
      <w:r>
        <w:rPr>
          <w:rtl/>
        </w:rPr>
        <w:t xml:space="preserve">בשביל שהדברים יתבצעו כמו שצריך אבל אני מניח שתכף ועדת </w:t>
      </w:r>
      <w:bookmarkStart w:id="98" w:name="_ETM_Q1_1395000"/>
      <w:bookmarkEnd w:id="98"/>
      <w:r>
        <w:rPr>
          <w:rtl/>
        </w:rPr>
        <w:t>הבחירות תתייחס ותסביר את לוחות הזמנים שבהם מדובר. אני רק אסביר את זה, שתהיה לכם התמונה הכללית, אז זה דבר אחד.</w:t>
      </w:r>
    </w:p>
    <w:p w:rsidR="00B57D5C" w:rsidRDefault="00B57D5C" w:rsidP="00B57D5C">
      <w:pPr>
        <w:rPr>
          <w:rtl/>
        </w:rPr>
      </w:pPr>
    </w:p>
    <w:p w:rsidR="00B57D5C" w:rsidRDefault="00B57D5C" w:rsidP="00B57D5C">
      <w:pPr>
        <w:rPr>
          <w:rtl/>
        </w:rPr>
      </w:pPr>
      <w:bookmarkStart w:id="99" w:name="_ETM_Q1_1398000"/>
      <w:bookmarkEnd w:id="99"/>
      <w:r>
        <w:rPr>
          <w:rtl/>
        </w:rPr>
        <w:t xml:space="preserve">דבר שני – חוק המפלגות – פה זה דבר </w:t>
      </w:r>
      <w:bookmarkStart w:id="100" w:name="_ETM_Q1_1402000"/>
      <w:bookmarkEnd w:id="100"/>
      <w:r>
        <w:rPr>
          <w:rtl/>
        </w:rPr>
        <w:t>מאוד משמעותי ואני רוצה להדגיש אותו כי גם היו אלינו פניות בעניין הזה: בגלל הקיצור של התקופה, היה חשש שהמו</w:t>
      </w:r>
      <w:bookmarkStart w:id="101" w:name="_ETM_Q1_1410000"/>
      <w:bookmarkEnd w:id="101"/>
      <w:r>
        <w:rPr>
          <w:rtl/>
        </w:rPr>
        <w:t xml:space="preserve">עדים שקצובים לרישום מפלגה בחוק המפלגות לא יאפשרו </w:t>
      </w:r>
      <w:bookmarkStart w:id="102" w:name="_ETM_Q1_1409000"/>
      <w:bookmarkEnd w:id="102"/>
      <w:r>
        <w:rPr>
          <w:rtl/>
        </w:rPr>
        <w:t>למי שרוצה עכשיו להתאגד ולגשת לבחירות, להספיק לרשום מפלגה</w:t>
      </w:r>
      <w:bookmarkStart w:id="103" w:name="_ETM_Q1_1417000"/>
      <w:bookmarkEnd w:id="103"/>
      <w:r>
        <w:rPr>
          <w:rtl/>
        </w:rPr>
        <w:t xml:space="preserve"> כי אתה צריך להגיש רשימת מועמדים עד היום ה-47 שלפני </w:t>
      </w:r>
      <w:bookmarkStart w:id="104" w:name="_ETM_Q1_1424000"/>
      <w:bookmarkEnd w:id="104"/>
      <w:r>
        <w:rPr>
          <w:rtl/>
        </w:rPr>
        <w:t xml:space="preserve">יום הבחירות. אנחנו היום ביום ה-82, אם החוק הזה עובר </w:t>
      </w:r>
      <w:bookmarkStart w:id="105" w:name="_ETM_Q1_1428000"/>
      <w:bookmarkEnd w:id="105"/>
      <w:r>
        <w:rPr>
          <w:rtl/>
        </w:rPr>
        <w:t>היום. נשארו רק 35 ימים וטכנית, אי אפשר היה לעמוד</w:t>
      </w:r>
      <w:bookmarkStart w:id="106" w:name="_ETM_Q1_1431000"/>
      <w:bookmarkEnd w:id="106"/>
      <w:r>
        <w:rPr>
          <w:rtl/>
        </w:rPr>
        <w:t xml:space="preserve"> במועדים האלה של 35 ימים לפי המועדים שהיו קבועים בחוק </w:t>
      </w:r>
      <w:bookmarkStart w:id="107" w:name="_ETM_Q1_1432000"/>
      <w:bookmarkEnd w:id="107"/>
      <w:r>
        <w:rPr>
          <w:rtl/>
        </w:rPr>
        <w:t xml:space="preserve">המפלגות. אז בשביל לאפשר את ההתאמה הזאת, מה שמוצע פה זה לקצר בהיבטים שונים את התקופה שנדרשת לרישום מפלגה, לקצר </w:t>
      </w:r>
      <w:bookmarkStart w:id="108" w:name="_ETM_Q1_1441000"/>
      <w:bookmarkEnd w:id="108"/>
      <w:r>
        <w:rPr>
          <w:rtl/>
        </w:rPr>
        <w:t xml:space="preserve">את תהליך הזמנים. אז קודם כל, יש עיכוב אחד שהבנו </w:t>
      </w:r>
      <w:bookmarkStart w:id="109" w:name="_ETM_Q1_1451000"/>
      <w:bookmarkEnd w:id="109"/>
      <w:r>
        <w:rPr>
          <w:rtl/>
        </w:rPr>
        <w:t xml:space="preserve">בירוקרטי, שלמשרד הפנים לפעמים לוקח זמן להוציא אישור אזרחות ישראלית </w:t>
      </w:r>
      <w:bookmarkStart w:id="110" w:name="_ETM_Q1_1454000"/>
      <w:bookmarkEnd w:id="110"/>
      <w:r>
        <w:rPr>
          <w:rtl/>
        </w:rPr>
        <w:t xml:space="preserve">למייסדי המפלגה. זה לפעמים סתם משהו בירוקרטי שבעצם </w:t>
      </w:r>
      <w:bookmarkStart w:id="111" w:name="_ETM_Q1_1458000"/>
      <w:bookmarkEnd w:id="111"/>
      <w:r>
        <w:rPr>
          <w:rtl/>
        </w:rPr>
        <w:t xml:space="preserve">מעכב את התהליך הזה, וזה מכוח תקנות שנקבעו בעניין </w:t>
      </w:r>
      <w:bookmarkStart w:id="112" w:name="_ETM_Q1_1463000"/>
      <w:bookmarkEnd w:id="112"/>
      <w:r>
        <w:rPr>
          <w:rtl/>
        </w:rPr>
        <w:t xml:space="preserve">הזה. אז בעצה אחת עם רשם המפלגות, ההצעה היא – </w:t>
      </w:r>
      <w:bookmarkStart w:id="113" w:name="_ETM_Q1_1470000"/>
      <w:bookmarkEnd w:id="113"/>
      <w:r>
        <w:rPr>
          <w:rtl/>
        </w:rPr>
        <w:t xml:space="preserve">והרשם לא צריך את האישור הזה היום כי יש </w:t>
      </w:r>
      <w:bookmarkStart w:id="114" w:name="_ETM_Q1_1469000"/>
      <w:bookmarkEnd w:id="114"/>
      <w:r>
        <w:rPr>
          <w:rtl/>
        </w:rPr>
        <w:t xml:space="preserve">לו אפשרות להוציא את זה בעצמו. אז הסעיף הראשון שהקראתי למעלה: על אף האמור בתקנות וכו', הוא בעצם מאפשר </w:t>
      </w:r>
      <w:bookmarkStart w:id="115" w:name="_ETM_Q1_1473000"/>
      <w:bookmarkEnd w:id="115"/>
      <w:r>
        <w:rPr>
          <w:rtl/>
        </w:rPr>
        <w:t xml:space="preserve">לרשם לבדוק בעצמו ולא להמתין לקבל את אישור האזרחות ממשרד הפנים. הוא יכול בעצמו לזהות שהמייסדים של המפלגה הם אזרחים </w:t>
      </w:r>
      <w:bookmarkStart w:id="116" w:name="_ETM_Q1_1481000"/>
      <w:bookmarkEnd w:id="116"/>
      <w:r>
        <w:rPr>
          <w:rtl/>
        </w:rPr>
        <w:t xml:space="preserve">ישראלים. זה כבר חוסך זמן. </w:t>
      </w:r>
    </w:p>
    <w:p w:rsidR="00B57D5C" w:rsidRDefault="00B57D5C" w:rsidP="00B57D5C">
      <w:pPr>
        <w:rPr>
          <w:rtl/>
        </w:rPr>
      </w:pPr>
    </w:p>
    <w:p w:rsidR="00B57D5C" w:rsidRDefault="00B57D5C" w:rsidP="00B57D5C">
      <w:pPr>
        <w:rPr>
          <w:rtl/>
        </w:rPr>
      </w:pPr>
      <w:r>
        <w:rPr>
          <w:rtl/>
        </w:rPr>
        <w:t xml:space="preserve">אחר כך, יש היום 14 </w:t>
      </w:r>
      <w:bookmarkStart w:id="117" w:name="_ETM_Q1_1492000"/>
      <w:bookmarkEnd w:id="117"/>
      <w:r>
        <w:rPr>
          <w:rtl/>
        </w:rPr>
        <w:t xml:space="preserve">ימים – אני מדבר על סעיף 4(1)(ב) – 14 ימים </w:t>
      </w:r>
      <w:bookmarkStart w:id="118" w:name="_ETM_Q1_1496000"/>
      <w:bookmarkEnd w:id="118"/>
      <w:r>
        <w:rPr>
          <w:rtl/>
        </w:rPr>
        <w:t xml:space="preserve">מקבלת בקשה לרישום אצל רשם המפלגות ועד פרסום ברשומות ובעיתונות. </w:t>
      </w:r>
      <w:bookmarkStart w:id="119" w:name="_ETM_Q1_1500000"/>
      <w:bookmarkEnd w:id="119"/>
      <w:r>
        <w:rPr>
          <w:rtl/>
        </w:rPr>
        <w:t xml:space="preserve">עכשיו הדרישה שהוא יעשה את הפרסום תוך ארבעה ימים. חסכנו </w:t>
      </w:r>
      <w:bookmarkStart w:id="120" w:name="_ETM_Q1_1504000"/>
      <w:bookmarkEnd w:id="120"/>
      <w:r>
        <w:rPr>
          <w:rtl/>
        </w:rPr>
        <w:t xml:space="preserve">עוד עשרה ימים. אחרי זה, יש 30 ימים להגשת התנגדות, </w:t>
      </w:r>
      <w:bookmarkStart w:id="121" w:name="_ETM_Q1_1503000"/>
      <w:bookmarkEnd w:id="121"/>
      <w:r>
        <w:rPr>
          <w:rtl/>
        </w:rPr>
        <w:t xml:space="preserve">אחרי שזה מפורסם וזה קוצר לעשרה ימים, ונוספה גם </w:t>
      </w:r>
      <w:bookmarkStart w:id="122" w:name="_ETM_Q1_1508000"/>
      <w:bookmarkEnd w:id="122"/>
      <w:r>
        <w:rPr>
          <w:rtl/>
        </w:rPr>
        <w:t xml:space="preserve">עוד הוראה, שהרשם עצמו צריך לקבל החלטה תוך שבעה ימים </w:t>
      </w:r>
      <w:bookmarkStart w:id="123" w:name="_ETM_Q1_1516000"/>
      <w:bookmarkEnd w:id="123"/>
      <w:r>
        <w:rPr>
          <w:rtl/>
        </w:rPr>
        <w:t xml:space="preserve">בהתנגדויות, בשביל שזה לא יעכב את התהליך. בקיצור של הימים, </w:t>
      </w:r>
      <w:bookmarkStart w:id="124" w:name="_ETM_Q1_1519000"/>
      <w:bookmarkEnd w:id="124"/>
      <w:r>
        <w:rPr>
          <w:rtl/>
        </w:rPr>
        <w:t xml:space="preserve">הלכנו בעקבות הוראת שעה משנות ה-90, שגם היתה סיטואציה </w:t>
      </w:r>
      <w:bookmarkStart w:id="125" w:name="_ETM_Q1_1528000"/>
      <w:bookmarkEnd w:id="125"/>
      <w:r>
        <w:rPr>
          <w:rtl/>
        </w:rPr>
        <w:t xml:space="preserve">שרצו לדחוס את המועדים ואנחנו הלכנו בדיוק כפי שנקבע באותה </w:t>
      </w:r>
      <w:bookmarkStart w:id="126" w:name="_ETM_Q1_1533000"/>
      <w:bookmarkEnd w:id="126"/>
      <w:r>
        <w:rPr>
          <w:rtl/>
        </w:rPr>
        <w:t>הוראת שעה משנות ה-90, זה הקיצור של המועדים.</w:t>
      </w:r>
    </w:p>
    <w:p w:rsidR="00B57D5C" w:rsidRDefault="00B57D5C" w:rsidP="00B57D5C">
      <w:pPr>
        <w:rPr>
          <w:rtl/>
        </w:rPr>
      </w:pPr>
    </w:p>
    <w:p w:rsidR="00B57D5C" w:rsidRDefault="00B57D5C" w:rsidP="00B57D5C">
      <w:pPr>
        <w:rPr>
          <w:rtl/>
        </w:rPr>
      </w:pPr>
      <w:bookmarkStart w:id="127" w:name="_ETM_Q1_1530000"/>
      <w:bookmarkEnd w:id="127"/>
      <w:r>
        <w:rPr>
          <w:rtl/>
        </w:rPr>
        <w:t xml:space="preserve">והקיצור האחרון – </w:t>
      </w:r>
      <w:bookmarkStart w:id="128" w:name="_ETM_Q1_1532000"/>
      <w:bookmarkEnd w:id="128"/>
      <w:r>
        <w:rPr>
          <w:rtl/>
        </w:rPr>
        <w:t xml:space="preserve">ובזאת אני אסיים על הסימן הזה, זה גם מאוד טכני: </w:t>
      </w:r>
      <w:bookmarkStart w:id="129" w:name="_ETM_Q1_1535000"/>
      <w:bookmarkEnd w:id="129"/>
      <w:r>
        <w:rPr>
          <w:rtl/>
        </w:rPr>
        <w:t>בחוק דרכי תעמולה, בהמון מקומות אומרים 90 ימים</w:t>
      </w:r>
      <w:bookmarkStart w:id="130" w:name="_ETM_Q1_1543000"/>
      <w:bookmarkEnd w:id="130"/>
      <w:r>
        <w:rPr>
          <w:rtl/>
        </w:rPr>
        <w:t xml:space="preserve"> ועכשיו אנחנו מתאימים את זה לתקופה שפה, שהיא 82 אז במקום 90, יהיה כתוב 82. עד כאן על הסימן הזה.</w:t>
      </w:r>
    </w:p>
    <w:p w:rsidR="00B57D5C" w:rsidRDefault="00B57D5C" w:rsidP="00B57D5C">
      <w:pPr>
        <w:ind w:firstLine="0"/>
        <w:rPr>
          <w:rtl/>
        </w:rPr>
      </w:pPr>
    </w:p>
    <w:p w:rsidR="00B57D5C" w:rsidRDefault="00B57D5C" w:rsidP="00B57D5C">
      <w:pPr>
        <w:pStyle w:val="af8"/>
        <w:keepNext/>
        <w:rPr>
          <w:rtl/>
        </w:rPr>
      </w:pPr>
      <w:bookmarkStart w:id="131" w:name="ET_yor_5790_2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31"/>
    </w:p>
    <w:p w:rsidR="00B57D5C" w:rsidRDefault="00B57D5C" w:rsidP="00B57D5C">
      <w:pPr>
        <w:pStyle w:val="KeepWithNext"/>
        <w:rPr>
          <w:rFonts w:hint="cs"/>
          <w:rtl/>
        </w:rPr>
      </w:pPr>
    </w:p>
    <w:p w:rsidR="00B57D5C" w:rsidRDefault="00B57D5C" w:rsidP="00B57D5C">
      <w:pPr>
        <w:rPr>
          <w:rtl/>
        </w:rPr>
      </w:pPr>
      <w:r>
        <w:rPr>
          <w:rtl/>
        </w:rPr>
        <w:t>ועדת הבחירות, בבקשה. אורלי, את רוצה להתייחס?</w:t>
      </w:r>
    </w:p>
    <w:p w:rsidR="00B57D5C" w:rsidRDefault="00B57D5C" w:rsidP="00B57D5C">
      <w:pPr>
        <w:ind w:firstLine="0"/>
        <w:rPr>
          <w:rtl/>
        </w:rPr>
      </w:pPr>
    </w:p>
    <w:p w:rsidR="00B57D5C" w:rsidRDefault="00B57D5C" w:rsidP="00B57D5C">
      <w:pPr>
        <w:ind w:firstLine="0"/>
        <w:rPr>
          <w:rtl/>
        </w:rPr>
      </w:pPr>
    </w:p>
    <w:p w:rsidR="00B57D5C" w:rsidRDefault="00B57D5C" w:rsidP="00B57D5C">
      <w:pPr>
        <w:pStyle w:val="a5"/>
        <w:keepNext/>
        <w:rPr>
          <w:rtl/>
        </w:rPr>
      </w:pPr>
      <w:bookmarkStart w:id="132" w:name="ET_speaker_אורלי_עדס_30"/>
      <w:r>
        <w:rPr>
          <w:rStyle w:val="TagStyle"/>
          <w:rFonts w:hint="cs"/>
          <w:rtl/>
        </w:rPr>
        <w:t xml:space="preserve"> &lt;&lt; דובר &gt;&gt; </w:t>
      </w:r>
      <w:r>
        <w:rPr>
          <w:rFonts w:hint="cs"/>
          <w:rtl/>
        </w:rPr>
        <w:t>אורלי עדס:</w:t>
      </w:r>
      <w:r>
        <w:rPr>
          <w:rStyle w:val="TagStyle"/>
          <w:rFonts w:hint="cs"/>
          <w:rtl/>
        </w:rPr>
        <w:t xml:space="preserve"> &lt;&lt; דובר &gt;&gt;</w:t>
      </w:r>
      <w:r>
        <w:rPr>
          <w:rFonts w:hint="cs"/>
          <w:rtl/>
        </w:rPr>
        <w:t xml:space="preserve"> </w:t>
      </w:r>
      <w:bookmarkEnd w:id="132"/>
    </w:p>
    <w:p w:rsidR="00B57D5C" w:rsidRDefault="00B57D5C" w:rsidP="00B57D5C">
      <w:pPr>
        <w:pStyle w:val="KeepWithNext"/>
        <w:rPr>
          <w:rFonts w:hint="cs"/>
          <w:rtl/>
        </w:rPr>
      </w:pPr>
    </w:p>
    <w:p w:rsidR="00B57D5C" w:rsidRDefault="00B57D5C" w:rsidP="00B57D5C">
      <w:pPr>
        <w:rPr>
          <w:rtl/>
        </w:rPr>
      </w:pPr>
      <w:r>
        <w:rPr>
          <w:rtl/>
        </w:rPr>
        <w:t xml:space="preserve">אני אתייחס לשאלה שהועלתה </w:t>
      </w:r>
      <w:bookmarkStart w:id="133" w:name="_ETM_Q1_1564000"/>
      <w:bookmarkEnd w:id="133"/>
      <w:r>
        <w:rPr>
          <w:rtl/>
        </w:rPr>
        <w:t xml:space="preserve">כאן בעניין לוחות הזמנים: באופן עקרוני, כל הנושא של קיצור הזמנים לעומת 90 </w:t>
      </w:r>
      <w:bookmarkStart w:id="134" w:name="_ETM_Q1_1574000"/>
      <w:bookmarkEnd w:id="134"/>
      <w:r>
        <w:rPr>
          <w:rtl/>
        </w:rPr>
        <w:t xml:space="preserve">ימים, אנחנו השתדלנו להתייחס לקיצור רק בהיבט של ההיערכות שלנו ולהשתדל ככל הניתן שלא לפגוע בלוחות הזמנים שבחוק </w:t>
      </w:r>
      <w:bookmarkStart w:id="135" w:name="_ETM_Q1_1582000"/>
      <w:bookmarkEnd w:id="135"/>
      <w:r>
        <w:rPr>
          <w:rtl/>
        </w:rPr>
        <w:t xml:space="preserve">כי מדובר בהוראות סטטוטוריות ובעקרונות מאוד בסיסיים ולכן, אנחנו משתדלים </w:t>
      </w:r>
      <w:bookmarkStart w:id="136" w:name="_ETM_Q1_1584000"/>
      <w:bookmarkEnd w:id="136"/>
      <w:r>
        <w:rPr>
          <w:rtl/>
        </w:rPr>
        <w:t>לא לפגוע.</w:t>
      </w:r>
    </w:p>
    <w:p w:rsidR="00B57D5C" w:rsidRDefault="00B57D5C" w:rsidP="00B57D5C">
      <w:pPr>
        <w:rPr>
          <w:rtl/>
        </w:rPr>
      </w:pPr>
    </w:p>
    <w:p w:rsidR="00B57D5C" w:rsidRDefault="00B57D5C" w:rsidP="00B57D5C">
      <w:pPr>
        <w:rPr>
          <w:rtl/>
        </w:rPr>
      </w:pPr>
      <w:bookmarkStart w:id="137" w:name="_ETM_Q1_1589000"/>
      <w:bookmarkEnd w:id="137"/>
      <w:r>
        <w:rPr>
          <w:rtl/>
        </w:rPr>
        <w:t xml:space="preserve">הדבר היחיד שאנחנו נוגעים בו זה שיש חמישה מועדים </w:t>
      </w:r>
      <w:bookmarkStart w:id="138" w:name="_ETM_Q1_1594000"/>
      <w:bookmarkEnd w:id="138"/>
      <w:r>
        <w:rPr>
          <w:rtl/>
        </w:rPr>
        <w:t xml:space="preserve">אבל הם נגזרים כמעט מאותו דבר: אנחנו כבר היום נמצאים </w:t>
      </w:r>
      <w:bookmarkStart w:id="139" w:name="_ETM_Q1_1597000"/>
      <w:bookmarkEnd w:id="139"/>
      <w:r>
        <w:rPr>
          <w:rtl/>
        </w:rPr>
        <w:t xml:space="preserve">ביום ה-82 לפני הבחירות. יש הוראה שמדברת על בקשה לתיקון פרטי בוחר על ידי בוחר. מכיוון שמחר כבר, מיום היווצרות העילה, יישלף פנקס הבוחרים ויש מספר תהליכים שנגזרים מזה, </w:t>
      </w:r>
      <w:bookmarkStart w:id="140" w:name="_ETM_Q1_1614000"/>
      <w:bookmarkEnd w:id="140"/>
      <w:r>
        <w:rPr>
          <w:rtl/>
        </w:rPr>
        <w:t xml:space="preserve">הוא אמור להתבצע ביום ה-87. היום ה-87 כבר איננו, הוא </w:t>
      </w:r>
      <w:bookmarkStart w:id="141" w:name="_ETM_Q1_1613000"/>
      <w:bookmarkEnd w:id="141"/>
      <w:r>
        <w:rPr>
          <w:rtl/>
        </w:rPr>
        <w:t xml:space="preserve">חלף. לכן, צריך לאשר את הדחייה של המועד ואנחנו מציעים </w:t>
      </w:r>
      <w:bookmarkStart w:id="142" w:name="_ETM_Q1_1624000"/>
      <w:bookmarkEnd w:id="142"/>
      <w:r>
        <w:rPr>
          <w:rtl/>
        </w:rPr>
        <w:t>שזה יהיה עד היום ה-75.</w:t>
      </w:r>
    </w:p>
    <w:p w:rsidR="00B57D5C" w:rsidRDefault="00B57D5C" w:rsidP="00B57D5C">
      <w:pPr>
        <w:rPr>
          <w:rtl/>
        </w:rPr>
      </w:pPr>
    </w:p>
    <w:p w:rsidR="00B57D5C" w:rsidRDefault="00B57D5C" w:rsidP="00B57D5C">
      <w:pPr>
        <w:pStyle w:val="a5"/>
        <w:keepNext/>
        <w:rPr>
          <w:rtl/>
        </w:rPr>
      </w:pPr>
      <w:bookmarkStart w:id="143" w:name="ET_speaker_5082_31"/>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143"/>
    </w:p>
    <w:p w:rsidR="00B57D5C" w:rsidRDefault="00B57D5C" w:rsidP="00B57D5C">
      <w:pPr>
        <w:pStyle w:val="KeepWithNext"/>
        <w:rPr>
          <w:rFonts w:hint="cs"/>
          <w:rtl/>
        </w:rPr>
      </w:pPr>
    </w:p>
    <w:p w:rsidR="00B57D5C" w:rsidRDefault="00B57D5C" w:rsidP="00B57D5C">
      <w:pPr>
        <w:rPr>
          <w:rtl/>
        </w:rPr>
      </w:pPr>
      <w:r>
        <w:rPr>
          <w:rtl/>
        </w:rPr>
        <w:t>כמה מצביעים ישתתפו להערכתך?</w:t>
      </w:r>
    </w:p>
    <w:p w:rsidR="00B57D5C" w:rsidRDefault="00B57D5C" w:rsidP="00B57D5C">
      <w:pPr>
        <w:ind w:firstLine="0"/>
        <w:rPr>
          <w:rtl/>
        </w:rPr>
      </w:pPr>
    </w:p>
    <w:p w:rsidR="00B57D5C" w:rsidRDefault="00B57D5C" w:rsidP="00B57D5C">
      <w:pPr>
        <w:pStyle w:val="a5"/>
        <w:keepNext/>
        <w:rPr>
          <w:rtl/>
        </w:rPr>
      </w:pPr>
      <w:bookmarkStart w:id="144" w:name="ET_speaker_אורלי_עדס_32"/>
      <w:r>
        <w:rPr>
          <w:rStyle w:val="TagStyle"/>
          <w:rFonts w:hint="cs"/>
          <w:rtl/>
        </w:rPr>
        <w:t xml:space="preserve"> &lt;&lt; דובר &gt;&gt; </w:t>
      </w:r>
      <w:r>
        <w:rPr>
          <w:rFonts w:hint="cs"/>
          <w:rtl/>
        </w:rPr>
        <w:t>אורלי עדס:</w:t>
      </w:r>
      <w:r>
        <w:rPr>
          <w:rStyle w:val="TagStyle"/>
          <w:rFonts w:hint="cs"/>
          <w:rtl/>
        </w:rPr>
        <w:t xml:space="preserve"> &lt;&lt; דובר &gt;&gt;</w:t>
      </w:r>
      <w:r>
        <w:rPr>
          <w:rFonts w:hint="cs"/>
          <w:rtl/>
        </w:rPr>
        <w:t xml:space="preserve"> </w:t>
      </w:r>
      <w:bookmarkEnd w:id="144"/>
    </w:p>
    <w:p w:rsidR="00B57D5C" w:rsidRDefault="00B57D5C" w:rsidP="00B57D5C">
      <w:pPr>
        <w:pStyle w:val="KeepWithNext"/>
        <w:rPr>
          <w:rFonts w:hint="cs"/>
          <w:rtl/>
        </w:rPr>
      </w:pPr>
    </w:p>
    <w:p w:rsidR="00B57D5C" w:rsidRDefault="00B57D5C" w:rsidP="00B57D5C">
      <w:pPr>
        <w:rPr>
          <w:rtl/>
        </w:rPr>
      </w:pPr>
      <w:r>
        <w:rPr>
          <w:rtl/>
        </w:rPr>
        <w:t xml:space="preserve">יש בערך בין 70,000 ל-80,000 ככל </w:t>
      </w:r>
      <w:bookmarkStart w:id="145" w:name="_ETM_Q1_1632000"/>
      <w:bookmarkEnd w:id="145"/>
      <w:r>
        <w:rPr>
          <w:rtl/>
        </w:rPr>
        <w:t>הזכור לי, שהתווספו לפנקס. זה אומר בערך עוד 300 קלפיות גם - -</w:t>
      </w:r>
    </w:p>
    <w:p w:rsidR="00B57D5C" w:rsidRDefault="00B57D5C" w:rsidP="00B57D5C">
      <w:pPr>
        <w:ind w:firstLine="0"/>
        <w:rPr>
          <w:rtl/>
        </w:rPr>
      </w:pPr>
    </w:p>
    <w:p w:rsidR="00B57D5C" w:rsidRDefault="00B57D5C" w:rsidP="00B57D5C">
      <w:pPr>
        <w:pStyle w:val="a5"/>
        <w:keepNext/>
        <w:rPr>
          <w:rtl/>
        </w:rPr>
      </w:pPr>
      <w:bookmarkStart w:id="146" w:name="ET_speaker_קריאה_3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46"/>
    </w:p>
    <w:p w:rsidR="00B57D5C" w:rsidRDefault="00B57D5C" w:rsidP="00B57D5C">
      <w:pPr>
        <w:pStyle w:val="KeepWithNext"/>
        <w:rPr>
          <w:rFonts w:hint="cs"/>
          <w:rtl/>
        </w:rPr>
      </w:pPr>
    </w:p>
    <w:p w:rsidR="00B57D5C" w:rsidRDefault="00B57D5C" w:rsidP="00B57D5C">
      <w:pPr>
        <w:rPr>
          <w:rtl/>
        </w:rPr>
      </w:pPr>
      <w:r>
        <w:rPr>
          <w:rtl/>
        </w:rPr>
        <w:t>וכמה נפטרו?</w:t>
      </w:r>
    </w:p>
    <w:p w:rsidR="00B57D5C" w:rsidRDefault="00B57D5C" w:rsidP="00B57D5C">
      <w:pPr>
        <w:pStyle w:val="-"/>
        <w:keepNext/>
        <w:rPr>
          <w:rtl/>
        </w:rPr>
      </w:pPr>
      <w:bookmarkStart w:id="147" w:name="ET_speakercontinue_קריאה_34"/>
    </w:p>
    <w:p w:rsidR="00B57D5C" w:rsidRDefault="00B57D5C" w:rsidP="00B57D5C">
      <w:pPr>
        <w:pStyle w:val="a5"/>
        <w:keepNext/>
        <w:rPr>
          <w:rFonts w:hint="cs"/>
          <w:rtl/>
        </w:rPr>
      </w:pPr>
      <w:bookmarkStart w:id="148" w:name="ET_speaker_אורלי_עדס_35"/>
      <w:r>
        <w:rPr>
          <w:rStyle w:val="TagStyle"/>
          <w:rFonts w:hint="cs"/>
          <w:rtl/>
        </w:rPr>
        <w:t xml:space="preserve"> &lt;&lt; דובר &gt;&gt; </w:t>
      </w:r>
      <w:r>
        <w:rPr>
          <w:rFonts w:hint="cs"/>
          <w:rtl/>
        </w:rPr>
        <w:t>אורלי עדס:</w:t>
      </w:r>
      <w:r>
        <w:rPr>
          <w:rStyle w:val="TagStyle"/>
          <w:rFonts w:hint="cs"/>
          <w:rtl/>
        </w:rPr>
        <w:t xml:space="preserve"> &lt;&lt; דובר &gt;&gt;</w:t>
      </w:r>
      <w:r>
        <w:rPr>
          <w:rFonts w:hint="cs"/>
          <w:rtl/>
        </w:rPr>
        <w:t xml:space="preserve"> </w:t>
      </w:r>
      <w:bookmarkEnd w:id="148"/>
    </w:p>
    <w:p w:rsidR="00B57D5C" w:rsidRDefault="00B57D5C" w:rsidP="00B57D5C">
      <w:pPr>
        <w:pStyle w:val="KeepWithNext"/>
        <w:rPr>
          <w:rFonts w:hint="cs"/>
          <w:rtl/>
        </w:rPr>
      </w:pPr>
    </w:p>
    <w:p w:rsidR="00B57D5C" w:rsidRDefault="00B57D5C" w:rsidP="00B57D5C">
      <w:pPr>
        <w:rPr>
          <w:rtl/>
        </w:rPr>
      </w:pPr>
      <w:r>
        <w:rPr>
          <w:rtl/>
        </w:rPr>
        <w:t xml:space="preserve">- - למרות פרק הזמן המאוד קצר שחלף בין שתי המערכות. בסביבות 70,000.    </w:t>
      </w:r>
      <w:bookmarkEnd w:id="147"/>
    </w:p>
    <w:p w:rsidR="00B57D5C" w:rsidRDefault="00B57D5C" w:rsidP="00B57D5C">
      <w:pPr>
        <w:ind w:firstLine="0"/>
        <w:rPr>
          <w:rtl/>
        </w:rPr>
      </w:pPr>
    </w:p>
    <w:p w:rsidR="00B57D5C" w:rsidRDefault="00B57D5C" w:rsidP="00B57D5C">
      <w:pPr>
        <w:pStyle w:val="a5"/>
        <w:keepNext/>
        <w:rPr>
          <w:rtl/>
        </w:rPr>
      </w:pPr>
      <w:bookmarkStart w:id="149" w:name="ET_speaker_5807_36"/>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49"/>
    </w:p>
    <w:p w:rsidR="00B57D5C" w:rsidRDefault="00B57D5C" w:rsidP="00B57D5C">
      <w:pPr>
        <w:pStyle w:val="KeepWithNext"/>
        <w:rPr>
          <w:rFonts w:hint="cs"/>
          <w:rtl/>
        </w:rPr>
      </w:pPr>
    </w:p>
    <w:p w:rsidR="00B57D5C" w:rsidRDefault="00B57D5C" w:rsidP="00B57D5C">
      <w:pPr>
        <w:rPr>
          <w:rtl/>
        </w:rPr>
      </w:pPr>
      <w:bookmarkStart w:id="150" w:name="_ETM_Q1_1647000"/>
      <w:bookmarkEnd w:id="150"/>
      <w:r>
        <w:rPr>
          <w:rtl/>
        </w:rPr>
        <w:t>שואלים כמה נפטרו?</w:t>
      </w:r>
    </w:p>
    <w:p w:rsidR="00B57D5C" w:rsidRDefault="00B57D5C" w:rsidP="00B57D5C">
      <w:pPr>
        <w:rPr>
          <w:rtl/>
        </w:rPr>
      </w:pPr>
      <w:bookmarkStart w:id="151" w:name="_ETM_Q1_1646000"/>
      <w:bookmarkEnd w:id="151"/>
    </w:p>
    <w:p w:rsidR="00B57D5C" w:rsidRDefault="00B57D5C" w:rsidP="00B57D5C">
      <w:pPr>
        <w:pStyle w:val="a5"/>
        <w:keepNext/>
        <w:rPr>
          <w:rtl/>
        </w:rPr>
      </w:pPr>
      <w:bookmarkStart w:id="152" w:name="ET_speaker_אורלי_עדס_37"/>
      <w:r>
        <w:rPr>
          <w:rStyle w:val="TagStyle"/>
          <w:rFonts w:hint="cs"/>
          <w:rtl/>
        </w:rPr>
        <w:t xml:space="preserve"> &lt;&lt; דובר &gt;&gt; </w:t>
      </w:r>
      <w:r>
        <w:rPr>
          <w:rFonts w:hint="cs"/>
          <w:rtl/>
        </w:rPr>
        <w:t>אורלי עדס:</w:t>
      </w:r>
      <w:r>
        <w:rPr>
          <w:rStyle w:val="TagStyle"/>
          <w:rFonts w:hint="cs"/>
          <w:rtl/>
        </w:rPr>
        <w:t xml:space="preserve"> &lt;&lt; דובר &gt;&gt;</w:t>
      </w:r>
      <w:r>
        <w:rPr>
          <w:rFonts w:hint="cs"/>
          <w:rtl/>
        </w:rPr>
        <w:t xml:space="preserve"> </w:t>
      </w:r>
      <w:bookmarkEnd w:id="152"/>
    </w:p>
    <w:p w:rsidR="00B57D5C" w:rsidRDefault="00B57D5C" w:rsidP="00B57D5C">
      <w:pPr>
        <w:pStyle w:val="KeepWithNext"/>
        <w:rPr>
          <w:rFonts w:hint="cs"/>
          <w:rtl/>
        </w:rPr>
      </w:pPr>
    </w:p>
    <w:p w:rsidR="00B57D5C" w:rsidRDefault="00B57D5C" w:rsidP="00B57D5C">
      <w:pPr>
        <w:rPr>
          <w:rtl/>
        </w:rPr>
      </w:pPr>
      <w:bookmarkStart w:id="153" w:name="_ETM_Q1_1649000"/>
      <w:bookmarkEnd w:id="153"/>
      <w:r>
        <w:rPr>
          <w:rtl/>
        </w:rPr>
        <w:t xml:space="preserve">נפטרים – אין לי את הנתון הזה וזה יהיה גם עד </w:t>
      </w:r>
      <w:bookmarkStart w:id="154" w:name="_ETM_Q1_1648000"/>
      <w:bookmarkEnd w:id="154"/>
      <w:r>
        <w:rPr>
          <w:rtl/>
        </w:rPr>
        <w:t xml:space="preserve">יום הבחירות אז לצערי, אני לא יכולה לנבא את זה. </w:t>
      </w:r>
    </w:p>
    <w:p w:rsidR="00B57D5C" w:rsidRDefault="00B57D5C" w:rsidP="00B57D5C">
      <w:pPr>
        <w:rPr>
          <w:rtl/>
        </w:rPr>
      </w:pPr>
      <w:bookmarkStart w:id="155" w:name="_ETM_Q1_1661000"/>
      <w:bookmarkEnd w:id="155"/>
    </w:p>
    <w:p w:rsidR="00B57D5C" w:rsidRDefault="00B57D5C" w:rsidP="00B57D5C">
      <w:pPr>
        <w:pStyle w:val="a5"/>
        <w:keepNext/>
        <w:rPr>
          <w:rtl/>
        </w:rPr>
      </w:pPr>
      <w:bookmarkStart w:id="156" w:name="ET_speaker_קריאות_38"/>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156"/>
    </w:p>
    <w:p w:rsidR="00B57D5C" w:rsidRDefault="00B57D5C" w:rsidP="00B57D5C">
      <w:pPr>
        <w:pStyle w:val="KeepWithNext"/>
        <w:rPr>
          <w:rFonts w:hint="cs"/>
          <w:rtl/>
        </w:rPr>
      </w:pPr>
    </w:p>
    <w:p w:rsidR="00B57D5C" w:rsidRDefault="00B57D5C" w:rsidP="00B57D5C">
      <w:pPr>
        <w:rPr>
          <w:rtl/>
        </w:rPr>
      </w:pPr>
      <w:r>
        <w:rPr>
          <w:rtl/>
        </w:rPr>
        <w:t>- - -</w:t>
      </w:r>
    </w:p>
    <w:p w:rsidR="00B57D5C" w:rsidRDefault="00B57D5C" w:rsidP="00B57D5C">
      <w:pPr>
        <w:pStyle w:val="-"/>
        <w:keepNext/>
        <w:rPr>
          <w:rtl/>
        </w:rPr>
      </w:pPr>
    </w:p>
    <w:p w:rsidR="00B57D5C" w:rsidRDefault="00B57D5C" w:rsidP="00B57D5C">
      <w:pPr>
        <w:pStyle w:val="a5"/>
        <w:keepNext/>
        <w:rPr>
          <w:rFonts w:hint="cs"/>
          <w:rtl/>
        </w:rPr>
      </w:pPr>
      <w:bookmarkStart w:id="157" w:name="ET_speaker_אורלי_עדס_40"/>
      <w:r>
        <w:rPr>
          <w:rStyle w:val="TagStyle"/>
          <w:rFonts w:hint="cs"/>
          <w:rtl/>
        </w:rPr>
        <w:t xml:space="preserve"> &lt;&lt; דובר &gt;&gt; </w:t>
      </w:r>
      <w:r>
        <w:rPr>
          <w:rFonts w:hint="cs"/>
          <w:rtl/>
        </w:rPr>
        <w:t>אורלי עדס:</w:t>
      </w:r>
      <w:r>
        <w:rPr>
          <w:rStyle w:val="TagStyle"/>
          <w:rFonts w:hint="cs"/>
          <w:rtl/>
        </w:rPr>
        <w:t xml:space="preserve"> &lt;&lt; דובר &gt;&gt;</w:t>
      </w:r>
      <w:r>
        <w:rPr>
          <w:rFonts w:hint="cs"/>
          <w:rtl/>
        </w:rPr>
        <w:t xml:space="preserve"> </w:t>
      </w:r>
      <w:bookmarkEnd w:id="157"/>
    </w:p>
    <w:p w:rsidR="00B57D5C" w:rsidRDefault="00B57D5C" w:rsidP="00B57D5C">
      <w:pPr>
        <w:pStyle w:val="KeepWithNext"/>
        <w:rPr>
          <w:rFonts w:hint="cs"/>
          <w:rtl/>
        </w:rPr>
      </w:pPr>
    </w:p>
    <w:p w:rsidR="00B57D5C" w:rsidRDefault="00B57D5C" w:rsidP="00B57D5C">
      <w:pPr>
        <w:rPr>
          <w:rtl/>
        </w:rPr>
      </w:pPr>
      <w:r>
        <w:rPr>
          <w:rtl/>
        </w:rPr>
        <w:t xml:space="preserve">הכל נגזר. זה </w:t>
      </w:r>
      <w:bookmarkStart w:id="158" w:name="_ETM_Q1_1657000"/>
      <w:bookmarkEnd w:id="158"/>
      <w:r>
        <w:rPr>
          <w:rtl/>
        </w:rPr>
        <w:t xml:space="preserve">חמישה מועדים, והכל מתואם עם משרד הפנים. כרגע זה חמישה מועדים: המועד הבא הוא בקשה לתיקון פרטי בוחר על ידי </w:t>
      </w:r>
      <w:bookmarkStart w:id="159" w:name="_ETM_Q1_1673000"/>
      <w:bookmarkEnd w:id="159"/>
      <w:r>
        <w:rPr>
          <w:rtl/>
        </w:rPr>
        <w:t xml:space="preserve">חבר ועדה. זה אותו דבר, ביום ה-83 יהפוך </w:t>
      </w:r>
      <w:bookmarkStart w:id="160" w:name="_ETM_Q1_1674000"/>
      <w:bookmarkEnd w:id="160"/>
      <w:r>
        <w:rPr>
          <w:rtl/>
        </w:rPr>
        <w:t xml:space="preserve">ל-73. הצעת שר הפנים בדבר פגיעת תחומי אזורי הקלפי </w:t>
      </w:r>
      <w:bookmarkStart w:id="161" w:name="_ETM_Q1_1676000"/>
      <w:bookmarkEnd w:id="161"/>
      <w:r>
        <w:rPr>
          <w:rtl/>
        </w:rPr>
        <w:t xml:space="preserve">– תוגש לוועדת הבחירות במקום ביום ה-80 ביום ה-73. אנחנו, ועדת הבחירות נקבע את אזורי הקלפי אחרי שנבדוק את כל </w:t>
      </w:r>
      <w:bookmarkStart w:id="162" w:name="_ETM_Q1_1686000"/>
      <w:bookmarkEnd w:id="162"/>
      <w:r>
        <w:rPr>
          <w:rtl/>
        </w:rPr>
        <w:t xml:space="preserve">11,000 המקומות פיזית, ביום ה-63 לעומת היום ה-70. כרגע, זה </w:t>
      </w:r>
      <w:bookmarkStart w:id="163" w:name="_ETM_Q1_1694000"/>
      <w:bookmarkEnd w:id="163"/>
      <w:r>
        <w:rPr>
          <w:rtl/>
        </w:rPr>
        <w:t xml:space="preserve">הקיצור שאנחנו רואים. וגם, הכרעת שר הפנים לבקשות לתיקון פרטי </w:t>
      </w:r>
      <w:bookmarkStart w:id="164" w:name="_ETM_Q1_1703000"/>
      <w:bookmarkEnd w:id="164"/>
      <w:r>
        <w:rPr>
          <w:rtl/>
        </w:rPr>
        <w:t>בוחר – זה נובע מהפעולה הקודמת.</w:t>
      </w:r>
    </w:p>
    <w:p w:rsidR="00B57D5C" w:rsidRDefault="00B57D5C" w:rsidP="00B57D5C">
      <w:pPr>
        <w:ind w:firstLine="0"/>
        <w:rPr>
          <w:rtl/>
        </w:rPr>
      </w:pPr>
    </w:p>
    <w:p w:rsidR="00B57D5C" w:rsidRDefault="00B57D5C" w:rsidP="00B57D5C">
      <w:pPr>
        <w:pStyle w:val="a5"/>
        <w:keepNext/>
        <w:rPr>
          <w:rtl/>
        </w:rPr>
      </w:pPr>
      <w:bookmarkStart w:id="165" w:name="ET_speaker_5771_4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65"/>
    </w:p>
    <w:p w:rsidR="00B57D5C" w:rsidRDefault="00B57D5C" w:rsidP="00B57D5C">
      <w:pPr>
        <w:pStyle w:val="KeepWithNext"/>
        <w:rPr>
          <w:rFonts w:hint="cs"/>
          <w:rtl/>
        </w:rPr>
      </w:pPr>
    </w:p>
    <w:p w:rsidR="00B57D5C" w:rsidRDefault="00B57D5C" w:rsidP="00B57D5C">
      <w:pPr>
        <w:rPr>
          <w:rtl/>
        </w:rPr>
      </w:pPr>
      <w:r>
        <w:rPr>
          <w:rtl/>
        </w:rPr>
        <w:t xml:space="preserve">אלה חמשת המועדים שהשופט לבד </w:t>
      </w:r>
      <w:bookmarkStart w:id="166" w:name="_ETM_Q1_1708000"/>
      <w:bookmarkEnd w:id="166"/>
      <w:r>
        <w:rPr>
          <w:rtl/>
        </w:rPr>
        <w:t>יכול לאחר אותם?</w:t>
      </w:r>
    </w:p>
    <w:p w:rsidR="00B57D5C" w:rsidRDefault="00B57D5C" w:rsidP="00B57D5C">
      <w:pPr>
        <w:rPr>
          <w:rtl/>
        </w:rPr>
      </w:pPr>
    </w:p>
    <w:p w:rsidR="00B57D5C" w:rsidRDefault="00B57D5C" w:rsidP="00B57D5C">
      <w:pPr>
        <w:pStyle w:val="a5"/>
        <w:keepNext/>
        <w:rPr>
          <w:rtl/>
        </w:rPr>
      </w:pPr>
      <w:bookmarkStart w:id="167" w:name="ET_speaker_אורלי_עדס_42"/>
      <w:r>
        <w:rPr>
          <w:rStyle w:val="TagStyle"/>
          <w:rFonts w:hint="cs"/>
          <w:rtl/>
        </w:rPr>
        <w:t xml:space="preserve"> &lt;&lt; דובר &gt;&gt; </w:t>
      </w:r>
      <w:r>
        <w:rPr>
          <w:rFonts w:hint="cs"/>
          <w:rtl/>
        </w:rPr>
        <w:t>אורלי עדס:</w:t>
      </w:r>
      <w:r>
        <w:rPr>
          <w:rStyle w:val="TagStyle"/>
          <w:rFonts w:hint="cs"/>
          <w:rtl/>
        </w:rPr>
        <w:t xml:space="preserve"> &lt;&lt; דובר &gt;&gt;</w:t>
      </w:r>
      <w:r>
        <w:rPr>
          <w:rFonts w:hint="cs"/>
          <w:rtl/>
        </w:rPr>
        <w:t xml:space="preserve"> </w:t>
      </w:r>
      <w:bookmarkEnd w:id="167"/>
    </w:p>
    <w:p w:rsidR="00B57D5C" w:rsidRDefault="00B57D5C" w:rsidP="00B57D5C">
      <w:pPr>
        <w:pStyle w:val="KeepWithNext"/>
        <w:rPr>
          <w:rFonts w:hint="cs"/>
          <w:rtl/>
        </w:rPr>
      </w:pPr>
    </w:p>
    <w:p w:rsidR="00B57D5C" w:rsidRDefault="00B57D5C" w:rsidP="00B57D5C">
      <w:pPr>
        <w:ind w:firstLine="0"/>
        <w:rPr>
          <w:rtl/>
        </w:rPr>
      </w:pPr>
      <w:r>
        <w:rPr>
          <w:rtl/>
        </w:rPr>
        <w:tab/>
        <w:t xml:space="preserve">אני מזכירה שמדובר בשופט בית המשפט העליון </w:t>
      </w:r>
      <w:bookmarkStart w:id="168" w:name="_ETM_Q1_1709000"/>
      <w:bookmarkEnd w:id="168"/>
      <w:r>
        <w:rPr>
          <w:rtl/>
        </w:rPr>
        <w:t xml:space="preserve">- - </w:t>
      </w:r>
    </w:p>
    <w:p w:rsidR="00B57D5C" w:rsidRDefault="00B57D5C" w:rsidP="00B57D5C">
      <w:pPr>
        <w:ind w:firstLine="0"/>
        <w:rPr>
          <w:rtl/>
        </w:rPr>
      </w:pPr>
      <w:bookmarkStart w:id="169" w:name="_ETM_Q1_1710000"/>
      <w:bookmarkEnd w:id="169"/>
    </w:p>
    <w:p w:rsidR="00B57D5C" w:rsidRDefault="00B57D5C" w:rsidP="00B57D5C">
      <w:pPr>
        <w:pStyle w:val="a5"/>
        <w:keepNext/>
        <w:rPr>
          <w:rtl/>
        </w:rPr>
      </w:pPr>
      <w:bookmarkStart w:id="170" w:name="ET_speaker_5771_4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70"/>
    </w:p>
    <w:p w:rsidR="00B57D5C" w:rsidRDefault="00B57D5C" w:rsidP="00B57D5C">
      <w:pPr>
        <w:pStyle w:val="KeepWithNext"/>
        <w:rPr>
          <w:rFonts w:hint="cs"/>
          <w:rtl/>
        </w:rPr>
      </w:pPr>
    </w:p>
    <w:p w:rsidR="00B57D5C" w:rsidRDefault="00B57D5C" w:rsidP="00B57D5C">
      <w:pPr>
        <w:rPr>
          <w:rtl/>
        </w:rPr>
      </w:pPr>
      <w:bookmarkStart w:id="171" w:name="_ETM_Q1_1712000"/>
      <w:bookmarkEnd w:id="171"/>
      <w:r>
        <w:rPr>
          <w:rtl/>
        </w:rPr>
        <w:t>כן, הוא עדין יושב ראש ועדת הבחירות.</w:t>
      </w:r>
    </w:p>
    <w:p w:rsidR="00B57D5C" w:rsidRDefault="00B57D5C" w:rsidP="00B57D5C">
      <w:pPr>
        <w:rPr>
          <w:rtl/>
        </w:rPr>
      </w:pPr>
    </w:p>
    <w:p w:rsidR="00B57D5C" w:rsidRDefault="00B57D5C" w:rsidP="00B57D5C">
      <w:pPr>
        <w:pStyle w:val="a5"/>
        <w:keepNext/>
        <w:rPr>
          <w:rtl/>
        </w:rPr>
      </w:pPr>
      <w:bookmarkStart w:id="172" w:name="ET_speaker_אורלי_עדס_44"/>
      <w:r>
        <w:rPr>
          <w:rStyle w:val="TagStyle"/>
          <w:rFonts w:hint="cs"/>
          <w:rtl/>
        </w:rPr>
        <w:t xml:space="preserve"> &lt;&lt; דובר &gt;&gt; </w:t>
      </w:r>
      <w:r>
        <w:rPr>
          <w:rFonts w:hint="cs"/>
          <w:rtl/>
        </w:rPr>
        <w:t>אורלי עדס:</w:t>
      </w:r>
      <w:r>
        <w:rPr>
          <w:rStyle w:val="TagStyle"/>
          <w:rFonts w:hint="cs"/>
          <w:rtl/>
        </w:rPr>
        <w:t xml:space="preserve"> &lt;&lt; דובר &gt;&gt;</w:t>
      </w:r>
      <w:r>
        <w:rPr>
          <w:rFonts w:hint="cs"/>
          <w:rtl/>
        </w:rPr>
        <w:t xml:space="preserve"> </w:t>
      </w:r>
      <w:bookmarkEnd w:id="172"/>
    </w:p>
    <w:p w:rsidR="00B57D5C" w:rsidRDefault="00B57D5C" w:rsidP="00B57D5C">
      <w:pPr>
        <w:pStyle w:val="KeepWithNext"/>
        <w:rPr>
          <w:rFonts w:hint="cs"/>
          <w:rtl/>
        </w:rPr>
      </w:pPr>
    </w:p>
    <w:p w:rsidR="00B57D5C" w:rsidRDefault="00B57D5C" w:rsidP="00B57D5C">
      <w:pPr>
        <w:ind w:firstLine="0"/>
        <w:rPr>
          <w:rtl/>
        </w:rPr>
      </w:pPr>
      <w:r>
        <w:rPr>
          <w:rtl/>
        </w:rPr>
        <w:tab/>
        <w:t xml:space="preserve">- - </w:t>
      </w:r>
      <w:bookmarkStart w:id="173" w:name="_ETM_Q1_1718000"/>
      <w:bookmarkEnd w:id="173"/>
      <w:r>
        <w:rPr>
          <w:rtl/>
        </w:rPr>
        <w:t xml:space="preserve">ואין לנו באמת שום כוונה – אנחנו משתדלים. בתוך הפעולות יש המון </w:t>
      </w:r>
      <w:bookmarkStart w:id="174" w:name="_ETM_Q1_1722000"/>
      <w:bookmarkEnd w:id="174"/>
      <w:r>
        <w:rPr>
          <w:rtl/>
        </w:rPr>
        <w:t xml:space="preserve">המון מטלות שיכולנו לגעת בהן אבל המטרה שלנו היא להשתדל לצמצם </w:t>
      </w:r>
      <w:bookmarkStart w:id="175" w:name="_ETM_Q1_1725000"/>
      <w:bookmarkEnd w:id="175"/>
      <w:r>
        <w:rPr>
          <w:rtl/>
        </w:rPr>
        <w:t xml:space="preserve">ככל הניתן את הנגיעה במועדים שקבועים בחוק. כרגע זה מה שאנחנו רואים. היה וייווצר צורך מיוחד - גם באופן עקרוני השופט משתף בדרך כלל </w:t>
      </w:r>
      <w:bookmarkStart w:id="176" w:name="_ETM_Q1_1733000"/>
      <w:bookmarkEnd w:id="176"/>
      <w:r>
        <w:rPr>
          <w:rtl/>
        </w:rPr>
        <w:t xml:space="preserve">את הנשיאות. יש נשיאות לוועדת הבחירות וארבעה סגנים - </w:t>
      </w:r>
      <w:bookmarkStart w:id="177" w:name="_ETM_Q1_1735000"/>
      <w:bookmarkEnd w:id="177"/>
      <w:r>
        <w:rPr>
          <w:rtl/>
        </w:rPr>
        <w:t>-</w:t>
      </w:r>
    </w:p>
    <w:p w:rsidR="00B57D5C" w:rsidRDefault="00B57D5C" w:rsidP="00B57D5C">
      <w:pPr>
        <w:ind w:firstLine="0"/>
        <w:rPr>
          <w:rtl/>
        </w:rPr>
      </w:pPr>
    </w:p>
    <w:p w:rsidR="00B57D5C" w:rsidRDefault="00B57D5C" w:rsidP="00B57D5C">
      <w:pPr>
        <w:pStyle w:val="a5"/>
        <w:keepNext/>
        <w:rPr>
          <w:rtl/>
        </w:rPr>
      </w:pPr>
      <w:bookmarkStart w:id="178" w:name="ET_speaker_5771_4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78"/>
    </w:p>
    <w:p w:rsidR="00B57D5C" w:rsidRDefault="00B57D5C" w:rsidP="00B57D5C">
      <w:pPr>
        <w:pStyle w:val="KeepWithNext"/>
        <w:rPr>
          <w:rFonts w:hint="cs"/>
          <w:rtl/>
        </w:rPr>
      </w:pPr>
    </w:p>
    <w:p w:rsidR="00B57D5C" w:rsidRDefault="00B57D5C" w:rsidP="00B57D5C">
      <w:pPr>
        <w:ind w:firstLine="0"/>
        <w:rPr>
          <w:rtl/>
        </w:rPr>
      </w:pPr>
      <w:bookmarkStart w:id="179" w:name="_ETM_Q1_1739000"/>
      <w:bookmarkEnd w:id="179"/>
      <w:r>
        <w:rPr>
          <w:rtl/>
        </w:rPr>
        <w:tab/>
        <w:t>בחוק הקודם היה כתוב בהתייעצות... עכשיו לא.</w:t>
      </w:r>
    </w:p>
    <w:p w:rsidR="00B57D5C" w:rsidRDefault="00B57D5C" w:rsidP="00B57D5C">
      <w:pPr>
        <w:ind w:firstLine="0"/>
        <w:rPr>
          <w:rtl/>
        </w:rPr>
      </w:pPr>
      <w:bookmarkStart w:id="180" w:name="_ETM_Q1_1738000"/>
      <w:bookmarkEnd w:id="180"/>
    </w:p>
    <w:p w:rsidR="00B57D5C" w:rsidRDefault="00B57D5C" w:rsidP="00B57D5C">
      <w:pPr>
        <w:pStyle w:val="a5"/>
        <w:keepNext/>
        <w:rPr>
          <w:rtl/>
        </w:rPr>
      </w:pPr>
      <w:bookmarkStart w:id="181" w:name="ET_speaker_אורלי_עדס_46"/>
      <w:r>
        <w:rPr>
          <w:rStyle w:val="TagStyle"/>
          <w:rFonts w:hint="cs"/>
          <w:rtl/>
        </w:rPr>
        <w:t xml:space="preserve"> &lt;&lt; דובר &gt;&gt; </w:t>
      </w:r>
      <w:r>
        <w:rPr>
          <w:rFonts w:hint="cs"/>
          <w:rtl/>
        </w:rPr>
        <w:t>אורלי עדס:</w:t>
      </w:r>
      <w:r>
        <w:rPr>
          <w:rStyle w:val="TagStyle"/>
          <w:rFonts w:hint="cs"/>
          <w:rtl/>
        </w:rPr>
        <w:t xml:space="preserve"> &lt;&lt; דובר &gt;&gt;</w:t>
      </w:r>
      <w:r>
        <w:rPr>
          <w:rFonts w:hint="cs"/>
          <w:rtl/>
        </w:rPr>
        <w:t xml:space="preserve"> </w:t>
      </w:r>
      <w:bookmarkEnd w:id="181"/>
    </w:p>
    <w:p w:rsidR="00B57D5C" w:rsidRDefault="00B57D5C" w:rsidP="00B57D5C">
      <w:pPr>
        <w:pStyle w:val="KeepWithNext"/>
        <w:rPr>
          <w:rFonts w:hint="cs"/>
          <w:rtl/>
        </w:rPr>
      </w:pPr>
    </w:p>
    <w:p w:rsidR="00B57D5C" w:rsidRDefault="00B57D5C" w:rsidP="00B57D5C">
      <w:pPr>
        <w:rPr>
          <w:rtl/>
        </w:rPr>
      </w:pPr>
      <w:bookmarkStart w:id="182" w:name="_ETM_Q1_1741000"/>
      <w:bookmarkEnd w:id="182"/>
      <w:r>
        <w:rPr>
          <w:rtl/>
        </w:rPr>
        <w:t xml:space="preserve">כן, אבל גם אם </w:t>
      </w:r>
      <w:bookmarkStart w:id="183" w:name="_ETM_Q1_1743000"/>
      <w:bookmarkEnd w:id="183"/>
      <w:r>
        <w:rPr>
          <w:rtl/>
        </w:rPr>
        <w:t>לא כתוב בחוק, יש דברים שהוא משתף גם שלא כתובים בחוק. כרגע אלה המועדים לגבי... מדובר בשופט הנדל.</w:t>
      </w:r>
    </w:p>
    <w:p w:rsidR="00B57D5C" w:rsidRDefault="00B57D5C" w:rsidP="00B57D5C">
      <w:pPr>
        <w:rPr>
          <w:rtl/>
        </w:rPr>
      </w:pPr>
    </w:p>
    <w:p w:rsidR="00B57D5C" w:rsidRDefault="00B57D5C" w:rsidP="00B57D5C">
      <w:pPr>
        <w:pStyle w:val="a5"/>
        <w:keepNext/>
        <w:rPr>
          <w:rtl/>
        </w:rPr>
      </w:pPr>
      <w:bookmarkStart w:id="184" w:name="ET_speaker_5774_47"/>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84"/>
    </w:p>
    <w:p w:rsidR="00B57D5C" w:rsidRDefault="00B57D5C" w:rsidP="00B57D5C">
      <w:pPr>
        <w:pStyle w:val="KeepWithNext"/>
        <w:rPr>
          <w:rFonts w:hint="cs"/>
          <w:rtl/>
        </w:rPr>
      </w:pPr>
    </w:p>
    <w:p w:rsidR="00B57D5C" w:rsidRDefault="00B57D5C" w:rsidP="00B57D5C">
      <w:pPr>
        <w:rPr>
          <w:rtl/>
        </w:rPr>
      </w:pPr>
      <w:r>
        <w:rPr>
          <w:rtl/>
        </w:rPr>
        <w:t>איננו מכירים את נוהגיו.</w:t>
      </w:r>
    </w:p>
    <w:p w:rsidR="00B57D5C" w:rsidRDefault="00B57D5C" w:rsidP="00B57D5C">
      <w:pPr>
        <w:rPr>
          <w:rtl/>
        </w:rPr>
      </w:pPr>
      <w:bookmarkStart w:id="185" w:name="_ETM_Q1_1751000"/>
      <w:bookmarkEnd w:id="185"/>
    </w:p>
    <w:p w:rsidR="00B57D5C" w:rsidRDefault="00B57D5C" w:rsidP="00B57D5C">
      <w:pPr>
        <w:pStyle w:val="a5"/>
        <w:keepNext/>
        <w:rPr>
          <w:rtl/>
        </w:rPr>
      </w:pPr>
      <w:bookmarkStart w:id="186" w:name="ET_speaker_אורלי_עדס_48"/>
      <w:r>
        <w:rPr>
          <w:rStyle w:val="TagStyle"/>
          <w:rFonts w:hint="cs"/>
          <w:rtl/>
        </w:rPr>
        <w:t xml:space="preserve"> &lt;&lt; דובר &gt;&gt; </w:t>
      </w:r>
      <w:r>
        <w:rPr>
          <w:rFonts w:hint="cs"/>
          <w:rtl/>
        </w:rPr>
        <w:t>אורלי עדס:</w:t>
      </w:r>
      <w:r>
        <w:rPr>
          <w:rStyle w:val="TagStyle"/>
          <w:rFonts w:hint="cs"/>
          <w:rtl/>
        </w:rPr>
        <w:t xml:space="preserve"> &lt;&lt; דובר &gt;&gt;</w:t>
      </w:r>
      <w:r>
        <w:rPr>
          <w:rFonts w:hint="cs"/>
          <w:rtl/>
        </w:rPr>
        <w:t xml:space="preserve"> </w:t>
      </w:r>
      <w:bookmarkEnd w:id="186"/>
    </w:p>
    <w:p w:rsidR="00B57D5C" w:rsidRDefault="00B57D5C" w:rsidP="00B57D5C">
      <w:pPr>
        <w:pStyle w:val="KeepWithNext"/>
        <w:rPr>
          <w:rFonts w:hint="cs"/>
          <w:rtl/>
        </w:rPr>
      </w:pPr>
    </w:p>
    <w:p w:rsidR="00B57D5C" w:rsidRDefault="00B57D5C" w:rsidP="00B57D5C">
      <w:pPr>
        <w:rPr>
          <w:rtl/>
        </w:rPr>
      </w:pPr>
      <w:bookmarkStart w:id="187" w:name="_ETM_Q1_1754000"/>
      <w:bookmarkEnd w:id="187"/>
      <w:r>
        <w:rPr>
          <w:rtl/>
        </w:rPr>
        <w:t xml:space="preserve">לנו יש נהלים של ועדת הבחירות, אנחנו ממשיכים </w:t>
      </w:r>
      <w:bookmarkStart w:id="188" w:name="_ETM_Q1_1759000"/>
      <w:bookmarkEnd w:id="188"/>
      <w:r>
        <w:rPr>
          <w:rtl/>
        </w:rPr>
        <w:t>להתנהל אותו דבר גם כאשר מתחלף השופט.</w:t>
      </w:r>
    </w:p>
    <w:p w:rsidR="00B57D5C" w:rsidRDefault="00B57D5C" w:rsidP="00B57D5C">
      <w:pPr>
        <w:rPr>
          <w:rtl/>
        </w:rPr>
      </w:pPr>
    </w:p>
    <w:p w:rsidR="00B57D5C" w:rsidRDefault="00B57D5C" w:rsidP="00B57D5C">
      <w:pPr>
        <w:rPr>
          <w:rtl/>
        </w:rPr>
      </w:pPr>
      <w:bookmarkStart w:id="189" w:name="_ETM_Q1_1764000"/>
      <w:bookmarkEnd w:id="189"/>
      <w:r>
        <w:rPr>
          <w:rtl/>
        </w:rPr>
        <w:t>גור, לגבי כל ייתר</w:t>
      </w:r>
      <w:bookmarkStart w:id="190" w:name="_ETM_Q1_1766000"/>
      <w:bookmarkEnd w:id="190"/>
      <w:r>
        <w:rPr>
          <w:rtl/>
        </w:rPr>
        <w:t xml:space="preserve"> ההוראות – אני חושבת שהבהרת את הכל, אלא אם כן </w:t>
      </w:r>
      <w:bookmarkStart w:id="191" w:name="_ETM_Q1_1765000"/>
      <w:bookmarkEnd w:id="191"/>
      <w:r>
        <w:rPr>
          <w:rtl/>
        </w:rPr>
        <w:t xml:space="preserve">יש שאלות. בעיקרון, כל ההוראות הללו, שאנחנו מבקשים, נועדו </w:t>
      </w:r>
      <w:bookmarkStart w:id="192" w:name="_ETM_Q1_1769000"/>
      <w:bookmarkEnd w:id="192"/>
      <w:r>
        <w:rPr>
          <w:rtl/>
        </w:rPr>
        <w:t xml:space="preserve">בעקבות לוחות הזמנים הכל כך קצרים, סמיכות המועדים, שלוש מערכות </w:t>
      </w:r>
      <w:bookmarkStart w:id="193" w:name="_ETM_Q1_1779000"/>
      <w:bookmarkEnd w:id="193"/>
      <w:r>
        <w:rPr>
          <w:rtl/>
        </w:rPr>
        <w:t xml:space="preserve">בחירות בשנה אחת כאשר אין לנו מבנה קבוע ואנחנו נדרשים </w:t>
      </w:r>
      <w:bookmarkStart w:id="194" w:name="_ETM_Q1_1787000"/>
      <w:bookmarkEnd w:id="194"/>
      <w:r>
        <w:rPr>
          <w:rtl/>
        </w:rPr>
        <w:t xml:space="preserve">לעובדים מגופים אחרים והוראות חוק המכרזים שאנחנו כפופים אליהן – </w:t>
      </w:r>
      <w:bookmarkStart w:id="195" w:name="_ETM_Q1_1791000"/>
      <w:bookmarkEnd w:id="195"/>
      <w:r>
        <w:rPr>
          <w:rtl/>
        </w:rPr>
        <w:t xml:space="preserve">הכל נועד לאפשר את ביצוע מטלות ועדת הבחירות במגבלת הזמנים </w:t>
      </w:r>
      <w:bookmarkStart w:id="196" w:name="_ETM_Q1_1797000"/>
      <w:bookmarkEnd w:id="196"/>
      <w:r>
        <w:rPr>
          <w:rtl/>
        </w:rPr>
        <w:t xml:space="preserve">וכורח המציאות שנוצר.    </w:t>
      </w:r>
    </w:p>
    <w:p w:rsidR="00B57D5C" w:rsidRDefault="00B57D5C" w:rsidP="00B57D5C">
      <w:pPr>
        <w:ind w:firstLine="0"/>
        <w:rPr>
          <w:rtl/>
        </w:rPr>
      </w:pPr>
      <w:bookmarkStart w:id="197" w:name="_ETM_Q1_1752000"/>
      <w:bookmarkStart w:id="198" w:name="_ETM_Q1_1753000"/>
      <w:bookmarkEnd w:id="197"/>
      <w:bookmarkEnd w:id="198"/>
    </w:p>
    <w:p w:rsidR="00B57D5C" w:rsidRDefault="00B57D5C" w:rsidP="00B57D5C">
      <w:pPr>
        <w:pStyle w:val="af8"/>
        <w:keepNext/>
        <w:rPr>
          <w:rtl/>
        </w:rPr>
      </w:pPr>
      <w:bookmarkStart w:id="199" w:name="ET_yor_5790_4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99"/>
    </w:p>
    <w:p w:rsidR="00B57D5C" w:rsidRDefault="00B57D5C" w:rsidP="00B57D5C">
      <w:pPr>
        <w:pStyle w:val="KeepWithNext"/>
        <w:rPr>
          <w:rFonts w:hint="cs"/>
          <w:rtl/>
        </w:rPr>
      </w:pPr>
    </w:p>
    <w:p w:rsidR="00B57D5C" w:rsidRDefault="00B57D5C" w:rsidP="00B57D5C">
      <w:pPr>
        <w:rPr>
          <w:rtl/>
        </w:rPr>
      </w:pPr>
      <w:r>
        <w:rPr>
          <w:rtl/>
        </w:rPr>
        <w:t>תודה. יש עוד מישהו שרוצה להעיר הערות? אין.</w:t>
      </w:r>
    </w:p>
    <w:p w:rsidR="00B57D5C" w:rsidRDefault="00B57D5C" w:rsidP="00B57D5C">
      <w:pPr>
        <w:rPr>
          <w:rtl/>
        </w:rPr>
      </w:pPr>
      <w:bookmarkStart w:id="200" w:name="_ETM_Q1_1809000"/>
      <w:bookmarkEnd w:id="200"/>
    </w:p>
    <w:p w:rsidR="00B57D5C" w:rsidRDefault="00B57D5C" w:rsidP="00B57D5C">
      <w:pPr>
        <w:rPr>
          <w:rtl/>
        </w:rPr>
      </w:pPr>
      <w:bookmarkStart w:id="201" w:name="_ETM_Q1_1810000"/>
      <w:bookmarkEnd w:id="201"/>
      <w:r>
        <w:rPr>
          <w:rtl/>
        </w:rPr>
        <w:t xml:space="preserve">אז גור, לגבי שם החוק ועוד תיקון אחד – </w:t>
      </w:r>
      <w:bookmarkStart w:id="202" w:name="_ETM_Q1_1808000"/>
      <w:bookmarkEnd w:id="202"/>
      <w:r>
        <w:rPr>
          <w:rtl/>
        </w:rPr>
        <w:t>תתייחס בבקשה.</w:t>
      </w:r>
    </w:p>
    <w:p w:rsidR="00B57D5C" w:rsidRDefault="00B57D5C" w:rsidP="00B57D5C">
      <w:pPr>
        <w:ind w:firstLine="0"/>
        <w:rPr>
          <w:rtl/>
        </w:rPr>
      </w:pPr>
    </w:p>
    <w:p w:rsidR="00B57D5C" w:rsidRDefault="00B57D5C" w:rsidP="00B57D5C">
      <w:pPr>
        <w:pStyle w:val="a5"/>
        <w:keepNext/>
        <w:rPr>
          <w:rtl/>
        </w:rPr>
      </w:pPr>
      <w:bookmarkStart w:id="203" w:name="ET_speaker_5111_50"/>
      <w:r>
        <w:rPr>
          <w:rStyle w:val="TagStyle"/>
          <w:rFonts w:hint="cs"/>
          <w:rtl/>
        </w:rPr>
        <w:t xml:space="preserve"> &lt;&lt; דובר &gt;&gt; </w:t>
      </w:r>
      <w:r>
        <w:rPr>
          <w:rFonts w:hint="cs"/>
          <w:rtl/>
        </w:rPr>
        <w:t>איציק שמולי (העבודה-גשר):</w:t>
      </w:r>
      <w:r>
        <w:rPr>
          <w:rStyle w:val="TagStyle"/>
          <w:rFonts w:hint="cs"/>
          <w:rtl/>
        </w:rPr>
        <w:t xml:space="preserve"> &lt;&lt; דובר &gt;&gt;</w:t>
      </w:r>
      <w:r>
        <w:rPr>
          <w:rFonts w:hint="cs"/>
          <w:rtl/>
        </w:rPr>
        <w:t xml:space="preserve"> </w:t>
      </w:r>
      <w:bookmarkEnd w:id="203"/>
    </w:p>
    <w:p w:rsidR="00B57D5C" w:rsidRDefault="00B57D5C" w:rsidP="00B57D5C">
      <w:pPr>
        <w:pStyle w:val="KeepWithNext"/>
        <w:rPr>
          <w:rFonts w:hint="cs"/>
          <w:rtl/>
        </w:rPr>
      </w:pPr>
    </w:p>
    <w:p w:rsidR="00B57D5C" w:rsidRDefault="00B57D5C" w:rsidP="00B57D5C">
      <w:pPr>
        <w:rPr>
          <w:rtl/>
        </w:rPr>
      </w:pPr>
      <w:r>
        <w:rPr>
          <w:rtl/>
        </w:rPr>
        <w:t xml:space="preserve">לי יש שאלה עקרונית – קודם כל, להגיד לכם </w:t>
      </w:r>
      <w:bookmarkStart w:id="204" w:name="_ETM_Q1_1813000"/>
      <w:bookmarkEnd w:id="204"/>
      <w:r>
        <w:rPr>
          <w:rtl/>
        </w:rPr>
        <w:t xml:space="preserve">מילה טובה, אורלי, על העבודה היוצאת דופן שאתם עושים גם </w:t>
      </w:r>
      <w:bookmarkStart w:id="205" w:name="_ETM_Q1_1821000"/>
      <w:bookmarkEnd w:id="205"/>
      <w:r>
        <w:rPr>
          <w:rtl/>
        </w:rPr>
        <w:t xml:space="preserve">כאשר אתם עובדים תחת מתקפות שלא ברור לי מה המוטיבציה שעומדת מאחוריהן. את לא חייבת להגיב לזה, אתם באמת </w:t>
      </w:r>
      <w:bookmarkStart w:id="206" w:name="_ETM_Q1_1824000"/>
      <w:bookmarkEnd w:id="206"/>
      <w:r>
        <w:rPr>
          <w:rtl/>
        </w:rPr>
        <w:t>עושים את עבודתכם נאמנה, בצורה מקצועית ויסודית וללא משוא פנים.</w:t>
      </w:r>
    </w:p>
    <w:p w:rsidR="00B57D5C" w:rsidRDefault="00B57D5C" w:rsidP="00B57D5C">
      <w:pPr>
        <w:rPr>
          <w:rtl/>
        </w:rPr>
      </w:pPr>
    </w:p>
    <w:p w:rsidR="00B57D5C" w:rsidRDefault="00B57D5C" w:rsidP="00B57D5C">
      <w:pPr>
        <w:rPr>
          <w:rtl/>
        </w:rPr>
      </w:pPr>
      <w:r>
        <w:rPr>
          <w:rtl/>
        </w:rPr>
        <w:t>א</w:t>
      </w:r>
      <w:bookmarkStart w:id="207" w:name="_ETM_Q1_1835000"/>
      <w:bookmarkEnd w:id="207"/>
      <w:r>
        <w:rPr>
          <w:rtl/>
        </w:rPr>
        <w:t xml:space="preserve">ני שואל שאלה שאולי היא טריוויאלית אבל היא צריכה להישאל לפחות </w:t>
      </w:r>
      <w:bookmarkStart w:id="208" w:name="_ETM_Q1_1838000"/>
      <w:bookmarkEnd w:id="208"/>
      <w:r>
        <w:rPr>
          <w:rtl/>
        </w:rPr>
        <w:t xml:space="preserve">לפרוטוקול: הסיפור של קיצור תקופת הבחירות, גם אם זה במספר </w:t>
      </w:r>
      <w:bookmarkStart w:id="209" w:name="_ETM_Q1_1842000"/>
      <w:bookmarkEnd w:id="209"/>
      <w:r>
        <w:rPr>
          <w:rtl/>
        </w:rPr>
        <w:t xml:space="preserve">ימים, אין חשש לפגימה בתהליך, באמינות של התוצאות, שמישהו יקום </w:t>
      </w:r>
      <w:bookmarkStart w:id="210" w:name="_ETM_Q1_1851000"/>
      <w:bookmarkEnd w:id="210"/>
      <w:r>
        <w:rPr>
          <w:rtl/>
        </w:rPr>
        <w:t xml:space="preserve">ויגיד: שמע, ועדת הבחירות לא הספיקה לעשות כך או אחרת. </w:t>
      </w:r>
      <w:bookmarkStart w:id="211" w:name="_ETM_Q1_1854000"/>
      <w:bookmarkEnd w:id="211"/>
      <w:r>
        <w:rPr>
          <w:rtl/>
        </w:rPr>
        <w:t>הרי כאן אנחנו מתקנים אולי חמישה סעיפים קט</w:t>
      </w:r>
      <w:bookmarkStart w:id="212" w:name="_ETM_Q1_1860000"/>
      <w:bookmarkEnd w:id="212"/>
      <w:r>
        <w:rPr>
          <w:rtl/>
        </w:rPr>
        <w:t xml:space="preserve">נים, אז </w:t>
      </w:r>
      <w:bookmarkStart w:id="213" w:name="_ETM_Q1_1856000"/>
      <w:bookmarkEnd w:id="213"/>
      <w:r>
        <w:rPr>
          <w:rtl/>
        </w:rPr>
        <w:t xml:space="preserve">אני לא יודע אם לי ברורה המשמעות של </w:t>
      </w:r>
      <w:bookmarkStart w:id="214" w:name="_ETM_Q1_1861000"/>
      <w:bookmarkEnd w:id="214"/>
      <w:r>
        <w:rPr>
          <w:rtl/>
        </w:rPr>
        <w:t xml:space="preserve">כל קיצור תהליך תקופת הבחירות, דבר שאני מעוניין בו, כמו הוועדה, באופן עקרוני – אני רוצה לדעת את האמירה </w:t>
      </w:r>
      <w:bookmarkStart w:id="215" w:name="_ETM_Q1_1868000"/>
      <w:bookmarkEnd w:id="215"/>
      <w:r>
        <w:rPr>
          <w:rtl/>
        </w:rPr>
        <w:t>העקרונית שלכם, שאתם בכל מקרה ובכל מצב תוכלו לבוא ולהגיד:</w:t>
      </w:r>
      <w:bookmarkStart w:id="216" w:name="_ETM_Q1_1875000"/>
      <w:bookmarkEnd w:id="216"/>
      <w:r>
        <w:rPr>
          <w:rtl/>
        </w:rPr>
        <w:t xml:space="preserve"> אם הוראות החוק יתקיימו, אנחנו סומכים את ידינו על תוצאות הבחירות.</w:t>
      </w:r>
    </w:p>
    <w:p w:rsidR="00B57D5C" w:rsidRDefault="00B57D5C" w:rsidP="00B57D5C">
      <w:pPr>
        <w:rPr>
          <w:rtl/>
        </w:rPr>
      </w:pPr>
      <w:bookmarkStart w:id="217" w:name="_ETM_Q1_1873000"/>
      <w:bookmarkEnd w:id="217"/>
    </w:p>
    <w:p w:rsidR="00B57D5C" w:rsidRDefault="00B57D5C" w:rsidP="00B57D5C">
      <w:pPr>
        <w:pStyle w:val="a5"/>
        <w:keepNext/>
        <w:rPr>
          <w:rtl/>
        </w:rPr>
      </w:pPr>
      <w:bookmarkStart w:id="218" w:name="ET_speaker_5085_51"/>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218"/>
    </w:p>
    <w:p w:rsidR="00B57D5C" w:rsidRDefault="00B57D5C" w:rsidP="00B57D5C">
      <w:pPr>
        <w:pStyle w:val="KeepWithNext"/>
        <w:rPr>
          <w:rFonts w:hint="cs"/>
          <w:rtl/>
        </w:rPr>
      </w:pPr>
    </w:p>
    <w:p w:rsidR="00B57D5C" w:rsidRDefault="00B57D5C" w:rsidP="00B57D5C">
      <w:pPr>
        <w:rPr>
          <w:rtl/>
        </w:rPr>
      </w:pPr>
      <w:r>
        <w:rPr>
          <w:rtl/>
        </w:rPr>
        <w:t>ח</w:t>
      </w:r>
      <w:bookmarkStart w:id="219" w:name="_ETM_Q1_1877000"/>
      <w:bookmarkEnd w:id="219"/>
      <w:r>
        <w:rPr>
          <w:rtl/>
        </w:rPr>
        <w:t xml:space="preserve">ד-משמעית אני אומרת כאן, בפני כולם: הקיצור הנוכחי הוא מקוצר מההיערכות של ועדת הבחירות, </w:t>
      </w:r>
      <w:bookmarkStart w:id="220" w:name="_ETM_Q1_1881000"/>
      <w:bookmarkEnd w:id="220"/>
      <w:r>
        <w:rPr>
          <w:rtl/>
        </w:rPr>
        <w:t xml:space="preserve">שתהיה הרבה יותר קשה – ההקמה וההיערכות אבל בשום פנים ואופן לא תהיה פגיעה, לא בתהליך, לא בעקרונות היסוד </w:t>
      </w:r>
      <w:bookmarkStart w:id="221" w:name="_ETM_Q1_1890000"/>
      <w:bookmarkEnd w:id="221"/>
      <w:r>
        <w:rPr>
          <w:rtl/>
        </w:rPr>
        <w:t xml:space="preserve">של השיטה, לא בשום דבר. לא בזכויות הציבור, לא </w:t>
      </w:r>
      <w:bookmarkStart w:id="222" w:name="_ETM_Q1_1893000"/>
      <w:bookmarkEnd w:id="222"/>
      <w:r>
        <w:rPr>
          <w:rtl/>
        </w:rPr>
        <w:t xml:space="preserve">בזכויות הבוחרים, לא בזכויות המועמדים. ככל שזה קשור לנו, אנחנו לא נעשה דבר שיאפשר פגיעה בזה ולכן, אגב, זו </w:t>
      </w:r>
      <w:bookmarkStart w:id="223" w:name="_ETM_Q1_1906000"/>
      <w:bookmarkEnd w:id="223"/>
      <w:r>
        <w:rPr>
          <w:rtl/>
        </w:rPr>
        <w:t xml:space="preserve">הסיבה שאמרנו שמעבר לכך לא נוכל להיעתר לבקשות, שוועדת הבחירות לא תוכל לעשות את זה באופן שהיא יכולה לעשות אם </w:t>
      </w:r>
      <w:bookmarkStart w:id="224" w:name="_ETM_Q1_1911000"/>
      <w:bookmarkEnd w:id="224"/>
      <w:r>
        <w:rPr>
          <w:rtl/>
        </w:rPr>
        <w:t>יקצרו את זה למועדים הרבה יותר קצרים.</w:t>
      </w:r>
    </w:p>
    <w:p w:rsidR="00B57D5C" w:rsidRDefault="00B57D5C" w:rsidP="00B57D5C">
      <w:pPr>
        <w:ind w:firstLine="0"/>
        <w:rPr>
          <w:rtl/>
        </w:rPr>
      </w:pPr>
    </w:p>
    <w:p w:rsidR="00B57D5C" w:rsidRDefault="00B57D5C" w:rsidP="00B57D5C">
      <w:pPr>
        <w:pStyle w:val="a5"/>
        <w:keepNext/>
        <w:rPr>
          <w:rtl/>
        </w:rPr>
      </w:pPr>
      <w:bookmarkStart w:id="225" w:name="ET_speaker_5853_52"/>
      <w:r>
        <w:rPr>
          <w:rStyle w:val="TagStyle"/>
          <w:rFonts w:hint="cs"/>
          <w:rtl/>
        </w:rPr>
        <w:t xml:space="preserve"> &lt;&lt; דובר &gt;&gt; </w:t>
      </w:r>
      <w:r>
        <w:rPr>
          <w:rFonts w:hint="cs"/>
          <w:rtl/>
        </w:rPr>
        <w:t>יאיר גולן (המחנה הדמוקרטי):</w:t>
      </w:r>
      <w:r>
        <w:rPr>
          <w:rStyle w:val="TagStyle"/>
          <w:rFonts w:hint="cs"/>
          <w:rtl/>
        </w:rPr>
        <w:t xml:space="preserve"> &lt;&lt; דובר &gt;&gt;</w:t>
      </w:r>
      <w:r>
        <w:rPr>
          <w:rFonts w:hint="cs"/>
          <w:rtl/>
        </w:rPr>
        <w:t xml:space="preserve"> </w:t>
      </w:r>
      <w:bookmarkEnd w:id="225"/>
    </w:p>
    <w:p w:rsidR="00B57D5C" w:rsidRDefault="00B57D5C" w:rsidP="00B57D5C">
      <w:pPr>
        <w:pStyle w:val="KeepWithNext"/>
        <w:rPr>
          <w:rFonts w:hint="cs"/>
          <w:rtl/>
        </w:rPr>
      </w:pPr>
    </w:p>
    <w:p w:rsidR="00B57D5C" w:rsidRDefault="00B57D5C" w:rsidP="00B57D5C">
      <w:pPr>
        <w:rPr>
          <w:rtl/>
        </w:rPr>
      </w:pPr>
      <w:r>
        <w:rPr>
          <w:rtl/>
        </w:rPr>
        <w:t xml:space="preserve">אפשר לשאול שאלה? היו תחקירים שהתפרסמו בעיתונות, למיטב זכרוני בדבר ליקויים בבחירות לכנסת ה-21, שהדבר הצנוע שלא ברור </w:t>
      </w:r>
      <w:bookmarkStart w:id="226" w:name="_ETM_Q1_1932000"/>
      <w:bookmarkEnd w:id="226"/>
      <w:r>
        <w:rPr>
          <w:rtl/>
        </w:rPr>
        <w:t xml:space="preserve">לי, האם הנתונים האלה תוקנו והאם אנחנו יודעים </w:t>
      </w:r>
      <w:bookmarkStart w:id="227" w:name="_ETM_Q1_1937000"/>
      <w:bookmarkEnd w:id="227"/>
      <w:r>
        <w:rPr>
          <w:rtl/>
        </w:rPr>
        <w:t xml:space="preserve">לומר היום שכל אותם משחקים שמישהו שיחק בזדון או שלא </w:t>
      </w:r>
      <w:bookmarkStart w:id="228" w:name="_ETM_Q1_1939000"/>
      <w:bookmarkEnd w:id="228"/>
      <w:r>
        <w:rPr>
          <w:rtl/>
        </w:rPr>
        <w:t xml:space="preserve">בזדון עם הרשימות של הבוחרים בקלפיות השונות – האם הליקויים </w:t>
      </w:r>
      <w:bookmarkStart w:id="229" w:name="_ETM_Q1_1940000"/>
      <w:bookmarkEnd w:id="229"/>
      <w:r>
        <w:rPr>
          <w:rtl/>
        </w:rPr>
        <w:t xml:space="preserve">האלה תוקנו ואנחנו יכולים להיות בטוחים, למרות שאני יודע שזה </w:t>
      </w:r>
      <w:bookmarkStart w:id="230" w:name="_ETM_Q1_1949000"/>
      <w:bookmarkEnd w:id="230"/>
      <w:r>
        <w:rPr>
          <w:rtl/>
        </w:rPr>
        <w:t xml:space="preserve">לא היה עניין מאסיבי והבחירות בכללן היו הוגנות אבל בכל אופן, האם הדברים האלה תוקנו ונתייצב לבחירות </w:t>
      </w:r>
      <w:bookmarkStart w:id="231" w:name="_ETM_Q1_1958000"/>
      <w:bookmarkEnd w:id="231"/>
      <w:r>
        <w:rPr>
          <w:rtl/>
        </w:rPr>
        <w:t>לכנסת ה-23 באופן שיכולים לסמוך על התוצאות היטב.</w:t>
      </w:r>
    </w:p>
    <w:p w:rsidR="00B57D5C" w:rsidRDefault="00B57D5C" w:rsidP="00B57D5C">
      <w:pPr>
        <w:ind w:firstLine="0"/>
        <w:rPr>
          <w:rtl/>
        </w:rPr>
      </w:pPr>
    </w:p>
    <w:p w:rsidR="00B57D5C" w:rsidRDefault="00B57D5C" w:rsidP="00B57D5C">
      <w:pPr>
        <w:pStyle w:val="a5"/>
        <w:keepNext/>
        <w:rPr>
          <w:rtl/>
        </w:rPr>
      </w:pPr>
      <w:bookmarkStart w:id="232" w:name="ET_speaker_אורלי_עדס_53"/>
      <w:r>
        <w:rPr>
          <w:rStyle w:val="TagStyle"/>
          <w:rFonts w:hint="cs"/>
          <w:rtl/>
        </w:rPr>
        <w:t xml:space="preserve"> &lt;&lt; דובר &gt;&gt; </w:t>
      </w:r>
      <w:r>
        <w:rPr>
          <w:rFonts w:hint="cs"/>
          <w:rtl/>
        </w:rPr>
        <w:t>אורלי עדס:</w:t>
      </w:r>
      <w:r>
        <w:rPr>
          <w:rStyle w:val="TagStyle"/>
          <w:rFonts w:hint="cs"/>
          <w:rtl/>
        </w:rPr>
        <w:t xml:space="preserve"> &lt;&lt; דובר &gt;&gt;</w:t>
      </w:r>
      <w:r>
        <w:rPr>
          <w:rFonts w:hint="cs"/>
          <w:rtl/>
        </w:rPr>
        <w:t xml:space="preserve"> </w:t>
      </w:r>
      <w:bookmarkEnd w:id="232"/>
    </w:p>
    <w:p w:rsidR="00B57D5C" w:rsidRDefault="00B57D5C" w:rsidP="00B57D5C">
      <w:pPr>
        <w:pStyle w:val="KeepWithNext"/>
        <w:rPr>
          <w:rFonts w:hint="cs"/>
          <w:rtl/>
        </w:rPr>
      </w:pPr>
    </w:p>
    <w:p w:rsidR="00B57D5C" w:rsidRDefault="00B57D5C" w:rsidP="00B57D5C">
      <w:pPr>
        <w:rPr>
          <w:rtl/>
        </w:rPr>
      </w:pPr>
      <w:r>
        <w:rPr>
          <w:rtl/>
        </w:rPr>
        <w:t xml:space="preserve">בבחירות לכנסת ה-22, </w:t>
      </w:r>
      <w:bookmarkStart w:id="233" w:name="_ETM_Q1_1964000"/>
      <w:bookmarkEnd w:id="233"/>
      <w:r>
        <w:rPr>
          <w:rtl/>
        </w:rPr>
        <w:t xml:space="preserve">הצגנו ערכת הגנה על טוהר הבחירות, "חליפת הגנה" שייצרנו במיוחד בעקבות התחקירים, בעקבות הפקות לקחים פנימיות שלנו. עשינו שיפור גדול בתהליכים רבים. אני חושבת שגם ראו את זה </w:t>
      </w:r>
      <w:bookmarkStart w:id="234" w:name="_ETM_Q1_1979000"/>
      <w:bookmarkEnd w:id="234"/>
      <w:r>
        <w:rPr>
          <w:rtl/>
        </w:rPr>
        <w:t xml:space="preserve">במערכת הבחירות ובתוצאות שלה. אחת מהדרכים שמצאנו להתמודד היתה הקמת סיירת של מפקחים שנשאו מצלמות. אני חושבת שזה היה פרויקט </w:t>
      </w:r>
      <w:bookmarkStart w:id="235" w:name="_ETM_Q1_1985000"/>
      <w:bookmarkEnd w:id="235"/>
      <w:r>
        <w:rPr>
          <w:rtl/>
        </w:rPr>
        <w:t xml:space="preserve">שהוכיח את עצמו. לשאלה אם זה יהיה – זה תלוי בהחלטת השופט הנדל מכיוון שזה היה מכוח </w:t>
      </w:r>
      <w:bookmarkStart w:id="236" w:name="_ETM_Q1_1995000"/>
      <w:bookmarkEnd w:id="236"/>
      <w:r>
        <w:rPr>
          <w:rtl/>
        </w:rPr>
        <w:t xml:space="preserve">החלטתו של השופט מלצר. אני אביא את זה לפתחו והוא </w:t>
      </w:r>
      <w:bookmarkStart w:id="237" w:name="_ETM_Q1_1999000"/>
      <w:bookmarkEnd w:id="237"/>
      <w:r>
        <w:rPr>
          <w:rtl/>
        </w:rPr>
        <w:t xml:space="preserve">יקבל החלטה האם לעשות את זה שוב, האם לעשות את זה באותה מתכונת ואולי מתכונת יותר רחבה או יותר מצומצמת. </w:t>
      </w:r>
      <w:bookmarkStart w:id="238" w:name="_ETM_Q1_2000000"/>
      <w:bookmarkEnd w:id="238"/>
      <w:r>
        <w:rPr>
          <w:rtl/>
        </w:rPr>
        <w:t>זה יובא לפתחו.</w:t>
      </w:r>
    </w:p>
    <w:p w:rsidR="00B57D5C" w:rsidRDefault="00B57D5C" w:rsidP="00B57D5C">
      <w:pPr>
        <w:rPr>
          <w:rtl/>
        </w:rPr>
      </w:pPr>
      <w:bookmarkStart w:id="239" w:name="_ETM_Q1_2006000"/>
      <w:bookmarkEnd w:id="239"/>
    </w:p>
    <w:p w:rsidR="00B57D5C" w:rsidRDefault="00B57D5C" w:rsidP="00B57D5C">
      <w:pPr>
        <w:pStyle w:val="a5"/>
        <w:keepNext/>
        <w:rPr>
          <w:rtl/>
        </w:rPr>
      </w:pPr>
      <w:bookmarkStart w:id="240" w:name="ET_speaker_5771_5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40"/>
    </w:p>
    <w:p w:rsidR="00B57D5C" w:rsidRDefault="00B57D5C" w:rsidP="00B57D5C">
      <w:pPr>
        <w:pStyle w:val="KeepWithNext"/>
        <w:rPr>
          <w:rFonts w:hint="cs"/>
          <w:rtl/>
        </w:rPr>
      </w:pPr>
    </w:p>
    <w:p w:rsidR="00B57D5C" w:rsidRDefault="00B57D5C" w:rsidP="00B57D5C">
      <w:pPr>
        <w:rPr>
          <w:rtl/>
        </w:rPr>
      </w:pPr>
      <w:r>
        <w:rPr>
          <w:rtl/>
        </w:rPr>
        <w:t>למה לא לעגן את זה בחוק?</w:t>
      </w:r>
    </w:p>
    <w:p w:rsidR="00B57D5C" w:rsidRDefault="00B57D5C" w:rsidP="00B57D5C">
      <w:pPr>
        <w:ind w:firstLine="0"/>
        <w:rPr>
          <w:rtl/>
        </w:rPr>
      </w:pPr>
    </w:p>
    <w:p w:rsidR="00B57D5C" w:rsidRDefault="00B57D5C" w:rsidP="00B57D5C">
      <w:pPr>
        <w:pStyle w:val="a5"/>
        <w:keepNext/>
        <w:rPr>
          <w:rtl/>
        </w:rPr>
      </w:pPr>
      <w:bookmarkStart w:id="241" w:name="ET_speaker_אורלי_עדס_55"/>
      <w:r>
        <w:rPr>
          <w:rStyle w:val="TagStyle"/>
          <w:rFonts w:hint="cs"/>
          <w:rtl/>
        </w:rPr>
        <w:t xml:space="preserve"> &lt;&lt; דובר &gt;&gt; </w:t>
      </w:r>
      <w:r>
        <w:rPr>
          <w:rFonts w:hint="cs"/>
          <w:rtl/>
        </w:rPr>
        <w:t>אורלי עדס:</w:t>
      </w:r>
      <w:r>
        <w:rPr>
          <w:rStyle w:val="TagStyle"/>
          <w:rFonts w:hint="cs"/>
          <w:rtl/>
        </w:rPr>
        <w:t xml:space="preserve"> &lt;&lt; דובר &gt;&gt;</w:t>
      </w:r>
      <w:r>
        <w:rPr>
          <w:rFonts w:hint="cs"/>
          <w:rtl/>
        </w:rPr>
        <w:t xml:space="preserve"> </w:t>
      </w:r>
      <w:bookmarkEnd w:id="241"/>
    </w:p>
    <w:p w:rsidR="00B57D5C" w:rsidRDefault="00B57D5C" w:rsidP="00B57D5C">
      <w:pPr>
        <w:pStyle w:val="KeepWithNext"/>
        <w:rPr>
          <w:rFonts w:hint="cs"/>
          <w:rtl/>
        </w:rPr>
      </w:pPr>
    </w:p>
    <w:p w:rsidR="00B57D5C" w:rsidRDefault="00B57D5C" w:rsidP="00B57D5C">
      <w:pPr>
        <w:rPr>
          <w:rtl/>
        </w:rPr>
      </w:pPr>
      <w:bookmarkStart w:id="242" w:name="_ETM_Q1_2007000"/>
      <w:bookmarkEnd w:id="242"/>
      <w:r>
        <w:rPr>
          <w:rtl/>
        </w:rPr>
        <w:t xml:space="preserve">כרגע זה לא הזמן כי אנחנו בתוך תהליך בחירות כבר. </w:t>
      </w:r>
      <w:bookmarkStart w:id="243" w:name="_ETM_Q1_2011000"/>
      <w:bookmarkEnd w:id="243"/>
      <w:r>
        <w:rPr>
          <w:rtl/>
        </w:rPr>
        <w:t>אני חושבת שהסוגיה של שינוי כללי משחק - - -</w:t>
      </w:r>
    </w:p>
    <w:p w:rsidR="00B57D5C" w:rsidRDefault="00B57D5C" w:rsidP="00B57D5C">
      <w:pPr>
        <w:rPr>
          <w:rtl/>
        </w:rPr>
      </w:pPr>
    </w:p>
    <w:p w:rsidR="00B57D5C" w:rsidRDefault="00B57D5C" w:rsidP="00B57D5C">
      <w:pPr>
        <w:pStyle w:val="af8"/>
        <w:keepNext/>
        <w:rPr>
          <w:rtl/>
        </w:rPr>
      </w:pPr>
      <w:bookmarkStart w:id="244" w:name="ET_yor_5790_5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44"/>
    </w:p>
    <w:p w:rsidR="00B57D5C" w:rsidRDefault="00B57D5C" w:rsidP="00B57D5C">
      <w:pPr>
        <w:pStyle w:val="KeepWithNext"/>
        <w:rPr>
          <w:rFonts w:hint="cs"/>
          <w:rtl/>
        </w:rPr>
      </w:pPr>
    </w:p>
    <w:p w:rsidR="00B57D5C" w:rsidRDefault="00B57D5C" w:rsidP="00B57D5C">
      <w:pPr>
        <w:rPr>
          <w:rtl/>
        </w:rPr>
      </w:pPr>
      <w:r>
        <w:rPr>
          <w:rtl/>
        </w:rPr>
        <w:t xml:space="preserve">תודה </w:t>
      </w:r>
      <w:bookmarkStart w:id="245" w:name="_ETM_Q1_2012000"/>
      <w:bookmarkEnd w:id="245"/>
      <w:r>
        <w:rPr>
          <w:rtl/>
        </w:rPr>
        <w:t xml:space="preserve">אורלי. אני רוצה לציין שהתאריך נקבע בתיאום עם ועדת הבחירות. ועדת הבחירות הסכימה אפילו להיערכות לבחירות ב-25 בפברואר אבל </w:t>
      </w:r>
      <w:bookmarkStart w:id="246" w:name="_ETM_Q1_2019000"/>
      <w:bookmarkEnd w:id="246"/>
      <w:r>
        <w:rPr>
          <w:rtl/>
        </w:rPr>
        <w:t xml:space="preserve">ההסכמה הרחבה היתה ב-2 במרץ. באופן חריג אנחנו עושים את </w:t>
      </w:r>
      <w:bookmarkStart w:id="247" w:name="_ETM_Q1_2024000"/>
      <w:bookmarkEnd w:id="247"/>
      <w:r>
        <w:rPr>
          <w:rtl/>
        </w:rPr>
        <w:t>זה ביום שני, גם בתיאום עם ועדת הבחירות, בגלל ש</w:t>
      </w:r>
      <w:bookmarkStart w:id="248" w:name="_ETM_Q1_2031000"/>
      <w:bookmarkEnd w:id="248"/>
      <w:r>
        <w:rPr>
          <w:rtl/>
        </w:rPr>
        <w:t>יום שלישי הוא היום שמציינים את האירוע של יום הזיכרון</w:t>
      </w:r>
      <w:bookmarkStart w:id="249" w:name="_ETM_Q1_2041000"/>
      <w:bookmarkEnd w:id="249"/>
      <w:r>
        <w:rPr>
          <w:rtl/>
        </w:rPr>
        <w:t xml:space="preserve"> לחללי צה"ל שמקום קבורתם אינו נודע. לכן, מתוך כבוד ליום </w:t>
      </w:r>
      <w:bookmarkStart w:id="250" w:name="_ETM_Q1_2044000"/>
      <w:bookmarkEnd w:id="250"/>
      <w:r>
        <w:rPr>
          <w:rtl/>
        </w:rPr>
        <w:t>הזה הקדמנו ביום אחד.</w:t>
      </w:r>
    </w:p>
    <w:p w:rsidR="00B57D5C" w:rsidRDefault="00B57D5C" w:rsidP="00B57D5C">
      <w:pPr>
        <w:rPr>
          <w:rtl/>
        </w:rPr>
      </w:pPr>
    </w:p>
    <w:p w:rsidR="00B57D5C" w:rsidRDefault="00B57D5C" w:rsidP="00B57D5C">
      <w:pPr>
        <w:rPr>
          <w:rtl/>
        </w:rPr>
      </w:pPr>
      <w:bookmarkStart w:id="251" w:name="_ETM_Q1_2047000"/>
      <w:bookmarkEnd w:id="251"/>
      <w:r>
        <w:rPr>
          <w:rtl/>
        </w:rPr>
        <w:t>בבקשה גור, תמשיך.</w:t>
      </w:r>
    </w:p>
    <w:p w:rsidR="00B57D5C" w:rsidRDefault="00B57D5C" w:rsidP="00B57D5C">
      <w:pPr>
        <w:rPr>
          <w:rtl/>
        </w:rPr>
      </w:pPr>
    </w:p>
    <w:p w:rsidR="00B57D5C" w:rsidRDefault="00B57D5C" w:rsidP="00B57D5C">
      <w:pPr>
        <w:pStyle w:val="a5"/>
        <w:keepNext/>
        <w:rPr>
          <w:rtl/>
        </w:rPr>
      </w:pPr>
      <w:bookmarkStart w:id="252" w:name="ET_speaker_גור_בליי_5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52"/>
    </w:p>
    <w:p w:rsidR="00B57D5C" w:rsidRDefault="00B57D5C" w:rsidP="00B57D5C">
      <w:pPr>
        <w:pStyle w:val="KeepWithNext"/>
        <w:rPr>
          <w:rFonts w:hint="cs"/>
          <w:rtl/>
        </w:rPr>
      </w:pPr>
    </w:p>
    <w:p w:rsidR="00B57D5C" w:rsidRDefault="00B57D5C" w:rsidP="00B57D5C">
      <w:pPr>
        <w:rPr>
          <w:rtl/>
        </w:rPr>
      </w:pPr>
      <w:bookmarkStart w:id="253" w:name="_ETM_Q1_2050000"/>
      <w:bookmarkEnd w:id="253"/>
      <w:r>
        <w:rPr>
          <w:rtl/>
        </w:rPr>
        <w:t xml:space="preserve">החלק הבא, כמו שאמרתי, הוא דומה. יש שינויים מסוימים אבל הוא דומה למה שעבר לקראת הבחירות הקודמות – </w:t>
      </w:r>
      <w:bookmarkStart w:id="254" w:name="_ETM_Q1_2055000"/>
      <w:bookmarkEnd w:id="254"/>
      <w:r>
        <w:rPr>
          <w:rtl/>
        </w:rPr>
        <w:t xml:space="preserve">זה סימן ג' – ועדת הבחירות. הוא עוסק בשורה של סמכויות מיוחדות שניתנות לוועדת הבחירות המרכזית, שיסייעו לה להיערך לבחירות בנסיבות החריגות, שהיא </w:t>
      </w:r>
      <w:bookmarkStart w:id="255" w:name="_ETM_Q1_2073000"/>
      <w:bookmarkEnd w:id="255"/>
      <w:r>
        <w:rPr>
          <w:rtl/>
        </w:rPr>
        <w:t xml:space="preserve">צריכה לנהל בחירות שלישיות בלו"ז מאוד קצר. אני אקריא את זה ואסביר בכמה מילים. כמו שאמרתי, </w:t>
      </w:r>
      <w:bookmarkStart w:id="256" w:name="_ETM_Q1_2075000"/>
      <w:bookmarkEnd w:id="256"/>
      <w:r>
        <w:rPr>
          <w:rtl/>
        </w:rPr>
        <w:t xml:space="preserve">זה מאוד דומה ברוב הסעיפים למה שנעשה לפני </w:t>
      </w:r>
      <w:bookmarkStart w:id="257" w:name="_ETM_Q1_2078000"/>
      <w:bookmarkEnd w:id="257"/>
      <w:r>
        <w:rPr>
          <w:rtl/>
        </w:rPr>
        <w:t>הבחירות האחרונות.</w:t>
      </w:r>
    </w:p>
    <w:p w:rsidR="00B57D5C" w:rsidRDefault="00B57D5C" w:rsidP="00B57D5C">
      <w:pPr>
        <w:rPr>
          <w:rtl/>
        </w:rPr>
      </w:pPr>
    </w:p>
    <w:p w:rsidR="00B57D5C" w:rsidRDefault="00B57D5C" w:rsidP="00B57D5C">
      <w:pPr>
        <w:rPr>
          <w:rtl/>
        </w:rPr>
      </w:pPr>
      <w:r>
        <w:br w:type="page"/>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4"/>
        <w:gridCol w:w="624"/>
        <w:gridCol w:w="624"/>
        <w:gridCol w:w="6523"/>
      </w:tblGrid>
      <w:tr w:rsidR="00B57D5C" w:rsidTr="00B57D5C">
        <w:trPr>
          <w:cantSplit/>
        </w:trPr>
        <w:tc>
          <w:tcPr>
            <w:tcW w:w="1872" w:type="dxa"/>
          </w:tcPr>
          <w:p w:rsidR="00B57D5C" w:rsidRDefault="00B57D5C">
            <w:pPr>
              <w:pStyle w:val="TableSideHeading"/>
              <w:rPr>
                <w:sz w:val="24"/>
                <w:szCs w:val="24"/>
              </w:rPr>
            </w:pPr>
          </w:p>
        </w:tc>
        <w:tc>
          <w:tcPr>
            <w:tcW w:w="624" w:type="dxa"/>
          </w:tcPr>
          <w:p w:rsidR="00B57D5C" w:rsidRDefault="00B57D5C">
            <w:pPr>
              <w:pStyle w:val="TableText"/>
              <w:rPr>
                <w:sz w:val="24"/>
                <w:szCs w:val="24"/>
                <w:rtl/>
              </w:rPr>
            </w:pPr>
          </w:p>
        </w:tc>
        <w:tc>
          <w:tcPr>
            <w:tcW w:w="7144" w:type="dxa"/>
            <w:gridSpan w:val="2"/>
            <w:hideMark/>
          </w:tcPr>
          <w:p w:rsidR="00B57D5C" w:rsidRDefault="00B57D5C">
            <w:pPr>
              <w:pStyle w:val="TableHead"/>
              <w:rPr>
                <w:sz w:val="24"/>
                <w:szCs w:val="24"/>
              </w:rPr>
            </w:pPr>
            <w:r>
              <w:rPr>
                <w:sz w:val="24"/>
                <w:szCs w:val="24"/>
                <w:rtl/>
              </w:rPr>
              <w:t>סימן ג': ועדת הבחירות</w:t>
            </w:r>
          </w:p>
        </w:tc>
      </w:tr>
      <w:tr w:rsidR="00B57D5C" w:rsidTr="00B57D5C">
        <w:trPr>
          <w:cantSplit/>
        </w:trPr>
        <w:tc>
          <w:tcPr>
            <w:tcW w:w="1872" w:type="dxa"/>
            <w:hideMark/>
          </w:tcPr>
          <w:p w:rsidR="00B57D5C" w:rsidRDefault="00B57D5C">
            <w:pPr>
              <w:pStyle w:val="TableSideHeading"/>
              <w:rPr>
                <w:sz w:val="24"/>
                <w:szCs w:val="24"/>
              </w:rPr>
            </w:pPr>
            <w:r>
              <w:rPr>
                <w:sz w:val="24"/>
                <w:szCs w:val="24"/>
                <w:rtl/>
              </w:rPr>
              <w:t>פרשנות</w:t>
            </w:r>
          </w:p>
        </w:tc>
        <w:tc>
          <w:tcPr>
            <w:tcW w:w="624" w:type="dxa"/>
            <w:hideMark/>
          </w:tcPr>
          <w:p w:rsidR="00B57D5C" w:rsidRDefault="00B57D5C">
            <w:pPr>
              <w:pStyle w:val="TableText"/>
              <w:rPr>
                <w:sz w:val="24"/>
                <w:szCs w:val="24"/>
                <w:rtl/>
              </w:rPr>
            </w:pPr>
            <w:r>
              <w:rPr>
                <w:sz w:val="24"/>
                <w:szCs w:val="24"/>
                <w:rtl/>
              </w:rPr>
              <w:t>6.</w:t>
            </w:r>
          </w:p>
        </w:tc>
        <w:tc>
          <w:tcPr>
            <w:tcW w:w="7144" w:type="dxa"/>
            <w:gridSpan w:val="2"/>
            <w:hideMark/>
          </w:tcPr>
          <w:p w:rsidR="00B57D5C" w:rsidRDefault="00B57D5C">
            <w:pPr>
              <w:pStyle w:val="TableBlock"/>
              <w:rPr>
                <w:sz w:val="24"/>
                <w:szCs w:val="24"/>
                <w:rtl/>
              </w:rPr>
            </w:pPr>
            <w:r>
              <w:rPr>
                <w:sz w:val="24"/>
                <w:szCs w:val="24"/>
                <w:rtl/>
              </w:rPr>
              <w:t>למונחים בסימן זה תהיה המשמעות שיש להם בחוק הבחירות לכנסת.</w:t>
            </w:r>
          </w:p>
        </w:tc>
      </w:tr>
      <w:tr w:rsidR="00B57D5C" w:rsidTr="00B57D5C">
        <w:trPr>
          <w:cantSplit/>
        </w:trPr>
        <w:tc>
          <w:tcPr>
            <w:tcW w:w="1872" w:type="dxa"/>
            <w:hideMark/>
          </w:tcPr>
          <w:p w:rsidR="00B57D5C" w:rsidRDefault="00B57D5C">
            <w:pPr>
              <w:pStyle w:val="TableSideHeading"/>
              <w:rPr>
                <w:sz w:val="24"/>
                <w:szCs w:val="24"/>
                <w:rtl/>
              </w:rPr>
            </w:pPr>
            <w:r>
              <w:rPr>
                <w:sz w:val="24"/>
                <w:szCs w:val="24"/>
                <w:rtl/>
              </w:rPr>
              <w:t>העסקת עובד רשות ציבורית בוועדת בחירות לשם קיום הבחירות לכנסת העשרים ושלוש</w:t>
            </w:r>
          </w:p>
        </w:tc>
        <w:tc>
          <w:tcPr>
            <w:tcW w:w="624" w:type="dxa"/>
            <w:hideMark/>
          </w:tcPr>
          <w:p w:rsidR="00B57D5C" w:rsidRDefault="00B57D5C">
            <w:pPr>
              <w:pStyle w:val="TableText"/>
              <w:rPr>
                <w:sz w:val="24"/>
                <w:szCs w:val="24"/>
                <w:rtl/>
              </w:rPr>
            </w:pPr>
            <w:r>
              <w:rPr>
                <w:sz w:val="24"/>
                <w:szCs w:val="24"/>
                <w:rtl/>
              </w:rPr>
              <w:t>7.</w:t>
            </w:r>
          </w:p>
        </w:tc>
        <w:tc>
          <w:tcPr>
            <w:tcW w:w="7144" w:type="dxa"/>
            <w:gridSpan w:val="2"/>
            <w:hideMark/>
          </w:tcPr>
          <w:p w:rsidR="00B57D5C" w:rsidRDefault="00B57D5C">
            <w:pPr>
              <w:pStyle w:val="TableBlock"/>
              <w:rPr>
                <w:sz w:val="24"/>
                <w:szCs w:val="24"/>
                <w:rtl/>
              </w:rPr>
            </w:pPr>
            <w:r>
              <w:rPr>
                <w:sz w:val="24"/>
                <w:szCs w:val="24"/>
                <w:rtl/>
              </w:rPr>
              <w:t>(א)</w:t>
            </w:r>
            <w:r>
              <w:rPr>
                <w:sz w:val="24"/>
                <w:szCs w:val="24"/>
                <w:rtl/>
              </w:rPr>
              <w:tab/>
              <w:t>הועסק עובד רשות ציבורית בוועדת בחירות לשם קיום הבחירות לכנסת העשרים ואחת או הבחירות לכנסת העשרים ושתיים וביקש המנהל הכללי של הוועדה המרכזית, או מי שהוא הסמיך לכך, להעסיקו בוועדת בחירות לשם קיום הבחירות לכנסת העשרים ושלוש, והעובד מסכים לכך, לא תמנע הרשות הציבורית, במישרין או בעקיפין, את העסקתו כאמור; בסעיף זה, "רשות ציבורית" – כמפורט להלן:</w:t>
            </w:r>
          </w:p>
        </w:tc>
      </w:tr>
      <w:tr w:rsidR="00B57D5C" w:rsidTr="00B57D5C">
        <w:trPr>
          <w:cantSplit/>
        </w:trPr>
        <w:tc>
          <w:tcPr>
            <w:tcW w:w="1872" w:type="dxa"/>
          </w:tcPr>
          <w:p w:rsidR="00B57D5C" w:rsidRDefault="00B57D5C">
            <w:pPr>
              <w:pStyle w:val="TableSideHeading"/>
              <w:rPr>
                <w:sz w:val="24"/>
                <w:szCs w:val="24"/>
                <w:rtl/>
              </w:rPr>
            </w:pPr>
          </w:p>
        </w:tc>
        <w:tc>
          <w:tcPr>
            <w:tcW w:w="624" w:type="dxa"/>
          </w:tcPr>
          <w:p w:rsidR="00B57D5C" w:rsidRDefault="00B57D5C">
            <w:pPr>
              <w:pStyle w:val="TableText"/>
              <w:rPr>
                <w:sz w:val="24"/>
                <w:szCs w:val="24"/>
                <w:rtl/>
              </w:rPr>
            </w:pPr>
          </w:p>
        </w:tc>
        <w:tc>
          <w:tcPr>
            <w:tcW w:w="624" w:type="dxa"/>
          </w:tcPr>
          <w:p w:rsidR="00B57D5C" w:rsidRDefault="00B57D5C">
            <w:pPr>
              <w:pStyle w:val="TableText"/>
              <w:rPr>
                <w:sz w:val="24"/>
                <w:szCs w:val="24"/>
                <w:rtl/>
              </w:rPr>
            </w:pPr>
          </w:p>
        </w:tc>
        <w:tc>
          <w:tcPr>
            <w:tcW w:w="6520" w:type="dxa"/>
            <w:hideMark/>
          </w:tcPr>
          <w:p w:rsidR="00B57D5C" w:rsidRDefault="00B57D5C">
            <w:pPr>
              <w:pStyle w:val="TableBlock"/>
              <w:rPr>
                <w:sz w:val="24"/>
                <w:szCs w:val="24"/>
              </w:rPr>
            </w:pPr>
            <w:r>
              <w:rPr>
                <w:sz w:val="24"/>
                <w:szCs w:val="24"/>
                <w:rtl/>
              </w:rPr>
              <w:t>(1)</w:t>
            </w:r>
            <w:r>
              <w:rPr>
                <w:sz w:val="24"/>
                <w:szCs w:val="24"/>
                <w:rtl/>
              </w:rPr>
              <w:tab/>
              <w:t>הממשלה ומשרדי הממשלה, לרבות יחידותיהם ויחידות הסמך שלהם;</w:t>
            </w:r>
          </w:p>
        </w:tc>
      </w:tr>
      <w:tr w:rsidR="00B57D5C" w:rsidTr="00B57D5C">
        <w:trPr>
          <w:cantSplit/>
        </w:trPr>
        <w:tc>
          <w:tcPr>
            <w:tcW w:w="1872" w:type="dxa"/>
          </w:tcPr>
          <w:p w:rsidR="00B57D5C" w:rsidRDefault="00B57D5C">
            <w:pPr>
              <w:pStyle w:val="TableSideHeading"/>
              <w:rPr>
                <w:sz w:val="24"/>
                <w:szCs w:val="24"/>
              </w:rPr>
            </w:pPr>
          </w:p>
        </w:tc>
        <w:tc>
          <w:tcPr>
            <w:tcW w:w="624" w:type="dxa"/>
          </w:tcPr>
          <w:p w:rsidR="00B57D5C" w:rsidRDefault="00B57D5C">
            <w:pPr>
              <w:pStyle w:val="TableText"/>
              <w:rPr>
                <w:sz w:val="24"/>
                <w:szCs w:val="24"/>
                <w:rtl/>
              </w:rPr>
            </w:pPr>
          </w:p>
        </w:tc>
        <w:tc>
          <w:tcPr>
            <w:tcW w:w="624" w:type="dxa"/>
          </w:tcPr>
          <w:p w:rsidR="00B57D5C" w:rsidRDefault="00B57D5C">
            <w:pPr>
              <w:pStyle w:val="TableText"/>
              <w:rPr>
                <w:sz w:val="24"/>
                <w:szCs w:val="24"/>
                <w:rtl/>
              </w:rPr>
            </w:pPr>
          </w:p>
        </w:tc>
        <w:tc>
          <w:tcPr>
            <w:tcW w:w="6520" w:type="dxa"/>
            <w:hideMark/>
          </w:tcPr>
          <w:p w:rsidR="00B57D5C" w:rsidRDefault="00B57D5C">
            <w:pPr>
              <w:pStyle w:val="TableBlock"/>
              <w:rPr>
                <w:sz w:val="24"/>
                <w:szCs w:val="24"/>
              </w:rPr>
            </w:pPr>
            <w:r>
              <w:rPr>
                <w:sz w:val="24"/>
                <w:szCs w:val="24"/>
                <w:rtl/>
              </w:rPr>
              <w:t>(2)</w:t>
            </w:r>
            <w:r>
              <w:rPr>
                <w:sz w:val="24"/>
                <w:szCs w:val="24"/>
                <w:rtl/>
              </w:rPr>
              <w:tab/>
              <w:t>לשכת נשיא המדינה;</w:t>
            </w:r>
          </w:p>
        </w:tc>
      </w:tr>
      <w:tr w:rsidR="00B57D5C" w:rsidTr="00B57D5C">
        <w:trPr>
          <w:cantSplit/>
        </w:trPr>
        <w:tc>
          <w:tcPr>
            <w:tcW w:w="1872" w:type="dxa"/>
          </w:tcPr>
          <w:p w:rsidR="00B57D5C" w:rsidRDefault="00B57D5C">
            <w:pPr>
              <w:pStyle w:val="TableSideHeading"/>
              <w:rPr>
                <w:sz w:val="24"/>
                <w:szCs w:val="24"/>
              </w:rPr>
            </w:pPr>
          </w:p>
        </w:tc>
        <w:tc>
          <w:tcPr>
            <w:tcW w:w="624" w:type="dxa"/>
          </w:tcPr>
          <w:p w:rsidR="00B57D5C" w:rsidRDefault="00B57D5C">
            <w:pPr>
              <w:pStyle w:val="TableText"/>
              <w:rPr>
                <w:sz w:val="24"/>
                <w:szCs w:val="24"/>
                <w:rtl/>
              </w:rPr>
            </w:pPr>
          </w:p>
        </w:tc>
        <w:tc>
          <w:tcPr>
            <w:tcW w:w="624" w:type="dxa"/>
          </w:tcPr>
          <w:p w:rsidR="00B57D5C" w:rsidRDefault="00B57D5C">
            <w:pPr>
              <w:pStyle w:val="TableText"/>
              <w:rPr>
                <w:sz w:val="24"/>
                <w:szCs w:val="24"/>
                <w:rtl/>
              </w:rPr>
            </w:pPr>
          </w:p>
        </w:tc>
        <w:tc>
          <w:tcPr>
            <w:tcW w:w="6520" w:type="dxa"/>
            <w:hideMark/>
          </w:tcPr>
          <w:p w:rsidR="00B57D5C" w:rsidRDefault="00B57D5C">
            <w:pPr>
              <w:pStyle w:val="TableBlock"/>
              <w:rPr>
                <w:sz w:val="24"/>
                <w:szCs w:val="24"/>
              </w:rPr>
            </w:pPr>
            <w:r>
              <w:rPr>
                <w:sz w:val="24"/>
                <w:szCs w:val="24"/>
                <w:rtl/>
              </w:rPr>
              <w:t>(3)</w:t>
            </w:r>
            <w:r>
              <w:rPr>
                <w:sz w:val="24"/>
                <w:szCs w:val="24"/>
                <w:rtl/>
              </w:rPr>
              <w:tab/>
              <w:t>הכנסת;</w:t>
            </w:r>
          </w:p>
        </w:tc>
      </w:tr>
      <w:tr w:rsidR="00B57D5C" w:rsidTr="00B57D5C">
        <w:trPr>
          <w:cantSplit/>
        </w:trPr>
        <w:tc>
          <w:tcPr>
            <w:tcW w:w="1872" w:type="dxa"/>
          </w:tcPr>
          <w:p w:rsidR="00B57D5C" w:rsidRDefault="00B57D5C">
            <w:pPr>
              <w:pStyle w:val="TableSideHeading"/>
              <w:rPr>
                <w:sz w:val="24"/>
                <w:szCs w:val="24"/>
              </w:rPr>
            </w:pPr>
          </w:p>
        </w:tc>
        <w:tc>
          <w:tcPr>
            <w:tcW w:w="624" w:type="dxa"/>
          </w:tcPr>
          <w:p w:rsidR="00B57D5C" w:rsidRDefault="00B57D5C">
            <w:pPr>
              <w:pStyle w:val="TableText"/>
              <w:rPr>
                <w:sz w:val="24"/>
                <w:szCs w:val="24"/>
                <w:rtl/>
              </w:rPr>
            </w:pPr>
          </w:p>
        </w:tc>
        <w:tc>
          <w:tcPr>
            <w:tcW w:w="624" w:type="dxa"/>
          </w:tcPr>
          <w:p w:rsidR="00B57D5C" w:rsidRDefault="00B57D5C">
            <w:pPr>
              <w:pStyle w:val="TableText"/>
              <w:rPr>
                <w:sz w:val="24"/>
                <w:szCs w:val="24"/>
                <w:rtl/>
              </w:rPr>
            </w:pPr>
          </w:p>
        </w:tc>
        <w:tc>
          <w:tcPr>
            <w:tcW w:w="6520" w:type="dxa"/>
            <w:hideMark/>
          </w:tcPr>
          <w:p w:rsidR="00B57D5C" w:rsidRDefault="00B57D5C">
            <w:pPr>
              <w:pStyle w:val="TableBlock"/>
              <w:rPr>
                <w:sz w:val="24"/>
                <w:szCs w:val="24"/>
              </w:rPr>
            </w:pPr>
            <w:r>
              <w:rPr>
                <w:sz w:val="24"/>
                <w:szCs w:val="24"/>
                <w:rtl/>
              </w:rPr>
              <w:t>(4)</w:t>
            </w:r>
            <w:r>
              <w:rPr>
                <w:sz w:val="24"/>
                <w:szCs w:val="24"/>
                <w:rtl/>
              </w:rPr>
              <w:tab/>
              <w:t>מבקר המדינה;</w:t>
            </w:r>
          </w:p>
        </w:tc>
      </w:tr>
      <w:tr w:rsidR="00B57D5C" w:rsidTr="00B57D5C">
        <w:trPr>
          <w:cantSplit/>
        </w:trPr>
        <w:tc>
          <w:tcPr>
            <w:tcW w:w="1872" w:type="dxa"/>
          </w:tcPr>
          <w:p w:rsidR="00B57D5C" w:rsidRDefault="00B57D5C">
            <w:pPr>
              <w:pStyle w:val="TableSideHeading"/>
              <w:rPr>
                <w:sz w:val="24"/>
                <w:szCs w:val="24"/>
              </w:rPr>
            </w:pPr>
          </w:p>
        </w:tc>
        <w:tc>
          <w:tcPr>
            <w:tcW w:w="624" w:type="dxa"/>
          </w:tcPr>
          <w:p w:rsidR="00B57D5C" w:rsidRDefault="00B57D5C">
            <w:pPr>
              <w:pStyle w:val="TableText"/>
              <w:rPr>
                <w:sz w:val="24"/>
                <w:szCs w:val="24"/>
                <w:rtl/>
              </w:rPr>
            </w:pPr>
          </w:p>
        </w:tc>
        <w:tc>
          <w:tcPr>
            <w:tcW w:w="624" w:type="dxa"/>
          </w:tcPr>
          <w:p w:rsidR="00B57D5C" w:rsidRDefault="00B57D5C">
            <w:pPr>
              <w:pStyle w:val="TableText"/>
              <w:rPr>
                <w:sz w:val="24"/>
                <w:szCs w:val="24"/>
                <w:rtl/>
              </w:rPr>
            </w:pPr>
          </w:p>
        </w:tc>
        <w:tc>
          <w:tcPr>
            <w:tcW w:w="6520" w:type="dxa"/>
            <w:hideMark/>
          </w:tcPr>
          <w:p w:rsidR="00B57D5C" w:rsidRDefault="00B57D5C">
            <w:pPr>
              <w:pStyle w:val="TableBlock"/>
              <w:rPr>
                <w:sz w:val="24"/>
                <w:szCs w:val="24"/>
              </w:rPr>
            </w:pPr>
            <w:r>
              <w:rPr>
                <w:sz w:val="24"/>
                <w:szCs w:val="24"/>
                <w:rtl/>
              </w:rPr>
              <w:t>(5)</w:t>
            </w:r>
            <w:r>
              <w:rPr>
                <w:sz w:val="24"/>
                <w:szCs w:val="24"/>
                <w:rtl/>
              </w:rPr>
              <w:tab/>
              <w:t>רשות מקומית;</w:t>
            </w:r>
          </w:p>
        </w:tc>
      </w:tr>
      <w:tr w:rsidR="00B57D5C" w:rsidTr="00B57D5C">
        <w:trPr>
          <w:cantSplit/>
        </w:trPr>
        <w:tc>
          <w:tcPr>
            <w:tcW w:w="1872" w:type="dxa"/>
          </w:tcPr>
          <w:p w:rsidR="00B57D5C" w:rsidRDefault="00B57D5C">
            <w:pPr>
              <w:pStyle w:val="TableSideHeading"/>
              <w:rPr>
                <w:sz w:val="24"/>
                <w:szCs w:val="24"/>
              </w:rPr>
            </w:pPr>
          </w:p>
        </w:tc>
        <w:tc>
          <w:tcPr>
            <w:tcW w:w="624" w:type="dxa"/>
          </w:tcPr>
          <w:p w:rsidR="00B57D5C" w:rsidRDefault="00B57D5C">
            <w:pPr>
              <w:pStyle w:val="TableText"/>
              <w:rPr>
                <w:sz w:val="24"/>
                <w:szCs w:val="24"/>
                <w:rtl/>
              </w:rPr>
            </w:pPr>
          </w:p>
        </w:tc>
        <w:tc>
          <w:tcPr>
            <w:tcW w:w="624" w:type="dxa"/>
          </w:tcPr>
          <w:p w:rsidR="00B57D5C" w:rsidRDefault="00B57D5C">
            <w:pPr>
              <w:pStyle w:val="TableText"/>
              <w:rPr>
                <w:sz w:val="24"/>
                <w:szCs w:val="24"/>
                <w:rtl/>
              </w:rPr>
            </w:pPr>
          </w:p>
        </w:tc>
        <w:tc>
          <w:tcPr>
            <w:tcW w:w="6520" w:type="dxa"/>
            <w:hideMark/>
          </w:tcPr>
          <w:p w:rsidR="00B57D5C" w:rsidRDefault="00B57D5C">
            <w:pPr>
              <w:pStyle w:val="TableBlock"/>
              <w:rPr>
                <w:sz w:val="24"/>
                <w:szCs w:val="24"/>
              </w:rPr>
            </w:pPr>
            <w:r>
              <w:rPr>
                <w:sz w:val="24"/>
                <w:szCs w:val="24"/>
                <w:rtl/>
              </w:rPr>
              <w:t>(6)</w:t>
            </w:r>
            <w:r>
              <w:rPr>
                <w:sz w:val="24"/>
                <w:szCs w:val="24"/>
                <w:rtl/>
              </w:rPr>
              <w:tab/>
              <w:t>תאגיד שהוקם בחוק.</w:t>
            </w:r>
          </w:p>
        </w:tc>
      </w:tr>
      <w:tr w:rsidR="00B57D5C" w:rsidTr="00B57D5C">
        <w:trPr>
          <w:cantSplit/>
        </w:trPr>
        <w:tc>
          <w:tcPr>
            <w:tcW w:w="1872" w:type="dxa"/>
          </w:tcPr>
          <w:p w:rsidR="00B57D5C" w:rsidRDefault="00B57D5C">
            <w:pPr>
              <w:pStyle w:val="TableSideHeading"/>
              <w:keepLines w:val="0"/>
              <w:rPr>
                <w:sz w:val="24"/>
                <w:szCs w:val="24"/>
              </w:rPr>
            </w:pPr>
          </w:p>
        </w:tc>
        <w:tc>
          <w:tcPr>
            <w:tcW w:w="624" w:type="dxa"/>
          </w:tcPr>
          <w:p w:rsidR="00B57D5C" w:rsidRDefault="00B57D5C">
            <w:pPr>
              <w:pStyle w:val="TableText"/>
              <w:rPr>
                <w:sz w:val="24"/>
                <w:szCs w:val="24"/>
                <w:rtl/>
              </w:rPr>
            </w:pPr>
          </w:p>
        </w:tc>
        <w:tc>
          <w:tcPr>
            <w:tcW w:w="7144" w:type="dxa"/>
            <w:gridSpan w:val="2"/>
            <w:hideMark/>
          </w:tcPr>
          <w:p w:rsidR="00B57D5C" w:rsidRDefault="00B57D5C">
            <w:pPr>
              <w:pStyle w:val="TableBlock"/>
              <w:rPr>
                <w:sz w:val="24"/>
                <w:szCs w:val="24"/>
                <w:rtl/>
              </w:rPr>
            </w:pPr>
            <w:r>
              <w:rPr>
                <w:sz w:val="24"/>
                <w:szCs w:val="24"/>
                <w:rtl/>
              </w:rPr>
              <w:t>(ב)</w:t>
            </w:r>
            <w:r>
              <w:rPr>
                <w:sz w:val="24"/>
                <w:szCs w:val="24"/>
                <w:rtl/>
              </w:rPr>
              <w:tab/>
              <w:t>עובד רשות ציבורית יעדכן את הממונה עליו בדבר פנייה אליו כאמור בסעיף קטן (א) מיד לאחר קבלתה, אם בכוונתו להיענות לבקשה.</w:t>
            </w:r>
          </w:p>
        </w:tc>
      </w:tr>
      <w:tr w:rsidR="00B57D5C" w:rsidTr="00B57D5C">
        <w:trPr>
          <w:cantSplit/>
        </w:trPr>
        <w:tc>
          <w:tcPr>
            <w:tcW w:w="1872" w:type="dxa"/>
          </w:tcPr>
          <w:p w:rsidR="00B57D5C" w:rsidRDefault="00B57D5C">
            <w:pPr>
              <w:pStyle w:val="TableSideHeading"/>
              <w:keepLines w:val="0"/>
              <w:rPr>
                <w:sz w:val="24"/>
                <w:szCs w:val="24"/>
                <w:rtl/>
              </w:rPr>
            </w:pPr>
          </w:p>
        </w:tc>
        <w:tc>
          <w:tcPr>
            <w:tcW w:w="624" w:type="dxa"/>
          </w:tcPr>
          <w:p w:rsidR="00B57D5C" w:rsidRDefault="00B57D5C">
            <w:pPr>
              <w:pStyle w:val="TableText"/>
              <w:rPr>
                <w:sz w:val="24"/>
                <w:szCs w:val="24"/>
                <w:rtl/>
              </w:rPr>
            </w:pPr>
          </w:p>
        </w:tc>
        <w:tc>
          <w:tcPr>
            <w:tcW w:w="7144" w:type="dxa"/>
            <w:gridSpan w:val="2"/>
            <w:hideMark/>
          </w:tcPr>
          <w:p w:rsidR="00B57D5C" w:rsidRDefault="00B57D5C">
            <w:pPr>
              <w:pStyle w:val="TableBlock"/>
              <w:rPr>
                <w:sz w:val="24"/>
                <w:szCs w:val="24"/>
                <w:rtl/>
              </w:rPr>
            </w:pPr>
            <w:r>
              <w:rPr>
                <w:sz w:val="24"/>
                <w:szCs w:val="24"/>
                <w:rtl/>
              </w:rPr>
              <w:t>(ג)</w:t>
            </w:r>
            <w:r>
              <w:rPr>
                <w:sz w:val="24"/>
                <w:szCs w:val="24"/>
                <w:rtl/>
              </w:rPr>
              <w:tab/>
              <w:t>על אף האמור בסעיף קטן (א), יושב ראש הוועדה המרכזית רשאי להיענות לבקשת הרשות הציבורית שלא להעסיק עובד שלה כאמור באותו סעיף קטן, בין היתר בהתחשב ביכולתה של ועדת הבחירות שבה מתבקשת העסקתו לבצע את תפקידה כאמור בסעיף 1 ובצורכי הרשות הציבורית, ובכלל זה יכולתה לבצע משימות בהיעדר העובד.</w:t>
            </w:r>
          </w:p>
        </w:tc>
      </w:tr>
      <w:tr w:rsidR="00B57D5C" w:rsidTr="00B57D5C">
        <w:trPr>
          <w:cantSplit/>
        </w:trPr>
        <w:tc>
          <w:tcPr>
            <w:tcW w:w="1872" w:type="dxa"/>
          </w:tcPr>
          <w:p w:rsidR="00B57D5C" w:rsidRDefault="00B57D5C">
            <w:pPr>
              <w:pStyle w:val="TableSideHeading"/>
              <w:rPr>
                <w:sz w:val="24"/>
                <w:szCs w:val="24"/>
                <w:rtl/>
              </w:rPr>
            </w:pPr>
          </w:p>
        </w:tc>
        <w:tc>
          <w:tcPr>
            <w:tcW w:w="624" w:type="dxa"/>
          </w:tcPr>
          <w:p w:rsidR="00B57D5C" w:rsidRDefault="00B57D5C">
            <w:pPr>
              <w:pStyle w:val="TableText"/>
              <w:rPr>
                <w:sz w:val="24"/>
                <w:szCs w:val="24"/>
                <w:rtl/>
              </w:rPr>
            </w:pPr>
          </w:p>
        </w:tc>
        <w:tc>
          <w:tcPr>
            <w:tcW w:w="624" w:type="dxa"/>
            <w:hideMark/>
          </w:tcPr>
          <w:p w:rsidR="00B57D5C" w:rsidRDefault="00B57D5C">
            <w:pPr>
              <w:pStyle w:val="TableText"/>
              <w:rPr>
                <w:sz w:val="24"/>
                <w:szCs w:val="24"/>
                <w:rtl/>
              </w:rPr>
            </w:pPr>
            <w:r>
              <w:rPr>
                <w:sz w:val="24"/>
                <w:szCs w:val="24"/>
                <w:rtl/>
              </w:rPr>
              <w:t>(ד)</w:t>
            </w:r>
          </w:p>
        </w:tc>
        <w:tc>
          <w:tcPr>
            <w:tcW w:w="6520" w:type="dxa"/>
            <w:hideMark/>
          </w:tcPr>
          <w:p w:rsidR="00B57D5C" w:rsidRDefault="00B57D5C">
            <w:pPr>
              <w:pStyle w:val="TableBlock"/>
              <w:rPr>
                <w:sz w:val="24"/>
                <w:szCs w:val="24"/>
              </w:rPr>
            </w:pPr>
            <w:r>
              <w:rPr>
                <w:sz w:val="24"/>
                <w:szCs w:val="24"/>
                <w:rtl/>
              </w:rPr>
              <w:t>(1)</w:t>
            </w:r>
            <w:r>
              <w:rPr>
                <w:sz w:val="24"/>
                <w:szCs w:val="24"/>
                <w:rtl/>
              </w:rPr>
              <w:tab/>
              <w:t>רשות ציבורית לא תפטר עובד כאמור בסעיף קטן (א) שהועסק על ידי ועדת בחירות לשם קיום הבחירות לכנסת העשרים ושלוש ולא תפגע בתנאי העסקתו בשל כך.</w:t>
            </w:r>
          </w:p>
        </w:tc>
      </w:tr>
      <w:tr w:rsidR="00B57D5C" w:rsidTr="00B57D5C">
        <w:trPr>
          <w:cantSplit/>
        </w:trPr>
        <w:tc>
          <w:tcPr>
            <w:tcW w:w="1872" w:type="dxa"/>
          </w:tcPr>
          <w:p w:rsidR="00B57D5C" w:rsidRDefault="00B57D5C">
            <w:pPr>
              <w:pStyle w:val="TableSideHeading"/>
              <w:rPr>
                <w:sz w:val="24"/>
                <w:szCs w:val="24"/>
                <w:rtl/>
              </w:rPr>
            </w:pPr>
          </w:p>
        </w:tc>
        <w:tc>
          <w:tcPr>
            <w:tcW w:w="624" w:type="dxa"/>
          </w:tcPr>
          <w:p w:rsidR="00B57D5C" w:rsidRDefault="00B57D5C">
            <w:pPr>
              <w:pStyle w:val="TableText"/>
              <w:rPr>
                <w:sz w:val="24"/>
                <w:szCs w:val="24"/>
                <w:rtl/>
              </w:rPr>
            </w:pPr>
          </w:p>
        </w:tc>
        <w:tc>
          <w:tcPr>
            <w:tcW w:w="624" w:type="dxa"/>
          </w:tcPr>
          <w:p w:rsidR="00B57D5C" w:rsidRDefault="00B57D5C">
            <w:pPr>
              <w:pStyle w:val="TableText"/>
              <w:rPr>
                <w:sz w:val="24"/>
                <w:szCs w:val="24"/>
                <w:rtl/>
              </w:rPr>
            </w:pPr>
          </w:p>
        </w:tc>
        <w:tc>
          <w:tcPr>
            <w:tcW w:w="6520" w:type="dxa"/>
            <w:hideMark/>
          </w:tcPr>
          <w:p w:rsidR="00B57D5C" w:rsidRDefault="00B57D5C">
            <w:pPr>
              <w:pStyle w:val="TableBlock"/>
              <w:rPr>
                <w:sz w:val="24"/>
                <w:szCs w:val="24"/>
              </w:rPr>
            </w:pPr>
            <w:r>
              <w:rPr>
                <w:sz w:val="24"/>
                <w:szCs w:val="24"/>
                <w:rtl/>
              </w:rPr>
              <w:t>(2)</w:t>
            </w:r>
            <w:r>
              <w:rPr>
                <w:sz w:val="24"/>
                <w:szCs w:val="24"/>
                <w:rtl/>
              </w:rPr>
              <w:tab/>
              <w:t>היעדרות מעבודה לרגל העסקה בוועדת בחירות לשם קיום הבחירות לכנסת העשרים ושלוש כאמור בסעיף קטן (א) לא תיראה כהפסקה ברציפות עבודתו ולא תפגע בזכויות התלויות בוותק של העובד אצל הרשות הציבורית.</w:t>
            </w:r>
          </w:p>
        </w:tc>
      </w:tr>
    </w:tbl>
    <w:p w:rsidR="00B57D5C" w:rsidRDefault="00B57D5C" w:rsidP="00B57D5C"/>
    <w:p w:rsidR="00B57D5C" w:rsidRDefault="00B57D5C" w:rsidP="00B57D5C">
      <w:pPr>
        <w:rPr>
          <w:rtl/>
        </w:rPr>
      </w:pPr>
      <w:r>
        <w:rPr>
          <w:rtl/>
        </w:rPr>
        <w:t xml:space="preserve">תראו, קודם כל אסביר את הסעיף הזה, ויש </w:t>
      </w:r>
      <w:bookmarkStart w:id="258" w:name="_ETM_Q1_2187000"/>
      <w:bookmarkEnd w:id="258"/>
      <w:r>
        <w:rPr>
          <w:rtl/>
        </w:rPr>
        <w:t xml:space="preserve">פה עוד תוספת שלא מופיעה לכם בטקסט. אחרי זה, </w:t>
      </w:r>
      <w:bookmarkStart w:id="259" w:name="_ETM_Q1_2183000"/>
      <w:bookmarkEnd w:id="259"/>
      <w:r>
        <w:rPr>
          <w:rtl/>
        </w:rPr>
        <w:t xml:space="preserve">אני אסביר גם אותה כי זה לא מופיע פה. יושב </w:t>
      </w:r>
      <w:bookmarkStart w:id="260" w:name="_ETM_Q1_2195000"/>
      <w:bookmarkEnd w:id="260"/>
      <w:r>
        <w:rPr>
          <w:rtl/>
        </w:rPr>
        <w:t>ראש הוועדה ביקש מאותנו לנסח תוספת לסעיף אז אני אסביר</w:t>
      </w:r>
      <w:bookmarkStart w:id="261" w:name="_ETM_Q1_2197000"/>
      <w:bookmarkEnd w:id="261"/>
      <w:r>
        <w:rPr>
          <w:rtl/>
        </w:rPr>
        <w:t xml:space="preserve"> אותה תכף בנפרד.</w:t>
      </w:r>
    </w:p>
    <w:p w:rsidR="00B57D5C" w:rsidRDefault="00B57D5C" w:rsidP="00B57D5C">
      <w:pPr>
        <w:rPr>
          <w:rtl/>
        </w:rPr>
      </w:pPr>
    </w:p>
    <w:p w:rsidR="00B57D5C" w:rsidRDefault="00B57D5C" w:rsidP="00B57D5C">
      <w:pPr>
        <w:rPr>
          <w:rtl/>
        </w:rPr>
      </w:pPr>
      <w:bookmarkStart w:id="262" w:name="_ETM_Q1_2199000"/>
      <w:bookmarkEnd w:id="262"/>
      <w:r>
        <w:rPr>
          <w:rtl/>
        </w:rPr>
        <w:t>קודם כל, הסעיף עצמו, מבחינת הרציונל שלו –</w:t>
      </w:r>
      <w:bookmarkStart w:id="263" w:name="_ETM_Q1_2205000"/>
      <w:bookmarkEnd w:id="263"/>
      <w:r>
        <w:rPr>
          <w:rtl/>
        </w:rPr>
        <w:t xml:space="preserve"> שוב, הוא מאוד דומה לסעיף שעבר לפני הבחירות הקודמות. ועדת </w:t>
      </w:r>
      <w:bookmarkStart w:id="264" w:name="_ETM_Q1_2203000"/>
      <w:bookmarkEnd w:id="264"/>
      <w:r>
        <w:rPr>
          <w:rtl/>
        </w:rPr>
        <w:t xml:space="preserve">הבחירות המרכזית, בקושי גדול, הצליחה לגייס עובדים כי זה בחירות </w:t>
      </w:r>
      <w:bookmarkStart w:id="265" w:name="_ETM_Q1_2215000"/>
      <w:bookmarkEnd w:id="265"/>
      <w:r>
        <w:rPr>
          <w:rtl/>
        </w:rPr>
        <w:t xml:space="preserve">שלישיות והם צריכים להיעדר שוב ממקומות העבודה שלהם. הסעיף הזה </w:t>
      </w:r>
      <w:bookmarkStart w:id="266" w:name="_ETM_Q1_2219000"/>
      <w:bookmarkEnd w:id="266"/>
      <w:r>
        <w:rPr>
          <w:rtl/>
        </w:rPr>
        <w:t xml:space="preserve">נועד לאפשר לוועדת הבחירות המרכזית, אם היא צריכה עובד </w:t>
      </w:r>
      <w:bookmarkStart w:id="267" w:name="_ETM_Q1_2225000"/>
      <w:bookmarkEnd w:id="267"/>
      <w:r>
        <w:rPr>
          <w:rtl/>
        </w:rPr>
        <w:t xml:space="preserve">והעובד מסכים לזה, אז כתוב בסעיף 7(א) שהרשות הציבורית לא </w:t>
      </w:r>
      <w:bookmarkStart w:id="268" w:name="_ETM_Q1_2226000"/>
      <w:bookmarkEnd w:id="268"/>
      <w:r>
        <w:rPr>
          <w:rtl/>
        </w:rPr>
        <w:t xml:space="preserve">יכולה למנוע את ההעסקה שלו בוועדת הבחירות. גם אם זה </w:t>
      </w:r>
      <w:bookmarkStart w:id="269" w:name="_ETM_Q1_2232000"/>
      <w:bookmarkEnd w:id="269"/>
      <w:r>
        <w:rPr>
          <w:rtl/>
        </w:rPr>
        <w:t xml:space="preserve">לא מתאים לה, באופן עקרוני הוא משוחרר לצורך </w:t>
      </w:r>
      <w:bookmarkStart w:id="270" w:name="_ETM_Q1_2235000"/>
      <w:bookmarkEnd w:id="270"/>
      <w:r>
        <w:rPr>
          <w:rtl/>
        </w:rPr>
        <w:t>ועדת הבחירות, כמו "צו 8" לצורך ועדת הבחירות. העובד צריך</w:t>
      </w:r>
      <w:bookmarkStart w:id="271" w:name="_ETM_Q1_2237000"/>
      <w:bookmarkEnd w:id="271"/>
      <w:r>
        <w:rPr>
          <w:rtl/>
        </w:rPr>
        <w:t xml:space="preserve"> לעדכן את הממונה עליו. אם הממונה עליו ברשות הציבורית לא מרוצה מזה שלוקחים אותו, הוא יכול לפנות ליו"ר ועדת </w:t>
      </w:r>
      <w:bookmarkStart w:id="272" w:name="_ETM_Q1_2242000"/>
      <w:bookmarkEnd w:id="272"/>
      <w:r>
        <w:rPr>
          <w:rtl/>
        </w:rPr>
        <w:t xml:space="preserve">הבחירות המרכזית, שהוא שופט עליון, ולהגיד שיש לו בעיה לשחרר את זה אבל ההכרעה נתונה ליו"ר ועדת הבחירות המרכזית, אם </w:t>
      </w:r>
      <w:bookmarkStart w:id="273" w:name="_ETM_Q1_2251000"/>
      <w:bookmarkEnd w:id="273"/>
      <w:r>
        <w:rPr>
          <w:rtl/>
        </w:rPr>
        <w:t>לקבל את הערעור הזה של הרשות הציבורית.</w:t>
      </w:r>
    </w:p>
    <w:p w:rsidR="00B57D5C" w:rsidRDefault="00B57D5C" w:rsidP="00B57D5C">
      <w:pPr>
        <w:rPr>
          <w:rtl/>
        </w:rPr>
      </w:pPr>
    </w:p>
    <w:p w:rsidR="00B57D5C" w:rsidRDefault="00B57D5C" w:rsidP="00B57D5C">
      <w:pPr>
        <w:rPr>
          <w:rtl/>
        </w:rPr>
      </w:pPr>
      <w:r>
        <w:rPr>
          <w:rtl/>
        </w:rPr>
        <w:t>ס</w:t>
      </w:r>
      <w:bookmarkStart w:id="274" w:name="_ETM_Q1_2259000"/>
      <w:bookmarkEnd w:id="274"/>
      <w:r>
        <w:rPr>
          <w:rtl/>
        </w:rPr>
        <w:t xml:space="preserve">עיף קטן (ד) אומר </w:t>
      </w:r>
      <w:bookmarkStart w:id="275" w:name="_ETM_Q1_2262000"/>
      <w:bookmarkEnd w:id="275"/>
      <w:r>
        <w:rPr>
          <w:rtl/>
        </w:rPr>
        <w:t xml:space="preserve">שהרשות הציבורית, אסור לה לפגוע באיזו שהיא צורה ולנקום באותו עובד, לפטר אותו או לפגוע בתנאי העסקתו או </w:t>
      </w:r>
      <w:bookmarkStart w:id="276" w:name="_ETM_Q1_2264000"/>
      <w:bookmarkEnd w:id="276"/>
      <w:r>
        <w:rPr>
          <w:rtl/>
        </w:rPr>
        <w:t xml:space="preserve">לפגוע ברציפות העבודה שלו, בזכויות או בוותק שלו. </w:t>
      </w:r>
      <w:bookmarkStart w:id="277" w:name="_ETM_Q1_2273000"/>
      <w:bookmarkEnd w:id="277"/>
    </w:p>
    <w:p w:rsidR="00B57D5C" w:rsidRDefault="00B57D5C" w:rsidP="00B57D5C">
      <w:pPr>
        <w:rPr>
          <w:rtl/>
        </w:rPr>
      </w:pPr>
    </w:p>
    <w:p w:rsidR="00B57D5C" w:rsidRDefault="00B57D5C" w:rsidP="00B57D5C">
      <w:pPr>
        <w:rPr>
          <w:rtl/>
        </w:rPr>
      </w:pPr>
      <w:r>
        <w:rPr>
          <w:rtl/>
        </w:rPr>
        <w:t xml:space="preserve">כל הדבר הזה הוא בשביל לסייע לוועדת הבחירות המרכזית, </w:t>
      </w:r>
      <w:bookmarkStart w:id="278" w:name="_ETM_Q1_2272000"/>
      <w:bookmarkEnd w:id="278"/>
      <w:r>
        <w:rPr>
          <w:rtl/>
        </w:rPr>
        <w:t xml:space="preserve">שנתקבלת בקשיים שהולכים וגוברים כמובן, ככל שזה בחירות שלישיות רצופות, </w:t>
      </w:r>
      <w:bookmarkStart w:id="279" w:name="_ETM_Q1_2279000"/>
      <w:bookmarkEnd w:id="279"/>
      <w:r>
        <w:rPr>
          <w:rtl/>
        </w:rPr>
        <w:t>לקחת עובד ממקום עבודתי.</w:t>
      </w:r>
    </w:p>
    <w:p w:rsidR="00B57D5C" w:rsidRDefault="00B57D5C" w:rsidP="00B57D5C">
      <w:pPr>
        <w:rPr>
          <w:rtl/>
        </w:rPr>
      </w:pPr>
    </w:p>
    <w:p w:rsidR="00B57D5C" w:rsidRDefault="00B57D5C" w:rsidP="00B57D5C">
      <w:pPr>
        <w:rPr>
          <w:rtl/>
        </w:rPr>
      </w:pPr>
      <w:bookmarkStart w:id="280" w:name="_ETM_Q1_2282000"/>
      <w:bookmarkStart w:id="281" w:name="_ETM_Q1_2084000"/>
      <w:bookmarkStart w:id="282" w:name="_ETM_Q1_2083000"/>
      <w:bookmarkEnd w:id="280"/>
      <w:bookmarkEnd w:id="281"/>
      <w:bookmarkEnd w:id="282"/>
      <w:r>
        <w:rPr>
          <w:rtl/>
        </w:rPr>
        <w:t xml:space="preserve">יש סעיף שהתווסף פה, שהיושב-ראש ביקש ממני לנסח, שהסעיף הזה יוצר איזה שהוא הסדר </w:t>
      </w:r>
      <w:bookmarkStart w:id="283" w:name="_ETM_Q1_2285000"/>
      <w:bookmarkEnd w:id="283"/>
      <w:r>
        <w:rPr>
          <w:rtl/>
        </w:rPr>
        <w:t xml:space="preserve">שונה לגבי הנושא של עובדי הכנסת. אנחנו נלטש את הניסוח שם כי ניסחנו אותו עכשיו, תוך כדי, אבל הסעיף אומר: על אף האמור בסעיף קטן (ג), לעניין העסקה של עובד הכנסת, הודיע יושב-ראש הכנסת למנהל הכללי של ועדת הבחירות המרכזית שבשל צרכי הכנסת, ובכלל זה היכולת לבצע משימות בהיעדר העובד, יש קושי ממשי בהיעדרות העובד מעבודתו ולא הגיעו יושב-ראש הכנסת והמנהל הכללי של ועדת הבחירות </w:t>
      </w:r>
      <w:bookmarkStart w:id="284" w:name="_ETM_Q1_2315000"/>
      <w:bookmarkEnd w:id="284"/>
      <w:r>
        <w:rPr>
          <w:rtl/>
        </w:rPr>
        <w:t>המרכזית להסכמה על העסקת העובד, לא יועסק העובד בוועדה.</w:t>
      </w:r>
    </w:p>
    <w:p w:rsidR="00B57D5C" w:rsidRDefault="00B57D5C" w:rsidP="00B57D5C">
      <w:pPr>
        <w:rPr>
          <w:rtl/>
        </w:rPr>
      </w:pPr>
      <w:bookmarkStart w:id="285" w:name="_ETM_Q1_2325000"/>
      <w:bookmarkEnd w:id="285"/>
    </w:p>
    <w:p w:rsidR="00B57D5C" w:rsidRDefault="00B57D5C" w:rsidP="00B57D5C">
      <w:pPr>
        <w:pStyle w:val="a5"/>
        <w:keepNext/>
        <w:rPr>
          <w:rtl/>
        </w:rPr>
      </w:pPr>
      <w:bookmarkStart w:id="286" w:name="ET_speaker_5520_5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86"/>
    </w:p>
    <w:p w:rsidR="00B57D5C" w:rsidRDefault="00B57D5C" w:rsidP="00B57D5C">
      <w:pPr>
        <w:pStyle w:val="KeepWithNext"/>
        <w:rPr>
          <w:rFonts w:hint="cs"/>
          <w:rtl/>
        </w:rPr>
      </w:pPr>
    </w:p>
    <w:p w:rsidR="00B57D5C" w:rsidRDefault="00B57D5C" w:rsidP="00B57D5C">
      <w:pPr>
        <w:rPr>
          <w:rtl/>
        </w:rPr>
      </w:pPr>
      <w:r>
        <w:rPr>
          <w:rtl/>
        </w:rPr>
        <w:t>אני מבקש שזה יהיה לכל הרשויות הציבוריות. גם בית המשפט העליון. יכול להיות שלדעת נשיא בית המשפט העליון יש עובדים שהם רלוונטיים - -</w:t>
      </w:r>
    </w:p>
    <w:p w:rsidR="00B57D5C" w:rsidRDefault="00B57D5C" w:rsidP="00B57D5C">
      <w:pPr>
        <w:rPr>
          <w:rtl/>
        </w:rPr>
      </w:pPr>
      <w:bookmarkStart w:id="287" w:name="_ETM_Q1_2331000"/>
      <w:bookmarkEnd w:id="287"/>
    </w:p>
    <w:p w:rsidR="00B57D5C" w:rsidRDefault="00B57D5C" w:rsidP="00B57D5C">
      <w:pPr>
        <w:pStyle w:val="a5"/>
        <w:keepNext/>
        <w:rPr>
          <w:rtl/>
        </w:rPr>
      </w:pPr>
      <w:bookmarkStart w:id="288" w:name="ET_speaker_גור_בליי_5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88"/>
    </w:p>
    <w:p w:rsidR="00B57D5C" w:rsidRDefault="00B57D5C" w:rsidP="00B57D5C">
      <w:pPr>
        <w:pStyle w:val="KeepWithNext"/>
        <w:rPr>
          <w:rFonts w:hint="cs"/>
          <w:rtl/>
        </w:rPr>
      </w:pPr>
    </w:p>
    <w:p w:rsidR="00B57D5C" w:rsidRDefault="00B57D5C" w:rsidP="00B57D5C">
      <w:pPr>
        <w:rPr>
          <w:rtl/>
        </w:rPr>
      </w:pPr>
      <w:bookmarkStart w:id="289" w:name="_ETM_Q1_2333000"/>
      <w:bookmarkEnd w:id="289"/>
      <w:r>
        <w:rPr>
          <w:rtl/>
        </w:rPr>
        <w:t xml:space="preserve">אני רק אסביר את הסעיף ואחר כך נקיים דיון. </w:t>
      </w:r>
      <w:bookmarkStart w:id="290" w:name="_ETM_Q1_2340000"/>
      <w:bookmarkEnd w:id="290"/>
      <w:r>
        <w:rPr>
          <w:rtl/>
        </w:rPr>
        <w:t>חבר הכנסת פורר, כמה מילים להשלים את ההסבר - -</w:t>
      </w:r>
    </w:p>
    <w:p w:rsidR="00B57D5C" w:rsidRDefault="00B57D5C" w:rsidP="00B57D5C">
      <w:pPr>
        <w:rPr>
          <w:rtl/>
        </w:rPr>
      </w:pPr>
      <w:bookmarkStart w:id="291" w:name="_ETM_Q1_2343000"/>
      <w:bookmarkEnd w:id="291"/>
    </w:p>
    <w:p w:rsidR="00B57D5C" w:rsidRDefault="00B57D5C" w:rsidP="00B57D5C">
      <w:pPr>
        <w:pStyle w:val="a5"/>
        <w:keepNext/>
        <w:rPr>
          <w:rtl/>
        </w:rPr>
      </w:pPr>
      <w:bookmarkStart w:id="292" w:name="ET_speaker_קריאה_60"/>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292"/>
    </w:p>
    <w:p w:rsidR="00B57D5C" w:rsidRDefault="00B57D5C" w:rsidP="00B57D5C">
      <w:pPr>
        <w:pStyle w:val="KeepWithNext"/>
        <w:rPr>
          <w:rFonts w:hint="cs"/>
          <w:rtl/>
        </w:rPr>
      </w:pPr>
    </w:p>
    <w:p w:rsidR="00B57D5C" w:rsidRDefault="00B57D5C" w:rsidP="00B57D5C">
      <w:pPr>
        <w:rPr>
          <w:rtl/>
        </w:rPr>
      </w:pPr>
      <w:r>
        <w:rPr>
          <w:rtl/>
        </w:rPr>
        <w:t>מה אתה רוצה?</w:t>
      </w:r>
    </w:p>
    <w:p w:rsidR="00B57D5C" w:rsidRDefault="00B57D5C" w:rsidP="00B57D5C">
      <w:pPr>
        <w:rPr>
          <w:rtl/>
        </w:rPr>
      </w:pPr>
    </w:p>
    <w:p w:rsidR="00B57D5C" w:rsidRDefault="00B57D5C" w:rsidP="00B57D5C">
      <w:pPr>
        <w:pStyle w:val="a5"/>
        <w:keepNext/>
        <w:rPr>
          <w:rtl/>
        </w:rPr>
      </w:pPr>
      <w:bookmarkStart w:id="293" w:name="ET_speaker_5520_6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93"/>
    </w:p>
    <w:p w:rsidR="00B57D5C" w:rsidRDefault="00B57D5C" w:rsidP="00B57D5C">
      <w:pPr>
        <w:pStyle w:val="KeepWithNext"/>
        <w:rPr>
          <w:rFonts w:hint="cs"/>
          <w:rtl/>
        </w:rPr>
      </w:pPr>
    </w:p>
    <w:p w:rsidR="00B57D5C" w:rsidRDefault="00B57D5C" w:rsidP="00B57D5C">
      <w:pPr>
        <w:rPr>
          <w:rtl/>
        </w:rPr>
      </w:pPr>
      <w:r>
        <w:rPr>
          <w:rtl/>
        </w:rPr>
        <w:t>כמו שלכולם, גם לכנסת. למה סעיף מיוחד לכנסת?</w:t>
      </w:r>
    </w:p>
    <w:p w:rsidR="00B57D5C" w:rsidRDefault="00B57D5C" w:rsidP="00B57D5C">
      <w:pPr>
        <w:rPr>
          <w:rtl/>
        </w:rPr>
      </w:pPr>
    </w:p>
    <w:p w:rsidR="00B57D5C" w:rsidRDefault="00B57D5C" w:rsidP="00B57D5C">
      <w:pPr>
        <w:pStyle w:val="a5"/>
        <w:keepNext/>
        <w:rPr>
          <w:rtl/>
        </w:rPr>
      </w:pPr>
      <w:bookmarkStart w:id="294" w:name="ET_speaker_5079_62"/>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294"/>
    </w:p>
    <w:p w:rsidR="00B57D5C" w:rsidRDefault="00B57D5C" w:rsidP="00B57D5C">
      <w:pPr>
        <w:pStyle w:val="KeepWithNext"/>
        <w:rPr>
          <w:rFonts w:hint="cs"/>
          <w:rtl/>
        </w:rPr>
      </w:pPr>
    </w:p>
    <w:p w:rsidR="00B57D5C" w:rsidRDefault="00B57D5C" w:rsidP="00B57D5C">
      <w:pPr>
        <w:rPr>
          <w:rtl/>
        </w:rPr>
      </w:pPr>
      <w:r>
        <w:rPr>
          <w:rtl/>
        </w:rPr>
        <w:t>מה לכנסת? לא הבנתי.</w:t>
      </w:r>
    </w:p>
    <w:p w:rsidR="00B57D5C" w:rsidRDefault="00B57D5C" w:rsidP="00B57D5C">
      <w:pPr>
        <w:rPr>
          <w:rtl/>
        </w:rPr>
      </w:pPr>
      <w:bookmarkStart w:id="295" w:name="_ETM_Q1_2347000"/>
      <w:bookmarkEnd w:id="295"/>
    </w:p>
    <w:p w:rsidR="00B57D5C" w:rsidRDefault="00B57D5C" w:rsidP="00B57D5C">
      <w:pPr>
        <w:pStyle w:val="a5"/>
        <w:keepNext/>
        <w:rPr>
          <w:rtl/>
        </w:rPr>
      </w:pPr>
      <w:bookmarkStart w:id="296" w:name="ET_speaker_5520_6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96"/>
    </w:p>
    <w:p w:rsidR="00B57D5C" w:rsidRDefault="00B57D5C" w:rsidP="00B57D5C">
      <w:pPr>
        <w:pStyle w:val="KeepWithNext"/>
        <w:rPr>
          <w:rFonts w:hint="cs"/>
          <w:rtl/>
        </w:rPr>
      </w:pPr>
    </w:p>
    <w:p w:rsidR="00B57D5C" w:rsidRDefault="00B57D5C" w:rsidP="00B57D5C">
      <w:pPr>
        <w:rPr>
          <w:rtl/>
        </w:rPr>
      </w:pPr>
      <w:bookmarkStart w:id="297" w:name="_ETM_Q1_2352000"/>
      <w:bookmarkEnd w:id="297"/>
      <w:r>
        <w:rPr>
          <w:rtl/>
        </w:rPr>
        <w:t>הם מייצרים פה דין מיוחד לכנסת בנושא של העובד.</w:t>
      </w:r>
    </w:p>
    <w:p w:rsidR="00B57D5C" w:rsidRDefault="00B57D5C" w:rsidP="00B57D5C">
      <w:pPr>
        <w:rPr>
          <w:rtl/>
        </w:rPr>
      </w:pPr>
      <w:bookmarkStart w:id="298" w:name="_ETM_Q1_2353000"/>
      <w:bookmarkEnd w:id="298"/>
    </w:p>
    <w:p w:rsidR="00B57D5C" w:rsidRDefault="00B57D5C" w:rsidP="00B57D5C">
      <w:pPr>
        <w:pStyle w:val="a5"/>
        <w:keepNext/>
        <w:rPr>
          <w:rtl/>
        </w:rPr>
      </w:pPr>
      <w:bookmarkStart w:id="299" w:name="ET_speaker_גור_בליי_6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99"/>
    </w:p>
    <w:p w:rsidR="00B57D5C" w:rsidRDefault="00B57D5C" w:rsidP="00B57D5C">
      <w:pPr>
        <w:pStyle w:val="KeepWithNext"/>
        <w:rPr>
          <w:rFonts w:hint="cs"/>
          <w:rtl/>
        </w:rPr>
      </w:pPr>
    </w:p>
    <w:p w:rsidR="00B57D5C" w:rsidRDefault="00B57D5C" w:rsidP="00B57D5C">
      <w:pPr>
        <w:rPr>
          <w:rtl/>
        </w:rPr>
      </w:pPr>
      <w:r>
        <w:rPr>
          <w:rtl/>
        </w:rPr>
        <w:t xml:space="preserve">  </w:t>
      </w:r>
      <w:bookmarkStart w:id="300" w:name="_ETM_Q1_2354000"/>
      <w:bookmarkEnd w:id="300"/>
      <w:r>
        <w:rPr>
          <w:rtl/>
        </w:rPr>
        <w:t>אני רוצה רק להסביר את הדין הזה</w:t>
      </w:r>
      <w:bookmarkStart w:id="301" w:name="_ETM_Q1_2356000"/>
      <w:bookmarkEnd w:id="301"/>
      <w:r>
        <w:rPr>
          <w:rtl/>
        </w:rPr>
        <w:t xml:space="preserve"> לפני שמדברים עליו כדי שיהיה ברור על מה מדובר.</w:t>
      </w:r>
    </w:p>
    <w:p w:rsidR="00B57D5C" w:rsidRDefault="00B57D5C" w:rsidP="00B57D5C">
      <w:pPr>
        <w:ind w:firstLine="0"/>
        <w:rPr>
          <w:rtl/>
        </w:rPr>
      </w:pPr>
    </w:p>
    <w:p w:rsidR="00B57D5C" w:rsidRDefault="00B57D5C" w:rsidP="00B57D5C">
      <w:pPr>
        <w:pStyle w:val="af8"/>
        <w:keepNext/>
        <w:rPr>
          <w:rtl/>
        </w:rPr>
      </w:pPr>
      <w:bookmarkStart w:id="302" w:name="ET_yor_5790_6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02"/>
    </w:p>
    <w:p w:rsidR="00B57D5C" w:rsidRDefault="00B57D5C" w:rsidP="00B57D5C">
      <w:pPr>
        <w:pStyle w:val="KeepWithNext"/>
        <w:rPr>
          <w:rFonts w:hint="cs"/>
          <w:rtl/>
        </w:rPr>
      </w:pPr>
    </w:p>
    <w:p w:rsidR="00B57D5C" w:rsidRDefault="00B57D5C" w:rsidP="00B57D5C">
      <w:pPr>
        <w:rPr>
          <w:rtl/>
        </w:rPr>
      </w:pPr>
      <w:bookmarkStart w:id="303" w:name="_ETM_Q1_2358000"/>
      <w:bookmarkEnd w:id="303"/>
      <w:r>
        <w:rPr>
          <w:rtl/>
        </w:rPr>
        <w:t xml:space="preserve">אני אסביר את זה: בפעם הקודמת היתה החרגה של הכנסת מהנושא של אפשרות של ועדת הבחירות לכפות עליהם את זהות העובד. </w:t>
      </w:r>
      <w:bookmarkStart w:id="304" w:name="_ETM_Q1_2375000"/>
      <w:bookmarkEnd w:id="304"/>
      <w:r>
        <w:rPr>
          <w:rtl/>
        </w:rPr>
        <w:t xml:space="preserve">היתה החרגה גורפת. הפעם, מה שאנחנו עושים, אנחנו משאירים </w:t>
      </w:r>
      <w:bookmarkStart w:id="305" w:name="_ETM_Q1_2380000"/>
      <w:bookmarkEnd w:id="305"/>
      <w:r>
        <w:rPr>
          <w:rtl/>
        </w:rPr>
        <w:t xml:space="preserve">את כוח ההחרגה לא למנכ"ל הכנסת אלא ליושב-ראש הכנסת. זה אחרי שיחה עם יושב-ראש הכנסת והתחייבות שלו, שאני מכבד </w:t>
      </w:r>
      <w:bookmarkStart w:id="306" w:name="_ETM_Q1_2385000"/>
      <w:bookmarkEnd w:id="306"/>
      <w:r>
        <w:rPr>
          <w:rtl/>
        </w:rPr>
        <w:t xml:space="preserve">אותה – בכל זאת, הוא יושב-ראש הכנסת, אני מכבד גם את התפקיד, שהוא יעשה את זה מאוד במשורה, </w:t>
      </w:r>
      <w:bookmarkStart w:id="307" w:name="_ETM_Q1_2392000"/>
      <w:bookmarkEnd w:id="307"/>
      <w:r>
        <w:rPr>
          <w:rtl/>
        </w:rPr>
        <w:t xml:space="preserve">רק אם צריך ורק אם יש חובה </w:t>
      </w:r>
      <w:bookmarkStart w:id="308" w:name="_ETM_Q1_2399000"/>
      <w:bookmarkEnd w:id="308"/>
      <w:r>
        <w:rPr>
          <w:rtl/>
        </w:rPr>
        <w:t xml:space="preserve">וזה לא שיקול של מנכ"ל הכנסת אלא שלו. אני חושב שבסופו של דבר זה מאזן נכון גם בהתחשב במה שהיה בפעם שעברה. העברתי את הסמכות מהמנכ"ל ליו"ר. באופן אוטומטי </w:t>
      </w:r>
      <w:bookmarkStart w:id="309" w:name="_ETM_Q1_2410000"/>
      <w:bookmarkEnd w:id="309"/>
      <w:r>
        <w:rPr>
          <w:rtl/>
        </w:rPr>
        <w:t xml:space="preserve">יש סמכות לוועדה, יש יכולת החרגה רק ליו"ר עצמו אחרי שהוא שקל את הדברים. כשאני מתייחס למה </w:t>
      </w:r>
      <w:bookmarkStart w:id="310" w:name="_ETM_Q1_2418000"/>
      <w:bookmarkEnd w:id="310"/>
      <w:r>
        <w:rPr>
          <w:rtl/>
        </w:rPr>
        <w:t xml:space="preserve">שהיה בפעם שעברה לעומת הפעם הזאת, אני חושב שזה דבר </w:t>
      </w:r>
      <w:bookmarkStart w:id="311" w:name="_ETM_Q1_2424000"/>
      <w:bookmarkEnd w:id="311"/>
      <w:r>
        <w:rPr>
          <w:rtl/>
        </w:rPr>
        <w:t xml:space="preserve">ראוי, ואני סומך ידי בנושא הזה על יו"ר הכנסת, גם </w:t>
      </w:r>
      <w:bookmarkStart w:id="312" w:name="_ETM_Q1_2431000"/>
      <w:bookmarkEnd w:id="312"/>
      <w:r>
        <w:rPr>
          <w:rtl/>
        </w:rPr>
        <w:t xml:space="preserve">אחרי שיחה אתו והבהרה שלו שהוא יפעיל שיקול דעת לא </w:t>
      </w:r>
      <w:bookmarkStart w:id="313" w:name="_ETM_Q1_2436000"/>
      <w:bookmarkEnd w:id="313"/>
      <w:r>
        <w:rPr>
          <w:rtl/>
        </w:rPr>
        <w:t>לטובת המנכ"ל בהכרח אלא לפי שיקול דעת אמיתי בקטע הזה.</w:t>
      </w:r>
    </w:p>
    <w:p w:rsidR="00B57D5C" w:rsidRDefault="00B57D5C" w:rsidP="00B57D5C">
      <w:pPr>
        <w:rPr>
          <w:rtl/>
        </w:rPr>
      </w:pPr>
      <w:bookmarkStart w:id="314" w:name="_ETM_Q1_2441000"/>
      <w:bookmarkEnd w:id="314"/>
    </w:p>
    <w:p w:rsidR="00B57D5C" w:rsidRDefault="00B57D5C" w:rsidP="00B57D5C">
      <w:pPr>
        <w:pStyle w:val="a5"/>
        <w:keepNext/>
        <w:rPr>
          <w:rtl/>
        </w:rPr>
      </w:pPr>
      <w:bookmarkStart w:id="315" w:name="ET_speaker_גור_בליי_6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15"/>
    </w:p>
    <w:p w:rsidR="00B57D5C" w:rsidRDefault="00B57D5C" w:rsidP="00B57D5C">
      <w:pPr>
        <w:pStyle w:val="KeepWithNext"/>
        <w:rPr>
          <w:rFonts w:hint="cs"/>
          <w:rtl/>
        </w:rPr>
      </w:pPr>
    </w:p>
    <w:p w:rsidR="00B57D5C" w:rsidRDefault="00B57D5C" w:rsidP="00B57D5C">
      <w:pPr>
        <w:rPr>
          <w:rtl/>
        </w:rPr>
      </w:pPr>
      <w:r>
        <w:rPr>
          <w:rtl/>
        </w:rPr>
        <w:t xml:space="preserve">רק לחדד, שבפעם שעברה מה שהיה, האבחנה היתה לא על בסיס </w:t>
      </w:r>
      <w:bookmarkStart w:id="316" w:name="_ETM_Q1_2447000"/>
      <w:bookmarkEnd w:id="316"/>
      <w:r>
        <w:rPr>
          <w:rtl/>
        </w:rPr>
        <w:t xml:space="preserve">הגוף אלא על בסיס ועדות בחירות. זאת אומרת, האבחנה </w:t>
      </w:r>
      <w:bookmarkStart w:id="317" w:name="_ETM_Q1_2448000"/>
      <w:bookmarkEnd w:id="317"/>
      <w:r>
        <w:rPr>
          <w:rtl/>
        </w:rPr>
        <w:t>היתה בנוסח הקודם, לפני הבחירות הקודמות, שבוועדה אזורית יש וטו</w:t>
      </w:r>
      <w:bookmarkStart w:id="318" w:name="_ETM_Q1_2456000"/>
      <w:bookmarkEnd w:id="318"/>
      <w:r>
        <w:rPr>
          <w:rtl/>
        </w:rPr>
        <w:t xml:space="preserve"> לוועדת הבחירות, ובוועדה המרכזית יש וטו לרשות הציבורית עצמה או </w:t>
      </w:r>
      <w:bookmarkStart w:id="319" w:name="_ETM_Q1_2462000"/>
      <w:bookmarkEnd w:id="319"/>
      <w:r>
        <w:rPr>
          <w:rtl/>
        </w:rPr>
        <w:t xml:space="preserve">למנכ"ל, במקרה הזה מנכ"ל הכנסת זה היה, והגורמים המגבילים בשירות </w:t>
      </w:r>
      <w:bookmarkStart w:id="320" w:name="_ETM_Q1_2470000"/>
      <w:bookmarkEnd w:id="320"/>
      <w:r>
        <w:rPr>
          <w:rtl/>
        </w:rPr>
        <w:t>הציבורי. במקרה הזה, האבחנה לא לפי סוג הוועדה אלא בין</w:t>
      </w:r>
      <w:bookmarkStart w:id="321" w:name="_ETM_Q1_2476000"/>
      <w:bookmarkEnd w:id="321"/>
      <w:r>
        <w:rPr>
          <w:rtl/>
        </w:rPr>
        <w:t xml:space="preserve"> הכנסת לבין ייתר הגופים.</w:t>
      </w:r>
    </w:p>
    <w:p w:rsidR="00B57D5C" w:rsidRDefault="00B57D5C" w:rsidP="00B57D5C">
      <w:pPr>
        <w:rPr>
          <w:rtl/>
        </w:rPr>
      </w:pPr>
    </w:p>
    <w:p w:rsidR="00B57D5C" w:rsidRDefault="00B57D5C" w:rsidP="00B57D5C">
      <w:pPr>
        <w:pStyle w:val="af8"/>
        <w:keepNext/>
        <w:rPr>
          <w:rtl/>
        </w:rPr>
      </w:pPr>
      <w:bookmarkStart w:id="322" w:name="_ETM_Q1_2481000"/>
      <w:bookmarkStart w:id="323" w:name="ET_yor_5790_67"/>
      <w:bookmarkEnd w:id="32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23"/>
    </w:p>
    <w:p w:rsidR="00B57D5C" w:rsidRDefault="00B57D5C" w:rsidP="00B57D5C">
      <w:pPr>
        <w:pStyle w:val="KeepWithNext"/>
        <w:rPr>
          <w:rFonts w:hint="cs"/>
          <w:rtl/>
        </w:rPr>
      </w:pPr>
    </w:p>
    <w:p w:rsidR="00B57D5C" w:rsidRDefault="00B57D5C" w:rsidP="00B57D5C">
      <w:pPr>
        <w:rPr>
          <w:rtl/>
        </w:rPr>
      </w:pPr>
      <w:bookmarkStart w:id="324" w:name="_ETM_Q1_2482000"/>
      <w:bookmarkEnd w:id="324"/>
      <w:r>
        <w:rPr>
          <w:rtl/>
        </w:rPr>
        <w:t xml:space="preserve">רק שנייה עודד. היינו יכולים ללכת בנוסח </w:t>
      </w:r>
      <w:bookmarkStart w:id="325" w:name="_ETM_Q1_2483000"/>
      <w:bookmarkEnd w:id="325"/>
      <w:r>
        <w:rPr>
          <w:rtl/>
        </w:rPr>
        <w:t xml:space="preserve">של הפעם שעברה ולתת סמכות החרגה גם למעסיקים אחרים, לפי </w:t>
      </w:r>
      <w:bookmarkStart w:id="326" w:name="_ETM_Q1_2489000"/>
      <w:bookmarkEnd w:id="326"/>
      <w:r>
        <w:rPr>
          <w:rtl/>
        </w:rPr>
        <w:t>מה שאתה אומר - -</w:t>
      </w:r>
    </w:p>
    <w:p w:rsidR="00B57D5C" w:rsidRDefault="00B57D5C" w:rsidP="00B57D5C">
      <w:pPr>
        <w:rPr>
          <w:rtl/>
        </w:rPr>
      </w:pPr>
      <w:bookmarkStart w:id="327" w:name="_ETM_Q1_2491000"/>
      <w:bookmarkEnd w:id="327"/>
    </w:p>
    <w:p w:rsidR="00B57D5C" w:rsidRDefault="00B57D5C" w:rsidP="00B57D5C">
      <w:pPr>
        <w:pStyle w:val="a5"/>
        <w:keepNext/>
        <w:rPr>
          <w:rtl/>
        </w:rPr>
      </w:pPr>
      <w:bookmarkStart w:id="328" w:name="ET_speaker_5520_6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28"/>
    </w:p>
    <w:p w:rsidR="00B57D5C" w:rsidRDefault="00B57D5C" w:rsidP="00B57D5C">
      <w:pPr>
        <w:pStyle w:val="KeepWithNext"/>
        <w:rPr>
          <w:rFonts w:hint="cs"/>
          <w:rtl/>
        </w:rPr>
      </w:pPr>
    </w:p>
    <w:p w:rsidR="00B57D5C" w:rsidRDefault="00B57D5C" w:rsidP="00B57D5C">
      <w:pPr>
        <w:rPr>
          <w:rtl/>
        </w:rPr>
      </w:pPr>
      <w:r>
        <w:rPr>
          <w:rtl/>
        </w:rPr>
        <w:t>לא, אני אומר שהבקשה שלי לגבי</w:t>
      </w:r>
      <w:bookmarkStart w:id="329" w:name="_ETM_Q1_2495000"/>
      <w:bookmarkEnd w:id="329"/>
      <w:r>
        <w:rPr>
          <w:rtl/>
        </w:rPr>
        <w:t xml:space="preserve"> המעסיקים האחרים באה משום שאני לא חושב שצריך להיות ייחוד. אני אישית חושב שהנוסח </w:t>
      </w:r>
      <w:bookmarkStart w:id="330" w:name="_ETM_Q1_2497000"/>
      <w:bookmarkEnd w:id="330"/>
      <w:r>
        <w:rPr>
          <w:rtl/>
        </w:rPr>
        <w:t>צריך להיות זהה לכולם, אותה החרגה. יש ועדת בחירות מרכזית, בראשות הוועדה עומד שופט עליון. אני לא מצליח - - - עניין אחד במדינה ששם - -</w:t>
      </w:r>
    </w:p>
    <w:p w:rsidR="00B57D5C" w:rsidRDefault="00B57D5C" w:rsidP="00B57D5C">
      <w:pPr>
        <w:rPr>
          <w:rtl/>
        </w:rPr>
      </w:pPr>
      <w:bookmarkStart w:id="331" w:name="_ETM_Q1_2515000"/>
      <w:bookmarkEnd w:id="331"/>
    </w:p>
    <w:p w:rsidR="00B57D5C" w:rsidRDefault="00B57D5C" w:rsidP="00B57D5C">
      <w:pPr>
        <w:pStyle w:val="af8"/>
        <w:keepNext/>
        <w:rPr>
          <w:rtl/>
        </w:rPr>
      </w:pPr>
      <w:bookmarkStart w:id="332" w:name="ET_yor_5790_6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32"/>
    </w:p>
    <w:p w:rsidR="00B57D5C" w:rsidRDefault="00B57D5C" w:rsidP="00B57D5C">
      <w:pPr>
        <w:pStyle w:val="KeepWithNext"/>
        <w:rPr>
          <w:rFonts w:hint="cs"/>
          <w:rtl/>
        </w:rPr>
      </w:pPr>
    </w:p>
    <w:p w:rsidR="00B57D5C" w:rsidRDefault="00B57D5C" w:rsidP="00B57D5C">
      <w:pPr>
        <w:rPr>
          <w:rtl/>
        </w:rPr>
      </w:pPr>
      <w:bookmarkStart w:id="333" w:name="_ETM_Q1_2516000"/>
      <w:bookmarkEnd w:id="333"/>
      <w:r>
        <w:rPr>
          <w:rtl/>
        </w:rPr>
        <w:t>אז אני אסביר.</w:t>
      </w:r>
    </w:p>
    <w:p w:rsidR="00B57D5C" w:rsidRDefault="00B57D5C" w:rsidP="00B57D5C">
      <w:pPr>
        <w:rPr>
          <w:rtl/>
        </w:rPr>
      </w:pPr>
    </w:p>
    <w:p w:rsidR="00B57D5C" w:rsidRDefault="00B57D5C" w:rsidP="00B57D5C">
      <w:pPr>
        <w:pStyle w:val="-"/>
        <w:keepNext/>
        <w:rPr>
          <w:rtl/>
        </w:rPr>
      </w:pPr>
      <w:bookmarkStart w:id="334" w:name="ET_speakercontinue_5520_70"/>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334"/>
    </w:p>
    <w:p w:rsidR="00B57D5C" w:rsidRDefault="00B57D5C" w:rsidP="00B57D5C">
      <w:pPr>
        <w:pStyle w:val="KeepWithNext"/>
        <w:rPr>
          <w:rFonts w:hint="cs"/>
          <w:rtl/>
        </w:rPr>
      </w:pPr>
    </w:p>
    <w:p w:rsidR="00B57D5C" w:rsidRDefault="00B57D5C" w:rsidP="00B57D5C">
      <w:pPr>
        <w:rPr>
          <w:rtl/>
        </w:rPr>
      </w:pPr>
      <w:bookmarkStart w:id="335" w:name="_ETM_Q1_2519000"/>
      <w:bookmarkEnd w:id="335"/>
      <w:r>
        <w:rPr>
          <w:rtl/>
        </w:rPr>
        <w:t>בסוף העובדים האלה רוצים לעבוד - - -</w:t>
      </w:r>
    </w:p>
    <w:p w:rsidR="00B57D5C" w:rsidRDefault="00B57D5C" w:rsidP="00B57D5C">
      <w:pPr>
        <w:rPr>
          <w:rtl/>
        </w:rPr>
      </w:pPr>
      <w:bookmarkStart w:id="336" w:name="_ETM_Q1_2520000"/>
      <w:bookmarkEnd w:id="336"/>
    </w:p>
    <w:p w:rsidR="00B57D5C" w:rsidRDefault="00B57D5C" w:rsidP="00B57D5C">
      <w:pPr>
        <w:pStyle w:val="af8"/>
        <w:keepNext/>
        <w:rPr>
          <w:rtl/>
        </w:rPr>
      </w:pPr>
      <w:bookmarkStart w:id="337" w:name="ET_yor_5790_7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37"/>
    </w:p>
    <w:p w:rsidR="00B57D5C" w:rsidRDefault="00B57D5C" w:rsidP="00B57D5C">
      <w:pPr>
        <w:pStyle w:val="KeepWithNext"/>
        <w:rPr>
          <w:rFonts w:hint="cs"/>
          <w:rtl/>
        </w:rPr>
      </w:pPr>
    </w:p>
    <w:p w:rsidR="00B57D5C" w:rsidRDefault="00B57D5C" w:rsidP="00B57D5C">
      <w:pPr>
        <w:rPr>
          <w:rtl/>
        </w:rPr>
      </w:pPr>
      <w:bookmarkStart w:id="338" w:name="_ETM_Q1_2521000"/>
      <w:bookmarkEnd w:id="338"/>
      <w:r>
        <w:rPr>
          <w:rtl/>
        </w:rPr>
        <w:t xml:space="preserve">אז </w:t>
      </w:r>
      <w:bookmarkStart w:id="339" w:name="_ETM_Q1_2522000"/>
      <w:bookmarkEnd w:id="339"/>
      <w:r>
        <w:rPr>
          <w:rtl/>
        </w:rPr>
        <w:t xml:space="preserve">מכיוון שיש פה נושא שהיה במחלוקת, ומכיוון שיש פה נושא </w:t>
      </w:r>
      <w:bookmarkStart w:id="340" w:name="_ETM_Q1_2530000"/>
      <w:bookmarkEnd w:id="340"/>
      <w:r>
        <w:rPr>
          <w:rtl/>
        </w:rPr>
        <w:t xml:space="preserve">שבפעם שעברה היה לו נוסח אחר, היה דין אחר </w:t>
      </w:r>
      <w:bookmarkStart w:id="341" w:name="_ETM_Q1_2534000"/>
      <w:bookmarkEnd w:id="341"/>
      <w:r>
        <w:rPr>
          <w:rtl/>
        </w:rPr>
        <w:t>- -</w:t>
      </w:r>
    </w:p>
    <w:p w:rsidR="00B57D5C" w:rsidRDefault="00B57D5C" w:rsidP="00B57D5C">
      <w:pPr>
        <w:rPr>
          <w:rtl/>
        </w:rPr>
      </w:pPr>
      <w:bookmarkStart w:id="342" w:name="_ETM_Q1_2536000"/>
      <w:bookmarkEnd w:id="342"/>
    </w:p>
    <w:p w:rsidR="00B57D5C" w:rsidRDefault="00B57D5C" w:rsidP="00B57D5C">
      <w:pPr>
        <w:pStyle w:val="a5"/>
        <w:keepNext/>
        <w:rPr>
          <w:rtl/>
        </w:rPr>
      </w:pPr>
      <w:bookmarkStart w:id="343" w:name="ET_speaker_5520_7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43"/>
    </w:p>
    <w:p w:rsidR="00B57D5C" w:rsidRDefault="00B57D5C" w:rsidP="00B57D5C">
      <w:pPr>
        <w:pStyle w:val="KeepWithNext"/>
        <w:rPr>
          <w:rFonts w:hint="cs"/>
          <w:rtl/>
        </w:rPr>
      </w:pPr>
    </w:p>
    <w:p w:rsidR="00B57D5C" w:rsidRDefault="00B57D5C" w:rsidP="00B57D5C">
      <w:pPr>
        <w:rPr>
          <w:rtl/>
        </w:rPr>
      </w:pPr>
      <w:r>
        <w:rPr>
          <w:rtl/>
        </w:rPr>
        <w:t>שלא היה באף מערכת בחירות.</w:t>
      </w:r>
    </w:p>
    <w:p w:rsidR="00B57D5C" w:rsidRDefault="00B57D5C" w:rsidP="00B57D5C">
      <w:pPr>
        <w:rPr>
          <w:rtl/>
        </w:rPr>
      </w:pPr>
    </w:p>
    <w:p w:rsidR="00B57D5C" w:rsidRDefault="00B57D5C" w:rsidP="00B57D5C">
      <w:pPr>
        <w:pStyle w:val="af8"/>
        <w:keepNext/>
        <w:rPr>
          <w:rtl/>
        </w:rPr>
      </w:pPr>
      <w:bookmarkStart w:id="344" w:name="ET_yor_5790_7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44"/>
    </w:p>
    <w:p w:rsidR="00B57D5C" w:rsidRDefault="00B57D5C" w:rsidP="00B57D5C">
      <w:pPr>
        <w:pStyle w:val="KeepWithNext"/>
        <w:rPr>
          <w:rFonts w:hint="cs"/>
          <w:rtl/>
        </w:rPr>
      </w:pPr>
    </w:p>
    <w:p w:rsidR="00B57D5C" w:rsidRDefault="00B57D5C" w:rsidP="00B57D5C">
      <w:pPr>
        <w:rPr>
          <w:rtl/>
        </w:rPr>
      </w:pPr>
      <w:bookmarkStart w:id="345" w:name="_ETM_Q1_2532000"/>
      <w:bookmarkEnd w:id="345"/>
      <w:r>
        <w:rPr>
          <w:rtl/>
        </w:rPr>
        <w:t>שניה. ומכיוון שאנחנו בסיטואציה</w:t>
      </w:r>
      <w:bookmarkStart w:id="346" w:name="_ETM_Q1_2541000"/>
      <w:bookmarkEnd w:id="346"/>
      <w:r>
        <w:rPr>
          <w:rtl/>
        </w:rPr>
        <w:t xml:space="preserve"> שרוב העובדים בוועדת הבחירות המרכזית באים מהכנסת ולכן הם בסיטואציה </w:t>
      </w:r>
      <w:bookmarkStart w:id="347" w:name="_ETM_Q1_2544000"/>
      <w:bookmarkEnd w:id="347"/>
      <w:r>
        <w:rPr>
          <w:rtl/>
        </w:rPr>
        <w:t>שונה מאחרים, אני אומר שעשינו פה איזו</w:t>
      </w:r>
      <w:bookmarkStart w:id="348" w:name="_ETM_Q1_2552000"/>
      <w:bookmarkEnd w:id="348"/>
      <w:r>
        <w:rPr>
          <w:rtl/>
        </w:rPr>
        <w:t xml:space="preserve"> שהיא החלטה, שאני חושב שהיא מאוזנת. מצד אחד – </w:t>
      </w:r>
      <w:bookmarkStart w:id="349" w:name="_ETM_Q1_2554000"/>
      <w:bookmarkEnd w:id="349"/>
      <w:r>
        <w:rPr>
          <w:rtl/>
        </w:rPr>
        <w:t>אני אומר את דעתי - -</w:t>
      </w:r>
    </w:p>
    <w:p w:rsidR="00B57D5C" w:rsidRDefault="00B57D5C" w:rsidP="00B57D5C">
      <w:pPr>
        <w:rPr>
          <w:rtl/>
        </w:rPr>
      </w:pPr>
      <w:bookmarkStart w:id="350" w:name="_ETM_Q1_2551000"/>
      <w:bookmarkEnd w:id="350"/>
    </w:p>
    <w:p w:rsidR="00B57D5C" w:rsidRDefault="00B57D5C" w:rsidP="00B57D5C">
      <w:pPr>
        <w:pStyle w:val="a5"/>
        <w:keepNext/>
        <w:rPr>
          <w:rtl/>
        </w:rPr>
      </w:pPr>
      <w:bookmarkStart w:id="351" w:name="ET_speaker_5520_7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51"/>
    </w:p>
    <w:p w:rsidR="00B57D5C" w:rsidRDefault="00B57D5C" w:rsidP="00B57D5C">
      <w:pPr>
        <w:pStyle w:val="KeepWithNext"/>
        <w:rPr>
          <w:rFonts w:hint="cs"/>
          <w:rtl/>
        </w:rPr>
      </w:pPr>
    </w:p>
    <w:p w:rsidR="00B57D5C" w:rsidRDefault="00B57D5C" w:rsidP="00B57D5C">
      <w:pPr>
        <w:rPr>
          <w:rtl/>
        </w:rPr>
      </w:pPr>
      <w:bookmarkStart w:id="352" w:name="_ETM_Q1_2555000"/>
      <w:bookmarkEnd w:id="352"/>
      <w:r>
        <w:rPr>
          <w:rtl/>
        </w:rPr>
        <w:t>בסוף העובדים האלה רוצים לעבוד ולא נותנים להם.</w:t>
      </w:r>
    </w:p>
    <w:p w:rsidR="00B57D5C" w:rsidRDefault="00B57D5C" w:rsidP="00B57D5C">
      <w:pPr>
        <w:rPr>
          <w:rtl/>
        </w:rPr>
      </w:pPr>
    </w:p>
    <w:p w:rsidR="00B57D5C" w:rsidRDefault="00B57D5C" w:rsidP="00B57D5C">
      <w:pPr>
        <w:pStyle w:val="af8"/>
        <w:keepNext/>
        <w:rPr>
          <w:rtl/>
        </w:rPr>
      </w:pPr>
      <w:bookmarkStart w:id="353" w:name="ET_yor_5790_7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53"/>
    </w:p>
    <w:p w:rsidR="00B57D5C" w:rsidRDefault="00B57D5C" w:rsidP="00B57D5C">
      <w:pPr>
        <w:pStyle w:val="KeepWithNext"/>
        <w:rPr>
          <w:rFonts w:hint="cs"/>
          <w:rtl/>
        </w:rPr>
      </w:pPr>
    </w:p>
    <w:p w:rsidR="00B57D5C" w:rsidRDefault="00B57D5C" w:rsidP="00B57D5C">
      <w:pPr>
        <w:rPr>
          <w:rtl/>
        </w:rPr>
      </w:pPr>
      <w:r>
        <w:rPr>
          <w:rtl/>
        </w:rPr>
        <w:t xml:space="preserve">אני אומר את דעתי. מצד אחד, לכבד את יו"ר הכנסת. ומצד שני, לעשות </w:t>
      </w:r>
      <w:bookmarkStart w:id="354" w:name="_ETM_Q1_2560000"/>
      <w:bookmarkEnd w:id="354"/>
      <w:r>
        <w:rPr>
          <w:rtl/>
        </w:rPr>
        <w:t xml:space="preserve">איזון.  </w:t>
      </w:r>
    </w:p>
    <w:p w:rsidR="00B57D5C" w:rsidRDefault="00B57D5C" w:rsidP="00B57D5C">
      <w:pPr>
        <w:ind w:firstLine="0"/>
        <w:rPr>
          <w:rtl/>
        </w:rPr>
      </w:pPr>
    </w:p>
    <w:p w:rsidR="00B57D5C" w:rsidRDefault="00B57D5C" w:rsidP="00B57D5C">
      <w:pPr>
        <w:ind w:firstLine="0"/>
        <w:rPr>
          <w:rtl/>
        </w:rPr>
      </w:pPr>
    </w:p>
    <w:p w:rsidR="00B57D5C" w:rsidRDefault="00B57D5C" w:rsidP="00B57D5C">
      <w:pPr>
        <w:pStyle w:val="a5"/>
        <w:keepNext/>
        <w:rPr>
          <w:rtl/>
        </w:rPr>
      </w:pPr>
      <w:bookmarkStart w:id="355" w:name="ET_speaker_5520_7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55"/>
    </w:p>
    <w:p w:rsidR="00B57D5C" w:rsidRDefault="00B57D5C" w:rsidP="00B57D5C">
      <w:pPr>
        <w:pStyle w:val="KeepWithNext"/>
        <w:rPr>
          <w:rFonts w:hint="cs"/>
          <w:rtl/>
        </w:rPr>
      </w:pPr>
    </w:p>
    <w:p w:rsidR="00B57D5C" w:rsidRDefault="00B57D5C" w:rsidP="00B57D5C">
      <w:pPr>
        <w:rPr>
          <w:rtl/>
        </w:rPr>
      </w:pPr>
      <w:bookmarkStart w:id="356" w:name="_ETM_Q1_2574000"/>
      <w:bookmarkEnd w:id="356"/>
      <w:r>
        <w:rPr>
          <w:rtl/>
        </w:rPr>
        <w:t xml:space="preserve">אני רוצה לומר משהו: הייתי רוצה לשמוע ממנהל הוועדה </w:t>
      </w:r>
      <w:bookmarkStart w:id="357" w:name="_ETM_Q1_2579000"/>
      <w:bookmarkEnd w:id="357"/>
      <w:r>
        <w:rPr>
          <w:rtl/>
        </w:rPr>
        <w:t xml:space="preserve">או מהיועצת המשפטית מה היה הנוהל, למעט מערכת הבחירות האחרונה. </w:t>
      </w:r>
      <w:bookmarkStart w:id="358" w:name="_ETM_Q1_2586000"/>
      <w:bookmarkEnd w:id="358"/>
      <w:r>
        <w:rPr>
          <w:rtl/>
        </w:rPr>
        <w:t xml:space="preserve">מה היה עד אז הנוהל, וכיצד עבדה ועדת הבחירות המרכזית </w:t>
      </w:r>
      <w:bookmarkStart w:id="359" w:name="_ETM_Q1_2588000"/>
      <w:bookmarkEnd w:id="359"/>
      <w:r>
        <w:rPr>
          <w:rtl/>
        </w:rPr>
        <w:t>בהקשר הזה של גיוס עובדים?</w:t>
      </w:r>
    </w:p>
    <w:p w:rsidR="00B57D5C" w:rsidRDefault="00B57D5C" w:rsidP="00B57D5C">
      <w:pPr>
        <w:rPr>
          <w:rtl/>
        </w:rPr>
      </w:pPr>
      <w:bookmarkStart w:id="360" w:name="_ETM_Q1_2591000"/>
      <w:bookmarkStart w:id="361" w:name="_ETM_Q1_2592000"/>
      <w:bookmarkEnd w:id="360"/>
      <w:bookmarkEnd w:id="361"/>
    </w:p>
    <w:p w:rsidR="00B57D5C" w:rsidRDefault="00B57D5C" w:rsidP="00B57D5C">
      <w:pPr>
        <w:pStyle w:val="a5"/>
        <w:keepNext/>
        <w:rPr>
          <w:rtl/>
        </w:rPr>
      </w:pPr>
      <w:bookmarkStart w:id="362" w:name="ET_speaker_רון_דול_77"/>
      <w:r>
        <w:rPr>
          <w:rStyle w:val="TagStyle"/>
          <w:rFonts w:hint="cs"/>
          <w:rtl/>
        </w:rPr>
        <w:t xml:space="preserve"> &lt;&lt; דובר &gt;&gt; </w:t>
      </w:r>
      <w:r>
        <w:rPr>
          <w:rFonts w:hint="cs"/>
          <w:rtl/>
        </w:rPr>
        <w:t>רון דול:</w:t>
      </w:r>
      <w:r>
        <w:rPr>
          <w:rStyle w:val="TagStyle"/>
          <w:rFonts w:hint="cs"/>
          <w:rtl/>
        </w:rPr>
        <w:t xml:space="preserve"> &lt;&lt; דובר &gt;&gt;</w:t>
      </w:r>
      <w:r>
        <w:rPr>
          <w:rFonts w:hint="cs"/>
          <w:rtl/>
        </w:rPr>
        <w:t xml:space="preserve"> </w:t>
      </w:r>
      <w:bookmarkEnd w:id="362"/>
    </w:p>
    <w:p w:rsidR="00B57D5C" w:rsidRDefault="00B57D5C" w:rsidP="00B57D5C">
      <w:pPr>
        <w:pStyle w:val="KeepWithNext"/>
        <w:rPr>
          <w:rFonts w:hint="cs"/>
          <w:rtl/>
        </w:rPr>
      </w:pPr>
    </w:p>
    <w:p w:rsidR="00B57D5C" w:rsidRDefault="00B57D5C" w:rsidP="00B57D5C">
      <w:pPr>
        <w:rPr>
          <w:rtl/>
        </w:rPr>
      </w:pPr>
      <w:r>
        <w:rPr>
          <w:rtl/>
        </w:rPr>
        <w:t>אני היועץ המשפטי של נציבות שירות המדינה. א</w:t>
      </w:r>
      <w:bookmarkStart w:id="363" w:name="_ETM_Q1_2593000"/>
      <w:bookmarkEnd w:id="363"/>
      <w:r>
        <w:rPr>
          <w:rtl/>
        </w:rPr>
        <w:t xml:space="preserve">ני רוצה להסביר. עד הבחירות </w:t>
      </w:r>
      <w:bookmarkStart w:id="364" w:name="_ETM_Q1_2603000"/>
      <w:bookmarkEnd w:id="364"/>
      <w:r>
        <w:rPr>
          <w:rtl/>
        </w:rPr>
        <w:t xml:space="preserve">הקודמות לא היה מצב שדן בנושא הזה של </w:t>
      </w:r>
      <w:bookmarkStart w:id="365" w:name="_ETM_Q1_2611000"/>
      <w:bookmarkEnd w:id="365"/>
      <w:r>
        <w:rPr>
          <w:rtl/>
        </w:rPr>
        <w:t xml:space="preserve">אפשרות שעובדים מרשויות ציבוריות יגיעו או לא יגיעו לוועדת הבחירות. </w:t>
      </w:r>
      <w:bookmarkStart w:id="366" w:name="_ETM_Q1_2618000"/>
      <w:bookmarkEnd w:id="366"/>
      <w:r>
        <w:rPr>
          <w:rtl/>
        </w:rPr>
        <w:t xml:space="preserve">הכל היה על בסיס וולונטרי לחלוטין. עובד רוצה, מעסיק מסכים, </w:t>
      </w:r>
      <w:bookmarkStart w:id="367" w:name="_ETM_Q1_2619000"/>
      <w:bookmarkEnd w:id="367"/>
      <w:r>
        <w:rPr>
          <w:rtl/>
        </w:rPr>
        <w:t xml:space="preserve">אין שום בעיה. </w:t>
      </w:r>
    </w:p>
    <w:p w:rsidR="00B57D5C" w:rsidRDefault="00B57D5C" w:rsidP="00B57D5C">
      <w:pPr>
        <w:rPr>
          <w:rtl/>
        </w:rPr>
      </w:pPr>
    </w:p>
    <w:p w:rsidR="00B57D5C" w:rsidRDefault="00B57D5C" w:rsidP="00B57D5C">
      <w:pPr>
        <w:rPr>
          <w:rtl/>
        </w:rPr>
      </w:pPr>
      <w:r>
        <w:rPr>
          <w:rtl/>
        </w:rPr>
        <w:t>נ</w:t>
      </w:r>
      <w:bookmarkStart w:id="368" w:name="_ETM_Q1_2623000"/>
      <w:bookmarkEnd w:id="368"/>
      <w:r>
        <w:rPr>
          <w:rtl/>
        </w:rPr>
        <w:t xml:space="preserve">וצר מצב בעייתי, שאנחנו במערכת השלישית תוך </w:t>
      </w:r>
      <w:bookmarkStart w:id="369" w:name="_ETM_Q1_2633000"/>
      <w:bookmarkEnd w:id="369"/>
      <w:r>
        <w:rPr>
          <w:rtl/>
        </w:rPr>
        <w:t xml:space="preserve">פחות משנה או משהו כזה, והדבר גורם לבעיות הן למעסיקים </w:t>
      </w:r>
      <w:bookmarkStart w:id="370" w:name="_ETM_Q1_2640000"/>
      <w:bookmarkEnd w:id="370"/>
      <w:r>
        <w:rPr>
          <w:rtl/>
        </w:rPr>
        <w:t xml:space="preserve">הציבוריים והן לוועדת הבחירות, ויש צורך לאזן בין הטפסים והפניות </w:t>
      </w:r>
      <w:bookmarkStart w:id="371" w:name="_ETM_Q1_2647000"/>
      <w:bookmarkEnd w:id="371"/>
      <w:r>
        <w:rPr>
          <w:rtl/>
        </w:rPr>
        <w:t>של כל הגופים האלה. כמובן שאף אחד, ובטח לא אנחנו, רוצים לפגוע בתקינות הבחירות ולשבש את העבודה של הוועדה.</w:t>
      </w:r>
    </w:p>
    <w:p w:rsidR="00B57D5C" w:rsidRDefault="00B57D5C" w:rsidP="00B57D5C">
      <w:pPr>
        <w:rPr>
          <w:rtl/>
        </w:rPr>
      </w:pPr>
    </w:p>
    <w:p w:rsidR="00B57D5C" w:rsidRDefault="00B57D5C" w:rsidP="00B57D5C">
      <w:pPr>
        <w:rPr>
          <w:rtl/>
        </w:rPr>
      </w:pPr>
      <w:bookmarkStart w:id="372" w:name="_ETM_Q1_2658000"/>
      <w:bookmarkEnd w:id="372"/>
      <w:r>
        <w:rPr>
          <w:rtl/>
        </w:rPr>
        <w:t>בפעם</w:t>
      </w:r>
      <w:bookmarkStart w:id="373" w:name="_ETM_Q1_2659000"/>
      <w:bookmarkEnd w:id="373"/>
      <w:r>
        <w:rPr>
          <w:rtl/>
        </w:rPr>
        <w:t xml:space="preserve"> הקודמת הגיעו לפשרה המסוימת הזאת, שלכל ראש ארגון או מעסיק </w:t>
      </w:r>
      <w:bookmarkStart w:id="374" w:name="_ETM_Q1_2670000"/>
      <w:bookmarkEnd w:id="374"/>
      <w:r>
        <w:rPr>
          <w:rtl/>
        </w:rPr>
        <w:t xml:space="preserve">ציבורי, מבקר המדינה, שירות המדינה ו - - - יהיה </w:t>
      </w:r>
      <w:bookmarkStart w:id="375" w:name="_ETM_Q1_2676000"/>
      <w:bookmarkEnd w:id="375"/>
      <w:r>
        <w:rPr>
          <w:rtl/>
        </w:rPr>
        <w:t xml:space="preserve">גורם נוסף שמעורב בשיחות האלה או בדיונים האלה, בין המעסיק </w:t>
      </w:r>
      <w:bookmarkStart w:id="376" w:name="_ETM_Q1_2683000"/>
      <w:bookmarkEnd w:id="376"/>
      <w:r>
        <w:rPr>
          <w:rtl/>
        </w:rPr>
        <w:t>לבין מנכ"לית ועדת הבחירות. הבקשה של נציב שירות המדינה היא</w:t>
      </w:r>
      <w:bookmarkStart w:id="377" w:name="_ETM_Q1_2690000"/>
      <w:bookmarkEnd w:id="377"/>
      <w:r>
        <w:rPr>
          <w:rtl/>
        </w:rPr>
        <w:t xml:space="preserve"> שנחזור על הנוסח של הפעם שעברה.</w:t>
      </w:r>
    </w:p>
    <w:p w:rsidR="00B57D5C" w:rsidRDefault="00B57D5C" w:rsidP="00B57D5C">
      <w:pPr>
        <w:rPr>
          <w:rtl/>
        </w:rPr>
      </w:pPr>
    </w:p>
    <w:p w:rsidR="00B57D5C" w:rsidRDefault="00B57D5C" w:rsidP="00B57D5C">
      <w:pPr>
        <w:pStyle w:val="af8"/>
        <w:keepNext/>
        <w:rPr>
          <w:rtl/>
        </w:rPr>
      </w:pPr>
      <w:bookmarkStart w:id="378" w:name="ET_yor_5790_7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78"/>
    </w:p>
    <w:p w:rsidR="00B57D5C" w:rsidRDefault="00B57D5C" w:rsidP="00B57D5C">
      <w:pPr>
        <w:pStyle w:val="KeepWithNext"/>
        <w:rPr>
          <w:rFonts w:hint="cs"/>
          <w:rtl/>
        </w:rPr>
      </w:pPr>
    </w:p>
    <w:p w:rsidR="00B57D5C" w:rsidRDefault="00B57D5C" w:rsidP="00B57D5C">
      <w:pPr>
        <w:rPr>
          <w:rtl/>
        </w:rPr>
      </w:pPr>
      <w:r>
        <w:rPr>
          <w:rtl/>
        </w:rPr>
        <w:t xml:space="preserve">אז </w:t>
      </w:r>
      <w:bookmarkStart w:id="379" w:name="_ETM_Q1_2689000"/>
      <w:bookmarkEnd w:id="379"/>
      <w:r>
        <w:rPr>
          <w:rtl/>
        </w:rPr>
        <w:t>אני בא ואומר: אני ניסיתי לעשות פה - -</w:t>
      </w:r>
    </w:p>
    <w:p w:rsidR="00B57D5C" w:rsidRDefault="00B57D5C" w:rsidP="00B57D5C">
      <w:pPr>
        <w:rPr>
          <w:rtl/>
        </w:rPr>
      </w:pPr>
    </w:p>
    <w:p w:rsidR="00B57D5C" w:rsidRDefault="00B57D5C" w:rsidP="00B57D5C">
      <w:pPr>
        <w:pStyle w:val="a5"/>
        <w:keepNext/>
        <w:rPr>
          <w:rtl/>
        </w:rPr>
      </w:pPr>
      <w:bookmarkStart w:id="380" w:name="ET_speaker_5520_7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80"/>
    </w:p>
    <w:p w:rsidR="00B57D5C" w:rsidRDefault="00B57D5C" w:rsidP="00B57D5C">
      <w:pPr>
        <w:pStyle w:val="KeepWithNext"/>
        <w:rPr>
          <w:rFonts w:hint="cs"/>
          <w:rtl/>
        </w:rPr>
      </w:pPr>
    </w:p>
    <w:p w:rsidR="00B57D5C" w:rsidRDefault="00B57D5C" w:rsidP="00B57D5C">
      <w:pPr>
        <w:rPr>
          <w:rtl/>
        </w:rPr>
      </w:pPr>
      <w:r>
        <w:rPr>
          <w:rtl/>
        </w:rPr>
        <w:t>הרי הכנסת היתה מוחרגת גם בפעם שעברה.</w:t>
      </w:r>
    </w:p>
    <w:p w:rsidR="00B57D5C" w:rsidRDefault="00B57D5C" w:rsidP="00B57D5C">
      <w:pPr>
        <w:ind w:firstLine="0"/>
        <w:rPr>
          <w:rtl/>
        </w:rPr>
      </w:pPr>
      <w:bookmarkStart w:id="381" w:name="_ETM_Q1_2696000"/>
      <w:bookmarkStart w:id="382" w:name="_ETM_Q1_2577000"/>
      <w:bookmarkEnd w:id="381"/>
      <w:bookmarkEnd w:id="382"/>
    </w:p>
    <w:p w:rsidR="00B57D5C" w:rsidRDefault="00B57D5C" w:rsidP="00B57D5C">
      <w:pPr>
        <w:pStyle w:val="af8"/>
        <w:keepNext/>
        <w:rPr>
          <w:rtl/>
        </w:rPr>
      </w:pPr>
      <w:bookmarkStart w:id="383" w:name="ET_yor_5790_8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83"/>
    </w:p>
    <w:p w:rsidR="00B57D5C" w:rsidRDefault="00B57D5C" w:rsidP="00B57D5C">
      <w:pPr>
        <w:pStyle w:val="KeepWithNext"/>
        <w:rPr>
          <w:rFonts w:hint="cs"/>
          <w:rtl/>
        </w:rPr>
      </w:pPr>
    </w:p>
    <w:p w:rsidR="00B57D5C" w:rsidRDefault="00B57D5C" w:rsidP="00B57D5C">
      <w:pPr>
        <w:rPr>
          <w:rtl/>
        </w:rPr>
      </w:pPr>
      <w:bookmarkStart w:id="384" w:name="_ETM_Q1_2701000"/>
      <w:bookmarkEnd w:id="384"/>
      <w:r>
        <w:rPr>
          <w:rtl/>
        </w:rPr>
        <w:t xml:space="preserve">לא, לא. עודד שנייה. תנו לי לעשות סדר. עודד, מה שהיה מוחרג בפעם שעברה זה ועדת הבחירות המרכזית ולא האזוריות. האזוריות לא היו מוחרגות כי זה מאסה של אנשים, והמרכזית היתה מוחרגת </w:t>
      </w:r>
      <w:bookmarkStart w:id="385" w:name="_ETM_Q1_2714000"/>
      <w:bookmarkEnd w:id="385"/>
      <w:r>
        <w:rPr>
          <w:rtl/>
        </w:rPr>
        <w:t>לכולם. השינוי שאנחנו עושים הפעם, אם אנחנו מקבלים את זה שאנחנו משאירים את אותו סעיף של פעם שעברה, שבפעם שעברה היה כתוב: יו"</w:t>
      </w:r>
      <w:bookmarkStart w:id="386" w:name="_ETM_Q1_2727000"/>
      <w:bookmarkEnd w:id="386"/>
      <w:r>
        <w:rPr>
          <w:rtl/>
        </w:rPr>
        <w:t xml:space="preserve">ר הכנסת או בא כוחו. אנחנו עכשיו מורידים את האפשרות של בא כוחו ומשאירים את יו"ר </w:t>
      </w:r>
      <w:bookmarkStart w:id="387" w:name="_ETM_Q1_2733000"/>
      <w:bookmarkEnd w:id="387"/>
      <w:r>
        <w:rPr>
          <w:rtl/>
        </w:rPr>
        <w:t>הכנסת.</w:t>
      </w:r>
    </w:p>
    <w:p w:rsidR="00B57D5C" w:rsidRDefault="00B57D5C" w:rsidP="00B57D5C">
      <w:pPr>
        <w:ind w:firstLine="0"/>
        <w:rPr>
          <w:rtl/>
        </w:rPr>
      </w:pPr>
    </w:p>
    <w:p w:rsidR="00B57D5C" w:rsidRDefault="00B57D5C" w:rsidP="00B57D5C">
      <w:pPr>
        <w:pStyle w:val="a5"/>
        <w:keepNext/>
        <w:rPr>
          <w:rtl/>
        </w:rPr>
      </w:pPr>
      <w:bookmarkStart w:id="388" w:name="ET_speaker_רון_דול_81"/>
      <w:r>
        <w:rPr>
          <w:rStyle w:val="TagStyle"/>
          <w:rFonts w:hint="cs"/>
          <w:rtl/>
        </w:rPr>
        <w:t xml:space="preserve"> &lt;&lt; דובר &gt;&gt; </w:t>
      </w:r>
      <w:r>
        <w:rPr>
          <w:rFonts w:hint="cs"/>
          <w:rtl/>
        </w:rPr>
        <w:t>רון דול:</w:t>
      </w:r>
      <w:r>
        <w:rPr>
          <w:rStyle w:val="TagStyle"/>
          <w:rFonts w:hint="cs"/>
          <w:rtl/>
        </w:rPr>
        <w:t xml:space="preserve"> &lt;&lt; דובר &gt;&gt;</w:t>
      </w:r>
      <w:r>
        <w:rPr>
          <w:rFonts w:hint="cs"/>
          <w:rtl/>
        </w:rPr>
        <w:t xml:space="preserve"> </w:t>
      </w:r>
      <w:bookmarkEnd w:id="388"/>
    </w:p>
    <w:p w:rsidR="00B57D5C" w:rsidRDefault="00B57D5C" w:rsidP="00B57D5C">
      <w:pPr>
        <w:pStyle w:val="KeepWithNext"/>
        <w:rPr>
          <w:rFonts w:hint="cs"/>
          <w:rtl/>
        </w:rPr>
      </w:pPr>
    </w:p>
    <w:p w:rsidR="00B57D5C" w:rsidRDefault="00B57D5C" w:rsidP="00B57D5C">
      <w:pPr>
        <w:rPr>
          <w:rtl/>
        </w:rPr>
      </w:pPr>
      <w:r>
        <w:rPr>
          <w:rtl/>
        </w:rPr>
        <w:t xml:space="preserve">אתה מחריג רק את עובדי הכנסת?  </w:t>
      </w:r>
    </w:p>
    <w:p w:rsidR="00B57D5C" w:rsidRDefault="00B57D5C" w:rsidP="00B57D5C">
      <w:pPr>
        <w:ind w:firstLine="0"/>
        <w:rPr>
          <w:rtl/>
        </w:rPr>
      </w:pPr>
    </w:p>
    <w:p w:rsidR="00B57D5C" w:rsidRDefault="00B57D5C" w:rsidP="00B57D5C">
      <w:pPr>
        <w:pStyle w:val="af8"/>
        <w:keepNext/>
        <w:rPr>
          <w:rtl/>
        </w:rPr>
      </w:pPr>
      <w:bookmarkStart w:id="389" w:name="ET_yor_5790_8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89"/>
    </w:p>
    <w:p w:rsidR="00B57D5C" w:rsidRDefault="00B57D5C" w:rsidP="00B57D5C">
      <w:pPr>
        <w:pStyle w:val="KeepWithNext"/>
        <w:rPr>
          <w:rFonts w:hint="cs"/>
          <w:rtl/>
        </w:rPr>
      </w:pPr>
    </w:p>
    <w:p w:rsidR="00B57D5C" w:rsidRDefault="00B57D5C" w:rsidP="00B57D5C">
      <w:pPr>
        <w:rPr>
          <w:rtl/>
        </w:rPr>
      </w:pPr>
      <w:bookmarkStart w:id="390" w:name="_ETM_Q1_2737000"/>
      <w:bookmarkEnd w:id="390"/>
      <w:r>
        <w:rPr>
          <w:rtl/>
        </w:rPr>
        <w:t xml:space="preserve">שנייה. הבקשה השנייה של אורלי היא להגיד שלגבי המרכזית - רוב העובדים במרכזית באים מעובדי הכנסת. הבקשה של אורלי, בניגוד למה שהציע רון דול, זה להחריג רק את עובדי הכנסת משום שזה המקום שבו </w:t>
      </w:r>
      <w:bookmarkStart w:id="391" w:name="_ETM_Q1_2760000"/>
      <w:bookmarkEnd w:id="391"/>
      <w:r>
        <w:rPr>
          <w:rtl/>
        </w:rPr>
        <w:t xml:space="preserve">רוב העובדים בוועדה המרכזית ולא את היתר ולא לחזור לנוסח של הפעם שעברה. אפשר בנוסח א', אפשר בנוסח ב', אבל אנחנו בסיטואציה שעברנו לחובה על המעסיקים לעומת מה שהיה בעבר. בחובה הזאת אנחנו כן מצמצמים את שיקול הדעת של הכנסת כי אנחנו אומרים: יו"ר הכנסת, והוא </w:t>
      </w:r>
      <w:bookmarkStart w:id="392" w:name="_ETM_Q1_2773000"/>
      <w:bookmarkEnd w:id="392"/>
      <w:r>
        <w:rPr>
          <w:rtl/>
        </w:rPr>
        <w:t xml:space="preserve">בלבד, ואני אומר שזה גם אחרי שיחה עם יו"ר הכנסת </w:t>
      </w:r>
      <w:bookmarkStart w:id="393" w:name="_ETM_Q1_2779000"/>
      <w:bookmarkEnd w:id="393"/>
      <w:r>
        <w:rPr>
          <w:rtl/>
        </w:rPr>
        <w:t>בנושא הזה. זה לא היה בלי שיחה איתו.</w:t>
      </w:r>
    </w:p>
    <w:p w:rsidR="00B57D5C" w:rsidRDefault="00B57D5C" w:rsidP="00B57D5C">
      <w:pPr>
        <w:ind w:firstLine="0"/>
        <w:rPr>
          <w:rtl/>
        </w:rPr>
      </w:pPr>
    </w:p>
    <w:p w:rsidR="00B57D5C" w:rsidRDefault="00B57D5C" w:rsidP="00B57D5C">
      <w:pPr>
        <w:pStyle w:val="a5"/>
        <w:keepNext/>
        <w:rPr>
          <w:rtl/>
        </w:rPr>
      </w:pPr>
      <w:bookmarkStart w:id="394" w:name="ET_speaker_5520_8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94"/>
    </w:p>
    <w:p w:rsidR="00B57D5C" w:rsidRDefault="00B57D5C" w:rsidP="00B57D5C">
      <w:pPr>
        <w:pStyle w:val="KeepWithNext"/>
        <w:rPr>
          <w:rFonts w:hint="cs"/>
          <w:rtl/>
        </w:rPr>
      </w:pPr>
    </w:p>
    <w:p w:rsidR="00B57D5C" w:rsidRDefault="00B57D5C" w:rsidP="00B57D5C">
      <w:pPr>
        <w:rPr>
          <w:rtl/>
        </w:rPr>
      </w:pPr>
      <w:bookmarkStart w:id="395" w:name="_ETM_Q1_2784000"/>
      <w:bookmarkEnd w:id="395"/>
      <w:r>
        <w:rPr>
          <w:rtl/>
        </w:rPr>
        <w:t xml:space="preserve">ואם נוסיף שבמידה והם לא </w:t>
      </w:r>
      <w:bookmarkStart w:id="396" w:name="_ETM_Q1_2786000"/>
      <w:bookmarkEnd w:id="396"/>
      <w:r>
        <w:rPr>
          <w:rtl/>
        </w:rPr>
        <w:t>מגיעים בהסכמות זה יגיע לדיון בוועדה, פה?</w:t>
      </w:r>
    </w:p>
    <w:p w:rsidR="00B57D5C" w:rsidRDefault="00B57D5C" w:rsidP="00B57D5C">
      <w:pPr>
        <w:rPr>
          <w:rtl/>
        </w:rPr>
      </w:pPr>
      <w:bookmarkStart w:id="397" w:name="_ETM_Q1_2791000"/>
      <w:bookmarkEnd w:id="397"/>
    </w:p>
    <w:p w:rsidR="00B57D5C" w:rsidRDefault="00B57D5C" w:rsidP="00B57D5C">
      <w:pPr>
        <w:pStyle w:val="af8"/>
        <w:keepNext/>
        <w:rPr>
          <w:rtl/>
        </w:rPr>
      </w:pPr>
      <w:bookmarkStart w:id="398" w:name="ET_yor_5790_8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98"/>
    </w:p>
    <w:p w:rsidR="00B57D5C" w:rsidRDefault="00B57D5C" w:rsidP="00B57D5C">
      <w:pPr>
        <w:pStyle w:val="KeepWithNext"/>
        <w:rPr>
          <w:rFonts w:hint="cs"/>
          <w:rtl/>
        </w:rPr>
      </w:pPr>
    </w:p>
    <w:p w:rsidR="00B57D5C" w:rsidRDefault="00B57D5C" w:rsidP="00B57D5C">
      <w:pPr>
        <w:rPr>
          <w:rtl/>
        </w:rPr>
      </w:pPr>
      <w:r>
        <w:rPr>
          <w:rtl/>
        </w:rPr>
        <w:t>בסוף זה בן אדם אחד או שניים...</w:t>
      </w:r>
    </w:p>
    <w:p w:rsidR="00B57D5C" w:rsidRDefault="00B57D5C" w:rsidP="00B57D5C">
      <w:pPr>
        <w:ind w:firstLine="0"/>
        <w:rPr>
          <w:rtl/>
        </w:rPr>
      </w:pPr>
    </w:p>
    <w:p w:rsidR="00B57D5C" w:rsidRDefault="00B57D5C" w:rsidP="00B57D5C">
      <w:pPr>
        <w:pStyle w:val="-"/>
        <w:keepNext/>
        <w:rPr>
          <w:rtl/>
        </w:rPr>
      </w:pPr>
      <w:bookmarkStart w:id="399" w:name="ET_speakercontinue_5520_85"/>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399"/>
    </w:p>
    <w:p w:rsidR="00B57D5C" w:rsidRDefault="00B57D5C" w:rsidP="00B57D5C">
      <w:pPr>
        <w:pStyle w:val="KeepWithNext"/>
        <w:rPr>
          <w:rFonts w:hint="cs"/>
          <w:rtl/>
        </w:rPr>
      </w:pPr>
    </w:p>
    <w:p w:rsidR="00B57D5C" w:rsidRDefault="00B57D5C" w:rsidP="00B57D5C">
      <w:pPr>
        <w:rPr>
          <w:rtl/>
        </w:rPr>
      </w:pPr>
      <w:bookmarkStart w:id="400" w:name="_ETM_Q1_2792000"/>
      <w:bookmarkEnd w:id="400"/>
      <w:r>
        <w:rPr>
          <w:rtl/>
        </w:rPr>
        <w:t xml:space="preserve">ראיתי כבר דברים כאלה. תראה, במערכת הבחירות האחרונה ראינו הרבה </w:t>
      </w:r>
      <w:bookmarkStart w:id="401" w:name="_ETM_Q1_2798000"/>
      <w:bookmarkEnd w:id="401"/>
      <w:r>
        <w:rPr>
          <w:rtl/>
        </w:rPr>
        <w:t xml:space="preserve">מאוד דברים שקרו פה, בכנסת, שלא חשבנו שיקרו. ולכן, אני מעדיף להשאיר את העניין הזה לפחות סביב השולחן הזה, גם בדברים </w:t>
      </w:r>
      <w:bookmarkStart w:id="402" w:name="_ETM_Q1_2809000"/>
      <w:bookmarkEnd w:id="402"/>
      <w:r>
        <w:rPr>
          <w:rtl/>
        </w:rPr>
        <w:t>שנוגעים לכנסת עצמה ולפעילות הכנסת, גם בחקיקה וגם ביחס כלפי הסיעות.</w:t>
      </w:r>
    </w:p>
    <w:p w:rsidR="00B57D5C" w:rsidRDefault="00B57D5C" w:rsidP="00B57D5C">
      <w:pPr>
        <w:ind w:firstLine="0"/>
        <w:rPr>
          <w:rtl/>
        </w:rPr>
      </w:pPr>
      <w:bookmarkStart w:id="403" w:name="_ETM_Q1_2812000"/>
      <w:bookmarkEnd w:id="403"/>
    </w:p>
    <w:p w:rsidR="00B57D5C" w:rsidRDefault="00B57D5C" w:rsidP="00B57D5C">
      <w:pPr>
        <w:pStyle w:val="af8"/>
        <w:keepNext/>
        <w:rPr>
          <w:rtl/>
        </w:rPr>
      </w:pPr>
      <w:bookmarkStart w:id="404" w:name="ET_yor_5790_8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404"/>
    </w:p>
    <w:p w:rsidR="00B57D5C" w:rsidRDefault="00B57D5C" w:rsidP="00B57D5C">
      <w:pPr>
        <w:pStyle w:val="KeepWithNext"/>
        <w:rPr>
          <w:rFonts w:hint="cs"/>
          <w:rtl/>
        </w:rPr>
      </w:pPr>
    </w:p>
    <w:p w:rsidR="00B57D5C" w:rsidRDefault="00B57D5C" w:rsidP="00B57D5C">
      <w:pPr>
        <w:rPr>
          <w:rtl/>
        </w:rPr>
      </w:pPr>
      <w:bookmarkStart w:id="405" w:name="_ETM_Q1_2815000"/>
      <w:bookmarkEnd w:id="405"/>
      <w:r>
        <w:rPr>
          <w:rtl/>
        </w:rPr>
        <w:t>אני חושב שאם יו"ר הכנסת יקבל פנייה מיו"ר ועדת הבחירות בנושא הזה, הוא ישקול את זה בהרבה מאוד כובד ראש ובסופו של דבר, זה גם על דעת אורלי.</w:t>
      </w:r>
    </w:p>
    <w:p w:rsidR="00B57D5C" w:rsidRDefault="00B57D5C" w:rsidP="00B57D5C">
      <w:pPr>
        <w:ind w:firstLine="0"/>
        <w:rPr>
          <w:rtl/>
        </w:rPr>
      </w:pPr>
    </w:p>
    <w:p w:rsidR="00B57D5C" w:rsidRDefault="00B57D5C" w:rsidP="00B57D5C">
      <w:pPr>
        <w:pStyle w:val="a5"/>
        <w:keepNext/>
        <w:rPr>
          <w:rtl/>
        </w:rPr>
      </w:pPr>
      <w:bookmarkStart w:id="406" w:name="ET_speaker_עמי_ברקוביץ_87"/>
      <w:r>
        <w:rPr>
          <w:rStyle w:val="TagStyle"/>
          <w:rFonts w:hint="cs"/>
          <w:rtl/>
        </w:rPr>
        <w:t xml:space="preserve"> &lt;&lt; דובר &gt;&gt; </w:t>
      </w:r>
      <w:r>
        <w:rPr>
          <w:rFonts w:hint="cs"/>
          <w:rtl/>
        </w:rPr>
        <w:t>עמי ברקוביץ':</w:t>
      </w:r>
      <w:r>
        <w:rPr>
          <w:rStyle w:val="TagStyle"/>
          <w:rFonts w:hint="cs"/>
          <w:rtl/>
        </w:rPr>
        <w:t xml:space="preserve"> &lt;&lt; דובר &gt;&gt;</w:t>
      </w:r>
      <w:r>
        <w:rPr>
          <w:rFonts w:hint="cs"/>
          <w:rtl/>
        </w:rPr>
        <w:t xml:space="preserve"> </w:t>
      </w:r>
      <w:bookmarkEnd w:id="406"/>
    </w:p>
    <w:p w:rsidR="00B57D5C" w:rsidRDefault="00B57D5C" w:rsidP="00B57D5C">
      <w:pPr>
        <w:pStyle w:val="KeepWithNext"/>
        <w:rPr>
          <w:rFonts w:hint="cs"/>
          <w:rtl/>
        </w:rPr>
      </w:pPr>
    </w:p>
    <w:p w:rsidR="00B57D5C" w:rsidRDefault="00B57D5C" w:rsidP="00B57D5C">
      <w:pPr>
        <w:rPr>
          <w:rtl/>
        </w:rPr>
      </w:pPr>
      <w:r>
        <w:rPr>
          <w:rtl/>
        </w:rPr>
        <w:t xml:space="preserve">אני ממשרד המשפטים. </w:t>
      </w:r>
      <w:bookmarkStart w:id="407" w:name="_ETM_Q1_2835000"/>
      <w:bookmarkEnd w:id="407"/>
      <w:r>
        <w:rPr>
          <w:rtl/>
        </w:rPr>
        <w:t>אני רוצה להצטרף לדברים של רון. ההצעה ליצור דין מיוחד לעובדי הכנסת נראה לא פשוט. התוודענו להצעה - -</w:t>
      </w:r>
    </w:p>
    <w:p w:rsidR="00B57D5C" w:rsidRDefault="00B57D5C" w:rsidP="00B57D5C">
      <w:pPr>
        <w:rPr>
          <w:rtl/>
        </w:rPr>
      </w:pPr>
    </w:p>
    <w:p w:rsidR="00B57D5C" w:rsidRDefault="00B57D5C" w:rsidP="00B57D5C">
      <w:pPr>
        <w:pStyle w:val="af8"/>
        <w:keepNext/>
        <w:rPr>
          <w:rtl/>
        </w:rPr>
      </w:pPr>
      <w:bookmarkStart w:id="408" w:name="ET_yor_5790_8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408"/>
    </w:p>
    <w:p w:rsidR="00B57D5C" w:rsidRDefault="00B57D5C" w:rsidP="00B57D5C">
      <w:pPr>
        <w:pStyle w:val="KeepWithNext"/>
        <w:rPr>
          <w:rFonts w:hint="cs"/>
          <w:rtl/>
        </w:rPr>
      </w:pPr>
    </w:p>
    <w:p w:rsidR="00B57D5C" w:rsidRDefault="00B57D5C" w:rsidP="00B57D5C">
      <w:pPr>
        <w:rPr>
          <w:rtl/>
        </w:rPr>
      </w:pPr>
      <w:bookmarkStart w:id="409" w:name="_ETM_Q1_2847000"/>
      <w:bookmarkEnd w:id="409"/>
      <w:r>
        <w:rPr>
          <w:rtl/>
        </w:rPr>
        <w:t xml:space="preserve">אין בעיה, הבנתי. אז אנחנו נחזור לנוסח של הפעם שעברה. אנחנו צריכים לקבל החלטות, עם כל הכבוד. אנחנו נחזור לנוסח של </w:t>
      </w:r>
      <w:bookmarkStart w:id="410" w:name="_ETM_Q1_2849000"/>
      <w:bookmarkEnd w:id="410"/>
      <w:r>
        <w:rPr>
          <w:rtl/>
        </w:rPr>
        <w:t>הפעם שעברה. לגבי הכנסת באופן ספציפי, אנחנו מצמצמים כי לגבי ייתר המקומות כתוב: ראש הרשות או בא כוחו.</w:t>
      </w:r>
      <w:bookmarkStart w:id="411" w:name="_ETM_Q1_2864000"/>
      <w:bookmarkEnd w:id="411"/>
      <w:r>
        <w:rPr>
          <w:rtl/>
        </w:rPr>
        <w:t xml:space="preserve"> לגבי הכנסת, אנחנו אומרים: ראש הרשות והוא בלבד. בסדר. תמשיך. </w:t>
      </w:r>
      <w:bookmarkStart w:id="412" w:name="_ETM_Q1_2868000"/>
      <w:bookmarkEnd w:id="412"/>
    </w:p>
    <w:p w:rsidR="00B57D5C" w:rsidRDefault="00B57D5C" w:rsidP="00B57D5C">
      <w:pPr>
        <w:ind w:firstLine="0"/>
        <w:rPr>
          <w:rtl/>
        </w:rPr>
      </w:pPr>
    </w:p>
    <w:p w:rsidR="00B57D5C" w:rsidRDefault="00B57D5C" w:rsidP="00B57D5C">
      <w:pPr>
        <w:pStyle w:val="a5"/>
        <w:keepNext/>
        <w:rPr>
          <w:rtl/>
        </w:rPr>
      </w:pPr>
      <w:bookmarkStart w:id="413" w:name="ET_speaker_5520_8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13"/>
    </w:p>
    <w:p w:rsidR="00B57D5C" w:rsidRDefault="00B57D5C" w:rsidP="00B57D5C">
      <w:pPr>
        <w:pStyle w:val="KeepWithNext"/>
        <w:rPr>
          <w:rFonts w:hint="cs"/>
          <w:rtl/>
        </w:rPr>
      </w:pPr>
    </w:p>
    <w:p w:rsidR="00B57D5C" w:rsidRDefault="00B57D5C" w:rsidP="00B57D5C">
      <w:pPr>
        <w:rPr>
          <w:rtl/>
        </w:rPr>
      </w:pPr>
      <w:r>
        <w:rPr>
          <w:rtl/>
        </w:rPr>
        <w:t xml:space="preserve">זה לא מה שביקשתי. אתה רוצה להתנהל ככה, אין </w:t>
      </w:r>
      <w:bookmarkStart w:id="414" w:name="_ETM_Q1_2875000"/>
      <w:bookmarkEnd w:id="414"/>
      <w:r>
        <w:rPr>
          <w:rtl/>
        </w:rPr>
        <w:t xml:space="preserve">בעיה. מה היו חלק מהדיונים? קיימת את הדיונים האלה לבד אז אתה לא יכול לצפות ממני לקבל את ההסכמות </w:t>
      </w:r>
      <w:bookmarkStart w:id="415" w:name="_ETM_Q1_2881000"/>
      <w:bookmarkEnd w:id="415"/>
      <w:r>
        <w:rPr>
          <w:rtl/>
        </w:rPr>
        <w:t>שהגעת אליהם - - -</w:t>
      </w:r>
    </w:p>
    <w:p w:rsidR="00B57D5C" w:rsidRDefault="00B57D5C" w:rsidP="00B57D5C">
      <w:pPr>
        <w:rPr>
          <w:rtl/>
        </w:rPr>
      </w:pPr>
      <w:bookmarkStart w:id="416" w:name="_ETM_Q1_2884000"/>
      <w:bookmarkEnd w:id="416"/>
    </w:p>
    <w:p w:rsidR="00B57D5C" w:rsidRDefault="00B57D5C" w:rsidP="00B57D5C">
      <w:pPr>
        <w:pStyle w:val="af8"/>
        <w:keepNext/>
        <w:rPr>
          <w:rtl/>
        </w:rPr>
      </w:pPr>
      <w:bookmarkStart w:id="417" w:name="ET_yor_5790_9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417"/>
    </w:p>
    <w:p w:rsidR="00B57D5C" w:rsidRDefault="00B57D5C" w:rsidP="00B57D5C">
      <w:pPr>
        <w:pStyle w:val="KeepWithNext"/>
        <w:rPr>
          <w:rFonts w:hint="cs"/>
          <w:rtl/>
        </w:rPr>
      </w:pPr>
    </w:p>
    <w:p w:rsidR="00B57D5C" w:rsidRDefault="00B57D5C" w:rsidP="00B57D5C">
      <w:pPr>
        <w:rPr>
          <w:rtl/>
        </w:rPr>
      </w:pPr>
      <w:r>
        <w:rPr>
          <w:rtl/>
        </w:rPr>
        <w:t>בסדר, אתה לא חייב לקבל.</w:t>
      </w:r>
    </w:p>
    <w:p w:rsidR="00B57D5C" w:rsidRDefault="00B57D5C" w:rsidP="00B57D5C">
      <w:pPr>
        <w:rPr>
          <w:rtl/>
        </w:rPr>
      </w:pPr>
      <w:bookmarkStart w:id="418" w:name="_ETM_Q1_2879000"/>
      <w:bookmarkEnd w:id="418"/>
    </w:p>
    <w:p w:rsidR="00B57D5C" w:rsidRDefault="00B57D5C" w:rsidP="00B57D5C">
      <w:pPr>
        <w:pStyle w:val="a5"/>
        <w:keepNext/>
        <w:rPr>
          <w:rtl/>
        </w:rPr>
      </w:pPr>
      <w:bookmarkStart w:id="419" w:name="ET_speaker_אורלי_עדס_91"/>
      <w:r>
        <w:rPr>
          <w:rStyle w:val="TagStyle"/>
          <w:rFonts w:hint="cs"/>
          <w:rtl/>
        </w:rPr>
        <w:t xml:space="preserve"> &lt;&lt; דובר &gt;&gt; </w:t>
      </w:r>
      <w:r>
        <w:rPr>
          <w:rFonts w:hint="cs"/>
          <w:rtl/>
        </w:rPr>
        <w:t>אורלי עדס:</w:t>
      </w:r>
      <w:r>
        <w:rPr>
          <w:rStyle w:val="TagStyle"/>
          <w:rFonts w:hint="cs"/>
          <w:rtl/>
        </w:rPr>
        <w:t xml:space="preserve"> &lt;&lt; דובר &gt;&gt;</w:t>
      </w:r>
      <w:r>
        <w:rPr>
          <w:rFonts w:hint="cs"/>
          <w:rtl/>
        </w:rPr>
        <w:t xml:space="preserve"> </w:t>
      </w:r>
      <w:bookmarkEnd w:id="419"/>
    </w:p>
    <w:p w:rsidR="00B57D5C" w:rsidRDefault="00B57D5C" w:rsidP="00B57D5C">
      <w:pPr>
        <w:pStyle w:val="KeepWithNext"/>
        <w:rPr>
          <w:rFonts w:hint="cs"/>
          <w:rtl/>
        </w:rPr>
      </w:pPr>
    </w:p>
    <w:p w:rsidR="00B57D5C" w:rsidRDefault="00B57D5C" w:rsidP="00B57D5C">
      <w:pPr>
        <w:rPr>
          <w:rtl/>
        </w:rPr>
      </w:pPr>
      <w:bookmarkStart w:id="420" w:name="_ETM_Q1_2882000"/>
      <w:bookmarkEnd w:id="420"/>
      <w:r>
        <w:rPr>
          <w:rtl/>
        </w:rPr>
        <w:t>אם אפשר, לא לחזור לנוסח</w:t>
      </w:r>
      <w:bookmarkStart w:id="421" w:name="_ETM_Q1_2888000"/>
      <w:bookmarkEnd w:id="421"/>
      <w:r>
        <w:rPr>
          <w:rtl/>
        </w:rPr>
        <w:t xml:space="preserve"> הקודם כיוון שזה יצר לנו בעיה בוועדה המרכזית, לא רק </w:t>
      </w:r>
      <w:bookmarkStart w:id="422" w:name="_ETM_Q1_2891000"/>
      <w:bookmarkEnd w:id="422"/>
      <w:r>
        <w:rPr>
          <w:rtl/>
        </w:rPr>
        <w:t xml:space="preserve">ככל שזה נגע להעסקת עובדי כנסת מכיוון שהכנסת הוחרגה, והוחרגו כל </w:t>
      </w:r>
      <w:bookmarkStart w:id="423" w:name="_ETM_Q1_2899000"/>
      <w:bookmarkEnd w:id="423"/>
      <w:r>
        <w:rPr>
          <w:rtl/>
        </w:rPr>
        <w:t xml:space="preserve">עובדי הוועדה המרכזית כתוצאה מכך ונוצרה בעיה גם לגבי </w:t>
      </w:r>
      <w:bookmarkStart w:id="424" w:name="_ETM_Q1_2898000"/>
      <w:bookmarkEnd w:id="424"/>
      <w:r>
        <w:rPr>
          <w:rtl/>
        </w:rPr>
        <w:t>עובדים שהועסקו מגופים אחרים בוועדה המרכזית. אז אנא לא להחריג</w:t>
      </w:r>
      <w:bookmarkStart w:id="425" w:name="_ETM_Q1_2908000"/>
      <w:bookmarkEnd w:id="425"/>
      <w:r>
        <w:rPr>
          <w:rtl/>
        </w:rPr>
        <w:t xml:space="preserve"> את הוועדה המרכזית.</w:t>
      </w:r>
    </w:p>
    <w:p w:rsidR="00B57D5C" w:rsidRDefault="00B57D5C" w:rsidP="00B57D5C">
      <w:pPr>
        <w:ind w:firstLine="0"/>
        <w:rPr>
          <w:rtl/>
        </w:rPr>
      </w:pPr>
    </w:p>
    <w:p w:rsidR="00B57D5C" w:rsidRDefault="00B57D5C" w:rsidP="00B57D5C">
      <w:pPr>
        <w:pStyle w:val="a5"/>
        <w:keepNext/>
        <w:rPr>
          <w:rtl/>
        </w:rPr>
      </w:pPr>
      <w:bookmarkStart w:id="426" w:name="ET_speaker_גור_בליי_9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26"/>
    </w:p>
    <w:p w:rsidR="00B57D5C" w:rsidRDefault="00B57D5C" w:rsidP="00B57D5C">
      <w:pPr>
        <w:pStyle w:val="KeepWithNext"/>
        <w:rPr>
          <w:rFonts w:hint="cs"/>
          <w:rtl/>
        </w:rPr>
      </w:pPr>
    </w:p>
    <w:p w:rsidR="00B57D5C" w:rsidRDefault="00B57D5C" w:rsidP="00B57D5C">
      <w:pPr>
        <w:rPr>
          <w:rtl/>
        </w:rPr>
      </w:pPr>
      <w:bookmarkStart w:id="427" w:name="_ETM_Q1_2918000"/>
      <w:bookmarkEnd w:id="427"/>
      <w:r>
        <w:rPr>
          <w:rtl/>
        </w:rPr>
        <w:t>האם זה נכון לומר שעובדי הכנסת מהווים את הרוב המכריע של עובדי הוועדה המרכזית?</w:t>
      </w:r>
    </w:p>
    <w:p w:rsidR="00B57D5C" w:rsidRDefault="00B57D5C" w:rsidP="00B57D5C">
      <w:pPr>
        <w:rPr>
          <w:rtl/>
        </w:rPr>
      </w:pPr>
    </w:p>
    <w:p w:rsidR="00B57D5C" w:rsidRDefault="00B57D5C" w:rsidP="00B57D5C">
      <w:pPr>
        <w:pStyle w:val="a5"/>
        <w:keepNext/>
        <w:rPr>
          <w:rtl/>
        </w:rPr>
      </w:pPr>
      <w:bookmarkStart w:id="428" w:name="ET_speaker_אורלי_עדס_93"/>
      <w:r>
        <w:rPr>
          <w:rStyle w:val="TagStyle"/>
          <w:rFonts w:hint="cs"/>
          <w:rtl/>
        </w:rPr>
        <w:t xml:space="preserve"> &lt;&lt; דובר &gt;&gt; </w:t>
      </w:r>
      <w:r>
        <w:rPr>
          <w:rFonts w:hint="cs"/>
          <w:rtl/>
        </w:rPr>
        <w:t>אורלי עדס:</w:t>
      </w:r>
      <w:r>
        <w:rPr>
          <w:rStyle w:val="TagStyle"/>
          <w:rFonts w:hint="cs"/>
          <w:rtl/>
        </w:rPr>
        <w:t xml:space="preserve"> &lt;&lt; דובר &gt;&gt;</w:t>
      </w:r>
      <w:r>
        <w:rPr>
          <w:rFonts w:hint="cs"/>
          <w:rtl/>
        </w:rPr>
        <w:t xml:space="preserve"> </w:t>
      </w:r>
      <w:bookmarkEnd w:id="428"/>
    </w:p>
    <w:p w:rsidR="00B57D5C" w:rsidRDefault="00B57D5C" w:rsidP="00B57D5C">
      <w:pPr>
        <w:pStyle w:val="KeepWithNext"/>
        <w:rPr>
          <w:rFonts w:hint="cs"/>
          <w:rtl/>
        </w:rPr>
      </w:pPr>
    </w:p>
    <w:p w:rsidR="00B57D5C" w:rsidRDefault="00B57D5C" w:rsidP="00B57D5C">
      <w:pPr>
        <w:rPr>
          <w:rtl/>
        </w:rPr>
      </w:pPr>
      <w:r>
        <w:rPr>
          <w:rtl/>
        </w:rPr>
        <w:t xml:space="preserve">אני לא יודעת אם הרוב </w:t>
      </w:r>
      <w:bookmarkStart w:id="429" w:name="_ETM_Q1_2926000"/>
      <w:bookmarkEnd w:id="429"/>
      <w:r>
        <w:rPr>
          <w:rtl/>
        </w:rPr>
        <w:t>המכריע - -</w:t>
      </w:r>
    </w:p>
    <w:p w:rsidR="00B57D5C" w:rsidRDefault="00B57D5C" w:rsidP="00B57D5C">
      <w:pPr>
        <w:rPr>
          <w:rtl/>
        </w:rPr>
      </w:pPr>
      <w:bookmarkStart w:id="430" w:name="_ETM_Q1_2928000"/>
      <w:bookmarkEnd w:id="430"/>
    </w:p>
    <w:p w:rsidR="00B57D5C" w:rsidRDefault="00B57D5C" w:rsidP="00B57D5C">
      <w:pPr>
        <w:pStyle w:val="a5"/>
        <w:keepNext/>
        <w:rPr>
          <w:rtl/>
        </w:rPr>
      </w:pPr>
      <w:bookmarkStart w:id="431" w:name="ET_speaker_קריאה_9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31"/>
    </w:p>
    <w:p w:rsidR="00B57D5C" w:rsidRDefault="00B57D5C" w:rsidP="00B57D5C">
      <w:pPr>
        <w:pStyle w:val="KeepWithNext"/>
        <w:rPr>
          <w:rFonts w:hint="cs"/>
          <w:rtl/>
        </w:rPr>
      </w:pPr>
    </w:p>
    <w:p w:rsidR="00B57D5C" w:rsidRDefault="00B57D5C" w:rsidP="00B57D5C">
      <w:pPr>
        <w:rPr>
          <w:rtl/>
        </w:rPr>
      </w:pPr>
      <w:bookmarkStart w:id="432" w:name="_ETM_Q1_2931000"/>
      <w:bookmarkEnd w:id="432"/>
      <w:r>
        <w:rPr>
          <w:rtl/>
        </w:rPr>
        <w:t>הרוב?</w:t>
      </w:r>
    </w:p>
    <w:p w:rsidR="00B57D5C" w:rsidRDefault="00B57D5C" w:rsidP="00B57D5C">
      <w:pPr>
        <w:rPr>
          <w:rtl/>
        </w:rPr>
      </w:pPr>
      <w:bookmarkStart w:id="433" w:name="_ETM_Q1_2933000"/>
      <w:bookmarkEnd w:id="433"/>
    </w:p>
    <w:p w:rsidR="00B57D5C" w:rsidRDefault="00B57D5C" w:rsidP="00B57D5C">
      <w:pPr>
        <w:pStyle w:val="a5"/>
        <w:keepNext/>
        <w:rPr>
          <w:rtl/>
        </w:rPr>
      </w:pPr>
      <w:bookmarkStart w:id="434" w:name="ET_speaker_אורלי_עדס_95"/>
      <w:r>
        <w:rPr>
          <w:rStyle w:val="TagStyle"/>
          <w:rFonts w:hint="cs"/>
          <w:rtl/>
        </w:rPr>
        <w:t xml:space="preserve"> &lt;&lt; דובר &gt;&gt; </w:t>
      </w:r>
      <w:r>
        <w:rPr>
          <w:rFonts w:hint="cs"/>
          <w:rtl/>
        </w:rPr>
        <w:t>אורלי עדס:</w:t>
      </w:r>
      <w:r>
        <w:rPr>
          <w:rStyle w:val="TagStyle"/>
          <w:rFonts w:hint="cs"/>
          <w:rtl/>
        </w:rPr>
        <w:t xml:space="preserve"> &lt;&lt; דובר &gt;&gt;</w:t>
      </w:r>
      <w:r>
        <w:rPr>
          <w:rFonts w:hint="cs"/>
          <w:rtl/>
        </w:rPr>
        <w:t xml:space="preserve"> </w:t>
      </w:r>
      <w:bookmarkEnd w:id="434"/>
    </w:p>
    <w:p w:rsidR="00B57D5C" w:rsidRDefault="00B57D5C" w:rsidP="00B57D5C">
      <w:pPr>
        <w:pStyle w:val="KeepWithNext"/>
        <w:rPr>
          <w:rFonts w:hint="cs"/>
          <w:rtl/>
        </w:rPr>
      </w:pPr>
    </w:p>
    <w:p w:rsidR="00B57D5C" w:rsidRDefault="00B57D5C" w:rsidP="00B57D5C">
      <w:pPr>
        <w:rPr>
          <w:rtl/>
        </w:rPr>
      </w:pPr>
      <w:r>
        <w:rPr>
          <w:rtl/>
        </w:rPr>
        <w:t>כן, יש הרבה, ובעלי תפקידים משמעותיים - -</w:t>
      </w:r>
    </w:p>
    <w:p w:rsidR="00B57D5C" w:rsidRDefault="00B57D5C" w:rsidP="00B57D5C">
      <w:pPr>
        <w:ind w:firstLine="0"/>
        <w:rPr>
          <w:rtl/>
        </w:rPr>
      </w:pPr>
    </w:p>
    <w:p w:rsidR="00B57D5C" w:rsidRDefault="00B57D5C" w:rsidP="00B57D5C">
      <w:pPr>
        <w:pStyle w:val="a5"/>
        <w:keepNext/>
        <w:rPr>
          <w:rtl/>
        </w:rPr>
      </w:pPr>
      <w:bookmarkStart w:id="435" w:name="ET_speaker_גור_בליי_9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35"/>
    </w:p>
    <w:p w:rsidR="00B57D5C" w:rsidRDefault="00B57D5C" w:rsidP="00B57D5C">
      <w:pPr>
        <w:pStyle w:val="KeepWithNext"/>
        <w:rPr>
          <w:rFonts w:hint="cs"/>
          <w:rtl/>
        </w:rPr>
      </w:pPr>
    </w:p>
    <w:p w:rsidR="00B57D5C" w:rsidRDefault="00B57D5C" w:rsidP="00B57D5C">
      <w:pPr>
        <w:rPr>
          <w:rtl/>
        </w:rPr>
      </w:pPr>
      <w:r>
        <w:rPr>
          <w:rtl/>
        </w:rPr>
        <w:t>אז מבחינה זאת, מה האבחנה?</w:t>
      </w:r>
      <w:bookmarkStart w:id="436" w:name="_ETM_Q1_2940000"/>
      <w:bookmarkEnd w:id="436"/>
      <w:r>
        <w:rPr>
          <w:rtl/>
        </w:rPr>
        <w:t xml:space="preserve"> זאת אומרת, מה הדלתא בין אם אנחנו מדברים על הכנסת באופן ייחודי לבין אם מדברים על הוועדה המרכזית באופן כללי?</w:t>
      </w:r>
    </w:p>
    <w:p w:rsidR="00B57D5C" w:rsidRDefault="00B57D5C" w:rsidP="00B57D5C">
      <w:pPr>
        <w:ind w:firstLine="0"/>
        <w:rPr>
          <w:rtl/>
        </w:rPr>
      </w:pPr>
    </w:p>
    <w:p w:rsidR="00B57D5C" w:rsidRDefault="00B57D5C" w:rsidP="00B57D5C">
      <w:pPr>
        <w:pStyle w:val="a5"/>
        <w:keepNext/>
        <w:rPr>
          <w:rtl/>
        </w:rPr>
      </w:pPr>
      <w:bookmarkStart w:id="437" w:name="ET_speaker_אורלי_עדס_97"/>
      <w:r>
        <w:rPr>
          <w:rStyle w:val="TagStyle"/>
          <w:rFonts w:hint="cs"/>
          <w:rtl/>
        </w:rPr>
        <w:t xml:space="preserve"> &lt;&lt; דובר &gt;&gt; </w:t>
      </w:r>
      <w:r>
        <w:rPr>
          <w:rFonts w:hint="cs"/>
          <w:rtl/>
        </w:rPr>
        <w:t>אורלי עדס:</w:t>
      </w:r>
      <w:r>
        <w:rPr>
          <w:rStyle w:val="TagStyle"/>
          <w:rFonts w:hint="cs"/>
          <w:rtl/>
        </w:rPr>
        <w:t xml:space="preserve"> &lt;&lt; דובר &gt;&gt;</w:t>
      </w:r>
      <w:r>
        <w:rPr>
          <w:rFonts w:hint="cs"/>
          <w:rtl/>
        </w:rPr>
        <w:t xml:space="preserve"> </w:t>
      </w:r>
      <w:bookmarkEnd w:id="437"/>
    </w:p>
    <w:p w:rsidR="00B57D5C" w:rsidRDefault="00B57D5C" w:rsidP="00B57D5C">
      <w:pPr>
        <w:pStyle w:val="KeepWithNext"/>
        <w:rPr>
          <w:rFonts w:hint="cs"/>
          <w:rtl/>
        </w:rPr>
      </w:pPr>
    </w:p>
    <w:p w:rsidR="00B57D5C" w:rsidRDefault="00B57D5C" w:rsidP="00B57D5C">
      <w:pPr>
        <w:rPr>
          <w:rtl/>
        </w:rPr>
      </w:pPr>
      <w:bookmarkStart w:id="438" w:name="_ETM_Q1_2945000"/>
      <w:bookmarkEnd w:id="438"/>
      <w:r>
        <w:rPr>
          <w:rtl/>
        </w:rPr>
        <w:t xml:space="preserve">מה שקרה בפעם הקודמת – החריגו לא את הכנסת, לא אמרו </w:t>
      </w:r>
      <w:bookmarkStart w:id="439" w:name="_ETM_Q1_2950000"/>
      <w:bookmarkEnd w:id="439"/>
      <w:r>
        <w:rPr>
          <w:rtl/>
        </w:rPr>
        <w:t>הכנסת - - - אלא לא יחול על הוועדה המרכזית</w:t>
      </w:r>
      <w:bookmarkStart w:id="440" w:name="_ETM_Q1_2948000"/>
      <w:bookmarkEnd w:id="440"/>
      <w:r>
        <w:rPr>
          <w:rtl/>
        </w:rPr>
        <w:t xml:space="preserve"> מכיוון שבוועדות האזוריות יש לנו - -</w:t>
      </w:r>
    </w:p>
    <w:p w:rsidR="00B57D5C" w:rsidRDefault="00B57D5C" w:rsidP="00B57D5C">
      <w:pPr>
        <w:ind w:firstLine="0"/>
        <w:rPr>
          <w:rtl/>
        </w:rPr>
      </w:pPr>
    </w:p>
    <w:p w:rsidR="00B57D5C" w:rsidRDefault="00B57D5C" w:rsidP="00B57D5C">
      <w:pPr>
        <w:pStyle w:val="af8"/>
        <w:keepNext/>
        <w:rPr>
          <w:rtl/>
        </w:rPr>
      </w:pPr>
      <w:bookmarkStart w:id="441" w:name="ET_yor_5790_9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441"/>
    </w:p>
    <w:p w:rsidR="00B57D5C" w:rsidRDefault="00B57D5C" w:rsidP="00B57D5C">
      <w:pPr>
        <w:pStyle w:val="KeepWithNext"/>
        <w:rPr>
          <w:rFonts w:hint="cs"/>
          <w:rtl/>
        </w:rPr>
      </w:pPr>
    </w:p>
    <w:p w:rsidR="00B57D5C" w:rsidRDefault="00B57D5C" w:rsidP="00B57D5C">
      <w:pPr>
        <w:rPr>
          <w:rtl/>
        </w:rPr>
      </w:pPr>
      <w:r>
        <w:rPr>
          <w:rtl/>
        </w:rPr>
        <w:t xml:space="preserve">אנחנו מדברים היום רק על הוועדה המרכזית. </w:t>
      </w:r>
      <w:bookmarkStart w:id="442" w:name="_ETM_Q1_2956000"/>
      <w:bookmarkEnd w:id="442"/>
      <w:r>
        <w:rPr>
          <w:rtl/>
        </w:rPr>
        <w:t>השיח הוא רק על הוועדה המרכזית.</w:t>
      </w:r>
    </w:p>
    <w:p w:rsidR="00B57D5C" w:rsidRDefault="00B57D5C" w:rsidP="00B57D5C">
      <w:pPr>
        <w:ind w:firstLine="0"/>
        <w:rPr>
          <w:rtl/>
        </w:rPr>
      </w:pPr>
    </w:p>
    <w:p w:rsidR="00B57D5C" w:rsidRDefault="00B57D5C" w:rsidP="00B57D5C">
      <w:pPr>
        <w:pStyle w:val="-"/>
        <w:keepNext/>
        <w:rPr>
          <w:rtl/>
        </w:rPr>
      </w:pPr>
      <w:bookmarkStart w:id="443" w:name="ET_speakercontinue_אורלי_עדס_99"/>
      <w:r>
        <w:rPr>
          <w:rStyle w:val="TagStyle"/>
          <w:rFonts w:hint="cs"/>
          <w:rtl/>
        </w:rPr>
        <w:t xml:space="preserve"> &lt;&lt; דובר_המשך &gt;&gt; </w:t>
      </w:r>
      <w:r>
        <w:rPr>
          <w:rFonts w:hint="cs"/>
          <w:rtl/>
        </w:rPr>
        <w:t>אורלי עדס:</w:t>
      </w:r>
      <w:r>
        <w:rPr>
          <w:rStyle w:val="TagStyle"/>
          <w:rFonts w:hint="cs"/>
          <w:rtl/>
        </w:rPr>
        <w:t xml:space="preserve"> &lt;&lt; דובר_המשך &gt;&gt;</w:t>
      </w:r>
      <w:r>
        <w:rPr>
          <w:rFonts w:hint="cs"/>
          <w:rtl/>
        </w:rPr>
        <w:t xml:space="preserve"> </w:t>
      </w:r>
      <w:bookmarkEnd w:id="443"/>
    </w:p>
    <w:p w:rsidR="00B57D5C" w:rsidRDefault="00B57D5C" w:rsidP="00B57D5C">
      <w:pPr>
        <w:pStyle w:val="KeepWithNext"/>
        <w:rPr>
          <w:rFonts w:hint="cs"/>
          <w:rtl/>
        </w:rPr>
      </w:pPr>
    </w:p>
    <w:p w:rsidR="00B57D5C" w:rsidRDefault="00B57D5C" w:rsidP="00B57D5C">
      <w:pPr>
        <w:rPr>
          <w:rtl/>
        </w:rPr>
      </w:pPr>
      <w:bookmarkStart w:id="444" w:name="_ETM_Q1_2959000"/>
      <w:bookmarkEnd w:id="444"/>
      <w:r>
        <w:rPr>
          <w:rtl/>
        </w:rPr>
        <w:t xml:space="preserve">נכון. אז בפעם הקודמת החריגו כי כל העובדים של הכנסת הועסקו בעיקרון רק בוועדה המרכזית. ואז נוצר מצב שכתוצאה מכך, למשל עובד של גוף אחר שרצינו שיחזור לעבוד לא הוחזר ולא אושר לו לעבוד או לכמה עובדים כאלה מכוח ההחרגה הזאת. אז לכן, לפחות אל תעשו את זה במתכונת של הפעם הקודמת כי אז זה שוב יוצר בעיה מול גופים אחרים ומרחיב לי את הבעיה </w:t>
      </w:r>
      <w:bookmarkStart w:id="445" w:name="_ETM_Q1_2989000"/>
      <w:bookmarkEnd w:id="445"/>
      <w:r>
        <w:rPr>
          <w:rtl/>
        </w:rPr>
        <w:t>מול מנכ"לים נוספים.</w:t>
      </w:r>
    </w:p>
    <w:p w:rsidR="00B57D5C" w:rsidRDefault="00B57D5C" w:rsidP="00B57D5C">
      <w:pPr>
        <w:rPr>
          <w:rtl/>
        </w:rPr>
      </w:pPr>
      <w:bookmarkStart w:id="446" w:name="_ETM_Q1_2992000"/>
      <w:bookmarkEnd w:id="446"/>
    </w:p>
    <w:p w:rsidR="00B57D5C" w:rsidRDefault="00B57D5C" w:rsidP="00B57D5C">
      <w:pPr>
        <w:pStyle w:val="af8"/>
        <w:keepNext/>
        <w:rPr>
          <w:rtl/>
        </w:rPr>
      </w:pPr>
      <w:bookmarkStart w:id="447" w:name="ET_yor_5790_10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447"/>
    </w:p>
    <w:p w:rsidR="00B57D5C" w:rsidRDefault="00B57D5C" w:rsidP="00B57D5C">
      <w:pPr>
        <w:pStyle w:val="KeepWithNext"/>
        <w:rPr>
          <w:rFonts w:hint="cs"/>
          <w:rtl/>
        </w:rPr>
      </w:pPr>
    </w:p>
    <w:p w:rsidR="00B57D5C" w:rsidRDefault="00B57D5C" w:rsidP="00B57D5C">
      <w:pPr>
        <w:rPr>
          <w:rtl/>
        </w:rPr>
      </w:pPr>
      <w:bookmarkStart w:id="448" w:name="_ETM_Q1_2993000"/>
      <w:bookmarkEnd w:id="448"/>
      <w:r>
        <w:rPr>
          <w:rtl/>
        </w:rPr>
        <w:t>בסדר.</w:t>
      </w:r>
    </w:p>
    <w:p w:rsidR="00B57D5C" w:rsidRDefault="00B57D5C" w:rsidP="00B57D5C">
      <w:pPr>
        <w:rPr>
          <w:rtl/>
        </w:rPr>
      </w:pPr>
      <w:bookmarkStart w:id="449" w:name="_ETM_Q1_2997000"/>
      <w:bookmarkEnd w:id="449"/>
    </w:p>
    <w:p w:rsidR="00B57D5C" w:rsidRDefault="00B57D5C" w:rsidP="00B57D5C">
      <w:pPr>
        <w:pStyle w:val="a5"/>
        <w:keepNext/>
        <w:rPr>
          <w:rtl/>
        </w:rPr>
      </w:pPr>
      <w:bookmarkStart w:id="450" w:name="ET_speaker_5520_10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50"/>
    </w:p>
    <w:p w:rsidR="00B57D5C" w:rsidRDefault="00B57D5C" w:rsidP="00B57D5C">
      <w:pPr>
        <w:pStyle w:val="KeepWithNext"/>
        <w:rPr>
          <w:rFonts w:hint="cs"/>
          <w:rtl/>
        </w:rPr>
      </w:pPr>
    </w:p>
    <w:p w:rsidR="00B57D5C" w:rsidRDefault="00B57D5C" w:rsidP="00B57D5C">
      <w:pPr>
        <w:rPr>
          <w:rtl/>
        </w:rPr>
      </w:pPr>
      <w:bookmarkStart w:id="451" w:name="_ETM_Q1_3000000"/>
      <w:bookmarkEnd w:id="451"/>
      <w:r>
        <w:rPr>
          <w:rtl/>
        </w:rPr>
        <w:t xml:space="preserve">כרגע, לפי הנוסח הזה, לא מופיע מה </w:t>
      </w:r>
      <w:bookmarkStart w:id="452" w:name="_ETM_Q1_3002000"/>
      <w:bookmarkEnd w:id="452"/>
      <w:r>
        <w:rPr>
          <w:rtl/>
        </w:rPr>
        <w:t xml:space="preserve">שהיה בעבר הרחוק. לפי הנוסח הזה, כרגע, את יכולה לקחת עובדים מכל הרשויות </w:t>
      </w:r>
      <w:bookmarkStart w:id="453" w:name="_ETM_Q1_3005000"/>
      <w:bookmarkEnd w:id="453"/>
      <w:r>
        <w:rPr>
          <w:rtl/>
        </w:rPr>
        <w:t>הציבוריות. את לא יכולה לקחת מהכנסת אם הי</w:t>
      </w:r>
      <w:bookmarkStart w:id="454" w:name="_ETM_Q1_3013000"/>
      <w:bookmarkEnd w:id="454"/>
      <w:r>
        <w:rPr>
          <w:rtl/>
        </w:rPr>
        <w:t>ו"ר לא יסכים.</w:t>
      </w:r>
    </w:p>
    <w:p w:rsidR="00B57D5C" w:rsidRDefault="00B57D5C" w:rsidP="00B57D5C">
      <w:pPr>
        <w:rPr>
          <w:rtl/>
        </w:rPr>
      </w:pPr>
      <w:bookmarkStart w:id="455" w:name="_ETM_Q1_3014000"/>
      <w:bookmarkEnd w:id="455"/>
    </w:p>
    <w:p w:rsidR="00B57D5C" w:rsidRDefault="00B57D5C" w:rsidP="00B57D5C">
      <w:pPr>
        <w:pStyle w:val="a5"/>
        <w:keepNext/>
        <w:rPr>
          <w:rtl/>
        </w:rPr>
      </w:pPr>
      <w:bookmarkStart w:id="456" w:name="ET_speaker_אורלי_עדס_102"/>
      <w:r>
        <w:rPr>
          <w:rStyle w:val="TagStyle"/>
          <w:rFonts w:hint="cs"/>
          <w:rtl/>
        </w:rPr>
        <w:t xml:space="preserve"> &lt;&lt; דובר &gt;&gt; </w:t>
      </w:r>
      <w:r>
        <w:rPr>
          <w:rFonts w:hint="cs"/>
          <w:rtl/>
        </w:rPr>
        <w:t>אורלי עדס:</w:t>
      </w:r>
      <w:r>
        <w:rPr>
          <w:rStyle w:val="TagStyle"/>
          <w:rFonts w:hint="cs"/>
          <w:rtl/>
        </w:rPr>
        <w:t xml:space="preserve"> &lt;&lt; דובר &gt;&gt;</w:t>
      </w:r>
      <w:r>
        <w:rPr>
          <w:rFonts w:hint="cs"/>
          <w:rtl/>
        </w:rPr>
        <w:t xml:space="preserve"> </w:t>
      </w:r>
      <w:bookmarkEnd w:id="456"/>
    </w:p>
    <w:p w:rsidR="00B57D5C" w:rsidRDefault="00B57D5C" w:rsidP="00B57D5C">
      <w:pPr>
        <w:pStyle w:val="KeepWithNext"/>
        <w:rPr>
          <w:rFonts w:hint="cs"/>
          <w:rtl/>
        </w:rPr>
      </w:pPr>
    </w:p>
    <w:p w:rsidR="00B57D5C" w:rsidRDefault="00B57D5C" w:rsidP="00B57D5C">
      <w:pPr>
        <w:rPr>
          <w:rtl/>
        </w:rPr>
      </w:pPr>
      <w:r>
        <w:rPr>
          <w:rtl/>
        </w:rPr>
        <w:t>לא, כרגע זה לא כתוב ומה שנאמר כאן זה שזה יובא לפתחו של יושב ראש הכנסת.</w:t>
      </w:r>
    </w:p>
    <w:p w:rsidR="00B57D5C" w:rsidRDefault="00B57D5C" w:rsidP="00B57D5C">
      <w:pPr>
        <w:ind w:firstLine="0"/>
        <w:rPr>
          <w:rtl/>
        </w:rPr>
      </w:pPr>
    </w:p>
    <w:p w:rsidR="00B57D5C" w:rsidRDefault="00B57D5C" w:rsidP="00B57D5C">
      <w:pPr>
        <w:pStyle w:val="a5"/>
        <w:keepNext/>
        <w:rPr>
          <w:rtl/>
        </w:rPr>
      </w:pPr>
      <w:bookmarkStart w:id="457" w:name="ET_speaker_5520_10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57"/>
    </w:p>
    <w:p w:rsidR="00B57D5C" w:rsidRDefault="00B57D5C" w:rsidP="00B57D5C">
      <w:pPr>
        <w:pStyle w:val="KeepWithNext"/>
        <w:rPr>
          <w:rFonts w:hint="cs"/>
          <w:rtl/>
        </w:rPr>
      </w:pPr>
    </w:p>
    <w:p w:rsidR="00B57D5C" w:rsidRDefault="00B57D5C" w:rsidP="00B57D5C">
      <w:pPr>
        <w:rPr>
          <w:rtl/>
        </w:rPr>
      </w:pPr>
      <w:r>
        <w:rPr>
          <w:rtl/>
        </w:rPr>
        <w:t xml:space="preserve">אפשר להגיש </w:t>
      </w:r>
      <w:bookmarkStart w:id="458" w:name="_ETM_Q1_3033000"/>
      <w:bookmarkEnd w:id="458"/>
      <w:r>
        <w:rPr>
          <w:rtl/>
        </w:rPr>
        <w:t>לנו את הניסוח הזה בכתב?</w:t>
      </w:r>
    </w:p>
    <w:p w:rsidR="00B57D5C" w:rsidRDefault="00B57D5C" w:rsidP="00B57D5C">
      <w:pPr>
        <w:ind w:firstLine="0"/>
        <w:rPr>
          <w:rtl/>
        </w:rPr>
      </w:pPr>
    </w:p>
    <w:p w:rsidR="00B57D5C" w:rsidRDefault="00B57D5C" w:rsidP="00B57D5C">
      <w:pPr>
        <w:pStyle w:val="af8"/>
        <w:keepNext/>
        <w:rPr>
          <w:rtl/>
        </w:rPr>
      </w:pPr>
      <w:bookmarkStart w:id="459" w:name="ET_yor_5790_10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459"/>
    </w:p>
    <w:p w:rsidR="00B57D5C" w:rsidRDefault="00B57D5C" w:rsidP="00B57D5C">
      <w:pPr>
        <w:pStyle w:val="KeepWithNext"/>
        <w:rPr>
          <w:rFonts w:hint="cs"/>
          <w:rtl/>
        </w:rPr>
      </w:pPr>
    </w:p>
    <w:p w:rsidR="00B57D5C" w:rsidRDefault="00B57D5C" w:rsidP="00B57D5C">
      <w:pPr>
        <w:rPr>
          <w:rtl/>
        </w:rPr>
      </w:pPr>
      <w:r>
        <w:rPr>
          <w:rtl/>
        </w:rPr>
        <w:t>אנחנו לא מצביעים כרגע אז תמשיך בבקשה.</w:t>
      </w:r>
    </w:p>
    <w:p w:rsidR="00B57D5C" w:rsidRDefault="00B57D5C" w:rsidP="00B57D5C">
      <w:pPr>
        <w:rPr>
          <w:rtl/>
        </w:rPr>
      </w:pPr>
      <w:bookmarkStart w:id="460" w:name="_ETM_Q1_3031000"/>
      <w:bookmarkEnd w:id="460"/>
    </w:p>
    <w:p w:rsidR="00B57D5C" w:rsidRDefault="00B57D5C" w:rsidP="00B57D5C">
      <w:pPr>
        <w:pStyle w:val="a5"/>
        <w:keepNext/>
        <w:rPr>
          <w:rtl/>
        </w:rPr>
      </w:pPr>
      <w:bookmarkStart w:id="461" w:name="ET_speaker_5079_105"/>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461"/>
    </w:p>
    <w:p w:rsidR="00B57D5C" w:rsidRDefault="00B57D5C" w:rsidP="00B57D5C">
      <w:pPr>
        <w:pStyle w:val="KeepWithNext"/>
        <w:rPr>
          <w:rFonts w:hint="cs"/>
          <w:rtl/>
        </w:rPr>
      </w:pPr>
    </w:p>
    <w:p w:rsidR="00B57D5C" w:rsidRDefault="00B57D5C" w:rsidP="00B57D5C">
      <w:pPr>
        <w:rPr>
          <w:rtl/>
        </w:rPr>
      </w:pPr>
      <w:r>
        <w:rPr>
          <w:rtl/>
        </w:rPr>
        <w:t>מה זאת אומרת?</w:t>
      </w:r>
    </w:p>
    <w:p w:rsidR="00B57D5C" w:rsidRDefault="00B57D5C" w:rsidP="00B57D5C">
      <w:pPr>
        <w:ind w:firstLine="0"/>
        <w:rPr>
          <w:rtl/>
        </w:rPr>
      </w:pPr>
      <w:bookmarkStart w:id="462" w:name="_ETM_Q1_3037000"/>
      <w:bookmarkEnd w:id="462"/>
    </w:p>
    <w:p w:rsidR="00B57D5C" w:rsidRDefault="00B57D5C" w:rsidP="00B57D5C">
      <w:pPr>
        <w:pStyle w:val="a5"/>
        <w:keepNext/>
        <w:rPr>
          <w:rtl/>
        </w:rPr>
      </w:pPr>
      <w:bookmarkStart w:id="463" w:name="ET_speaker_5520_10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63"/>
    </w:p>
    <w:p w:rsidR="00B57D5C" w:rsidRDefault="00B57D5C" w:rsidP="00B57D5C">
      <w:pPr>
        <w:pStyle w:val="KeepWithNext"/>
        <w:rPr>
          <w:rFonts w:hint="cs"/>
          <w:rtl/>
        </w:rPr>
      </w:pPr>
    </w:p>
    <w:p w:rsidR="00B57D5C" w:rsidRDefault="00B57D5C" w:rsidP="00B57D5C">
      <w:pPr>
        <w:rPr>
          <w:rtl/>
        </w:rPr>
      </w:pPr>
      <w:bookmarkStart w:id="464" w:name="_ETM_Q1_3035000"/>
      <w:bookmarkEnd w:id="464"/>
      <w:r>
        <w:rPr>
          <w:rtl/>
        </w:rPr>
        <w:t xml:space="preserve">לא, זה לא מה שכתוב פה. הוא מקריא סעיף לא מופיע פה.  </w:t>
      </w:r>
    </w:p>
    <w:p w:rsidR="00B57D5C" w:rsidRDefault="00B57D5C" w:rsidP="00B57D5C">
      <w:pPr>
        <w:ind w:firstLine="0"/>
        <w:rPr>
          <w:rtl/>
        </w:rPr>
      </w:pPr>
    </w:p>
    <w:p w:rsidR="00B57D5C" w:rsidRDefault="00B57D5C" w:rsidP="00B57D5C">
      <w:pPr>
        <w:pStyle w:val="af8"/>
        <w:keepNext/>
        <w:rPr>
          <w:rtl/>
        </w:rPr>
      </w:pPr>
      <w:bookmarkStart w:id="465" w:name="ET_yor_5790_10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465"/>
    </w:p>
    <w:p w:rsidR="00B57D5C" w:rsidRDefault="00B57D5C" w:rsidP="00B57D5C">
      <w:pPr>
        <w:pStyle w:val="KeepWithNext"/>
        <w:rPr>
          <w:rFonts w:hint="cs"/>
          <w:rtl/>
        </w:rPr>
      </w:pPr>
    </w:p>
    <w:p w:rsidR="00B57D5C" w:rsidRDefault="00B57D5C" w:rsidP="00B57D5C">
      <w:pPr>
        <w:rPr>
          <w:rtl/>
        </w:rPr>
      </w:pPr>
      <w:bookmarkStart w:id="466" w:name="_ETM_Q1_3039000"/>
      <w:bookmarkEnd w:id="466"/>
      <w:r>
        <w:rPr>
          <w:rtl/>
        </w:rPr>
        <w:t xml:space="preserve">כן. יש נושא - - </w:t>
      </w:r>
    </w:p>
    <w:p w:rsidR="00B57D5C" w:rsidRDefault="00B57D5C" w:rsidP="00B57D5C">
      <w:pPr>
        <w:rPr>
          <w:rtl/>
        </w:rPr>
      </w:pPr>
      <w:bookmarkStart w:id="467" w:name="_ETM_Q1_3045000"/>
      <w:bookmarkEnd w:id="467"/>
    </w:p>
    <w:p w:rsidR="00B57D5C" w:rsidRDefault="00B57D5C" w:rsidP="00B57D5C">
      <w:pPr>
        <w:pStyle w:val="a5"/>
        <w:keepNext/>
        <w:rPr>
          <w:rtl/>
        </w:rPr>
      </w:pPr>
      <w:bookmarkStart w:id="468" w:name="ET_speaker_5079_108"/>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468"/>
    </w:p>
    <w:p w:rsidR="00B57D5C" w:rsidRDefault="00B57D5C" w:rsidP="00B57D5C">
      <w:pPr>
        <w:pStyle w:val="KeepWithNext"/>
        <w:rPr>
          <w:rFonts w:hint="cs"/>
          <w:rtl/>
        </w:rPr>
      </w:pPr>
    </w:p>
    <w:p w:rsidR="00B57D5C" w:rsidRDefault="00B57D5C" w:rsidP="00B57D5C">
      <w:pPr>
        <w:rPr>
          <w:rtl/>
        </w:rPr>
      </w:pPr>
      <w:r>
        <w:rPr>
          <w:rtl/>
        </w:rPr>
        <w:t>זה אמור להיכנס לנוסח?</w:t>
      </w:r>
    </w:p>
    <w:p w:rsidR="00B57D5C" w:rsidRDefault="00B57D5C" w:rsidP="00B57D5C">
      <w:pPr>
        <w:ind w:firstLine="0"/>
        <w:rPr>
          <w:rtl/>
        </w:rPr>
      </w:pPr>
    </w:p>
    <w:p w:rsidR="00B57D5C" w:rsidRDefault="00B57D5C" w:rsidP="00B57D5C">
      <w:pPr>
        <w:pStyle w:val="af8"/>
        <w:keepNext/>
        <w:rPr>
          <w:rtl/>
        </w:rPr>
      </w:pPr>
      <w:bookmarkStart w:id="469" w:name="ET_yor_5790_10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469"/>
    </w:p>
    <w:p w:rsidR="00B57D5C" w:rsidRDefault="00B57D5C" w:rsidP="00B57D5C">
      <w:pPr>
        <w:pStyle w:val="KeepWithNext"/>
        <w:rPr>
          <w:rFonts w:hint="cs"/>
          <w:rtl/>
        </w:rPr>
      </w:pPr>
    </w:p>
    <w:p w:rsidR="00B57D5C" w:rsidRDefault="00B57D5C" w:rsidP="00B57D5C">
      <w:pPr>
        <w:rPr>
          <w:rtl/>
        </w:rPr>
      </w:pPr>
      <w:bookmarkStart w:id="470" w:name="_ETM_Q1_3044000"/>
      <w:bookmarkEnd w:id="470"/>
      <w:r>
        <w:rPr>
          <w:rtl/>
        </w:rPr>
        <w:t>כן.</w:t>
      </w:r>
    </w:p>
    <w:p w:rsidR="00B57D5C" w:rsidRDefault="00B57D5C" w:rsidP="00B57D5C">
      <w:pPr>
        <w:ind w:firstLine="0"/>
        <w:rPr>
          <w:rtl/>
        </w:rPr>
      </w:pPr>
    </w:p>
    <w:p w:rsidR="00B57D5C" w:rsidRDefault="00B57D5C" w:rsidP="00B57D5C">
      <w:pPr>
        <w:pStyle w:val="a5"/>
        <w:keepNext/>
        <w:rPr>
          <w:rtl/>
        </w:rPr>
      </w:pPr>
      <w:bookmarkStart w:id="471" w:name="ET_speaker_גור_בליי_11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71"/>
    </w:p>
    <w:p w:rsidR="00B57D5C" w:rsidRDefault="00B57D5C" w:rsidP="00B57D5C">
      <w:pPr>
        <w:pStyle w:val="KeepWithNext"/>
        <w:rPr>
          <w:rFonts w:hint="cs"/>
          <w:rtl/>
        </w:rPr>
      </w:pPr>
    </w:p>
    <w:p w:rsidR="00B57D5C" w:rsidRDefault="00B57D5C" w:rsidP="00B57D5C">
      <w:pPr>
        <w:rPr>
          <w:rtl/>
        </w:rPr>
      </w:pPr>
      <w:bookmarkStart w:id="472" w:name="_ETM_Q1_3053000"/>
      <w:bookmarkEnd w:id="472"/>
      <w:r>
        <w:rPr>
          <w:rtl/>
        </w:rPr>
        <w:t>הרבה פעמים בהכנה לראשונה הנוסח משתנה. אין פה משהו חריג.</w:t>
      </w:r>
    </w:p>
    <w:p w:rsidR="00B57D5C" w:rsidRDefault="00B57D5C" w:rsidP="00B57D5C">
      <w:pPr>
        <w:ind w:firstLine="0"/>
        <w:rPr>
          <w:rtl/>
        </w:rPr>
      </w:pPr>
    </w:p>
    <w:p w:rsidR="00B57D5C" w:rsidRDefault="00B57D5C" w:rsidP="00B57D5C">
      <w:pPr>
        <w:pStyle w:val="a5"/>
        <w:keepNext/>
        <w:rPr>
          <w:rtl/>
        </w:rPr>
      </w:pPr>
      <w:bookmarkStart w:id="473" w:name="ET_speaker_5771_11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73"/>
    </w:p>
    <w:p w:rsidR="00B57D5C" w:rsidRDefault="00B57D5C" w:rsidP="00B57D5C">
      <w:pPr>
        <w:pStyle w:val="KeepWithNext"/>
        <w:rPr>
          <w:rFonts w:hint="cs"/>
          <w:rtl/>
        </w:rPr>
      </w:pPr>
    </w:p>
    <w:p w:rsidR="00B57D5C" w:rsidRDefault="00B57D5C" w:rsidP="00B57D5C">
      <w:pPr>
        <w:rPr>
          <w:rtl/>
        </w:rPr>
      </w:pPr>
      <w:r>
        <w:rPr>
          <w:rtl/>
        </w:rPr>
        <w:t>זה סעיף שלם נוסף.</w:t>
      </w:r>
    </w:p>
    <w:p w:rsidR="00B57D5C" w:rsidRDefault="00B57D5C" w:rsidP="00B57D5C">
      <w:pPr>
        <w:ind w:firstLine="0"/>
        <w:rPr>
          <w:rtl/>
        </w:rPr>
      </w:pPr>
    </w:p>
    <w:p w:rsidR="00B57D5C" w:rsidRDefault="00B57D5C" w:rsidP="00B57D5C">
      <w:pPr>
        <w:pStyle w:val="a5"/>
        <w:keepNext/>
        <w:rPr>
          <w:rtl/>
        </w:rPr>
      </w:pPr>
      <w:bookmarkStart w:id="474" w:name="ET_speaker_גור_בליי_11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74"/>
    </w:p>
    <w:p w:rsidR="00B57D5C" w:rsidRDefault="00B57D5C" w:rsidP="00B57D5C">
      <w:pPr>
        <w:pStyle w:val="KeepWithNext"/>
        <w:rPr>
          <w:rFonts w:hint="cs"/>
          <w:rtl/>
        </w:rPr>
      </w:pPr>
    </w:p>
    <w:p w:rsidR="00B57D5C" w:rsidRDefault="00B57D5C" w:rsidP="00B57D5C">
      <w:pPr>
        <w:rPr>
          <w:rtl/>
        </w:rPr>
      </w:pPr>
      <w:r>
        <w:rPr>
          <w:rtl/>
        </w:rPr>
        <w:t xml:space="preserve">הרבה פעמים אנחנו עושים את זה לפני קריאה ראשונה. </w:t>
      </w:r>
      <w:bookmarkStart w:id="475" w:name="_ETM_Q1_3065000"/>
      <w:bookmarkEnd w:id="475"/>
      <w:r>
        <w:rPr>
          <w:rtl/>
        </w:rPr>
        <w:t>לפני ההצבעה אני אחזור ואקריא אותו. אולי גם להדגיש שמדובר רק על יו"ר הכנסת, אנחנו נבהיר את זה גם בנוסח, שהוא לא יכול לאצול את הסמכות הזאת.</w:t>
      </w:r>
    </w:p>
    <w:p w:rsidR="00B57D5C" w:rsidRDefault="00B57D5C" w:rsidP="00B57D5C">
      <w:pPr>
        <w:ind w:firstLine="0"/>
        <w:rPr>
          <w:rtl/>
        </w:rPr>
      </w:pPr>
    </w:p>
    <w:p w:rsidR="00B57D5C" w:rsidRDefault="00B57D5C" w:rsidP="00B57D5C">
      <w:pPr>
        <w:pStyle w:val="a5"/>
        <w:keepNext/>
        <w:rPr>
          <w:rtl/>
        </w:rPr>
      </w:pPr>
      <w:bookmarkStart w:id="476" w:name="ET_speaker_רון_דול_113"/>
      <w:r>
        <w:rPr>
          <w:rStyle w:val="TagStyle"/>
          <w:rFonts w:hint="cs"/>
          <w:rtl/>
        </w:rPr>
        <w:t xml:space="preserve"> &lt;&lt; דובר &gt;&gt; </w:t>
      </w:r>
      <w:r>
        <w:rPr>
          <w:rFonts w:hint="cs"/>
          <w:rtl/>
        </w:rPr>
        <w:t>רון דול:</w:t>
      </w:r>
      <w:r>
        <w:rPr>
          <w:rStyle w:val="TagStyle"/>
          <w:rFonts w:hint="cs"/>
          <w:rtl/>
        </w:rPr>
        <w:t xml:space="preserve"> &lt;&lt; דובר &gt;&gt;</w:t>
      </w:r>
      <w:r>
        <w:rPr>
          <w:rFonts w:hint="cs"/>
          <w:rtl/>
        </w:rPr>
        <w:t xml:space="preserve"> </w:t>
      </w:r>
      <w:bookmarkEnd w:id="476"/>
    </w:p>
    <w:p w:rsidR="00B57D5C" w:rsidRDefault="00B57D5C" w:rsidP="00B57D5C">
      <w:pPr>
        <w:pStyle w:val="KeepWithNext"/>
        <w:rPr>
          <w:rFonts w:hint="cs"/>
          <w:rtl/>
        </w:rPr>
      </w:pPr>
    </w:p>
    <w:p w:rsidR="00B57D5C" w:rsidRDefault="00B57D5C" w:rsidP="00B57D5C">
      <w:pPr>
        <w:rPr>
          <w:rtl/>
        </w:rPr>
      </w:pPr>
      <w:bookmarkStart w:id="477" w:name="_ETM_Q1_3077000"/>
      <w:bookmarkEnd w:id="477"/>
      <w:r>
        <w:rPr>
          <w:rtl/>
        </w:rPr>
        <w:t>העמדה של המדינה, מה איתה?</w:t>
      </w:r>
    </w:p>
    <w:p w:rsidR="00B57D5C" w:rsidRDefault="00B57D5C" w:rsidP="00B57D5C">
      <w:pPr>
        <w:rPr>
          <w:rtl/>
        </w:rPr>
      </w:pPr>
    </w:p>
    <w:p w:rsidR="00B57D5C" w:rsidRDefault="00B57D5C" w:rsidP="00B57D5C">
      <w:pPr>
        <w:pStyle w:val="af8"/>
        <w:keepNext/>
        <w:rPr>
          <w:rtl/>
        </w:rPr>
      </w:pPr>
      <w:bookmarkStart w:id="478" w:name="ET_yor_5790_11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478"/>
    </w:p>
    <w:p w:rsidR="00B57D5C" w:rsidRDefault="00B57D5C" w:rsidP="00B57D5C">
      <w:pPr>
        <w:pStyle w:val="KeepWithNext"/>
        <w:rPr>
          <w:rFonts w:hint="cs"/>
          <w:rtl/>
        </w:rPr>
      </w:pPr>
    </w:p>
    <w:p w:rsidR="00B57D5C" w:rsidRDefault="00B57D5C" w:rsidP="00B57D5C">
      <w:pPr>
        <w:rPr>
          <w:rtl/>
        </w:rPr>
      </w:pPr>
      <w:bookmarkStart w:id="479" w:name="_ETM_Q1_3086000"/>
      <w:bookmarkEnd w:id="479"/>
      <w:r>
        <w:rPr>
          <w:rtl/>
        </w:rPr>
        <w:t xml:space="preserve">תראה, העמדה שלי, מכיוון שרוב העובדים באמת באים מהכנסת אז </w:t>
      </w:r>
      <w:bookmarkStart w:id="480" w:name="_ETM_Q1_3093000"/>
      <w:bookmarkEnd w:id="480"/>
      <w:r>
        <w:rPr>
          <w:rtl/>
        </w:rPr>
        <w:t xml:space="preserve">יש בעיה ייחודית לכנסת מול האחרים כי אצלם זה רוב </w:t>
      </w:r>
      <w:bookmarkStart w:id="481" w:name="_ETM_Q1_3096000"/>
      <w:bookmarkEnd w:id="481"/>
      <w:r>
        <w:rPr>
          <w:rtl/>
        </w:rPr>
        <w:t xml:space="preserve">העובדים. לכן, הייתי נוטה לבקש את בקשת ועדת הבחירות ולא </w:t>
      </w:r>
      <w:bookmarkStart w:id="482" w:name="_ETM_Q1_3095000"/>
      <w:bookmarkEnd w:id="482"/>
      <w:r>
        <w:rPr>
          <w:rtl/>
        </w:rPr>
        <w:t xml:space="preserve">להחריג את האחרים.   </w:t>
      </w:r>
    </w:p>
    <w:p w:rsidR="00B57D5C" w:rsidRDefault="00B57D5C" w:rsidP="00B57D5C">
      <w:pPr>
        <w:ind w:firstLine="0"/>
        <w:rPr>
          <w:rtl/>
        </w:rPr>
      </w:pPr>
    </w:p>
    <w:p w:rsidR="00B57D5C" w:rsidRDefault="00B57D5C" w:rsidP="00B57D5C">
      <w:pPr>
        <w:pStyle w:val="a5"/>
        <w:keepNext/>
        <w:rPr>
          <w:rtl/>
        </w:rPr>
      </w:pPr>
      <w:bookmarkStart w:id="483" w:name="ET_speaker_5111_115"/>
      <w:r>
        <w:rPr>
          <w:rStyle w:val="TagStyle"/>
          <w:rFonts w:hint="cs"/>
          <w:rtl/>
        </w:rPr>
        <w:t xml:space="preserve"> &lt;&lt; דובר &gt;&gt; </w:t>
      </w:r>
      <w:r>
        <w:rPr>
          <w:rFonts w:hint="cs"/>
          <w:rtl/>
        </w:rPr>
        <w:t>איציק שמולי (העבודה-גשר):</w:t>
      </w:r>
      <w:r>
        <w:rPr>
          <w:rStyle w:val="TagStyle"/>
          <w:rFonts w:hint="cs"/>
          <w:rtl/>
        </w:rPr>
        <w:t xml:space="preserve"> &lt;&lt; דובר &gt;&gt;</w:t>
      </w:r>
      <w:r>
        <w:rPr>
          <w:rFonts w:hint="cs"/>
          <w:rtl/>
        </w:rPr>
        <w:t xml:space="preserve"> </w:t>
      </w:r>
      <w:bookmarkEnd w:id="483"/>
    </w:p>
    <w:p w:rsidR="00B57D5C" w:rsidRDefault="00B57D5C" w:rsidP="00B57D5C">
      <w:pPr>
        <w:pStyle w:val="KeepWithNext"/>
        <w:rPr>
          <w:rFonts w:hint="cs"/>
          <w:rtl/>
        </w:rPr>
      </w:pPr>
    </w:p>
    <w:p w:rsidR="00B57D5C" w:rsidRDefault="00B57D5C" w:rsidP="00B57D5C">
      <w:pPr>
        <w:rPr>
          <w:rtl/>
        </w:rPr>
      </w:pPr>
      <w:r>
        <w:rPr>
          <w:rtl/>
        </w:rPr>
        <w:t xml:space="preserve">אדוני היושב-ראש, יש לי שאלה: לגבי סעיף ד(1), אני מעוניין לדעת: העניין של איסור של פיטורין, איך אנחנו מוודאים שיש פה פרשנות מרחיבה? גור, אני שואל אותך, איך אנחנו מוודאים שיש פה פרשנות מרחיבה? כלומר, רשות מקומית </w:t>
      </w:r>
      <w:bookmarkStart w:id="484" w:name="_ETM_Q1_3128000"/>
      <w:bookmarkEnd w:id="484"/>
      <w:r>
        <w:rPr>
          <w:rtl/>
        </w:rPr>
        <w:t xml:space="preserve">לא תפטר. לא תפטר כמה זמן? יכול להיות מצב שמישהו יגיד: לא פיטרתי את העובד שלי חודש אבל אחרי שלושה חודשים אני יכול לפטר אותו. הוא מחכה </w:t>
      </w:r>
      <w:bookmarkStart w:id="485" w:name="_ETM_Q1_3139000"/>
      <w:bookmarkEnd w:id="485"/>
      <w:r>
        <w:rPr>
          <w:rtl/>
        </w:rPr>
        <w:t>לו בפינה.</w:t>
      </w:r>
    </w:p>
    <w:p w:rsidR="00B57D5C" w:rsidRDefault="00B57D5C" w:rsidP="00B57D5C">
      <w:pPr>
        <w:rPr>
          <w:rtl/>
        </w:rPr>
      </w:pPr>
      <w:bookmarkStart w:id="486" w:name="_ETM_Q1_3140000"/>
      <w:bookmarkEnd w:id="486"/>
    </w:p>
    <w:p w:rsidR="00B57D5C" w:rsidRDefault="00B57D5C" w:rsidP="00B57D5C">
      <w:pPr>
        <w:pStyle w:val="a5"/>
        <w:keepNext/>
        <w:rPr>
          <w:rtl/>
        </w:rPr>
      </w:pPr>
      <w:bookmarkStart w:id="487" w:name="ET_speaker_גור_בליי_11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87"/>
    </w:p>
    <w:p w:rsidR="00B57D5C" w:rsidRDefault="00B57D5C" w:rsidP="00B57D5C">
      <w:pPr>
        <w:pStyle w:val="KeepWithNext"/>
        <w:rPr>
          <w:rFonts w:hint="cs"/>
          <w:rtl/>
        </w:rPr>
      </w:pPr>
    </w:p>
    <w:p w:rsidR="00B57D5C" w:rsidRDefault="00B57D5C" w:rsidP="00B57D5C">
      <w:pPr>
        <w:rPr>
          <w:rtl/>
        </w:rPr>
      </w:pPr>
      <w:r>
        <w:rPr>
          <w:rtl/>
        </w:rPr>
        <w:t xml:space="preserve">כתוב: "בשל כך". זאת אומרת, אם יש איזו שהיא זיקה לדבר הזה, אז גם אם זה אחרי כמה חודשים, אם נגיד שלא היית פה המון </w:t>
      </w:r>
      <w:bookmarkStart w:id="488" w:name="_ETM_Q1_3145000"/>
      <w:bookmarkEnd w:id="488"/>
      <w:r>
        <w:rPr>
          <w:rtl/>
        </w:rPr>
        <w:t xml:space="preserve">חודשים, זה יהיה גם בשל כך כי חלק מהחודשים היית בוועדת הבחירות. אתה יודע, קשה מאוד, זו בעיה שיכולה לצוץ אבל הכי טוב שאפשר בהקשר הזה, זה ליצור את הזיקה הזאת בין המילים </w:t>
      </w:r>
      <w:bookmarkStart w:id="489" w:name="_ETM_Q1_3157000"/>
      <w:bookmarkEnd w:id="489"/>
      <w:r>
        <w:rPr>
          <w:rtl/>
        </w:rPr>
        <w:t xml:space="preserve">"בשל כך", בין העבודה שלו לבין הפיטורין או הפגיעה בתנאי ההעסקה. אם הייתי תוחם את זה באיזו שהיא צורה, עוד הייתי מחליש את זה. </w:t>
      </w:r>
      <w:bookmarkStart w:id="490" w:name="_ETM_Q1_3173000"/>
      <w:bookmarkEnd w:id="490"/>
      <w:r>
        <w:rPr>
          <w:rtl/>
        </w:rPr>
        <w:t xml:space="preserve">אם אחרי שנתיים אומרים: ואתה גם לא היית הרבה מאוד חודשים, אני אגיד: בסדר, זה בשל כך גם אם זה </w:t>
      </w:r>
      <w:bookmarkStart w:id="491" w:name="_ETM_Q1_3180000"/>
      <w:bookmarkEnd w:id="491"/>
      <w:r>
        <w:rPr>
          <w:rtl/>
        </w:rPr>
        <w:t>שנתיים אחר כך.</w:t>
      </w:r>
    </w:p>
    <w:p w:rsidR="00B57D5C" w:rsidRDefault="00B57D5C" w:rsidP="00B57D5C">
      <w:pPr>
        <w:rPr>
          <w:rtl/>
        </w:rPr>
      </w:pPr>
    </w:p>
    <w:p w:rsidR="00B57D5C" w:rsidRDefault="00B57D5C" w:rsidP="00B57D5C">
      <w:pPr>
        <w:pStyle w:val="af8"/>
        <w:keepNext/>
        <w:rPr>
          <w:rtl/>
        </w:rPr>
      </w:pPr>
      <w:bookmarkStart w:id="492" w:name="ET_yor_5790_11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492"/>
    </w:p>
    <w:p w:rsidR="00B57D5C" w:rsidRDefault="00B57D5C" w:rsidP="00B57D5C">
      <w:pPr>
        <w:pStyle w:val="KeepWithNext"/>
        <w:rPr>
          <w:rFonts w:hint="cs"/>
          <w:rtl/>
        </w:rPr>
      </w:pPr>
    </w:p>
    <w:p w:rsidR="00B57D5C" w:rsidRDefault="00B57D5C" w:rsidP="00B57D5C">
      <w:pPr>
        <w:rPr>
          <w:rtl/>
        </w:rPr>
      </w:pPr>
      <w:r>
        <w:rPr>
          <w:rtl/>
        </w:rPr>
        <w:t>אני אומר לך כאיש יחסי עבודה, שזה בסדר. הניסוח בסדר.</w:t>
      </w:r>
    </w:p>
    <w:p w:rsidR="00B57D5C" w:rsidRDefault="00B57D5C" w:rsidP="00B57D5C">
      <w:pPr>
        <w:ind w:firstLine="0"/>
        <w:rPr>
          <w:rtl/>
        </w:rPr>
      </w:pPr>
    </w:p>
    <w:p w:rsidR="00B57D5C" w:rsidRDefault="00B57D5C" w:rsidP="00B57D5C">
      <w:pPr>
        <w:pStyle w:val="a5"/>
        <w:keepNext/>
        <w:rPr>
          <w:rtl/>
        </w:rPr>
      </w:pPr>
      <w:bookmarkStart w:id="493" w:name="ET_speaker_5082_118"/>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493"/>
    </w:p>
    <w:p w:rsidR="00B57D5C" w:rsidRDefault="00B57D5C" w:rsidP="00B57D5C">
      <w:pPr>
        <w:pStyle w:val="KeepWithNext"/>
        <w:rPr>
          <w:rFonts w:hint="cs"/>
          <w:rtl/>
        </w:rPr>
      </w:pPr>
    </w:p>
    <w:p w:rsidR="00B57D5C" w:rsidRDefault="00B57D5C" w:rsidP="00B57D5C">
      <w:pPr>
        <w:rPr>
          <w:rtl/>
        </w:rPr>
      </w:pPr>
      <w:bookmarkStart w:id="494" w:name="_ETM_Q1_3187000"/>
      <w:bookmarkEnd w:id="494"/>
      <w:r>
        <w:rPr>
          <w:rtl/>
        </w:rPr>
        <w:t>ואני אומר לך כראש עיר שאין לזה שום משמעות.</w:t>
      </w:r>
    </w:p>
    <w:p w:rsidR="00B57D5C" w:rsidRDefault="00B57D5C" w:rsidP="00B57D5C">
      <w:pPr>
        <w:rPr>
          <w:rtl/>
        </w:rPr>
      </w:pPr>
      <w:bookmarkStart w:id="495" w:name="_ETM_Q1_3195000"/>
      <w:bookmarkEnd w:id="495"/>
    </w:p>
    <w:p w:rsidR="00B57D5C" w:rsidRDefault="00B57D5C" w:rsidP="00B57D5C">
      <w:pPr>
        <w:pStyle w:val="a5"/>
        <w:keepNext/>
        <w:rPr>
          <w:rtl/>
        </w:rPr>
      </w:pPr>
      <w:bookmarkStart w:id="496" w:name="ET_speaker_קריאות_119"/>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496"/>
    </w:p>
    <w:p w:rsidR="00B57D5C" w:rsidRDefault="00B57D5C" w:rsidP="00B57D5C">
      <w:pPr>
        <w:pStyle w:val="KeepWithNext"/>
        <w:rPr>
          <w:rFonts w:hint="cs"/>
          <w:rtl/>
        </w:rPr>
      </w:pPr>
    </w:p>
    <w:p w:rsidR="00B57D5C" w:rsidRDefault="00B57D5C" w:rsidP="00B57D5C">
      <w:pPr>
        <w:rPr>
          <w:rtl/>
        </w:rPr>
      </w:pPr>
      <w:bookmarkStart w:id="497" w:name="_ETM_Q1_3197000"/>
      <w:bookmarkEnd w:id="497"/>
      <w:r>
        <w:rPr>
          <w:rtl/>
        </w:rPr>
        <w:t>זה גם נכון.</w:t>
      </w:r>
    </w:p>
    <w:p w:rsidR="00B57D5C" w:rsidRDefault="00B57D5C" w:rsidP="00B57D5C">
      <w:pPr>
        <w:rPr>
          <w:rtl/>
        </w:rPr>
      </w:pPr>
    </w:p>
    <w:p w:rsidR="00B57D5C" w:rsidRDefault="00B57D5C" w:rsidP="00B57D5C">
      <w:pPr>
        <w:pStyle w:val="a5"/>
        <w:keepNext/>
        <w:rPr>
          <w:rtl/>
        </w:rPr>
      </w:pPr>
      <w:bookmarkStart w:id="498" w:name="ET_speaker_5082_120"/>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498"/>
    </w:p>
    <w:p w:rsidR="00B57D5C" w:rsidRDefault="00B57D5C" w:rsidP="00B57D5C">
      <w:pPr>
        <w:pStyle w:val="KeepWithNext"/>
        <w:rPr>
          <w:rFonts w:hint="cs"/>
          <w:rtl/>
        </w:rPr>
      </w:pPr>
    </w:p>
    <w:p w:rsidR="00B57D5C" w:rsidRDefault="00B57D5C" w:rsidP="00B57D5C">
      <w:pPr>
        <w:rPr>
          <w:rtl/>
        </w:rPr>
      </w:pPr>
      <w:r>
        <w:rPr>
          <w:rtl/>
        </w:rPr>
        <w:t>אם</w:t>
      </w:r>
      <w:bookmarkStart w:id="499" w:name="_ETM_Q1_3196000"/>
      <w:bookmarkEnd w:id="499"/>
      <w:r>
        <w:rPr>
          <w:rtl/>
        </w:rPr>
        <w:t xml:space="preserve"> אתה רוצה לזרוק מישהו, זה ימנע אותך?</w:t>
      </w:r>
    </w:p>
    <w:p w:rsidR="00B57D5C" w:rsidRDefault="00B57D5C" w:rsidP="00B57D5C">
      <w:pPr>
        <w:rPr>
          <w:rtl/>
        </w:rPr>
      </w:pPr>
      <w:bookmarkStart w:id="500" w:name="_ETM_Q1_3192000"/>
      <w:bookmarkEnd w:id="500"/>
    </w:p>
    <w:p w:rsidR="00B57D5C" w:rsidRDefault="00B57D5C" w:rsidP="00B57D5C">
      <w:pPr>
        <w:pStyle w:val="a5"/>
        <w:keepNext/>
        <w:rPr>
          <w:rtl/>
        </w:rPr>
      </w:pPr>
      <w:bookmarkStart w:id="501" w:name="ET_speaker_גור_בליי_12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01"/>
    </w:p>
    <w:p w:rsidR="00B57D5C" w:rsidRDefault="00B57D5C" w:rsidP="00B57D5C">
      <w:pPr>
        <w:pStyle w:val="KeepWithNext"/>
        <w:rPr>
          <w:rFonts w:hint="cs"/>
          <w:rtl/>
        </w:rPr>
      </w:pPr>
    </w:p>
    <w:p w:rsidR="00B57D5C" w:rsidRDefault="00B57D5C" w:rsidP="00B57D5C">
      <w:pPr>
        <w:rPr>
          <w:rtl/>
        </w:rPr>
      </w:pPr>
      <w:bookmarkStart w:id="502" w:name="_ETM_Q1_3194000"/>
      <w:bookmarkEnd w:id="502"/>
      <w:r>
        <w:rPr>
          <w:rtl/>
        </w:rPr>
        <w:t xml:space="preserve">אנחנו ממשיכים עם סעיף השכר. </w:t>
      </w:r>
    </w:p>
    <w:p w:rsidR="00B57D5C" w:rsidRDefault="00B57D5C" w:rsidP="00B57D5C">
      <w:pPr>
        <w:ind w:firstLine="0"/>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B57D5C" w:rsidTr="00B57D5C">
        <w:trPr>
          <w:cantSplit/>
        </w:trPr>
        <w:tc>
          <w:tcPr>
            <w:tcW w:w="1872" w:type="dxa"/>
            <w:hideMark/>
          </w:tcPr>
          <w:p w:rsidR="00B57D5C" w:rsidRDefault="00B57D5C">
            <w:pPr>
              <w:pStyle w:val="TableSideHeading"/>
              <w:keepLines w:val="0"/>
              <w:rPr>
                <w:sz w:val="24"/>
                <w:szCs w:val="24"/>
                <w:rtl/>
              </w:rPr>
            </w:pPr>
            <w:r>
              <w:rPr>
                <w:sz w:val="24"/>
                <w:szCs w:val="24"/>
                <w:rtl/>
              </w:rPr>
              <w:t xml:space="preserve">שכר עובדים </w:t>
            </w:r>
            <w:r>
              <w:rPr>
                <w:sz w:val="24"/>
                <w:szCs w:val="24"/>
                <w:rtl/>
              </w:rPr>
              <w:br/>
              <w:t>בוועדת בחירות</w:t>
            </w:r>
          </w:p>
        </w:tc>
        <w:tc>
          <w:tcPr>
            <w:tcW w:w="624" w:type="dxa"/>
            <w:hideMark/>
          </w:tcPr>
          <w:p w:rsidR="00B57D5C" w:rsidRDefault="00B57D5C">
            <w:pPr>
              <w:pStyle w:val="TableText"/>
              <w:rPr>
                <w:sz w:val="24"/>
                <w:szCs w:val="24"/>
                <w:rtl/>
              </w:rPr>
            </w:pPr>
            <w:r>
              <w:rPr>
                <w:sz w:val="24"/>
                <w:szCs w:val="24"/>
                <w:rtl/>
              </w:rPr>
              <w:t>8.</w:t>
            </w:r>
          </w:p>
        </w:tc>
        <w:tc>
          <w:tcPr>
            <w:tcW w:w="7144" w:type="dxa"/>
            <w:hideMark/>
          </w:tcPr>
          <w:p w:rsidR="00B57D5C" w:rsidRDefault="00B57D5C">
            <w:pPr>
              <w:pStyle w:val="TableBlock"/>
              <w:rPr>
                <w:sz w:val="24"/>
                <w:szCs w:val="24"/>
                <w:rtl/>
              </w:rPr>
            </w:pPr>
            <w:r>
              <w:rPr>
                <w:sz w:val="24"/>
                <w:szCs w:val="24"/>
                <w:rtl/>
              </w:rPr>
              <w:t xml:space="preserve">החלטת יושב ראש ועדת הבחירות המרכזית לפי סעיף 4 לחוק הבחירות לכנסת העשרים ושתיים (הוראות מיוחדות לעניין ועדת הבחירות), התשע"ט–2019, תחול, בשינויים המחויבים, גם על שכר עובדים בוועדת בחירות לעניין הבחירות לכנסת העשרים ושלוש. </w:t>
            </w:r>
          </w:p>
        </w:tc>
      </w:tr>
    </w:tbl>
    <w:p w:rsidR="00B57D5C" w:rsidRDefault="00B57D5C" w:rsidP="00B57D5C">
      <w:pPr>
        <w:ind w:firstLine="0"/>
        <w:rPr>
          <w:rtl/>
        </w:rPr>
      </w:pPr>
    </w:p>
    <w:p w:rsidR="00B57D5C" w:rsidRDefault="00B57D5C" w:rsidP="00B57D5C">
      <w:pPr>
        <w:ind w:firstLine="0"/>
        <w:rPr>
          <w:rtl/>
        </w:rPr>
      </w:pPr>
      <w:r>
        <w:rPr>
          <w:rtl/>
        </w:rPr>
        <w:tab/>
        <w:t xml:space="preserve">זה אומר בחוק המקביל, שהיה לפני הבחירות הקודמות, נתנו </w:t>
      </w:r>
      <w:bookmarkStart w:id="503" w:name="_ETM_Q1_3222000"/>
      <w:bookmarkEnd w:id="503"/>
      <w:r>
        <w:rPr>
          <w:rtl/>
        </w:rPr>
        <w:t xml:space="preserve">סמכות ליו"ר ועדת הבחירות המרכזית לקבוע תוספת שכר של עד 35%. הוא הפעיל את הסמכות ונתן תוספת של 32%. המטרה שעשינו את זה היא כדי לשמר את התוספת הזאת. זה </w:t>
      </w:r>
      <w:bookmarkStart w:id="504" w:name="_ETM_Q1_3229000"/>
      <w:bookmarkEnd w:id="504"/>
      <w:r>
        <w:rPr>
          <w:rtl/>
        </w:rPr>
        <w:t>ברור שזה לא תוספת על תוספת אלא זה תוספ</w:t>
      </w:r>
      <w:bookmarkStart w:id="505" w:name="_ETM_Q1_3237000"/>
      <w:bookmarkEnd w:id="505"/>
      <w:r>
        <w:rPr>
          <w:rtl/>
        </w:rPr>
        <w:t xml:space="preserve">ת אחת של 32%, בדיוק אותה תוספת שהוא נתן, זה נשמר. </w:t>
      </w:r>
      <w:bookmarkStart w:id="506" w:name="_ETM_Q1_3242000"/>
      <w:bookmarkEnd w:id="506"/>
      <w:r>
        <w:rPr>
          <w:rtl/>
        </w:rPr>
        <w:t>רמת השכר תשמר.</w:t>
      </w:r>
    </w:p>
    <w:p w:rsidR="00B57D5C" w:rsidRDefault="00B57D5C" w:rsidP="00B57D5C">
      <w:pPr>
        <w:ind w:firstLine="0"/>
        <w:rPr>
          <w:rtl/>
        </w:rPr>
      </w:pPr>
      <w:bookmarkStart w:id="507" w:name="_ETM_Q1_3238000"/>
      <w:bookmarkEnd w:id="507"/>
    </w:p>
    <w:p w:rsidR="00B57D5C" w:rsidRDefault="00B57D5C" w:rsidP="00B57D5C">
      <w:pPr>
        <w:pStyle w:val="af8"/>
        <w:keepNext/>
        <w:rPr>
          <w:rtl/>
        </w:rPr>
      </w:pPr>
      <w:bookmarkStart w:id="508" w:name="ET_yor_5790_12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08"/>
    </w:p>
    <w:p w:rsidR="00B57D5C" w:rsidRDefault="00B57D5C" w:rsidP="00B57D5C">
      <w:pPr>
        <w:pStyle w:val="KeepWithNext"/>
        <w:rPr>
          <w:rFonts w:hint="cs"/>
          <w:rtl/>
        </w:rPr>
      </w:pPr>
    </w:p>
    <w:p w:rsidR="00B57D5C" w:rsidRDefault="00B57D5C" w:rsidP="00B57D5C">
      <w:pPr>
        <w:rPr>
          <w:rtl/>
        </w:rPr>
      </w:pPr>
      <w:r>
        <w:rPr>
          <w:rtl/>
        </w:rPr>
        <w:t>רק רגע. מיקי, היתה לך הערה?</w:t>
      </w:r>
    </w:p>
    <w:p w:rsidR="00B57D5C" w:rsidRDefault="00B57D5C" w:rsidP="00B57D5C">
      <w:pPr>
        <w:rPr>
          <w:rtl/>
        </w:rPr>
      </w:pPr>
    </w:p>
    <w:p w:rsidR="00B57D5C" w:rsidRDefault="00B57D5C" w:rsidP="00B57D5C">
      <w:pPr>
        <w:pStyle w:val="a5"/>
        <w:keepNext/>
        <w:rPr>
          <w:rtl/>
        </w:rPr>
      </w:pPr>
      <w:bookmarkStart w:id="509" w:name="ET_speaker_5279_123"/>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509"/>
    </w:p>
    <w:p w:rsidR="00B57D5C" w:rsidRDefault="00B57D5C" w:rsidP="00B57D5C">
      <w:pPr>
        <w:pStyle w:val="KeepWithNext"/>
        <w:rPr>
          <w:rFonts w:hint="cs"/>
          <w:rtl/>
        </w:rPr>
      </w:pPr>
    </w:p>
    <w:p w:rsidR="00B57D5C" w:rsidRDefault="00B57D5C" w:rsidP="00B57D5C">
      <w:pPr>
        <w:rPr>
          <w:rtl/>
        </w:rPr>
      </w:pPr>
      <w:r>
        <w:rPr>
          <w:rtl/>
        </w:rPr>
        <w:t>לא על זה</w:t>
      </w:r>
      <w:bookmarkStart w:id="510" w:name="_ETM_Q1_3239000"/>
      <w:bookmarkEnd w:id="510"/>
      <w:r>
        <w:rPr>
          <w:rtl/>
        </w:rPr>
        <w:t xml:space="preserve"> אבל אם אתם </w:t>
      </w:r>
      <w:bookmarkStart w:id="511" w:name="_ETM_Q1_3240000"/>
      <w:bookmarkStart w:id="512" w:name="_ETM_Q1_3217000"/>
      <w:bookmarkEnd w:id="511"/>
      <w:bookmarkEnd w:id="512"/>
      <w:r>
        <w:rPr>
          <w:rtl/>
        </w:rPr>
        <w:t>עוברים נושא אז רק שניים, שלושה דברים ונוכל להתקדם:</w:t>
      </w:r>
      <w:bookmarkStart w:id="513" w:name="_ETM_Q1_3255000"/>
      <w:bookmarkEnd w:id="513"/>
      <w:r>
        <w:rPr>
          <w:rtl/>
        </w:rPr>
        <w:t xml:space="preserve"> 1. הבנתי שלא הייתי בדיון פה, והיועץ המשפטי הבהיר שהעניין הזה לא הפיך, ומרגע שיש הצבעה בקריאה שנייה ושלישית אז אין דרך לתקן את זה, וזה אומר עובדתית בחירות ב-2 למרץ.</w:t>
      </w:r>
    </w:p>
    <w:p w:rsidR="00B57D5C" w:rsidRDefault="00B57D5C" w:rsidP="00B57D5C">
      <w:pPr>
        <w:rPr>
          <w:rtl/>
        </w:rPr>
      </w:pPr>
    </w:p>
    <w:p w:rsidR="00B57D5C" w:rsidRDefault="00B57D5C" w:rsidP="00B57D5C">
      <w:pPr>
        <w:pStyle w:val="a5"/>
        <w:keepNext/>
        <w:rPr>
          <w:rtl/>
        </w:rPr>
      </w:pPr>
      <w:bookmarkStart w:id="514" w:name="ET_speaker_גור_בליי_12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14"/>
    </w:p>
    <w:p w:rsidR="00B57D5C" w:rsidRDefault="00B57D5C" w:rsidP="00B57D5C">
      <w:pPr>
        <w:pStyle w:val="KeepWithNext"/>
        <w:rPr>
          <w:rFonts w:hint="cs"/>
          <w:rtl/>
        </w:rPr>
      </w:pPr>
    </w:p>
    <w:p w:rsidR="00B57D5C" w:rsidRDefault="00B57D5C" w:rsidP="00B57D5C">
      <w:pPr>
        <w:rPr>
          <w:rtl/>
        </w:rPr>
      </w:pPr>
      <w:r>
        <w:rPr>
          <w:rtl/>
        </w:rPr>
        <w:t xml:space="preserve">נכון. לא חוזרים מפיזור. אי אפשר לבטל חוק </w:t>
      </w:r>
      <w:bookmarkStart w:id="515" w:name="_ETM_Q1_3265000"/>
      <w:bookmarkEnd w:id="515"/>
      <w:r>
        <w:rPr>
          <w:rtl/>
        </w:rPr>
        <w:t xml:space="preserve">פיזור.  </w:t>
      </w:r>
    </w:p>
    <w:p w:rsidR="00B57D5C" w:rsidRDefault="00B57D5C" w:rsidP="00B57D5C">
      <w:pPr>
        <w:ind w:firstLine="0"/>
        <w:rPr>
          <w:rtl/>
        </w:rPr>
      </w:pPr>
    </w:p>
    <w:p w:rsidR="00B57D5C" w:rsidRDefault="00B57D5C" w:rsidP="00B57D5C">
      <w:pPr>
        <w:pStyle w:val="a5"/>
        <w:keepNext/>
        <w:rPr>
          <w:rtl/>
        </w:rPr>
      </w:pPr>
      <w:bookmarkStart w:id="516" w:name="ET_speaker_5279_12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516"/>
    </w:p>
    <w:p w:rsidR="00B57D5C" w:rsidRDefault="00B57D5C" w:rsidP="00B57D5C">
      <w:pPr>
        <w:pStyle w:val="KeepWithNext"/>
        <w:rPr>
          <w:rFonts w:hint="cs"/>
          <w:rtl/>
        </w:rPr>
      </w:pPr>
    </w:p>
    <w:p w:rsidR="00B57D5C" w:rsidRDefault="00B57D5C" w:rsidP="00B57D5C">
      <w:pPr>
        <w:rPr>
          <w:rtl/>
        </w:rPr>
      </w:pPr>
      <w:r>
        <w:rPr>
          <w:rtl/>
        </w:rPr>
        <w:t>פנה אלי סגן שר האוצר איציק כהן, ואני</w:t>
      </w:r>
      <w:bookmarkStart w:id="517" w:name="_ETM_Q1_3279000"/>
      <w:bookmarkEnd w:id="517"/>
      <w:r>
        <w:rPr>
          <w:rtl/>
        </w:rPr>
        <w:t xml:space="preserve"> חושב שאני מסכים עם עמדתו של יושב-ראש הוועדה, שאין דרך בחקיקה הזו לדחוף את העניין הזה כי זו צריכה להיות חקיקה ממלכתית ומקצועית וממוקדת אבל כן חשוב שנאמר לפרוטוקול היום, שאנחנו נטפל בזה מיד לאחר סיום החקיקה הזאת, אחרי פיזור הכנסת באמצעות ועדת ההסכמות ונקדם את זה בהליך זריז, שחייב להיות מאוד מהיר מבחינת לוחות זמנים כמו שהבנתי.</w:t>
      </w:r>
    </w:p>
    <w:p w:rsidR="00B57D5C" w:rsidRDefault="00B57D5C" w:rsidP="00B57D5C">
      <w:pPr>
        <w:rPr>
          <w:rtl/>
        </w:rPr>
      </w:pPr>
    </w:p>
    <w:p w:rsidR="00B57D5C" w:rsidRDefault="00B57D5C" w:rsidP="00B57D5C">
      <w:pPr>
        <w:pStyle w:val="a5"/>
        <w:keepNext/>
        <w:rPr>
          <w:rtl/>
        </w:rPr>
      </w:pPr>
      <w:bookmarkStart w:id="518" w:name="ET_speaker_ארבל_אסטרחן_126"/>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518"/>
    </w:p>
    <w:p w:rsidR="00B57D5C" w:rsidRDefault="00B57D5C" w:rsidP="00B57D5C">
      <w:pPr>
        <w:pStyle w:val="KeepWithNext"/>
        <w:rPr>
          <w:rFonts w:hint="cs"/>
          <w:rtl/>
        </w:rPr>
      </w:pPr>
    </w:p>
    <w:p w:rsidR="00B57D5C" w:rsidRDefault="00B57D5C" w:rsidP="00B57D5C">
      <w:pPr>
        <w:rPr>
          <w:rtl/>
        </w:rPr>
      </w:pPr>
      <w:r>
        <w:rPr>
          <w:rtl/>
        </w:rPr>
        <w:t>הממשלה תצטרך להגיש הצעת חוק.</w:t>
      </w:r>
    </w:p>
    <w:p w:rsidR="00B57D5C" w:rsidRDefault="00B57D5C" w:rsidP="00B57D5C">
      <w:pPr>
        <w:rPr>
          <w:rtl/>
        </w:rPr>
      </w:pPr>
      <w:bookmarkStart w:id="519" w:name="_ETM_Q1_3311000"/>
      <w:bookmarkEnd w:id="519"/>
    </w:p>
    <w:p w:rsidR="00B57D5C" w:rsidRDefault="00B57D5C" w:rsidP="00B57D5C">
      <w:pPr>
        <w:pStyle w:val="a5"/>
        <w:keepNext/>
        <w:rPr>
          <w:rtl/>
        </w:rPr>
      </w:pPr>
      <w:bookmarkStart w:id="520" w:name="ET_speaker_5279_12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520"/>
    </w:p>
    <w:p w:rsidR="00B57D5C" w:rsidRDefault="00B57D5C" w:rsidP="00B57D5C">
      <w:pPr>
        <w:pStyle w:val="KeepWithNext"/>
        <w:rPr>
          <w:rFonts w:hint="cs"/>
          <w:rtl/>
        </w:rPr>
      </w:pPr>
    </w:p>
    <w:p w:rsidR="00B57D5C" w:rsidRDefault="00B57D5C" w:rsidP="00B57D5C">
      <w:pPr>
        <w:rPr>
          <w:rtl/>
        </w:rPr>
      </w:pPr>
      <w:bookmarkStart w:id="521" w:name="_ETM_Q1_3314000"/>
      <w:bookmarkEnd w:id="521"/>
      <w:r>
        <w:rPr>
          <w:rtl/>
        </w:rPr>
        <w:t xml:space="preserve">הממשלה תגיש. צריך לומר לפרוטוקול שאנחנו, ככנסת, נעשה </w:t>
      </w:r>
      <w:bookmarkStart w:id="522" w:name="_ETM_Q1_3316000"/>
      <w:bookmarkEnd w:id="522"/>
      <w:r>
        <w:rPr>
          <w:rtl/>
        </w:rPr>
        <w:t xml:space="preserve">את הכל כדי להתכנס כי מדובר פה באמת בסוגיה חברתית שיש לה משמעות - - - </w:t>
      </w:r>
    </w:p>
    <w:p w:rsidR="00B57D5C" w:rsidRDefault="00B57D5C" w:rsidP="00B57D5C">
      <w:pPr>
        <w:ind w:firstLine="0"/>
        <w:rPr>
          <w:rtl/>
        </w:rPr>
      </w:pPr>
    </w:p>
    <w:p w:rsidR="00B57D5C" w:rsidRDefault="00B57D5C" w:rsidP="00B57D5C">
      <w:pPr>
        <w:pStyle w:val="a5"/>
        <w:keepNext/>
        <w:rPr>
          <w:rtl/>
        </w:rPr>
      </w:pPr>
      <w:bookmarkStart w:id="523" w:name="ET_speaker_ארבל_אסטרחן_128"/>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523"/>
    </w:p>
    <w:p w:rsidR="00B57D5C" w:rsidRDefault="00B57D5C" w:rsidP="00B57D5C">
      <w:pPr>
        <w:pStyle w:val="KeepWithNext"/>
        <w:rPr>
          <w:rFonts w:hint="cs"/>
          <w:rtl/>
        </w:rPr>
      </w:pPr>
    </w:p>
    <w:p w:rsidR="00B57D5C" w:rsidRDefault="00B57D5C" w:rsidP="00B57D5C">
      <w:pPr>
        <w:rPr>
          <w:rtl/>
        </w:rPr>
      </w:pPr>
      <w:r>
        <w:rPr>
          <w:rtl/>
        </w:rPr>
        <w:t>לא אמרת במה מדובר. בדחיית מועד?</w:t>
      </w:r>
    </w:p>
    <w:p w:rsidR="00B57D5C" w:rsidRDefault="00B57D5C" w:rsidP="00B57D5C">
      <w:pPr>
        <w:rPr>
          <w:rtl/>
        </w:rPr>
      </w:pPr>
      <w:bookmarkStart w:id="524" w:name="_ETM_Q1_3323000"/>
      <w:bookmarkEnd w:id="524"/>
    </w:p>
    <w:p w:rsidR="00B57D5C" w:rsidRDefault="00B57D5C" w:rsidP="00B57D5C">
      <w:pPr>
        <w:pStyle w:val="a5"/>
        <w:keepNext/>
        <w:rPr>
          <w:rtl/>
        </w:rPr>
      </w:pPr>
      <w:bookmarkStart w:id="525" w:name="ET_speaker_5279_129"/>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525"/>
    </w:p>
    <w:p w:rsidR="00B57D5C" w:rsidRDefault="00B57D5C" w:rsidP="00B57D5C">
      <w:pPr>
        <w:pStyle w:val="KeepWithNext"/>
        <w:rPr>
          <w:rFonts w:hint="cs"/>
          <w:rtl/>
        </w:rPr>
      </w:pPr>
    </w:p>
    <w:p w:rsidR="00B57D5C" w:rsidRDefault="00B57D5C" w:rsidP="00B57D5C">
      <w:pPr>
        <w:rPr>
          <w:rtl/>
        </w:rPr>
      </w:pPr>
      <w:bookmarkStart w:id="526" w:name="_ETM_Q1_3326000"/>
      <w:bookmarkEnd w:id="526"/>
      <w:r>
        <w:rPr>
          <w:rtl/>
        </w:rPr>
        <w:t xml:space="preserve">היושב-ראש יכול להגיד את זה. בסדר?   </w:t>
      </w:r>
    </w:p>
    <w:p w:rsidR="00B57D5C" w:rsidRDefault="00B57D5C" w:rsidP="00B57D5C">
      <w:pPr>
        <w:rPr>
          <w:rtl/>
        </w:rPr>
      </w:pPr>
      <w:bookmarkStart w:id="527" w:name="_ETM_Q1_3329000"/>
      <w:bookmarkEnd w:id="527"/>
      <w:r>
        <w:rPr>
          <w:rtl/>
        </w:rPr>
        <w:t xml:space="preserve"> </w:t>
      </w:r>
    </w:p>
    <w:p w:rsidR="00B57D5C" w:rsidRDefault="00B57D5C" w:rsidP="00B57D5C">
      <w:pPr>
        <w:pStyle w:val="a5"/>
        <w:keepNext/>
        <w:rPr>
          <w:rtl/>
        </w:rPr>
      </w:pPr>
      <w:bookmarkStart w:id="528" w:name="ET_speaker_5069_13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528"/>
    </w:p>
    <w:p w:rsidR="00B57D5C" w:rsidRDefault="00B57D5C" w:rsidP="00B57D5C">
      <w:pPr>
        <w:pStyle w:val="KeepWithNext"/>
        <w:rPr>
          <w:rFonts w:hint="cs"/>
          <w:rtl/>
        </w:rPr>
      </w:pPr>
    </w:p>
    <w:p w:rsidR="00B57D5C" w:rsidRDefault="00B57D5C" w:rsidP="00B57D5C">
      <w:pPr>
        <w:rPr>
          <w:rtl/>
        </w:rPr>
      </w:pPr>
      <w:r>
        <w:rPr>
          <w:rtl/>
        </w:rPr>
        <w:t>דחיית מועד להתחלת החוק.</w:t>
      </w:r>
    </w:p>
    <w:p w:rsidR="00B57D5C" w:rsidRDefault="00B57D5C" w:rsidP="00B57D5C">
      <w:pPr>
        <w:ind w:firstLine="0"/>
        <w:rPr>
          <w:rtl/>
        </w:rPr>
      </w:pPr>
    </w:p>
    <w:p w:rsidR="00B57D5C" w:rsidRDefault="00B57D5C" w:rsidP="00B57D5C">
      <w:pPr>
        <w:pStyle w:val="a5"/>
        <w:keepNext/>
        <w:rPr>
          <w:rtl/>
        </w:rPr>
      </w:pPr>
      <w:bookmarkStart w:id="529" w:name="ET_speaker_גור_בליי_13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29"/>
    </w:p>
    <w:p w:rsidR="00B57D5C" w:rsidRDefault="00B57D5C" w:rsidP="00B57D5C">
      <w:pPr>
        <w:pStyle w:val="KeepWithNext"/>
        <w:rPr>
          <w:rFonts w:hint="cs"/>
          <w:rtl/>
        </w:rPr>
      </w:pPr>
    </w:p>
    <w:p w:rsidR="00B57D5C" w:rsidRDefault="00B57D5C" w:rsidP="00B57D5C">
      <w:pPr>
        <w:rPr>
          <w:rtl/>
        </w:rPr>
      </w:pPr>
      <w:bookmarkStart w:id="530" w:name="_ETM_Q1_3338000"/>
      <w:bookmarkEnd w:id="530"/>
      <w:r>
        <w:rPr>
          <w:rtl/>
        </w:rPr>
        <w:t xml:space="preserve">זה דחיית מועד </w:t>
      </w:r>
      <w:bookmarkStart w:id="531" w:name="_ETM_Q1_3335000"/>
      <w:bookmarkEnd w:id="531"/>
      <w:r>
        <w:rPr>
          <w:rtl/>
        </w:rPr>
        <w:t>שנקבע בחקיקה בחוק התכנון והבנייה.</w:t>
      </w:r>
    </w:p>
    <w:p w:rsidR="00B57D5C" w:rsidRDefault="00B57D5C" w:rsidP="00B57D5C">
      <w:pPr>
        <w:ind w:firstLine="0"/>
        <w:rPr>
          <w:rtl/>
        </w:rPr>
      </w:pPr>
    </w:p>
    <w:p w:rsidR="00B57D5C" w:rsidRDefault="00B57D5C" w:rsidP="00B57D5C">
      <w:pPr>
        <w:pStyle w:val="a5"/>
        <w:keepNext/>
        <w:rPr>
          <w:rtl/>
        </w:rPr>
      </w:pPr>
      <w:bookmarkStart w:id="532" w:name="ET_speaker_5069_13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532"/>
    </w:p>
    <w:p w:rsidR="00B57D5C" w:rsidRDefault="00B57D5C" w:rsidP="00B57D5C">
      <w:pPr>
        <w:pStyle w:val="KeepWithNext"/>
        <w:rPr>
          <w:rFonts w:hint="cs"/>
          <w:rtl/>
        </w:rPr>
      </w:pPr>
    </w:p>
    <w:p w:rsidR="00B57D5C" w:rsidRDefault="00B57D5C" w:rsidP="00B57D5C">
      <w:pPr>
        <w:rPr>
          <w:rtl/>
        </w:rPr>
      </w:pPr>
      <w:r>
        <w:rPr>
          <w:rtl/>
        </w:rPr>
        <w:t>זה לא לעכשיו.</w:t>
      </w:r>
    </w:p>
    <w:p w:rsidR="00B57D5C" w:rsidRDefault="00B57D5C" w:rsidP="00B57D5C">
      <w:pPr>
        <w:ind w:firstLine="0"/>
        <w:rPr>
          <w:rtl/>
        </w:rPr>
      </w:pPr>
    </w:p>
    <w:p w:rsidR="00B57D5C" w:rsidRDefault="00B57D5C" w:rsidP="00B57D5C">
      <w:pPr>
        <w:pStyle w:val="af8"/>
        <w:keepNext/>
        <w:rPr>
          <w:rtl/>
        </w:rPr>
      </w:pPr>
      <w:bookmarkStart w:id="533" w:name="ET_yor_5790_13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33"/>
    </w:p>
    <w:p w:rsidR="00B57D5C" w:rsidRDefault="00B57D5C" w:rsidP="00B57D5C">
      <w:pPr>
        <w:pStyle w:val="KeepWithNext"/>
        <w:rPr>
          <w:rFonts w:hint="cs"/>
          <w:rtl/>
        </w:rPr>
      </w:pPr>
    </w:p>
    <w:p w:rsidR="00B57D5C" w:rsidRDefault="00B57D5C" w:rsidP="00B57D5C">
      <w:pPr>
        <w:rPr>
          <w:rtl/>
        </w:rPr>
      </w:pPr>
      <w:bookmarkStart w:id="534" w:name="_ETM_Q1_3340000"/>
      <w:bookmarkEnd w:id="534"/>
      <w:r>
        <w:rPr>
          <w:rtl/>
        </w:rPr>
        <w:t xml:space="preserve">אז אני בא ואומר: בקשה לדחיית מועד שמתחייבת, חזקה על ועדת ההסכמות שהיא תאשר את הבקשה הזאת אבל זה לא מתאים להכניס את זה היום. אני רק אומר לאמירות שנאמרו לפני כן, שיש גם נושאים אחרים </w:t>
      </w:r>
      <w:bookmarkStart w:id="535" w:name="_ETM_Q1_3361000"/>
      <w:bookmarkEnd w:id="535"/>
      <w:r>
        <w:rPr>
          <w:rtl/>
        </w:rPr>
        <w:t xml:space="preserve">דחופים שיצטרכו כנראה לעלות לוועדת ההסכמות בלי קשר. אני לא קושר </w:t>
      </w:r>
      <w:bookmarkStart w:id="536" w:name="_ETM_Q1_3367000"/>
      <w:bookmarkEnd w:id="536"/>
      <w:r>
        <w:rPr>
          <w:rtl/>
        </w:rPr>
        <w:t xml:space="preserve">דבר בדבר אבל גם העובדה שסל הבריאות עדין לא נסגר </w:t>
      </w:r>
      <w:bookmarkStart w:id="537" w:name="_ETM_Q1_3366000"/>
      <w:bookmarkEnd w:id="537"/>
      <w:r>
        <w:rPr>
          <w:rtl/>
        </w:rPr>
        <w:t xml:space="preserve">– זה גם נושא כבד, וגם צריך להדיר שינה. ואמרתי </w:t>
      </w:r>
      <w:bookmarkStart w:id="538" w:name="_ETM_Q1_3376000"/>
      <w:bookmarkEnd w:id="538"/>
      <w:r>
        <w:rPr>
          <w:rtl/>
        </w:rPr>
        <w:t>לסגן שר האוצר: תביא את זה ואז נדון בשני הדברים ביחד היום כבר.</w:t>
      </w:r>
    </w:p>
    <w:p w:rsidR="00B57D5C" w:rsidRDefault="00B57D5C" w:rsidP="00B57D5C">
      <w:pPr>
        <w:ind w:firstLine="0"/>
        <w:rPr>
          <w:rtl/>
        </w:rPr>
      </w:pPr>
    </w:p>
    <w:p w:rsidR="00B57D5C" w:rsidRDefault="00B57D5C" w:rsidP="00B57D5C">
      <w:pPr>
        <w:pStyle w:val="a5"/>
        <w:keepNext/>
        <w:rPr>
          <w:rtl/>
        </w:rPr>
      </w:pPr>
      <w:bookmarkStart w:id="539" w:name="ET_speaker_5082_134"/>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539"/>
    </w:p>
    <w:p w:rsidR="00B57D5C" w:rsidRDefault="00B57D5C" w:rsidP="00B57D5C">
      <w:pPr>
        <w:pStyle w:val="KeepWithNext"/>
        <w:rPr>
          <w:rFonts w:hint="cs"/>
          <w:rtl/>
        </w:rPr>
      </w:pPr>
    </w:p>
    <w:p w:rsidR="00B57D5C" w:rsidRDefault="00B57D5C" w:rsidP="00B57D5C">
      <w:pPr>
        <w:rPr>
          <w:rtl/>
        </w:rPr>
      </w:pPr>
      <w:r>
        <w:rPr>
          <w:rtl/>
        </w:rPr>
        <w:t xml:space="preserve">אני מבקש לחזק את זה ושזה ייכנס לפרוטוקול. לא תתכנס ועדת הסכמות בנושא הזה אם לא יועברו 200 מיליון שקלים ל - - למה לא? למה שלא נגיד את </w:t>
      </w:r>
      <w:bookmarkStart w:id="540" w:name="_ETM_Q1_3388000"/>
      <w:bookmarkEnd w:id="540"/>
      <w:r>
        <w:rPr>
          <w:rtl/>
        </w:rPr>
        <w:t>זה?</w:t>
      </w:r>
    </w:p>
    <w:p w:rsidR="00B57D5C" w:rsidRDefault="00B57D5C" w:rsidP="00B57D5C">
      <w:pPr>
        <w:ind w:firstLine="0"/>
        <w:rPr>
          <w:rtl/>
        </w:rPr>
      </w:pPr>
    </w:p>
    <w:p w:rsidR="00B57D5C" w:rsidRDefault="00B57D5C" w:rsidP="00B57D5C">
      <w:pPr>
        <w:pStyle w:val="a5"/>
        <w:keepNext/>
        <w:rPr>
          <w:rtl/>
        </w:rPr>
      </w:pPr>
      <w:bookmarkStart w:id="541" w:name="ET_speaker_5279_13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541"/>
    </w:p>
    <w:p w:rsidR="00B57D5C" w:rsidRDefault="00B57D5C" w:rsidP="00B57D5C">
      <w:pPr>
        <w:pStyle w:val="KeepWithNext"/>
        <w:rPr>
          <w:rFonts w:hint="cs"/>
          <w:rtl/>
        </w:rPr>
      </w:pPr>
    </w:p>
    <w:p w:rsidR="00B57D5C" w:rsidRDefault="00B57D5C" w:rsidP="00B57D5C">
      <w:pPr>
        <w:rPr>
          <w:rtl/>
        </w:rPr>
      </w:pPr>
      <w:bookmarkStart w:id="542" w:name="_ETM_Q1_3396000"/>
      <w:bookmarkEnd w:id="542"/>
      <w:r>
        <w:rPr>
          <w:rtl/>
        </w:rPr>
        <w:t>אני הייתי אומר ככה: בוא ננהג באחריות ונגיד שלא נביא לוועדת הסכמות את הנושא הזה בלי שנושא סל התרופות יגיע, אבל לא ננקוב בסכום כי לא...</w:t>
      </w:r>
    </w:p>
    <w:p w:rsidR="00B57D5C" w:rsidRDefault="00B57D5C" w:rsidP="00B57D5C">
      <w:pPr>
        <w:rPr>
          <w:rtl/>
        </w:rPr>
      </w:pPr>
      <w:bookmarkStart w:id="543" w:name="_ETM_Q1_3404000"/>
      <w:bookmarkEnd w:id="543"/>
    </w:p>
    <w:p w:rsidR="00B57D5C" w:rsidRDefault="00B57D5C" w:rsidP="00B57D5C">
      <w:pPr>
        <w:pStyle w:val="a5"/>
        <w:keepNext/>
        <w:rPr>
          <w:rtl/>
        </w:rPr>
      </w:pPr>
      <w:bookmarkStart w:id="544" w:name="ET_speaker_5069_13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544"/>
    </w:p>
    <w:p w:rsidR="00B57D5C" w:rsidRDefault="00B57D5C" w:rsidP="00B57D5C">
      <w:pPr>
        <w:pStyle w:val="KeepWithNext"/>
        <w:rPr>
          <w:rFonts w:hint="cs"/>
          <w:rtl/>
        </w:rPr>
      </w:pPr>
    </w:p>
    <w:p w:rsidR="00B57D5C" w:rsidRDefault="00B57D5C" w:rsidP="00B57D5C">
      <w:pPr>
        <w:rPr>
          <w:rtl/>
        </w:rPr>
      </w:pPr>
      <w:r>
        <w:rPr>
          <w:rtl/>
        </w:rPr>
        <w:t>בדיוק. אבי,</w:t>
      </w:r>
      <w:bookmarkStart w:id="545" w:name="_ETM_Q1_3400000"/>
      <w:bookmarkEnd w:id="545"/>
      <w:r>
        <w:rPr>
          <w:rtl/>
        </w:rPr>
        <w:t xml:space="preserve"> אני חושב שמה שניסחת בהתחלה זה נכון. כל אחד </w:t>
      </w:r>
      <w:bookmarkStart w:id="546" w:name="_ETM_Q1_3407000"/>
      <w:bookmarkEnd w:id="546"/>
      <w:r>
        <w:rPr>
          <w:rtl/>
        </w:rPr>
        <w:t>מבין.</w:t>
      </w:r>
    </w:p>
    <w:p w:rsidR="00B57D5C" w:rsidRDefault="00B57D5C" w:rsidP="00B57D5C">
      <w:pPr>
        <w:rPr>
          <w:rtl/>
        </w:rPr>
      </w:pPr>
      <w:bookmarkStart w:id="547" w:name="_ETM_Q1_3409000"/>
      <w:bookmarkEnd w:id="547"/>
    </w:p>
    <w:p w:rsidR="00B57D5C" w:rsidRDefault="00B57D5C" w:rsidP="00B57D5C">
      <w:pPr>
        <w:pStyle w:val="af8"/>
        <w:keepNext/>
        <w:rPr>
          <w:rtl/>
        </w:rPr>
      </w:pPr>
      <w:bookmarkStart w:id="548" w:name="ET_yor_5790_13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48"/>
    </w:p>
    <w:p w:rsidR="00B57D5C" w:rsidRDefault="00B57D5C" w:rsidP="00B57D5C">
      <w:pPr>
        <w:pStyle w:val="KeepWithNext"/>
        <w:rPr>
          <w:rFonts w:hint="cs"/>
          <w:rtl/>
        </w:rPr>
      </w:pPr>
    </w:p>
    <w:p w:rsidR="00B57D5C" w:rsidRDefault="00B57D5C" w:rsidP="00B57D5C">
      <w:pPr>
        <w:rPr>
          <w:rtl/>
        </w:rPr>
      </w:pPr>
      <w:bookmarkStart w:id="549" w:name="_ETM_Q1_3410000"/>
      <w:bookmarkEnd w:id="549"/>
      <w:r>
        <w:rPr>
          <w:rtl/>
        </w:rPr>
        <w:t xml:space="preserve">אני רק אומר שבהקשר למה שמאיר אומר, אנחנו כבר כמה ימים מדברים על סל הבריאות וכמה ימים שומעים שמשרד האוצר מודיע שאין הסכמות לגבי </w:t>
      </w:r>
      <w:bookmarkStart w:id="550" w:name="_ETM_Q1_3419000"/>
      <w:bookmarkEnd w:id="550"/>
      <w:r>
        <w:rPr>
          <w:rtl/>
        </w:rPr>
        <w:t xml:space="preserve">סל הבריאות. ואז היום, בלחץ, ברגע האחרון,  רוצים לדחות מועד. סל הבריאות לא פחות מדיר שינה מעיניי. זה גם נכנס בינואר ולכן דרך אגב, </w:t>
      </w:r>
      <w:bookmarkStart w:id="551" w:name="_ETM_Q1_3428000"/>
      <w:bookmarkEnd w:id="551"/>
      <w:r>
        <w:rPr>
          <w:rtl/>
        </w:rPr>
        <w:t xml:space="preserve">עם חברי פורר, היתה לנו הסכמה. לא מביאים עכשיו איזה </w:t>
      </w:r>
      <w:bookmarkStart w:id="552" w:name="_ETM_Q1_3437000"/>
      <w:bookmarkEnd w:id="552"/>
      <w:r>
        <w:rPr>
          <w:rtl/>
        </w:rPr>
        <w:t xml:space="preserve">סעיף שלא קשור. סל הבריאות לא פחות חשוב. </w:t>
      </w:r>
    </w:p>
    <w:p w:rsidR="00B57D5C" w:rsidRDefault="00B57D5C" w:rsidP="00B57D5C">
      <w:pPr>
        <w:rPr>
          <w:rtl/>
        </w:rPr>
      </w:pPr>
      <w:bookmarkStart w:id="553" w:name="_ETM_Q1_3439000"/>
      <w:bookmarkEnd w:id="553"/>
    </w:p>
    <w:p w:rsidR="00B57D5C" w:rsidRDefault="00B57D5C" w:rsidP="00B57D5C">
      <w:pPr>
        <w:pStyle w:val="a5"/>
        <w:keepNext/>
        <w:rPr>
          <w:rtl/>
        </w:rPr>
      </w:pPr>
      <w:bookmarkStart w:id="554" w:name="ET_speaker_5069_13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554"/>
    </w:p>
    <w:p w:rsidR="00B57D5C" w:rsidRDefault="00B57D5C" w:rsidP="00B57D5C">
      <w:pPr>
        <w:pStyle w:val="KeepWithNext"/>
        <w:rPr>
          <w:rFonts w:hint="cs"/>
          <w:rtl/>
        </w:rPr>
      </w:pPr>
    </w:p>
    <w:p w:rsidR="00B57D5C" w:rsidRDefault="00B57D5C" w:rsidP="00B57D5C">
      <w:pPr>
        <w:rPr>
          <w:rtl/>
        </w:rPr>
      </w:pPr>
      <w:r>
        <w:rPr>
          <w:rtl/>
        </w:rPr>
        <w:t>נכון. אפילו אני מסכים עם</w:t>
      </w:r>
      <w:bookmarkStart w:id="555" w:name="_ETM_Q1_3458000"/>
      <w:bookmarkEnd w:id="555"/>
      <w:r>
        <w:rPr>
          <w:rtl/>
        </w:rPr>
        <w:t xml:space="preserve"> עודד פורר.</w:t>
      </w:r>
    </w:p>
    <w:p w:rsidR="00B57D5C" w:rsidRDefault="00B57D5C" w:rsidP="00B57D5C">
      <w:pPr>
        <w:rPr>
          <w:rtl/>
        </w:rPr>
      </w:pPr>
    </w:p>
    <w:p w:rsidR="00B57D5C" w:rsidRDefault="00B57D5C" w:rsidP="00B57D5C">
      <w:pPr>
        <w:pStyle w:val="af8"/>
        <w:keepNext/>
        <w:rPr>
          <w:rtl/>
        </w:rPr>
      </w:pPr>
      <w:bookmarkStart w:id="556" w:name="ET_yor_5790_13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56"/>
    </w:p>
    <w:p w:rsidR="00B57D5C" w:rsidRDefault="00B57D5C" w:rsidP="00B57D5C">
      <w:pPr>
        <w:pStyle w:val="KeepWithNext"/>
        <w:rPr>
          <w:rFonts w:hint="cs"/>
          <w:rtl/>
        </w:rPr>
      </w:pPr>
    </w:p>
    <w:p w:rsidR="00B57D5C" w:rsidRDefault="00B57D5C" w:rsidP="00B57D5C">
      <w:pPr>
        <w:rPr>
          <w:rtl/>
        </w:rPr>
      </w:pPr>
      <w:bookmarkStart w:id="557" w:name="_ETM_Q1_3436000"/>
      <w:bookmarkEnd w:id="557"/>
      <w:r>
        <w:rPr>
          <w:rtl/>
        </w:rPr>
        <w:t xml:space="preserve">הייתי שמח אם היו מביאים לפה היום את סל הבריאות, והיינו באים ואומרים שאת סל </w:t>
      </w:r>
      <w:bookmarkStart w:id="558" w:name="_ETM_Q1_3452000"/>
      <w:bookmarkEnd w:id="558"/>
      <w:r>
        <w:rPr>
          <w:rtl/>
        </w:rPr>
        <w:t>הבריאות נכריע היום. הייתי מאוד שמח.</w:t>
      </w:r>
      <w:r>
        <w:rPr>
          <w:rtl/>
        </w:rPr>
        <w:tab/>
      </w:r>
      <w:r>
        <w:rPr>
          <w:rtl/>
        </w:rPr>
        <w:tab/>
      </w:r>
      <w:r>
        <w:rPr>
          <w:rtl/>
        </w:rPr>
        <w:tab/>
      </w:r>
    </w:p>
    <w:p w:rsidR="00B57D5C" w:rsidRDefault="00B57D5C" w:rsidP="00B57D5C">
      <w:pPr>
        <w:ind w:firstLine="0"/>
        <w:rPr>
          <w:rtl/>
        </w:rPr>
      </w:pPr>
    </w:p>
    <w:p w:rsidR="00B57D5C" w:rsidRDefault="00B57D5C" w:rsidP="00B57D5C">
      <w:pPr>
        <w:pStyle w:val="a5"/>
        <w:keepNext/>
        <w:rPr>
          <w:rtl/>
        </w:rPr>
      </w:pPr>
      <w:bookmarkStart w:id="559" w:name="ET_speaker_קריאה_140"/>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559"/>
    </w:p>
    <w:p w:rsidR="00B57D5C" w:rsidRDefault="00B57D5C" w:rsidP="00B57D5C">
      <w:pPr>
        <w:pStyle w:val="KeepWithNext"/>
        <w:rPr>
          <w:rFonts w:hint="cs"/>
          <w:rtl/>
        </w:rPr>
      </w:pPr>
    </w:p>
    <w:p w:rsidR="00B57D5C" w:rsidRDefault="00B57D5C" w:rsidP="00B57D5C">
      <w:pPr>
        <w:rPr>
          <w:rtl/>
        </w:rPr>
      </w:pPr>
      <w:r>
        <w:rPr>
          <w:rtl/>
        </w:rPr>
        <w:t xml:space="preserve">- - - </w:t>
      </w:r>
    </w:p>
    <w:p w:rsidR="00B57D5C" w:rsidRDefault="00B57D5C" w:rsidP="00B57D5C">
      <w:pPr>
        <w:rPr>
          <w:rtl/>
        </w:rPr>
      </w:pPr>
    </w:p>
    <w:p w:rsidR="00B57D5C" w:rsidRDefault="00B57D5C" w:rsidP="00B57D5C">
      <w:pPr>
        <w:pStyle w:val="af8"/>
        <w:keepNext/>
        <w:rPr>
          <w:rtl/>
        </w:rPr>
      </w:pPr>
      <w:bookmarkStart w:id="560" w:name="ET_yor_5790_14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60"/>
    </w:p>
    <w:p w:rsidR="00B57D5C" w:rsidRDefault="00B57D5C" w:rsidP="00B57D5C">
      <w:pPr>
        <w:pStyle w:val="KeepWithNext"/>
        <w:rPr>
          <w:rFonts w:hint="cs"/>
          <w:rtl/>
        </w:rPr>
      </w:pPr>
    </w:p>
    <w:p w:rsidR="00B57D5C" w:rsidRDefault="00B57D5C" w:rsidP="00B57D5C">
      <w:pPr>
        <w:rPr>
          <w:rtl/>
        </w:rPr>
      </w:pPr>
      <w:bookmarkStart w:id="561" w:name="_ETM_Q1_3461000"/>
      <w:bookmarkEnd w:id="561"/>
      <w:r>
        <w:rPr>
          <w:rtl/>
        </w:rPr>
        <w:t>לא, לא. חוקים אחרים בנפרד, זה לא הדיון עכשיו. אנחנו דנים היום בהצעת החוק הזאת, יכול להיות שיש עוד חוקים. זו בדיוק המשמעות של ועדת הסכמות, הכנסת לא הפסיקה לעבוד.</w:t>
      </w:r>
    </w:p>
    <w:p w:rsidR="00B57D5C" w:rsidRDefault="00B57D5C" w:rsidP="00B57D5C">
      <w:pPr>
        <w:ind w:firstLine="0"/>
        <w:rPr>
          <w:rtl/>
        </w:rPr>
      </w:pPr>
    </w:p>
    <w:p w:rsidR="00B57D5C" w:rsidRDefault="00B57D5C" w:rsidP="00B57D5C">
      <w:pPr>
        <w:pStyle w:val="a5"/>
        <w:keepNext/>
        <w:rPr>
          <w:rtl/>
        </w:rPr>
      </w:pPr>
      <w:bookmarkStart w:id="562" w:name="ET_speaker_גור_בליי_14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62"/>
    </w:p>
    <w:p w:rsidR="00B57D5C" w:rsidRDefault="00B57D5C" w:rsidP="00B57D5C">
      <w:pPr>
        <w:pStyle w:val="KeepWithNext"/>
        <w:rPr>
          <w:rFonts w:hint="cs"/>
          <w:rtl/>
        </w:rPr>
      </w:pPr>
    </w:p>
    <w:p w:rsidR="00B57D5C" w:rsidRDefault="00B57D5C" w:rsidP="00B57D5C">
      <w:pPr>
        <w:rPr>
          <w:rtl/>
        </w:rPr>
      </w:pPr>
      <w:bookmarkStart w:id="563" w:name="_ETM_Q1_3475000"/>
      <w:bookmarkEnd w:id="563"/>
      <w:r>
        <w:rPr>
          <w:rtl/>
        </w:rPr>
        <w:t>נעבור הלאה לסעיף 9:</w:t>
      </w:r>
    </w:p>
    <w:p w:rsidR="00B57D5C" w:rsidRDefault="00B57D5C" w:rsidP="00B57D5C">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B57D5C" w:rsidTr="00B57D5C">
        <w:trPr>
          <w:cantSplit/>
        </w:trPr>
        <w:tc>
          <w:tcPr>
            <w:tcW w:w="1872" w:type="dxa"/>
            <w:hideMark/>
          </w:tcPr>
          <w:p w:rsidR="00B57D5C" w:rsidRDefault="00B57D5C">
            <w:pPr>
              <w:pStyle w:val="TableSideHeading"/>
              <w:keepLines w:val="0"/>
              <w:rPr>
                <w:sz w:val="24"/>
                <w:szCs w:val="24"/>
                <w:rtl/>
              </w:rPr>
            </w:pPr>
            <w:r>
              <w:rPr>
                <w:sz w:val="24"/>
                <w:szCs w:val="24"/>
                <w:rtl/>
              </w:rPr>
              <w:t>תקציב ועדת הבחירות המרכזית</w:t>
            </w:r>
          </w:p>
        </w:tc>
        <w:tc>
          <w:tcPr>
            <w:tcW w:w="624" w:type="dxa"/>
            <w:hideMark/>
          </w:tcPr>
          <w:p w:rsidR="00B57D5C" w:rsidRDefault="00B57D5C">
            <w:pPr>
              <w:pStyle w:val="TableText"/>
              <w:rPr>
                <w:sz w:val="24"/>
                <w:szCs w:val="24"/>
                <w:rtl/>
              </w:rPr>
            </w:pPr>
            <w:r>
              <w:rPr>
                <w:sz w:val="24"/>
                <w:szCs w:val="24"/>
                <w:rtl/>
              </w:rPr>
              <w:t>9.</w:t>
            </w:r>
          </w:p>
        </w:tc>
        <w:tc>
          <w:tcPr>
            <w:tcW w:w="7144" w:type="dxa"/>
            <w:hideMark/>
          </w:tcPr>
          <w:p w:rsidR="00B57D5C" w:rsidRDefault="00B57D5C">
            <w:pPr>
              <w:pStyle w:val="TableBlock"/>
              <w:rPr>
                <w:sz w:val="24"/>
                <w:szCs w:val="24"/>
                <w:rtl/>
              </w:rPr>
            </w:pPr>
            <w:r>
              <w:rPr>
                <w:sz w:val="24"/>
                <w:szCs w:val="24"/>
                <w:rtl/>
              </w:rPr>
              <w:t>(א)</w:t>
            </w:r>
            <w:r>
              <w:rPr>
                <w:sz w:val="24"/>
                <w:szCs w:val="24"/>
                <w:rtl/>
              </w:rPr>
              <w:tab/>
              <w:t>על אף האמור בסעיף 134 לחוק הבחירות לכנסת, תקציב ועדת הבחירות המרכזית לבחירות לכנסת העשרים ושלוש יהיה שווה לתקציב ועדת הבחירות המרכזית לבחירות לכנסת העשרים ושתיים לסעיפיו, לרבות השינויים שנערכו בו בהתאם להוראות סעיף 134 לחוק הבחירות לכנסת; אוצר המדינה יעמיד כספי תקציב זה לרשות יושב ראש ועדת הבחירות המרכזית, והוא יהיה ממונה על הוצאתם.</w:t>
            </w:r>
          </w:p>
        </w:tc>
      </w:tr>
      <w:tr w:rsidR="00B57D5C" w:rsidTr="00B57D5C">
        <w:trPr>
          <w:cantSplit/>
        </w:trPr>
        <w:tc>
          <w:tcPr>
            <w:tcW w:w="1872" w:type="dxa"/>
          </w:tcPr>
          <w:p w:rsidR="00B57D5C" w:rsidRDefault="00B57D5C">
            <w:pPr>
              <w:pStyle w:val="TableSideHeading"/>
              <w:keepLines w:val="0"/>
              <w:rPr>
                <w:sz w:val="24"/>
                <w:szCs w:val="24"/>
                <w:rtl/>
              </w:rPr>
            </w:pPr>
          </w:p>
        </w:tc>
        <w:tc>
          <w:tcPr>
            <w:tcW w:w="624" w:type="dxa"/>
          </w:tcPr>
          <w:p w:rsidR="00B57D5C" w:rsidRDefault="00B57D5C">
            <w:pPr>
              <w:pStyle w:val="TableText"/>
              <w:rPr>
                <w:sz w:val="24"/>
                <w:szCs w:val="24"/>
                <w:rtl/>
              </w:rPr>
            </w:pPr>
          </w:p>
        </w:tc>
        <w:tc>
          <w:tcPr>
            <w:tcW w:w="7144" w:type="dxa"/>
            <w:hideMark/>
          </w:tcPr>
          <w:p w:rsidR="00B57D5C" w:rsidRDefault="00B57D5C">
            <w:pPr>
              <w:pStyle w:val="TableBlock"/>
              <w:rPr>
                <w:sz w:val="24"/>
                <w:szCs w:val="24"/>
                <w:rtl/>
              </w:rPr>
            </w:pPr>
            <w:r>
              <w:rPr>
                <w:sz w:val="24"/>
                <w:szCs w:val="24"/>
                <w:rtl/>
              </w:rPr>
              <w:t>(ב)</w:t>
            </w:r>
            <w:r>
              <w:rPr>
                <w:sz w:val="24"/>
                <w:szCs w:val="24"/>
                <w:rtl/>
              </w:rPr>
              <w:tab/>
              <w:t>על הצעה של ועדת הבחירות המרכזית לתוספת תקציב על התקציב האמור בסעיף קטן (א) יחולו הוראות סעיף 134 לחוק הבחירות לכנסת.</w:t>
            </w:r>
          </w:p>
        </w:tc>
      </w:tr>
    </w:tbl>
    <w:p w:rsidR="00B57D5C" w:rsidRDefault="00B57D5C" w:rsidP="00B57D5C">
      <w:pPr>
        <w:rPr>
          <w:rtl/>
        </w:rPr>
      </w:pPr>
      <w:r>
        <w:rPr>
          <w:rtl/>
        </w:rPr>
        <w:t xml:space="preserve">שוב, גם פה זה </w:t>
      </w:r>
      <w:bookmarkStart w:id="564" w:name="_ETM_Q1_3511000"/>
      <w:bookmarkEnd w:id="564"/>
      <w:r>
        <w:rPr>
          <w:rtl/>
        </w:rPr>
        <w:t xml:space="preserve">הוראות מיוחדות שקשורות בקוצר הזמנים ובאפשרות של ועדת הבחירות להתארגן </w:t>
      </w:r>
      <w:bookmarkStart w:id="565" w:name="_ETM_Q1_3513000"/>
      <w:bookmarkEnd w:id="565"/>
      <w:r>
        <w:rPr>
          <w:rtl/>
        </w:rPr>
        <w:t xml:space="preserve">במהירות. הרעיון הוא להגיד שהתקציב של ועדת הבחירות יהיה </w:t>
      </w:r>
      <w:bookmarkStart w:id="566" w:name="_ETM_Q1_3519000"/>
      <w:bookmarkEnd w:id="566"/>
      <w:r>
        <w:rPr>
          <w:rtl/>
        </w:rPr>
        <w:t xml:space="preserve">זהה לזה שהיה בבחירות הקודמות, וככל שהוועדה זקוקה לתקציב נוסף, </w:t>
      </w:r>
      <w:bookmarkStart w:id="567" w:name="_ETM_Q1_3528000"/>
      <w:bookmarkEnd w:id="567"/>
      <w:r>
        <w:rPr>
          <w:rtl/>
        </w:rPr>
        <w:t xml:space="preserve">היא תגיש אותו בדרך הרגילה שנקבעת בסעיף 134 לחוק הבחירות </w:t>
      </w:r>
      <w:bookmarkStart w:id="568" w:name="_ETM_Q1_3532000"/>
      <w:bookmarkEnd w:id="568"/>
      <w:r>
        <w:rPr>
          <w:rtl/>
        </w:rPr>
        <w:t xml:space="preserve">לכנסת, שמביאים בקשה לוועדת הכספים. משהו נוסף? האוצר, אין לכם </w:t>
      </w:r>
      <w:bookmarkStart w:id="569" w:name="_ETM_Q1_3546000"/>
      <w:bookmarkEnd w:id="569"/>
      <w:r>
        <w:rPr>
          <w:rtl/>
        </w:rPr>
        <w:t>מה להוסיף?</w:t>
      </w:r>
    </w:p>
    <w:p w:rsidR="00B57D5C" w:rsidRDefault="00B57D5C" w:rsidP="00B57D5C">
      <w:pPr>
        <w:ind w:firstLine="0"/>
        <w:rPr>
          <w:rtl/>
        </w:rPr>
      </w:pPr>
      <w:bookmarkStart w:id="570" w:name="_ETM_Q1_3539000"/>
      <w:bookmarkEnd w:id="570"/>
    </w:p>
    <w:p w:rsidR="00B57D5C" w:rsidRDefault="00B57D5C" w:rsidP="00B57D5C">
      <w:pPr>
        <w:pStyle w:val="a5"/>
        <w:keepNext/>
        <w:rPr>
          <w:rtl/>
        </w:rPr>
      </w:pPr>
      <w:bookmarkStart w:id="571" w:name="ET_speaker_ביאן_ותד_143"/>
      <w:r>
        <w:rPr>
          <w:rStyle w:val="TagStyle"/>
          <w:rFonts w:hint="cs"/>
          <w:rtl/>
        </w:rPr>
        <w:t xml:space="preserve"> &lt;&lt; דובר &gt;&gt; </w:t>
      </w:r>
      <w:r>
        <w:rPr>
          <w:rFonts w:hint="cs"/>
          <w:rtl/>
        </w:rPr>
        <w:t>ביאן ותד:</w:t>
      </w:r>
      <w:r>
        <w:rPr>
          <w:rStyle w:val="TagStyle"/>
          <w:rFonts w:hint="cs"/>
          <w:rtl/>
        </w:rPr>
        <w:t xml:space="preserve"> &lt;&lt; דובר &gt;&gt;</w:t>
      </w:r>
      <w:r>
        <w:rPr>
          <w:rFonts w:hint="cs"/>
          <w:rtl/>
        </w:rPr>
        <w:t xml:space="preserve"> </w:t>
      </w:r>
      <w:bookmarkEnd w:id="571"/>
    </w:p>
    <w:p w:rsidR="00B57D5C" w:rsidRDefault="00B57D5C" w:rsidP="00B57D5C">
      <w:pPr>
        <w:pStyle w:val="KeepWithNext"/>
        <w:rPr>
          <w:rFonts w:hint="cs"/>
          <w:rtl/>
        </w:rPr>
      </w:pPr>
    </w:p>
    <w:p w:rsidR="00B57D5C" w:rsidRDefault="00B57D5C" w:rsidP="00B57D5C">
      <w:pPr>
        <w:rPr>
          <w:rtl/>
        </w:rPr>
      </w:pPr>
      <w:r>
        <w:rPr>
          <w:rtl/>
        </w:rPr>
        <w:t>אין לי מה להוסיף.</w:t>
      </w:r>
    </w:p>
    <w:p w:rsidR="00B57D5C" w:rsidRDefault="00B57D5C" w:rsidP="00B57D5C">
      <w:pPr>
        <w:ind w:firstLine="0"/>
        <w:rPr>
          <w:rtl/>
        </w:rPr>
      </w:pPr>
    </w:p>
    <w:p w:rsidR="00B57D5C" w:rsidRDefault="00B57D5C" w:rsidP="00B57D5C">
      <w:pPr>
        <w:pStyle w:val="a5"/>
        <w:keepNext/>
        <w:rPr>
          <w:rtl/>
        </w:rPr>
      </w:pPr>
      <w:bookmarkStart w:id="572" w:name="ET_speaker_גור_בליי_14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72"/>
    </w:p>
    <w:p w:rsidR="00B57D5C" w:rsidRDefault="00B57D5C" w:rsidP="00B57D5C">
      <w:pPr>
        <w:pStyle w:val="KeepWithNext"/>
        <w:rPr>
          <w:rFonts w:hint="cs"/>
          <w:rtl/>
        </w:rPr>
      </w:pPr>
    </w:p>
    <w:p w:rsidR="00B57D5C" w:rsidRDefault="00B57D5C" w:rsidP="00B57D5C">
      <w:pPr>
        <w:ind w:firstLine="0"/>
        <w:rPr>
          <w:rtl/>
        </w:rPr>
      </w:pPr>
      <w:bookmarkStart w:id="573" w:name="_ETM_Q1_3552000"/>
      <w:bookmarkEnd w:id="573"/>
      <w:r>
        <w:rPr>
          <w:rtl/>
        </w:rPr>
        <w:tab/>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B57D5C" w:rsidTr="00B57D5C">
        <w:trPr>
          <w:cantSplit/>
        </w:trPr>
        <w:tc>
          <w:tcPr>
            <w:tcW w:w="1872" w:type="dxa"/>
            <w:hideMark/>
          </w:tcPr>
          <w:p w:rsidR="00B57D5C" w:rsidRDefault="00B57D5C">
            <w:pPr>
              <w:pStyle w:val="TableSideHeading"/>
              <w:keepLines w:val="0"/>
              <w:rPr>
                <w:sz w:val="24"/>
                <w:szCs w:val="24"/>
                <w:rtl/>
              </w:rPr>
            </w:pPr>
            <w:r>
              <w:rPr>
                <w:sz w:val="24"/>
                <w:szCs w:val="24"/>
                <w:rtl/>
              </w:rPr>
              <w:t>הוראות לעניין מכרזים</w:t>
            </w:r>
          </w:p>
        </w:tc>
        <w:tc>
          <w:tcPr>
            <w:tcW w:w="624" w:type="dxa"/>
            <w:hideMark/>
          </w:tcPr>
          <w:p w:rsidR="00B57D5C" w:rsidRDefault="00B57D5C">
            <w:pPr>
              <w:pStyle w:val="TableText"/>
              <w:rPr>
                <w:sz w:val="24"/>
                <w:szCs w:val="24"/>
                <w:rtl/>
              </w:rPr>
            </w:pPr>
            <w:r>
              <w:rPr>
                <w:sz w:val="24"/>
                <w:szCs w:val="24"/>
                <w:rtl/>
              </w:rPr>
              <w:t>10.</w:t>
            </w:r>
          </w:p>
        </w:tc>
        <w:tc>
          <w:tcPr>
            <w:tcW w:w="7144" w:type="dxa"/>
            <w:hideMark/>
          </w:tcPr>
          <w:p w:rsidR="00B57D5C" w:rsidRDefault="00B57D5C">
            <w:pPr>
              <w:pStyle w:val="TableBlock"/>
              <w:rPr>
                <w:sz w:val="24"/>
                <w:szCs w:val="24"/>
                <w:rtl/>
              </w:rPr>
            </w:pPr>
            <w:r>
              <w:rPr>
                <w:sz w:val="24"/>
                <w:szCs w:val="24"/>
                <w:rtl/>
              </w:rPr>
              <w:t>על אף האמור בהוראות לפי חוק חובת המכרזים, התשנ"ב–1992–</w:t>
            </w:r>
          </w:p>
        </w:tc>
      </w:tr>
      <w:tr w:rsidR="00B57D5C" w:rsidTr="00B57D5C">
        <w:trPr>
          <w:cantSplit/>
        </w:trPr>
        <w:tc>
          <w:tcPr>
            <w:tcW w:w="1872" w:type="dxa"/>
          </w:tcPr>
          <w:p w:rsidR="00B57D5C" w:rsidRDefault="00B57D5C">
            <w:pPr>
              <w:pStyle w:val="TableSideHeading"/>
              <w:keepLines w:val="0"/>
              <w:rPr>
                <w:sz w:val="24"/>
                <w:szCs w:val="24"/>
                <w:rtl/>
              </w:rPr>
            </w:pPr>
          </w:p>
        </w:tc>
        <w:tc>
          <w:tcPr>
            <w:tcW w:w="624" w:type="dxa"/>
          </w:tcPr>
          <w:p w:rsidR="00B57D5C" w:rsidRDefault="00B57D5C">
            <w:pPr>
              <w:pStyle w:val="TableText"/>
              <w:rPr>
                <w:sz w:val="24"/>
                <w:szCs w:val="24"/>
                <w:rtl/>
              </w:rPr>
            </w:pPr>
          </w:p>
        </w:tc>
        <w:tc>
          <w:tcPr>
            <w:tcW w:w="7144" w:type="dxa"/>
            <w:hideMark/>
          </w:tcPr>
          <w:p w:rsidR="00B57D5C" w:rsidRDefault="00B57D5C">
            <w:pPr>
              <w:pStyle w:val="TableBlock"/>
              <w:rPr>
                <w:sz w:val="24"/>
                <w:szCs w:val="24"/>
                <w:rtl/>
              </w:rPr>
            </w:pPr>
            <w:r>
              <w:rPr>
                <w:sz w:val="24"/>
                <w:szCs w:val="24"/>
                <w:rtl/>
              </w:rPr>
              <w:t>(1)</w:t>
            </w:r>
            <w:r>
              <w:rPr>
                <w:sz w:val="24"/>
                <w:szCs w:val="24"/>
                <w:rtl/>
              </w:rPr>
              <w:tab/>
              <w:t>התקשרות ועדת הבחירות המרכזית בחוזה לביצוע עסקה בטובין או במקרקעין, לביצוע עבודה או לרכישת שירותים, אינה טעונה מכרז, אם היא התקשרות ששוויה אינו עולה על 120,000 שקלים חדשים; ואולם, בכל תקופה רצופה של שנים עשר חודשים שתחילתה ביום התפזרות הכנסת העשרים ושתיים לא תתקשר ועדת הבחירות המרכזית עם מתקשר מסוים בלא מכרז לפי פסקה זו בהתקשרויות בסכום כולל העולה על 200,000 שקלים חדשים, ובמניין זה יבואו גם התקשרויות שנכרתו בתקופה האמורה כהתקשרות המשך להתקשרות שנעשתה במקורה לפי פסקה זו;</w:t>
            </w:r>
          </w:p>
        </w:tc>
      </w:tr>
      <w:tr w:rsidR="00B57D5C" w:rsidTr="00B57D5C">
        <w:trPr>
          <w:cantSplit/>
        </w:trPr>
        <w:tc>
          <w:tcPr>
            <w:tcW w:w="1872" w:type="dxa"/>
          </w:tcPr>
          <w:p w:rsidR="00B57D5C" w:rsidRDefault="00B57D5C">
            <w:pPr>
              <w:pStyle w:val="TableSideHeading"/>
              <w:keepLines w:val="0"/>
              <w:rPr>
                <w:sz w:val="24"/>
                <w:szCs w:val="24"/>
                <w:rtl/>
              </w:rPr>
            </w:pPr>
          </w:p>
        </w:tc>
        <w:tc>
          <w:tcPr>
            <w:tcW w:w="624" w:type="dxa"/>
          </w:tcPr>
          <w:p w:rsidR="00B57D5C" w:rsidRDefault="00B57D5C">
            <w:pPr>
              <w:pStyle w:val="TableText"/>
              <w:rPr>
                <w:sz w:val="24"/>
                <w:szCs w:val="24"/>
                <w:rtl/>
              </w:rPr>
            </w:pPr>
          </w:p>
        </w:tc>
        <w:tc>
          <w:tcPr>
            <w:tcW w:w="7144" w:type="dxa"/>
            <w:hideMark/>
          </w:tcPr>
          <w:p w:rsidR="00B57D5C" w:rsidRDefault="00B57D5C">
            <w:pPr>
              <w:pStyle w:val="TableBlock"/>
              <w:rPr>
                <w:sz w:val="24"/>
                <w:szCs w:val="24"/>
                <w:rtl/>
              </w:rPr>
            </w:pPr>
            <w:r>
              <w:rPr>
                <w:sz w:val="24"/>
                <w:szCs w:val="24"/>
                <w:rtl/>
              </w:rPr>
              <w:t>(2)</w:t>
            </w:r>
            <w:r>
              <w:rPr>
                <w:sz w:val="24"/>
                <w:szCs w:val="24"/>
                <w:rtl/>
              </w:rPr>
              <w:tab/>
              <w:t>יושב ראש ועדת הבחירות המרכזית רשאי לקבוע הוראות החורגות מהוראות לפי החוק האמור לעניין מועדים ודרכי פרסום.</w:t>
            </w:r>
          </w:p>
        </w:tc>
      </w:tr>
    </w:tbl>
    <w:p w:rsidR="00B57D5C" w:rsidRDefault="00B57D5C" w:rsidP="00B57D5C">
      <w:pPr>
        <w:ind w:firstLine="0"/>
        <w:rPr>
          <w:rtl/>
        </w:rPr>
      </w:pPr>
    </w:p>
    <w:p w:rsidR="00B57D5C" w:rsidRDefault="00B57D5C" w:rsidP="00B57D5C">
      <w:pPr>
        <w:rPr>
          <w:rtl/>
        </w:rPr>
      </w:pPr>
      <w:r>
        <w:rPr>
          <w:rtl/>
        </w:rPr>
        <w:t xml:space="preserve">אז גם פה זו הוראה זהה בשינוי קל להוראה שהיתה לנו בחוק שעבר, לפני </w:t>
      </w:r>
      <w:bookmarkStart w:id="574" w:name="_ETM_Q1_3606000"/>
      <w:bookmarkEnd w:id="574"/>
      <w:r>
        <w:rPr>
          <w:rtl/>
        </w:rPr>
        <w:t xml:space="preserve">הבחירות הקודמות. שוב, בגלל קוצר הזמנים ובגלל העובדה שוועדת הבחירות </w:t>
      </w:r>
      <w:bookmarkStart w:id="575" w:name="_ETM_Q1_3605000"/>
      <w:bookmarkEnd w:id="575"/>
      <w:r>
        <w:rPr>
          <w:rtl/>
        </w:rPr>
        <w:t xml:space="preserve">המרכזית צריכה לצאת באופן מהיר להשיג את הציוד הדרוש לה </w:t>
      </w:r>
      <w:bookmarkStart w:id="576" w:name="_ETM_Q1_3617000"/>
      <w:bookmarkEnd w:id="576"/>
      <w:r>
        <w:rPr>
          <w:rtl/>
        </w:rPr>
        <w:t xml:space="preserve">ואין לה זמן הצטיידות של כמה שנים עד הבחירות הבאות, </w:t>
      </w:r>
      <w:bookmarkStart w:id="577" w:name="_ETM_Q1_3615000"/>
      <w:bookmarkEnd w:id="577"/>
      <w:r>
        <w:rPr>
          <w:rtl/>
        </w:rPr>
        <w:t xml:space="preserve">מתבקש פה שבמקום הפטור הרגיל שיש במכרז, של עד 50,000 </w:t>
      </w:r>
      <w:bookmarkStart w:id="578" w:name="_ETM_Q1_3621000"/>
      <w:bookmarkEnd w:id="578"/>
      <w:r>
        <w:rPr>
          <w:rtl/>
        </w:rPr>
        <w:t>ש"ח, הפטור יהיה עד 120,000 ש"ח, ובהתקשרויות המשך מול</w:t>
      </w:r>
      <w:bookmarkStart w:id="579" w:name="_ETM_Q1_3628000"/>
      <w:bookmarkEnd w:id="579"/>
      <w:r>
        <w:rPr>
          <w:rtl/>
        </w:rPr>
        <w:t xml:space="preserve"> אותו ספק – עד 200,000 ש"ח. התיקון היחיד שהיה מול </w:t>
      </w:r>
      <w:bookmarkStart w:id="580" w:name="_ETM_Q1_3634000"/>
      <w:bookmarkEnd w:id="580"/>
      <w:r>
        <w:rPr>
          <w:rtl/>
        </w:rPr>
        <w:t xml:space="preserve">החוק הקודם זה שקודם דובר על תקופה רצופה של </w:t>
      </w:r>
      <w:bookmarkStart w:id="581" w:name="_ETM_Q1_3636000"/>
      <w:bookmarkEnd w:id="581"/>
      <w:r>
        <w:rPr>
          <w:rtl/>
        </w:rPr>
        <w:t>12 חודשים, ההצטברות של ה-200,000. פה היו לנו כבר כמה</w:t>
      </w:r>
      <w:bookmarkStart w:id="582" w:name="_ETM_Q1_3638000"/>
      <w:bookmarkEnd w:id="582"/>
      <w:r>
        <w:rPr>
          <w:rtl/>
        </w:rPr>
        <w:t xml:space="preserve"> בחירות בתקופה הזאת, אז הרעיון הוא שעושים "ריסט" אחרי הבחירות </w:t>
      </w:r>
      <w:bookmarkStart w:id="583" w:name="_ETM_Q1_3648000"/>
      <w:bookmarkEnd w:id="583"/>
      <w:r>
        <w:rPr>
          <w:rtl/>
        </w:rPr>
        <w:t xml:space="preserve">האחרונות ומתחילים לספור שוב את החישוב לצורך הפטור מחובת המכרזים, </w:t>
      </w:r>
      <w:bookmarkStart w:id="584" w:name="_ETM_Q1_3650000"/>
      <w:bookmarkEnd w:id="584"/>
      <w:r>
        <w:rPr>
          <w:rtl/>
        </w:rPr>
        <w:t>וגם ניתנת להם אותו דבר, כמו בחוק הקודם, האפשרות לחקוק בעניין מועדים ודרכי פרסום.</w:t>
      </w:r>
    </w:p>
    <w:p w:rsidR="00B57D5C" w:rsidRDefault="00B57D5C" w:rsidP="00B57D5C">
      <w:pPr>
        <w:rPr>
          <w:rtl/>
        </w:rPr>
      </w:pPr>
    </w:p>
    <w:p w:rsidR="00B57D5C" w:rsidRDefault="00B57D5C" w:rsidP="00B57D5C">
      <w:pPr>
        <w:pStyle w:val="a5"/>
        <w:keepNext/>
        <w:rPr>
          <w:rtl/>
        </w:rPr>
      </w:pPr>
      <w:bookmarkStart w:id="585" w:name="_ETM_Q1_3658000"/>
      <w:bookmarkStart w:id="586" w:name="ET_speaker_5292_145"/>
      <w:bookmarkEnd w:id="58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86"/>
    </w:p>
    <w:p w:rsidR="00B57D5C" w:rsidRDefault="00B57D5C" w:rsidP="00B57D5C">
      <w:pPr>
        <w:pStyle w:val="KeepWithNext"/>
        <w:rPr>
          <w:rFonts w:hint="cs"/>
          <w:rtl/>
        </w:rPr>
      </w:pPr>
    </w:p>
    <w:p w:rsidR="00B57D5C" w:rsidRDefault="00B57D5C" w:rsidP="00B57D5C">
      <w:pPr>
        <w:rPr>
          <w:rtl/>
        </w:rPr>
      </w:pPr>
      <w:bookmarkStart w:id="587" w:name="_ETM_Q1_3662000"/>
      <w:bookmarkEnd w:id="587"/>
      <w:r>
        <w:rPr>
          <w:rtl/>
        </w:rPr>
        <w:t>אבל רוב המכרזים מעל זה.</w:t>
      </w:r>
    </w:p>
    <w:p w:rsidR="00B57D5C" w:rsidRDefault="00B57D5C" w:rsidP="00B57D5C">
      <w:pPr>
        <w:rPr>
          <w:rtl/>
        </w:rPr>
      </w:pPr>
      <w:bookmarkStart w:id="588" w:name="_ETM_Q1_3657000"/>
      <w:bookmarkEnd w:id="588"/>
    </w:p>
    <w:p w:rsidR="00B57D5C" w:rsidRDefault="00B57D5C" w:rsidP="00B57D5C">
      <w:pPr>
        <w:pStyle w:val="a5"/>
        <w:keepNext/>
        <w:rPr>
          <w:rtl/>
        </w:rPr>
      </w:pPr>
      <w:bookmarkStart w:id="589" w:name="ET_speaker_גור_בליי_14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89"/>
    </w:p>
    <w:p w:rsidR="00B57D5C" w:rsidRDefault="00B57D5C" w:rsidP="00B57D5C">
      <w:pPr>
        <w:pStyle w:val="KeepWithNext"/>
        <w:rPr>
          <w:rFonts w:hint="cs"/>
          <w:rtl/>
        </w:rPr>
      </w:pPr>
    </w:p>
    <w:p w:rsidR="00B57D5C" w:rsidRDefault="00B57D5C" w:rsidP="00B57D5C">
      <w:pPr>
        <w:rPr>
          <w:rtl/>
        </w:rPr>
      </w:pPr>
      <w:bookmarkStart w:id="590" w:name="_ETM_Q1_3659000"/>
      <w:bookmarkEnd w:id="590"/>
      <w:r>
        <w:rPr>
          <w:rtl/>
        </w:rPr>
        <w:t>אולי כדאי שוועדת הבחירות תתייחס.</w:t>
      </w:r>
    </w:p>
    <w:p w:rsidR="00B57D5C" w:rsidRDefault="00B57D5C" w:rsidP="00B57D5C">
      <w:pPr>
        <w:rPr>
          <w:rtl/>
        </w:rPr>
      </w:pPr>
      <w:bookmarkStart w:id="591" w:name="_ETM_Q1_3664000"/>
      <w:bookmarkEnd w:id="591"/>
    </w:p>
    <w:p w:rsidR="00B57D5C" w:rsidRDefault="00B57D5C" w:rsidP="00B57D5C">
      <w:pPr>
        <w:pStyle w:val="a5"/>
        <w:keepNext/>
        <w:rPr>
          <w:rtl/>
        </w:rPr>
      </w:pPr>
      <w:bookmarkStart w:id="592" w:name="ET_speaker_אורלי_עדס_147"/>
      <w:r>
        <w:rPr>
          <w:rStyle w:val="TagStyle"/>
          <w:rFonts w:hint="cs"/>
          <w:rtl/>
        </w:rPr>
        <w:t xml:space="preserve"> &lt;&lt; דובר &gt;&gt; </w:t>
      </w:r>
      <w:r>
        <w:rPr>
          <w:rFonts w:hint="cs"/>
          <w:rtl/>
        </w:rPr>
        <w:t>אורלי עדס:</w:t>
      </w:r>
      <w:r>
        <w:rPr>
          <w:rStyle w:val="TagStyle"/>
          <w:rFonts w:hint="cs"/>
          <w:rtl/>
        </w:rPr>
        <w:t xml:space="preserve"> &lt;&lt; דובר &gt;&gt;</w:t>
      </w:r>
      <w:r>
        <w:rPr>
          <w:rFonts w:hint="cs"/>
          <w:rtl/>
        </w:rPr>
        <w:t xml:space="preserve"> </w:t>
      </w:r>
      <w:bookmarkEnd w:id="592"/>
    </w:p>
    <w:p w:rsidR="00B57D5C" w:rsidRDefault="00B57D5C" w:rsidP="00B57D5C">
      <w:pPr>
        <w:pStyle w:val="KeepWithNext"/>
        <w:rPr>
          <w:rFonts w:hint="cs"/>
          <w:rtl/>
        </w:rPr>
      </w:pPr>
    </w:p>
    <w:p w:rsidR="00B57D5C" w:rsidRDefault="00B57D5C" w:rsidP="00B57D5C">
      <w:pPr>
        <w:rPr>
          <w:rtl/>
        </w:rPr>
      </w:pPr>
      <w:bookmarkStart w:id="593" w:name="_ETM_Q1_3666000"/>
      <w:bookmarkEnd w:id="593"/>
      <w:r>
        <w:rPr>
          <w:rtl/>
        </w:rPr>
        <w:t xml:space="preserve">יש לנו </w:t>
      </w:r>
      <w:bookmarkStart w:id="594" w:name="_ETM_Q1_3663000"/>
      <w:bookmarkEnd w:id="594"/>
      <w:r>
        <w:rPr>
          <w:rtl/>
        </w:rPr>
        <w:t xml:space="preserve">מאות רבות של התקשרויות. בדרך כלל, אנחנו מחלקים את זה </w:t>
      </w:r>
      <w:bookmarkStart w:id="595" w:name="_ETM_Q1_3669000"/>
      <w:bookmarkEnd w:id="595"/>
      <w:r>
        <w:rPr>
          <w:rtl/>
        </w:rPr>
        <w:t xml:space="preserve">על פני כל השנים שיש שנת בחירות. כמו שאמר גור, </w:t>
      </w:r>
      <w:bookmarkStart w:id="596" w:name="_ETM_Q1_3674000"/>
      <w:bookmarkEnd w:id="596"/>
      <w:r>
        <w:rPr>
          <w:rtl/>
        </w:rPr>
        <w:t xml:space="preserve">לא הספקנו לעשות את זה בחודשיים וחצי האחרונים. רוב ההתקשרויות </w:t>
      </w:r>
      <w:bookmarkStart w:id="597" w:name="_ETM_Q1_3678000"/>
      <w:bookmarkEnd w:id="597"/>
      <w:r>
        <w:rPr>
          <w:rtl/>
        </w:rPr>
        <w:t xml:space="preserve">הן קטנות, יש כאלה שהם גדולות. מה שמחייב מכרזים גדולים, </w:t>
      </w:r>
      <w:bookmarkStart w:id="598" w:name="_ETM_Q1_3686000"/>
      <w:bookmarkEnd w:id="598"/>
      <w:r>
        <w:rPr>
          <w:rtl/>
        </w:rPr>
        <w:t xml:space="preserve">אנחנו נוציא. יש כאלה שאפשר לעשות הרחבת התקשרות לפי חוק </w:t>
      </w:r>
      <w:bookmarkStart w:id="599" w:name="_ETM_Q1_3688000"/>
      <w:bookmarkEnd w:id="599"/>
      <w:r>
        <w:rPr>
          <w:rtl/>
        </w:rPr>
        <w:t xml:space="preserve">חובת המכרזים, אז נעשה הרחבות התקשרות במידה ואפשר. אני מאוד </w:t>
      </w:r>
      <w:bookmarkStart w:id="600" w:name="_ETM_Q1_3689000"/>
      <w:bookmarkEnd w:id="600"/>
      <w:r>
        <w:rPr>
          <w:rtl/>
        </w:rPr>
        <w:t>מקווה שלא נגיע להרבה מכרזים.</w:t>
      </w:r>
    </w:p>
    <w:p w:rsidR="00B57D5C" w:rsidRDefault="00B57D5C" w:rsidP="00B57D5C">
      <w:pPr>
        <w:ind w:firstLine="0"/>
        <w:rPr>
          <w:rtl/>
        </w:rPr>
      </w:pPr>
    </w:p>
    <w:p w:rsidR="00B57D5C" w:rsidRDefault="00B57D5C" w:rsidP="00B57D5C">
      <w:pPr>
        <w:pStyle w:val="a5"/>
        <w:keepNext/>
        <w:rPr>
          <w:rtl/>
        </w:rPr>
      </w:pPr>
      <w:bookmarkStart w:id="601" w:name="ET_speaker_קריאה_148"/>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601"/>
    </w:p>
    <w:p w:rsidR="00B57D5C" w:rsidRDefault="00B57D5C" w:rsidP="00B57D5C">
      <w:pPr>
        <w:pStyle w:val="KeepWithNext"/>
        <w:rPr>
          <w:rFonts w:hint="cs"/>
          <w:rtl/>
        </w:rPr>
      </w:pPr>
    </w:p>
    <w:p w:rsidR="00B57D5C" w:rsidRDefault="00B57D5C" w:rsidP="00B57D5C">
      <w:pPr>
        <w:rPr>
          <w:rtl/>
        </w:rPr>
      </w:pPr>
      <w:r>
        <w:rPr>
          <w:rtl/>
        </w:rPr>
        <w:t>כמה מכרזים יש לכם בערך?</w:t>
      </w:r>
    </w:p>
    <w:p w:rsidR="00B57D5C" w:rsidRDefault="00B57D5C" w:rsidP="00B57D5C">
      <w:pPr>
        <w:rPr>
          <w:rtl/>
        </w:rPr>
      </w:pPr>
    </w:p>
    <w:p w:rsidR="00B57D5C" w:rsidRDefault="00B57D5C" w:rsidP="00B57D5C">
      <w:pPr>
        <w:pStyle w:val="a5"/>
        <w:keepNext/>
        <w:rPr>
          <w:rtl/>
        </w:rPr>
      </w:pPr>
      <w:bookmarkStart w:id="602" w:name="ET_speaker_5292_14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02"/>
    </w:p>
    <w:p w:rsidR="00B57D5C" w:rsidRDefault="00B57D5C" w:rsidP="00B57D5C">
      <w:pPr>
        <w:pStyle w:val="KeepWithNext"/>
        <w:rPr>
          <w:rFonts w:hint="cs"/>
          <w:rtl/>
        </w:rPr>
      </w:pPr>
    </w:p>
    <w:p w:rsidR="00B57D5C" w:rsidRDefault="00B57D5C" w:rsidP="00B57D5C">
      <w:pPr>
        <w:rPr>
          <w:rtl/>
        </w:rPr>
      </w:pPr>
      <w:bookmarkStart w:id="603" w:name="_ETM_Q1_3691000"/>
      <w:bookmarkEnd w:id="603"/>
      <w:r>
        <w:rPr>
          <w:rtl/>
        </w:rPr>
        <w:t xml:space="preserve">אבל אלה שמחייבים מכרזים מעל 200,00 – חוק חובת </w:t>
      </w:r>
      <w:bookmarkStart w:id="604" w:name="_ETM_Q1_3695000"/>
      <w:bookmarkEnd w:id="604"/>
      <w:r>
        <w:rPr>
          <w:rtl/>
        </w:rPr>
        <w:t>המכרזים - - - מותאמות לסד הזמנים?</w:t>
      </w:r>
    </w:p>
    <w:p w:rsidR="00B57D5C" w:rsidRDefault="00B57D5C" w:rsidP="00B57D5C">
      <w:pPr>
        <w:rPr>
          <w:rtl/>
        </w:rPr>
      </w:pPr>
      <w:bookmarkStart w:id="605" w:name="_ETM_Q1_3705000"/>
      <w:bookmarkEnd w:id="605"/>
    </w:p>
    <w:p w:rsidR="00B57D5C" w:rsidRDefault="00B57D5C" w:rsidP="00B57D5C">
      <w:pPr>
        <w:pStyle w:val="a5"/>
        <w:keepNext/>
        <w:rPr>
          <w:rtl/>
        </w:rPr>
      </w:pPr>
      <w:bookmarkStart w:id="606" w:name="ET_speaker_5771_15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06"/>
    </w:p>
    <w:p w:rsidR="00B57D5C" w:rsidRDefault="00B57D5C" w:rsidP="00B57D5C">
      <w:pPr>
        <w:pStyle w:val="KeepWithNext"/>
        <w:rPr>
          <w:rFonts w:hint="cs"/>
          <w:rtl/>
        </w:rPr>
      </w:pPr>
    </w:p>
    <w:p w:rsidR="00B57D5C" w:rsidRDefault="00B57D5C" w:rsidP="00B57D5C">
      <w:pPr>
        <w:rPr>
          <w:rtl/>
        </w:rPr>
      </w:pPr>
      <w:bookmarkStart w:id="607" w:name="_ETM_Q1_3707000"/>
      <w:bookmarkEnd w:id="607"/>
      <w:r>
        <w:rPr>
          <w:rtl/>
        </w:rPr>
        <w:t>כמה מכרזים יש לכם?</w:t>
      </w:r>
    </w:p>
    <w:p w:rsidR="00B57D5C" w:rsidRDefault="00B57D5C" w:rsidP="00B57D5C">
      <w:pPr>
        <w:rPr>
          <w:rtl/>
        </w:rPr>
      </w:pPr>
    </w:p>
    <w:p w:rsidR="00B57D5C" w:rsidRDefault="00B57D5C" w:rsidP="00B57D5C">
      <w:pPr>
        <w:pStyle w:val="a5"/>
        <w:keepNext/>
        <w:rPr>
          <w:rtl/>
        </w:rPr>
      </w:pPr>
      <w:bookmarkStart w:id="608" w:name="ET_speaker_אורלי_עדס_151"/>
      <w:r>
        <w:rPr>
          <w:rStyle w:val="TagStyle"/>
          <w:rFonts w:hint="cs"/>
          <w:rtl/>
        </w:rPr>
        <w:t xml:space="preserve"> &lt;&lt; דובר &gt;&gt; </w:t>
      </w:r>
      <w:r>
        <w:rPr>
          <w:rFonts w:hint="cs"/>
          <w:rtl/>
        </w:rPr>
        <w:t>אורלי עדס:</w:t>
      </w:r>
      <w:r>
        <w:rPr>
          <w:rStyle w:val="TagStyle"/>
          <w:rFonts w:hint="cs"/>
          <w:rtl/>
        </w:rPr>
        <w:t xml:space="preserve"> &lt;&lt; דובר &gt;&gt;</w:t>
      </w:r>
      <w:r>
        <w:rPr>
          <w:rFonts w:hint="cs"/>
          <w:rtl/>
        </w:rPr>
        <w:t xml:space="preserve"> </w:t>
      </w:r>
      <w:bookmarkEnd w:id="608"/>
    </w:p>
    <w:p w:rsidR="00B57D5C" w:rsidRDefault="00B57D5C" w:rsidP="00B57D5C">
      <w:pPr>
        <w:pStyle w:val="KeepWithNext"/>
        <w:rPr>
          <w:rFonts w:hint="cs"/>
          <w:rtl/>
        </w:rPr>
      </w:pPr>
    </w:p>
    <w:p w:rsidR="00B57D5C" w:rsidRDefault="00B57D5C" w:rsidP="00B57D5C">
      <w:pPr>
        <w:rPr>
          <w:rtl/>
        </w:rPr>
      </w:pPr>
      <w:r>
        <w:rPr>
          <w:rtl/>
        </w:rPr>
        <w:t>זה תלוי, זה מאוד משתנה. התקשרויות יש מאות.</w:t>
      </w:r>
    </w:p>
    <w:p w:rsidR="00B57D5C" w:rsidRDefault="00B57D5C" w:rsidP="00B57D5C">
      <w:pPr>
        <w:rPr>
          <w:rtl/>
        </w:rPr>
      </w:pPr>
    </w:p>
    <w:p w:rsidR="00B57D5C" w:rsidRDefault="00B57D5C" w:rsidP="00B57D5C">
      <w:pPr>
        <w:pStyle w:val="a5"/>
        <w:keepNext/>
        <w:rPr>
          <w:rtl/>
        </w:rPr>
      </w:pPr>
      <w:bookmarkStart w:id="609" w:name="ET_speaker_5771_15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09"/>
    </w:p>
    <w:p w:rsidR="00B57D5C" w:rsidRDefault="00B57D5C" w:rsidP="00B57D5C">
      <w:pPr>
        <w:pStyle w:val="KeepWithNext"/>
        <w:rPr>
          <w:rFonts w:hint="cs"/>
          <w:rtl/>
        </w:rPr>
      </w:pPr>
    </w:p>
    <w:p w:rsidR="00B57D5C" w:rsidRDefault="00B57D5C" w:rsidP="00B57D5C">
      <w:pPr>
        <w:rPr>
          <w:rtl/>
        </w:rPr>
      </w:pPr>
      <w:r>
        <w:rPr>
          <w:rtl/>
        </w:rPr>
        <w:t>לא, מכרזים.</w:t>
      </w:r>
    </w:p>
    <w:p w:rsidR="00B57D5C" w:rsidRDefault="00B57D5C" w:rsidP="00B57D5C">
      <w:pPr>
        <w:rPr>
          <w:rtl/>
        </w:rPr>
      </w:pPr>
    </w:p>
    <w:p w:rsidR="00B57D5C" w:rsidRDefault="00B57D5C" w:rsidP="00B57D5C">
      <w:pPr>
        <w:pStyle w:val="a5"/>
        <w:keepNext/>
        <w:rPr>
          <w:rtl/>
        </w:rPr>
      </w:pPr>
      <w:bookmarkStart w:id="610" w:name="ET_speaker_אורלי_עדס_153"/>
      <w:r>
        <w:rPr>
          <w:rStyle w:val="TagStyle"/>
          <w:rFonts w:hint="cs"/>
          <w:rtl/>
        </w:rPr>
        <w:t xml:space="preserve"> &lt;&lt; דובר &gt;&gt; </w:t>
      </w:r>
      <w:r>
        <w:rPr>
          <w:rFonts w:hint="cs"/>
          <w:rtl/>
        </w:rPr>
        <w:t>אורלי עדס:</w:t>
      </w:r>
      <w:r>
        <w:rPr>
          <w:rStyle w:val="TagStyle"/>
          <w:rFonts w:hint="cs"/>
          <w:rtl/>
        </w:rPr>
        <w:t xml:space="preserve"> &lt;&lt; דובר &gt;&gt;</w:t>
      </w:r>
      <w:r>
        <w:rPr>
          <w:rFonts w:hint="cs"/>
          <w:rtl/>
        </w:rPr>
        <w:t xml:space="preserve"> </w:t>
      </w:r>
      <w:bookmarkEnd w:id="610"/>
    </w:p>
    <w:p w:rsidR="00B57D5C" w:rsidRDefault="00B57D5C" w:rsidP="00B57D5C">
      <w:pPr>
        <w:pStyle w:val="KeepWithNext"/>
        <w:rPr>
          <w:rFonts w:hint="cs"/>
          <w:rtl/>
        </w:rPr>
      </w:pPr>
    </w:p>
    <w:p w:rsidR="00B57D5C" w:rsidRDefault="00B57D5C" w:rsidP="00B57D5C">
      <w:pPr>
        <w:rPr>
          <w:rtl/>
        </w:rPr>
      </w:pPr>
      <w:r>
        <w:rPr>
          <w:rtl/>
        </w:rPr>
        <w:t>אולי עשרות. לא, בתקופת בחירות בעצם לא.</w:t>
      </w:r>
      <w:bookmarkStart w:id="611" w:name="_ETM_Q1_3712000"/>
      <w:bookmarkEnd w:id="611"/>
      <w:r>
        <w:rPr>
          <w:rtl/>
        </w:rPr>
        <w:t xml:space="preserve"> עשרות זה לאורך כל התקופה לצורך הבחירות כי בשגרה רגילה</w:t>
      </w:r>
      <w:bookmarkStart w:id="612" w:name="_ETM_Q1_3717000"/>
      <w:bookmarkEnd w:id="612"/>
      <w:r>
        <w:rPr>
          <w:rtl/>
        </w:rPr>
        <w:t xml:space="preserve"> - - - אנחנו מחלקים את זה על </w:t>
      </w:r>
      <w:bookmarkStart w:id="613" w:name="_ETM_Q1_3719000"/>
      <w:bookmarkEnd w:id="613"/>
      <w:r>
        <w:rPr>
          <w:rtl/>
        </w:rPr>
        <w:t xml:space="preserve">פני שנתיים, שלוש. </w:t>
      </w:r>
    </w:p>
    <w:p w:rsidR="00B57D5C" w:rsidRDefault="00B57D5C" w:rsidP="00B57D5C">
      <w:pPr>
        <w:rPr>
          <w:rtl/>
        </w:rPr>
      </w:pPr>
      <w:bookmarkStart w:id="614" w:name="_ETM_Q1_3725000"/>
      <w:bookmarkEnd w:id="614"/>
    </w:p>
    <w:p w:rsidR="00B57D5C" w:rsidRDefault="00B57D5C" w:rsidP="00B57D5C">
      <w:pPr>
        <w:pStyle w:val="a5"/>
        <w:keepNext/>
        <w:rPr>
          <w:rtl/>
        </w:rPr>
      </w:pPr>
      <w:bookmarkStart w:id="615" w:name="ET_speaker_5771_15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15"/>
    </w:p>
    <w:p w:rsidR="00B57D5C" w:rsidRDefault="00B57D5C" w:rsidP="00B57D5C">
      <w:pPr>
        <w:pStyle w:val="KeepWithNext"/>
        <w:rPr>
          <w:rFonts w:hint="cs"/>
          <w:rtl/>
        </w:rPr>
      </w:pPr>
    </w:p>
    <w:p w:rsidR="00B57D5C" w:rsidRDefault="00B57D5C" w:rsidP="00B57D5C">
      <w:pPr>
        <w:rPr>
          <w:rtl/>
        </w:rPr>
      </w:pPr>
      <w:r>
        <w:rPr>
          <w:rtl/>
        </w:rPr>
        <w:t>ועכשיו כמה יהיו?</w:t>
      </w:r>
    </w:p>
    <w:p w:rsidR="00B57D5C" w:rsidRDefault="00B57D5C" w:rsidP="00B57D5C">
      <w:pPr>
        <w:rPr>
          <w:rtl/>
        </w:rPr>
      </w:pPr>
    </w:p>
    <w:p w:rsidR="00B57D5C" w:rsidRDefault="00B57D5C" w:rsidP="00B57D5C">
      <w:pPr>
        <w:pStyle w:val="a5"/>
        <w:keepNext/>
        <w:rPr>
          <w:rtl/>
        </w:rPr>
      </w:pPr>
      <w:bookmarkStart w:id="616" w:name="ET_speaker_אורלי_עדס_155"/>
      <w:r>
        <w:rPr>
          <w:rStyle w:val="TagStyle"/>
          <w:rFonts w:hint="cs"/>
          <w:rtl/>
        </w:rPr>
        <w:t xml:space="preserve"> &lt;&lt; דובר &gt;&gt; </w:t>
      </w:r>
      <w:r>
        <w:rPr>
          <w:rFonts w:hint="cs"/>
          <w:rtl/>
        </w:rPr>
        <w:t>אורלי עדס:</w:t>
      </w:r>
      <w:r>
        <w:rPr>
          <w:rStyle w:val="TagStyle"/>
          <w:rFonts w:hint="cs"/>
          <w:rtl/>
        </w:rPr>
        <w:t xml:space="preserve"> &lt;&lt; דובר &gt;&gt;</w:t>
      </w:r>
      <w:r>
        <w:rPr>
          <w:rFonts w:hint="cs"/>
          <w:rtl/>
        </w:rPr>
        <w:t xml:space="preserve"> </w:t>
      </w:r>
      <w:bookmarkEnd w:id="616"/>
    </w:p>
    <w:p w:rsidR="00B57D5C" w:rsidRDefault="00B57D5C" w:rsidP="00B57D5C">
      <w:pPr>
        <w:pStyle w:val="KeepWithNext"/>
        <w:rPr>
          <w:rFonts w:hint="cs"/>
          <w:rtl/>
        </w:rPr>
      </w:pPr>
    </w:p>
    <w:p w:rsidR="00B57D5C" w:rsidRDefault="00B57D5C" w:rsidP="00B57D5C">
      <w:pPr>
        <w:rPr>
          <w:rtl/>
        </w:rPr>
      </w:pPr>
      <w:r>
        <w:rPr>
          <w:rtl/>
        </w:rPr>
        <w:t>אנחנו עוד לא יודעים. אנחנו בשלב של מיפוי של כל הרכישות וכל הציוד כדי לדעת מה צריך מכרז, מה צריך</w:t>
      </w:r>
      <w:bookmarkStart w:id="617" w:name="_ETM_Q1_3734000"/>
      <w:bookmarkEnd w:id="617"/>
      <w:r>
        <w:rPr>
          <w:rtl/>
        </w:rPr>
        <w:t xml:space="preserve"> התקשרות, מה יש ומה אין.</w:t>
      </w:r>
    </w:p>
    <w:p w:rsidR="00B57D5C" w:rsidRDefault="00B57D5C" w:rsidP="00B57D5C">
      <w:pPr>
        <w:ind w:firstLine="0"/>
        <w:rPr>
          <w:rtl/>
        </w:rPr>
      </w:pPr>
    </w:p>
    <w:p w:rsidR="00B57D5C" w:rsidRDefault="00B57D5C" w:rsidP="00B57D5C">
      <w:pPr>
        <w:pStyle w:val="a5"/>
        <w:keepNext/>
        <w:rPr>
          <w:rtl/>
        </w:rPr>
      </w:pPr>
      <w:bookmarkStart w:id="618" w:name="ET_speaker_5520_15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618"/>
    </w:p>
    <w:p w:rsidR="00B57D5C" w:rsidRDefault="00B57D5C" w:rsidP="00B57D5C">
      <w:pPr>
        <w:pStyle w:val="KeepWithNext"/>
        <w:rPr>
          <w:rFonts w:hint="cs"/>
          <w:rtl/>
        </w:rPr>
      </w:pPr>
    </w:p>
    <w:p w:rsidR="00B57D5C" w:rsidRDefault="00B57D5C" w:rsidP="00B57D5C">
      <w:pPr>
        <w:rPr>
          <w:rtl/>
        </w:rPr>
      </w:pPr>
      <w:bookmarkStart w:id="619" w:name="_ETM_Q1_3738000"/>
      <w:bookmarkEnd w:id="619"/>
      <w:r>
        <w:rPr>
          <w:rtl/>
        </w:rPr>
        <w:t>מאחר ולבחירות לכנסת ה-22 עסקנו פה לא מעט בנושא</w:t>
      </w:r>
      <w:bookmarkStart w:id="620" w:name="_ETM_Q1_3747000"/>
      <w:bookmarkEnd w:id="620"/>
      <w:r>
        <w:rPr>
          <w:rtl/>
        </w:rPr>
        <w:t xml:space="preserve"> של המצלמות, ובסוף מצאו פתרון שלא הצריך חקיקה, כדי שלא </w:t>
      </w:r>
      <w:bookmarkStart w:id="621" w:name="_ETM_Q1_3752000"/>
      <w:bookmarkEnd w:id="621"/>
      <w:r>
        <w:rPr>
          <w:rtl/>
        </w:rPr>
        <w:t xml:space="preserve">נידרש לזה בפעם הבאה, השאלה אם יש פה גם צורך </w:t>
      </w:r>
      <w:bookmarkStart w:id="622" w:name="_ETM_Q1_3751000"/>
      <w:bookmarkEnd w:id="622"/>
      <w:r>
        <w:rPr>
          <w:rtl/>
        </w:rPr>
        <w:t>שדורש להיכנס לנושא הזה פה?</w:t>
      </w:r>
    </w:p>
    <w:p w:rsidR="00B57D5C" w:rsidRDefault="00B57D5C" w:rsidP="00B57D5C">
      <w:pPr>
        <w:rPr>
          <w:rtl/>
        </w:rPr>
      </w:pPr>
      <w:bookmarkStart w:id="623" w:name="_ETM_Q1_3760000"/>
      <w:bookmarkEnd w:id="623"/>
    </w:p>
    <w:p w:rsidR="00B57D5C" w:rsidRDefault="00B57D5C" w:rsidP="00B57D5C">
      <w:pPr>
        <w:pStyle w:val="a5"/>
        <w:keepNext/>
        <w:rPr>
          <w:rtl/>
        </w:rPr>
      </w:pPr>
      <w:bookmarkStart w:id="624" w:name="ET_speaker_אורלי_עדס_157"/>
      <w:r>
        <w:rPr>
          <w:rStyle w:val="TagStyle"/>
          <w:rFonts w:hint="cs"/>
          <w:rtl/>
        </w:rPr>
        <w:t xml:space="preserve"> &lt;&lt; דובר &gt;&gt; </w:t>
      </w:r>
      <w:r>
        <w:rPr>
          <w:rFonts w:hint="cs"/>
          <w:rtl/>
        </w:rPr>
        <w:t>אורלי עדס:</w:t>
      </w:r>
      <w:r>
        <w:rPr>
          <w:rStyle w:val="TagStyle"/>
          <w:rFonts w:hint="cs"/>
          <w:rtl/>
        </w:rPr>
        <w:t xml:space="preserve"> &lt;&lt; דובר &gt;&gt;</w:t>
      </w:r>
      <w:r>
        <w:rPr>
          <w:rFonts w:hint="cs"/>
          <w:rtl/>
        </w:rPr>
        <w:t xml:space="preserve"> </w:t>
      </w:r>
      <w:bookmarkEnd w:id="624"/>
    </w:p>
    <w:p w:rsidR="00B57D5C" w:rsidRDefault="00B57D5C" w:rsidP="00B57D5C">
      <w:pPr>
        <w:pStyle w:val="KeepWithNext"/>
        <w:rPr>
          <w:rFonts w:hint="cs"/>
          <w:rtl/>
        </w:rPr>
      </w:pPr>
    </w:p>
    <w:p w:rsidR="00B57D5C" w:rsidRDefault="00B57D5C" w:rsidP="00B57D5C">
      <w:pPr>
        <w:rPr>
          <w:rtl/>
        </w:rPr>
      </w:pPr>
      <w:bookmarkStart w:id="625" w:name="_ETM_Q1_3764000"/>
      <w:bookmarkEnd w:id="625"/>
      <w:r>
        <w:rPr>
          <w:rtl/>
        </w:rPr>
        <w:t xml:space="preserve">אמרתי קודם שכל הסוגיה של חקיקת </w:t>
      </w:r>
      <w:bookmarkStart w:id="626" w:name="_ETM_Q1_3763000"/>
      <w:bookmarkEnd w:id="626"/>
      <w:r>
        <w:rPr>
          <w:rtl/>
        </w:rPr>
        <w:t>חוקים שקשורים בבחירות באמצע התהליך, זאת סוגיה לכנסת. לגבי הסוגיה</w:t>
      </w:r>
      <w:bookmarkStart w:id="627" w:name="_ETM_Q1_3768000"/>
      <w:bookmarkEnd w:id="627"/>
      <w:r>
        <w:rPr>
          <w:rtl/>
        </w:rPr>
        <w:t xml:space="preserve"> הספציפית הזו – אנחנו נביא את ההחלטה של השופט מלצר</w:t>
      </w:r>
      <w:bookmarkStart w:id="628" w:name="_ETM_Q1_3769000"/>
      <w:bookmarkEnd w:id="628"/>
      <w:r>
        <w:rPr>
          <w:rtl/>
        </w:rPr>
        <w:t xml:space="preserve"> לעניין המצלמות לשופט הנדל, יושב-ראש הוועדה החדש, והוא יצטרך </w:t>
      </w:r>
      <w:bookmarkStart w:id="629" w:name="_ETM_Q1_3773000"/>
      <w:bookmarkEnd w:id="629"/>
      <w:r>
        <w:rPr>
          <w:rtl/>
        </w:rPr>
        <w:t xml:space="preserve">לקבל החלטה בעניין. </w:t>
      </w:r>
    </w:p>
    <w:p w:rsidR="00B57D5C" w:rsidRDefault="00B57D5C" w:rsidP="00B57D5C">
      <w:pPr>
        <w:ind w:firstLine="0"/>
        <w:rPr>
          <w:rtl/>
        </w:rPr>
      </w:pPr>
    </w:p>
    <w:p w:rsidR="00B57D5C" w:rsidRDefault="00B57D5C" w:rsidP="00B57D5C">
      <w:pPr>
        <w:pStyle w:val="a5"/>
        <w:keepNext/>
        <w:rPr>
          <w:rtl/>
        </w:rPr>
      </w:pPr>
      <w:bookmarkStart w:id="630" w:name="ET_speaker_5520_15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630"/>
    </w:p>
    <w:p w:rsidR="00B57D5C" w:rsidRDefault="00B57D5C" w:rsidP="00B57D5C">
      <w:pPr>
        <w:pStyle w:val="KeepWithNext"/>
        <w:rPr>
          <w:rFonts w:hint="cs"/>
          <w:rtl/>
        </w:rPr>
      </w:pPr>
    </w:p>
    <w:p w:rsidR="00B57D5C" w:rsidRDefault="00B57D5C" w:rsidP="00B57D5C">
      <w:pPr>
        <w:rPr>
          <w:rtl/>
        </w:rPr>
      </w:pPr>
      <w:r>
        <w:rPr>
          <w:rtl/>
        </w:rPr>
        <w:t xml:space="preserve">אי אפשר לעגן את מה שהחליטו בפעם הקודמת? </w:t>
      </w:r>
    </w:p>
    <w:p w:rsidR="00B57D5C" w:rsidRDefault="00B57D5C" w:rsidP="00B57D5C">
      <w:pPr>
        <w:rPr>
          <w:rtl/>
        </w:rPr>
      </w:pPr>
    </w:p>
    <w:p w:rsidR="00B57D5C" w:rsidRDefault="00B57D5C" w:rsidP="00B57D5C">
      <w:pPr>
        <w:pStyle w:val="a5"/>
        <w:keepNext/>
        <w:rPr>
          <w:rtl/>
        </w:rPr>
      </w:pPr>
      <w:bookmarkStart w:id="631" w:name="ET_speaker_5292_15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31"/>
    </w:p>
    <w:p w:rsidR="00B57D5C" w:rsidRDefault="00B57D5C" w:rsidP="00B57D5C">
      <w:pPr>
        <w:pStyle w:val="KeepWithNext"/>
        <w:rPr>
          <w:rFonts w:hint="cs"/>
          <w:rtl/>
        </w:rPr>
      </w:pPr>
    </w:p>
    <w:p w:rsidR="00B57D5C" w:rsidRDefault="00B57D5C" w:rsidP="00B57D5C">
      <w:pPr>
        <w:rPr>
          <w:rtl/>
        </w:rPr>
      </w:pPr>
      <w:r>
        <w:rPr>
          <w:rtl/>
        </w:rPr>
        <w:t>מה שהיה זה החלטה מינהלית.</w:t>
      </w:r>
    </w:p>
    <w:p w:rsidR="00B57D5C" w:rsidRDefault="00B57D5C" w:rsidP="00B57D5C">
      <w:pPr>
        <w:ind w:firstLine="0"/>
        <w:rPr>
          <w:rtl/>
        </w:rPr>
      </w:pPr>
    </w:p>
    <w:p w:rsidR="00B57D5C" w:rsidRDefault="00B57D5C" w:rsidP="00B57D5C">
      <w:pPr>
        <w:pStyle w:val="a5"/>
        <w:keepNext/>
        <w:rPr>
          <w:rtl/>
        </w:rPr>
      </w:pPr>
      <w:bookmarkStart w:id="632" w:name="ET_speaker_קריאות_160"/>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632"/>
    </w:p>
    <w:p w:rsidR="00B57D5C" w:rsidRDefault="00B57D5C" w:rsidP="00B57D5C">
      <w:pPr>
        <w:pStyle w:val="KeepWithNext"/>
        <w:rPr>
          <w:rFonts w:hint="cs"/>
          <w:rtl/>
        </w:rPr>
      </w:pPr>
    </w:p>
    <w:p w:rsidR="00B57D5C" w:rsidRDefault="00B57D5C" w:rsidP="00B57D5C">
      <w:pPr>
        <w:rPr>
          <w:rtl/>
        </w:rPr>
      </w:pPr>
      <w:bookmarkStart w:id="633" w:name="_ETM_Q1_3787000"/>
      <w:bookmarkEnd w:id="633"/>
      <w:r>
        <w:rPr>
          <w:rtl/>
        </w:rPr>
        <w:t>- - -</w:t>
      </w:r>
    </w:p>
    <w:p w:rsidR="00B57D5C" w:rsidRDefault="00B57D5C" w:rsidP="00B57D5C">
      <w:pPr>
        <w:rPr>
          <w:rtl/>
        </w:rPr>
      </w:pPr>
      <w:bookmarkStart w:id="634" w:name="_ETM_Q1_3789000"/>
      <w:bookmarkEnd w:id="634"/>
    </w:p>
    <w:p w:rsidR="00B57D5C" w:rsidRDefault="00B57D5C" w:rsidP="00B57D5C">
      <w:pPr>
        <w:pStyle w:val="a5"/>
        <w:keepNext/>
        <w:rPr>
          <w:rtl/>
        </w:rPr>
      </w:pPr>
      <w:bookmarkStart w:id="635" w:name="ET_speaker_5520_16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635"/>
    </w:p>
    <w:p w:rsidR="00B57D5C" w:rsidRDefault="00B57D5C" w:rsidP="00B57D5C">
      <w:pPr>
        <w:pStyle w:val="KeepWithNext"/>
        <w:rPr>
          <w:rFonts w:hint="cs"/>
          <w:rtl/>
        </w:rPr>
      </w:pPr>
    </w:p>
    <w:p w:rsidR="00B57D5C" w:rsidRDefault="00B57D5C" w:rsidP="00B57D5C">
      <w:pPr>
        <w:rPr>
          <w:rtl/>
        </w:rPr>
      </w:pPr>
      <w:bookmarkStart w:id="636" w:name="_ETM_Q1_3791000"/>
      <w:bookmarkEnd w:id="636"/>
      <w:r>
        <w:rPr>
          <w:rtl/>
        </w:rPr>
        <w:t>איך שהתבצע הצילום בפעם הקודמת.</w:t>
      </w:r>
    </w:p>
    <w:p w:rsidR="00B57D5C" w:rsidRDefault="00B57D5C" w:rsidP="00B57D5C">
      <w:pPr>
        <w:rPr>
          <w:rtl/>
        </w:rPr>
      </w:pPr>
    </w:p>
    <w:p w:rsidR="00B57D5C" w:rsidRDefault="00B57D5C" w:rsidP="00B57D5C">
      <w:pPr>
        <w:pStyle w:val="a5"/>
        <w:keepNext/>
        <w:rPr>
          <w:rtl/>
        </w:rPr>
      </w:pPr>
      <w:bookmarkStart w:id="637" w:name="ET_speaker_5771_16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37"/>
    </w:p>
    <w:p w:rsidR="00B57D5C" w:rsidRDefault="00B57D5C" w:rsidP="00B57D5C">
      <w:pPr>
        <w:pStyle w:val="KeepWithNext"/>
        <w:rPr>
          <w:rFonts w:hint="cs"/>
          <w:rtl/>
        </w:rPr>
      </w:pPr>
    </w:p>
    <w:p w:rsidR="00B57D5C" w:rsidRDefault="00B57D5C" w:rsidP="00B57D5C">
      <w:pPr>
        <w:rPr>
          <w:rtl/>
        </w:rPr>
      </w:pPr>
      <w:r>
        <w:rPr>
          <w:rtl/>
        </w:rPr>
        <w:t>אבל בואו נעגן את זה בחקיקה.</w:t>
      </w:r>
    </w:p>
    <w:p w:rsidR="00B57D5C" w:rsidRDefault="00B57D5C" w:rsidP="00B57D5C">
      <w:pPr>
        <w:ind w:firstLine="0"/>
        <w:rPr>
          <w:rtl/>
        </w:rPr>
      </w:pPr>
    </w:p>
    <w:p w:rsidR="00B57D5C" w:rsidRDefault="00B57D5C" w:rsidP="00B57D5C">
      <w:pPr>
        <w:pStyle w:val="a5"/>
        <w:keepNext/>
        <w:rPr>
          <w:rtl/>
        </w:rPr>
      </w:pPr>
      <w:bookmarkStart w:id="638" w:name="ET_speaker_5292_16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38"/>
    </w:p>
    <w:p w:rsidR="00B57D5C" w:rsidRDefault="00B57D5C" w:rsidP="00B57D5C">
      <w:pPr>
        <w:pStyle w:val="KeepWithNext"/>
        <w:rPr>
          <w:rFonts w:hint="cs"/>
          <w:rtl/>
        </w:rPr>
      </w:pPr>
    </w:p>
    <w:p w:rsidR="00B57D5C" w:rsidRDefault="00B57D5C" w:rsidP="00B57D5C">
      <w:pPr>
        <w:rPr>
          <w:rtl/>
        </w:rPr>
      </w:pPr>
      <w:r>
        <w:rPr>
          <w:rtl/>
        </w:rPr>
        <w:t xml:space="preserve">- - - </w:t>
      </w:r>
    </w:p>
    <w:p w:rsidR="00B57D5C" w:rsidRDefault="00B57D5C" w:rsidP="00B57D5C">
      <w:pPr>
        <w:rPr>
          <w:rtl/>
        </w:rPr>
      </w:pPr>
    </w:p>
    <w:p w:rsidR="00B57D5C" w:rsidRDefault="00B57D5C" w:rsidP="00B57D5C">
      <w:pPr>
        <w:pStyle w:val="a5"/>
        <w:keepNext/>
        <w:rPr>
          <w:rtl/>
        </w:rPr>
      </w:pPr>
      <w:bookmarkStart w:id="639" w:name="ET_speaker_5771_16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39"/>
    </w:p>
    <w:p w:rsidR="00B57D5C" w:rsidRDefault="00B57D5C" w:rsidP="00B57D5C">
      <w:pPr>
        <w:pStyle w:val="KeepWithNext"/>
        <w:rPr>
          <w:rFonts w:hint="cs"/>
          <w:rtl/>
        </w:rPr>
      </w:pPr>
    </w:p>
    <w:p w:rsidR="00B57D5C" w:rsidRDefault="00B57D5C" w:rsidP="00B57D5C">
      <w:pPr>
        <w:rPr>
          <w:rtl/>
        </w:rPr>
      </w:pPr>
      <w:r>
        <w:rPr>
          <w:rtl/>
        </w:rPr>
        <w:t xml:space="preserve">לא, רק הפיקוח.    </w:t>
      </w:r>
    </w:p>
    <w:p w:rsidR="00B57D5C" w:rsidRDefault="00B57D5C" w:rsidP="00B57D5C">
      <w:pPr>
        <w:ind w:firstLine="0"/>
        <w:rPr>
          <w:rtl/>
        </w:rPr>
      </w:pPr>
    </w:p>
    <w:p w:rsidR="00B57D5C" w:rsidRDefault="00B57D5C" w:rsidP="00B57D5C">
      <w:pPr>
        <w:pStyle w:val="a5"/>
        <w:keepNext/>
        <w:rPr>
          <w:rtl/>
        </w:rPr>
      </w:pPr>
      <w:bookmarkStart w:id="640" w:name="ET_speaker_5520_16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640"/>
    </w:p>
    <w:p w:rsidR="00B57D5C" w:rsidRDefault="00B57D5C" w:rsidP="00B57D5C">
      <w:pPr>
        <w:pStyle w:val="KeepWithNext"/>
        <w:rPr>
          <w:rFonts w:hint="cs"/>
          <w:rtl/>
        </w:rPr>
      </w:pPr>
    </w:p>
    <w:p w:rsidR="00B57D5C" w:rsidRDefault="00B57D5C" w:rsidP="00B57D5C">
      <w:pPr>
        <w:rPr>
          <w:rtl/>
        </w:rPr>
      </w:pPr>
      <w:bookmarkStart w:id="641" w:name="_ETM_Q1_3795000"/>
      <w:bookmarkEnd w:id="641"/>
      <w:r>
        <w:rPr>
          <w:rtl/>
        </w:rPr>
        <w:t xml:space="preserve">מה שוועדת הבחירות עשתה.  </w:t>
      </w:r>
    </w:p>
    <w:p w:rsidR="00B57D5C" w:rsidRDefault="00B57D5C" w:rsidP="00B57D5C">
      <w:pPr>
        <w:ind w:firstLine="0"/>
        <w:rPr>
          <w:rtl/>
        </w:rPr>
      </w:pPr>
    </w:p>
    <w:p w:rsidR="00B57D5C" w:rsidRDefault="00B57D5C" w:rsidP="00B57D5C">
      <w:pPr>
        <w:pStyle w:val="a5"/>
        <w:keepNext/>
        <w:rPr>
          <w:rtl/>
        </w:rPr>
      </w:pPr>
      <w:bookmarkStart w:id="642" w:name="ET_speaker_5807_166"/>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642"/>
    </w:p>
    <w:p w:rsidR="00B57D5C" w:rsidRDefault="00B57D5C" w:rsidP="00B57D5C">
      <w:pPr>
        <w:pStyle w:val="KeepWithNext"/>
        <w:rPr>
          <w:rFonts w:hint="cs"/>
          <w:rtl/>
        </w:rPr>
      </w:pPr>
    </w:p>
    <w:p w:rsidR="00B57D5C" w:rsidRDefault="00B57D5C" w:rsidP="00B57D5C">
      <w:pPr>
        <w:rPr>
          <w:rtl/>
        </w:rPr>
      </w:pPr>
      <w:r>
        <w:rPr>
          <w:rtl/>
        </w:rPr>
        <w:t xml:space="preserve">אתה צודק, עודד. הרי </w:t>
      </w:r>
      <w:bookmarkStart w:id="643" w:name="_ETM_Q1_3799000"/>
      <w:bookmarkEnd w:id="643"/>
      <w:r>
        <w:rPr>
          <w:rtl/>
        </w:rPr>
        <w:t>היו פסילות של קלפיות שלמות. הרבה מאוד.</w:t>
      </w:r>
    </w:p>
    <w:p w:rsidR="00B57D5C" w:rsidRDefault="00B57D5C" w:rsidP="00B57D5C">
      <w:pPr>
        <w:rPr>
          <w:rtl/>
        </w:rPr>
      </w:pPr>
      <w:bookmarkStart w:id="644" w:name="_ETM_Q1_3810000"/>
      <w:bookmarkEnd w:id="644"/>
    </w:p>
    <w:p w:rsidR="00B57D5C" w:rsidRDefault="00B57D5C" w:rsidP="00B57D5C">
      <w:pPr>
        <w:pStyle w:val="a5"/>
        <w:keepNext/>
        <w:rPr>
          <w:rtl/>
        </w:rPr>
      </w:pPr>
      <w:bookmarkStart w:id="645" w:name="ET_speaker_5520_16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645"/>
    </w:p>
    <w:p w:rsidR="00B57D5C" w:rsidRDefault="00B57D5C" w:rsidP="00B57D5C">
      <w:pPr>
        <w:pStyle w:val="KeepWithNext"/>
        <w:rPr>
          <w:rFonts w:hint="cs"/>
          <w:rtl/>
        </w:rPr>
      </w:pPr>
    </w:p>
    <w:p w:rsidR="00B57D5C" w:rsidRDefault="00B57D5C" w:rsidP="00B57D5C">
      <w:pPr>
        <w:rPr>
          <w:rtl/>
        </w:rPr>
      </w:pPr>
      <w:bookmarkStart w:id="646" w:name="_ETM_Q1_3812000"/>
      <w:bookmarkEnd w:id="646"/>
      <w:r>
        <w:rPr>
          <w:rtl/>
        </w:rPr>
        <w:t xml:space="preserve">אני רוצה שיהיה אותו נוהל שהיה עם המצלמות גם בבחירות האלה.  </w:t>
      </w:r>
    </w:p>
    <w:p w:rsidR="00B57D5C" w:rsidRDefault="00B57D5C" w:rsidP="00B57D5C">
      <w:pPr>
        <w:ind w:firstLine="0"/>
        <w:rPr>
          <w:rtl/>
        </w:rPr>
      </w:pPr>
    </w:p>
    <w:p w:rsidR="00B57D5C" w:rsidRDefault="00B57D5C" w:rsidP="00B57D5C">
      <w:pPr>
        <w:pStyle w:val="a5"/>
        <w:keepNext/>
        <w:rPr>
          <w:rtl/>
        </w:rPr>
      </w:pPr>
      <w:bookmarkStart w:id="647" w:name="ET_speaker_5807_168"/>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647"/>
    </w:p>
    <w:p w:rsidR="00B57D5C" w:rsidRDefault="00B57D5C" w:rsidP="00B57D5C">
      <w:pPr>
        <w:pStyle w:val="KeepWithNext"/>
        <w:rPr>
          <w:rFonts w:hint="cs"/>
          <w:rtl/>
        </w:rPr>
      </w:pPr>
    </w:p>
    <w:p w:rsidR="00B57D5C" w:rsidRDefault="00B57D5C" w:rsidP="00B57D5C">
      <w:pPr>
        <w:rPr>
          <w:rtl/>
        </w:rPr>
      </w:pPr>
      <w:bookmarkStart w:id="648" w:name="_ETM_Q1_3814000"/>
      <w:bookmarkEnd w:id="648"/>
      <w:r>
        <w:rPr>
          <w:rtl/>
        </w:rPr>
        <w:t xml:space="preserve">- - - כי </w:t>
      </w:r>
      <w:bookmarkStart w:id="649" w:name="_ETM_Q1_3815000"/>
      <w:bookmarkEnd w:id="649"/>
      <w:r>
        <w:rPr>
          <w:rtl/>
        </w:rPr>
        <w:t>אחר כך הם יגידו שאין זמן. צריכה ליפול החלטה, זה ברור.</w:t>
      </w:r>
    </w:p>
    <w:p w:rsidR="00B57D5C" w:rsidRDefault="00B57D5C" w:rsidP="00B57D5C">
      <w:pPr>
        <w:ind w:firstLine="0"/>
        <w:rPr>
          <w:rtl/>
        </w:rPr>
      </w:pPr>
    </w:p>
    <w:p w:rsidR="00B57D5C" w:rsidRDefault="00B57D5C" w:rsidP="00B57D5C">
      <w:pPr>
        <w:pStyle w:val="a5"/>
        <w:keepNext/>
        <w:rPr>
          <w:rtl/>
        </w:rPr>
      </w:pPr>
      <w:bookmarkStart w:id="650" w:name="ET_speaker_5520_16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650"/>
    </w:p>
    <w:p w:rsidR="00B57D5C" w:rsidRDefault="00B57D5C" w:rsidP="00B57D5C">
      <w:pPr>
        <w:pStyle w:val="KeepWithNext"/>
        <w:rPr>
          <w:rFonts w:hint="cs"/>
          <w:rtl/>
        </w:rPr>
      </w:pPr>
    </w:p>
    <w:p w:rsidR="00B57D5C" w:rsidRDefault="00B57D5C" w:rsidP="00B57D5C">
      <w:pPr>
        <w:rPr>
          <w:rtl/>
        </w:rPr>
      </w:pPr>
      <w:bookmarkStart w:id="651" w:name="_ETM_Q1_3823000"/>
      <w:bookmarkEnd w:id="651"/>
      <w:r>
        <w:rPr>
          <w:rtl/>
        </w:rPr>
        <w:t xml:space="preserve">אגב, בנוהל של אז הם עשו 3,000. עכשיו אולי </w:t>
      </w:r>
      <w:bookmarkStart w:id="652" w:name="_ETM_Q1_3822000"/>
      <w:bookmarkEnd w:id="652"/>
      <w:r>
        <w:rPr>
          <w:rtl/>
        </w:rPr>
        <w:t>הם יכולים לעשות 6,000 או 7,000.</w:t>
      </w:r>
    </w:p>
    <w:p w:rsidR="00B57D5C" w:rsidRDefault="00B57D5C" w:rsidP="00B57D5C">
      <w:pPr>
        <w:rPr>
          <w:rtl/>
        </w:rPr>
      </w:pPr>
    </w:p>
    <w:p w:rsidR="00B57D5C" w:rsidRDefault="00B57D5C" w:rsidP="00B57D5C">
      <w:pPr>
        <w:pStyle w:val="a5"/>
        <w:keepNext/>
        <w:rPr>
          <w:rtl/>
        </w:rPr>
      </w:pPr>
      <w:bookmarkStart w:id="653" w:name="ET_speaker_5079_170"/>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653"/>
    </w:p>
    <w:p w:rsidR="00B57D5C" w:rsidRDefault="00B57D5C" w:rsidP="00B57D5C">
      <w:pPr>
        <w:pStyle w:val="KeepWithNext"/>
        <w:rPr>
          <w:rFonts w:hint="cs"/>
          <w:rtl/>
        </w:rPr>
      </w:pPr>
    </w:p>
    <w:p w:rsidR="00B57D5C" w:rsidRDefault="00B57D5C" w:rsidP="00B57D5C">
      <w:pPr>
        <w:rPr>
          <w:rtl/>
        </w:rPr>
      </w:pPr>
      <w:r>
        <w:rPr>
          <w:rtl/>
        </w:rPr>
        <w:t xml:space="preserve">אז תפנה לניל הנדל.    </w:t>
      </w:r>
    </w:p>
    <w:p w:rsidR="00B57D5C" w:rsidRDefault="00B57D5C" w:rsidP="00B57D5C">
      <w:pPr>
        <w:ind w:firstLine="0"/>
        <w:rPr>
          <w:rtl/>
        </w:rPr>
      </w:pPr>
    </w:p>
    <w:p w:rsidR="00B57D5C" w:rsidRDefault="00B57D5C" w:rsidP="00B57D5C">
      <w:pPr>
        <w:pStyle w:val="a5"/>
        <w:keepNext/>
        <w:rPr>
          <w:rtl/>
        </w:rPr>
      </w:pPr>
      <w:bookmarkStart w:id="654" w:name="ET_speaker_5520_17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654"/>
    </w:p>
    <w:p w:rsidR="00B57D5C" w:rsidRDefault="00B57D5C" w:rsidP="00B57D5C">
      <w:pPr>
        <w:pStyle w:val="KeepWithNext"/>
        <w:rPr>
          <w:rFonts w:hint="cs"/>
          <w:rtl/>
        </w:rPr>
      </w:pPr>
    </w:p>
    <w:p w:rsidR="00B57D5C" w:rsidRDefault="00B57D5C" w:rsidP="00B57D5C">
      <w:pPr>
        <w:rPr>
          <w:rtl/>
        </w:rPr>
      </w:pPr>
      <w:r>
        <w:rPr>
          <w:rtl/>
        </w:rPr>
        <w:t xml:space="preserve">אני, </w:t>
      </w:r>
      <w:bookmarkStart w:id="655" w:name="_ETM_Q1_3834000"/>
      <w:bookmarkEnd w:id="655"/>
      <w:r>
        <w:rPr>
          <w:rtl/>
        </w:rPr>
        <w:t xml:space="preserve">עם כל הכבוד, כמחוקק, יכול לחוקק את זה פה. אני </w:t>
      </w:r>
      <w:bookmarkStart w:id="656" w:name="_ETM_Q1_3832000"/>
      <w:bookmarkEnd w:id="656"/>
      <w:r>
        <w:rPr>
          <w:rtl/>
        </w:rPr>
        <w:t xml:space="preserve">לא צריך לפנות לניל הנדל.  </w:t>
      </w:r>
    </w:p>
    <w:p w:rsidR="00B57D5C" w:rsidRDefault="00B57D5C" w:rsidP="00B57D5C">
      <w:pPr>
        <w:ind w:firstLine="0"/>
        <w:rPr>
          <w:rtl/>
        </w:rPr>
      </w:pPr>
    </w:p>
    <w:p w:rsidR="00B57D5C" w:rsidRDefault="00B57D5C" w:rsidP="00B57D5C">
      <w:pPr>
        <w:pStyle w:val="af8"/>
        <w:keepNext/>
        <w:rPr>
          <w:rtl/>
        </w:rPr>
      </w:pPr>
      <w:bookmarkStart w:id="657" w:name="ET_yor_5790_17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57"/>
    </w:p>
    <w:p w:rsidR="00B57D5C" w:rsidRDefault="00B57D5C" w:rsidP="00B57D5C">
      <w:pPr>
        <w:pStyle w:val="KeepWithNext"/>
        <w:rPr>
          <w:rFonts w:hint="cs"/>
          <w:rtl/>
        </w:rPr>
      </w:pPr>
    </w:p>
    <w:p w:rsidR="00B57D5C" w:rsidRDefault="00B57D5C" w:rsidP="00B57D5C">
      <w:pPr>
        <w:rPr>
          <w:rtl/>
        </w:rPr>
      </w:pPr>
      <w:bookmarkStart w:id="658" w:name="_ETM_Q1_3833000"/>
      <w:bookmarkEnd w:id="658"/>
      <w:r>
        <w:rPr>
          <w:rtl/>
        </w:rPr>
        <w:t xml:space="preserve">דין, השאלה אם אפשר להגיד לפרוטוקול </w:t>
      </w:r>
      <w:bookmarkStart w:id="659" w:name="_ETM_Q1_3839000"/>
      <w:bookmarkEnd w:id="659"/>
      <w:r>
        <w:rPr>
          <w:rtl/>
        </w:rPr>
        <w:t xml:space="preserve">שיש כוונה להמשיך את הנוהל הזה ולהרחיבו ככל שצריך כי אגיד לך, אפשר להכניס את זה לחוק אבל זה מורכב. </w:t>
      </w:r>
    </w:p>
    <w:p w:rsidR="00B57D5C" w:rsidRDefault="00B57D5C" w:rsidP="00B57D5C">
      <w:pPr>
        <w:ind w:firstLine="0"/>
        <w:rPr>
          <w:rtl/>
        </w:rPr>
      </w:pPr>
    </w:p>
    <w:p w:rsidR="00B57D5C" w:rsidRDefault="00B57D5C" w:rsidP="00B57D5C">
      <w:pPr>
        <w:pStyle w:val="a5"/>
        <w:keepNext/>
        <w:rPr>
          <w:rtl/>
        </w:rPr>
      </w:pPr>
      <w:bookmarkStart w:id="660" w:name="ET_speaker_5079_173"/>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660"/>
    </w:p>
    <w:p w:rsidR="00B57D5C" w:rsidRDefault="00B57D5C" w:rsidP="00B57D5C">
      <w:pPr>
        <w:pStyle w:val="KeepWithNext"/>
        <w:rPr>
          <w:rFonts w:hint="cs"/>
          <w:rtl/>
        </w:rPr>
      </w:pPr>
    </w:p>
    <w:p w:rsidR="00B57D5C" w:rsidRDefault="00B57D5C" w:rsidP="00B57D5C">
      <w:pPr>
        <w:rPr>
          <w:rtl/>
        </w:rPr>
      </w:pPr>
      <w:r>
        <w:rPr>
          <w:rtl/>
        </w:rPr>
        <w:t>היא אמרה שזה יועבר לפתחו של יושב-ראש ועדת הבחירות החדש.</w:t>
      </w:r>
    </w:p>
    <w:p w:rsidR="00B57D5C" w:rsidRDefault="00B57D5C" w:rsidP="00B57D5C">
      <w:pPr>
        <w:ind w:firstLine="0"/>
        <w:rPr>
          <w:rtl/>
        </w:rPr>
      </w:pPr>
    </w:p>
    <w:p w:rsidR="00B57D5C" w:rsidRDefault="00B57D5C" w:rsidP="00B57D5C">
      <w:pPr>
        <w:pStyle w:val="af8"/>
        <w:keepNext/>
        <w:rPr>
          <w:rtl/>
        </w:rPr>
      </w:pPr>
      <w:bookmarkStart w:id="661" w:name="ET_yor_5790_17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61"/>
    </w:p>
    <w:p w:rsidR="00B57D5C" w:rsidRDefault="00B57D5C" w:rsidP="00B57D5C">
      <w:pPr>
        <w:pStyle w:val="KeepWithNext"/>
        <w:rPr>
          <w:rFonts w:hint="cs"/>
          <w:rtl/>
        </w:rPr>
      </w:pPr>
    </w:p>
    <w:p w:rsidR="00B57D5C" w:rsidRDefault="00B57D5C" w:rsidP="00B57D5C">
      <w:pPr>
        <w:rPr>
          <w:rtl/>
        </w:rPr>
      </w:pPr>
      <w:r>
        <w:rPr>
          <w:rtl/>
        </w:rPr>
        <w:t xml:space="preserve">בסדר, השאלה אם אפשר להגיד שהנוהל הזה ימשיך. </w:t>
      </w:r>
      <w:bookmarkStart w:id="662" w:name="_ETM_Q1_3859000"/>
      <w:bookmarkEnd w:id="662"/>
      <w:r>
        <w:rPr>
          <w:rtl/>
        </w:rPr>
        <w:t>אני שואל את - -</w:t>
      </w:r>
    </w:p>
    <w:p w:rsidR="00B57D5C" w:rsidRDefault="00B57D5C" w:rsidP="00B57D5C">
      <w:pPr>
        <w:rPr>
          <w:rtl/>
        </w:rPr>
      </w:pPr>
      <w:bookmarkStart w:id="663" w:name="_ETM_Q1_3862000"/>
      <w:bookmarkEnd w:id="663"/>
    </w:p>
    <w:p w:rsidR="00B57D5C" w:rsidRDefault="00B57D5C" w:rsidP="00B57D5C">
      <w:pPr>
        <w:pStyle w:val="a5"/>
        <w:keepNext/>
        <w:rPr>
          <w:rtl/>
        </w:rPr>
      </w:pPr>
      <w:bookmarkStart w:id="664" w:name="ET_speaker_קריאות_175"/>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664"/>
    </w:p>
    <w:p w:rsidR="00B57D5C" w:rsidRDefault="00B57D5C" w:rsidP="00B57D5C">
      <w:pPr>
        <w:pStyle w:val="KeepWithNext"/>
        <w:rPr>
          <w:rFonts w:hint="cs"/>
          <w:rtl/>
        </w:rPr>
      </w:pPr>
    </w:p>
    <w:p w:rsidR="00B57D5C" w:rsidRDefault="00B57D5C" w:rsidP="00B57D5C">
      <w:pPr>
        <w:rPr>
          <w:rtl/>
        </w:rPr>
      </w:pPr>
      <w:r>
        <w:rPr>
          <w:rtl/>
        </w:rPr>
        <w:t xml:space="preserve">- - -  </w:t>
      </w:r>
    </w:p>
    <w:p w:rsidR="00B57D5C" w:rsidRDefault="00B57D5C" w:rsidP="00B57D5C">
      <w:pPr>
        <w:ind w:firstLine="0"/>
        <w:rPr>
          <w:rtl/>
        </w:rPr>
      </w:pPr>
    </w:p>
    <w:p w:rsidR="00B57D5C" w:rsidRDefault="00B57D5C" w:rsidP="00B57D5C">
      <w:pPr>
        <w:pStyle w:val="a5"/>
        <w:keepNext/>
        <w:rPr>
          <w:rtl/>
        </w:rPr>
      </w:pPr>
      <w:bookmarkStart w:id="665" w:name="ET_speaker_5292_17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65"/>
    </w:p>
    <w:p w:rsidR="00B57D5C" w:rsidRDefault="00B57D5C" w:rsidP="00B57D5C">
      <w:pPr>
        <w:pStyle w:val="KeepWithNext"/>
        <w:rPr>
          <w:rFonts w:hint="cs"/>
          <w:rtl/>
        </w:rPr>
      </w:pPr>
    </w:p>
    <w:p w:rsidR="00B57D5C" w:rsidRDefault="00B57D5C" w:rsidP="00B57D5C">
      <w:pPr>
        <w:rPr>
          <w:rtl/>
        </w:rPr>
      </w:pPr>
      <w:bookmarkStart w:id="666" w:name="_ETM_Q1_3866000"/>
      <w:bookmarkEnd w:id="666"/>
      <w:r>
        <w:rPr>
          <w:rtl/>
        </w:rPr>
        <w:t>לאור ניסיון שנעגן את זה, זו החלטה של היושב-ראש.</w:t>
      </w:r>
    </w:p>
    <w:p w:rsidR="00B57D5C" w:rsidRDefault="00B57D5C" w:rsidP="00B57D5C">
      <w:pPr>
        <w:ind w:firstLine="0"/>
        <w:rPr>
          <w:rtl/>
        </w:rPr>
      </w:pPr>
    </w:p>
    <w:p w:rsidR="00B57D5C" w:rsidRDefault="00B57D5C" w:rsidP="00B57D5C">
      <w:pPr>
        <w:pStyle w:val="af8"/>
        <w:keepNext/>
        <w:rPr>
          <w:rtl/>
        </w:rPr>
      </w:pPr>
      <w:bookmarkStart w:id="667" w:name="ET_yor_5790_17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67"/>
    </w:p>
    <w:p w:rsidR="00B57D5C" w:rsidRDefault="00B57D5C" w:rsidP="00B57D5C">
      <w:pPr>
        <w:pStyle w:val="KeepWithNext"/>
        <w:rPr>
          <w:rFonts w:hint="cs"/>
          <w:rtl/>
        </w:rPr>
      </w:pPr>
    </w:p>
    <w:p w:rsidR="00B57D5C" w:rsidRDefault="00B57D5C" w:rsidP="00B57D5C">
      <w:pPr>
        <w:rPr>
          <w:rtl/>
        </w:rPr>
      </w:pPr>
      <w:bookmarkStart w:id="668" w:name="_ETM_Q1_3870000"/>
      <w:bookmarkEnd w:id="668"/>
      <w:r>
        <w:rPr>
          <w:rtl/>
        </w:rPr>
        <w:t>בבקשה דין, אתה יכול להתייחס לזה.</w:t>
      </w:r>
    </w:p>
    <w:p w:rsidR="00B57D5C" w:rsidRDefault="00B57D5C" w:rsidP="00B57D5C">
      <w:pPr>
        <w:ind w:firstLine="0"/>
        <w:rPr>
          <w:rtl/>
        </w:rPr>
      </w:pPr>
    </w:p>
    <w:p w:rsidR="00B57D5C" w:rsidRDefault="00B57D5C" w:rsidP="00B57D5C">
      <w:pPr>
        <w:pStyle w:val="a5"/>
        <w:keepNext/>
        <w:rPr>
          <w:rtl/>
        </w:rPr>
      </w:pPr>
      <w:bookmarkStart w:id="669" w:name="ET_speaker_קריאות_178"/>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669"/>
    </w:p>
    <w:p w:rsidR="00B57D5C" w:rsidRDefault="00B57D5C" w:rsidP="00B57D5C">
      <w:pPr>
        <w:pStyle w:val="KeepWithNext"/>
        <w:rPr>
          <w:rFonts w:hint="cs"/>
          <w:rtl/>
        </w:rPr>
      </w:pPr>
      <w:bookmarkStart w:id="670" w:name="_ETM_Q1_3877000"/>
      <w:bookmarkEnd w:id="670"/>
    </w:p>
    <w:p w:rsidR="00B57D5C" w:rsidRDefault="00B57D5C" w:rsidP="00B57D5C">
      <w:pPr>
        <w:rPr>
          <w:rtl/>
        </w:rPr>
      </w:pPr>
      <w:r>
        <w:rPr>
          <w:rtl/>
        </w:rPr>
        <w:t>- - -</w:t>
      </w:r>
    </w:p>
    <w:p w:rsidR="00B57D5C" w:rsidRDefault="00B57D5C" w:rsidP="00B57D5C">
      <w:pPr>
        <w:rPr>
          <w:rtl/>
        </w:rPr>
      </w:pPr>
    </w:p>
    <w:p w:rsidR="00B57D5C" w:rsidRDefault="00B57D5C" w:rsidP="00B57D5C">
      <w:pPr>
        <w:pStyle w:val="af8"/>
        <w:keepNext/>
        <w:rPr>
          <w:rtl/>
        </w:rPr>
      </w:pPr>
      <w:bookmarkStart w:id="671" w:name="ET_yor_5790_17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71"/>
    </w:p>
    <w:p w:rsidR="00B57D5C" w:rsidRDefault="00B57D5C" w:rsidP="00B57D5C">
      <w:pPr>
        <w:pStyle w:val="KeepWithNext"/>
        <w:rPr>
          <w:rFonts w:hint="cs"/>
          <w:rtl/>
        </w:rPr>
      </w:pPr>
    </w:p>
    <w:p w:rsidR="00B57D5C" w:rsidRDefault="00B57D5C" w:rsidP="00B57D5C">
      <w:pPr>
        <w:rPr>
          <w:rtl/>
        </w:rPr>
      </w:pPr>
      <w:bookmarkStart w:id="672" w:name="_ETM_Q1_3880000"/>
      <w:bookmarkEnd w:id="672"/>
      <w:r>
        <w:rPr>
          <w:rtl/>
        </w:rPr>
        <w:t>אתם רוצים לדבר ביניכם? אתם יכולים לצאת החוצה. דין, בבקשה.</w:t>
      </w:r>
    </w:p>
    <w:p w:rsidR="00B57D5C" w:rsidRDefault="00B57D5C" w:rsidP="00B57D5C">
      <w:pPr>
        <w:rPr>
          <w:rtl/>
        </w:rPr>
      </w:pPr>
      <w:bookmarkStart w:id="673" w:name="_ETM_Q1_3881000"/>
      <w:bookmarkStart w:id="674" w:name="_ETM_Q1_3891000"/>
      <w:bookmarkEnd w:id="673"/>
      <w:bookmarkEnd w:id="674"/>
    </w:p>
    <w:p w:rsidR="00B57D5C" w:rsidRDefault="00B57D5C" w:rsidP="00B57D5C">
      <w:pPr>
        <w:pStyle w:val="a5"/>
        <w:keepNext/>
        <w:rPr>
          <w:rtl/>
        </w:rPr>
      </w:pPr>
      <w:bookmarkStart w:id="675" w:name="ET_speaker_דין_לבנה_180"/>
      <w:r>
        <w:rPr>
          <w:rStyle w:val="TagStyle"/>
          <w:rFonts w:hint="cs"/>
          <w:rtl/>
        </w:rPr>
        <w:t xml:space="preserve"> &lt;&lt; דובר &gt;&gt; </w:t>
      </w:r>
      <w:r>
        <w:rPr>
          <w:rFonts w:hint="cs"/>
          <w:rtl/>
        </w:rPr>
        <w:t>דין לבנה:</w:t>
      </w:r>
      <w:r>
        <w:rPr>
          <w:rStyle w:val="TagStyle"/>
          <w:rFonts w:hint="cs"/>
          <w:rtl/>
        </w:rPr>
        <w:t xml:space="preserve"> &lt;&lt; דובר &gt;&gt;</w:t>
      </w:r>
      <w:r>
        <w:rPr>
          <w:rFonts w:hint="cs"/>
          <w:rtl/>
        </w:rPr>
        <w:t xml:space="preserve"> </w:t>
      </w:r>
      <w:bookmarkEnd w:id="675"/>
    </w:p>
    <w:p w:rsidR="00B57D5C" w:rsidRDefault="00B57D5C" w:rsidP="00B57D5C">
      <w:pPr>
        <w:pStyle w:val="KeepWithNext"/>
        <w:rPr>
          <w:rFonts w:hint="cs"/>
          <w:rtl/>
        </w:rPr>
      </w:pPr>
    </w:p>
    <w:p w:rsidR="00B57D5C" w:rsidRDefault="00B57D5C" w:rsidP="00B57D5C">
      <w:pPr>
        <w:rPr>
          <w:rtl/>
        </w:rPr>
      </w:pPr>
      <w:bookmarkStart w:id="676" w:name="_ETM_Q1_3892000"/>
      <w:bookmarkEnd w:id="676"/>
      <w:r>
        <w:rPr>
          <w:rtl/>
        </w:rPr>
        <w:t xml:space="preserve">  הסוגיה הזאת, העברנו אותה לפתחו של יושב-ראש ועדת הבחירות הנכנס, שנבחר לפני מספר ימים. לפני הדיון בקריאה שנייה ושלישית, בוועדה שוב, אנחנו</w:t>
      </w:r>
      <w:bookmarkStart w:id="677" w:name="_ETM_Q1_3896000"/>
      <w:bookmarkEnd w:id="677"/>
      <w:r>
        <w:rPr>
          <w:rtl/>
        </w:rPr>
        <w:t xml:space="preserve"> נביא את זה בפני השופט, להבין את כוונותיו כדי </w:t>
      </w:r>
      <w:bookmarkStart w:id="678" w:name="_ETM_Q1_3899000"/>
      <w:bookmarkEnd w:id="678"/>
      <w:r>
        <w:rPr>
          <w:rtl/>
        </w:rPr>
        <w:t xml:space="preserve">שנוכל  - - - </w:t>
      </w:r>
    </w:p>
    <w:p w:rsidR="00B57D5C" w:rsidRDefault="00B57D5C" w:rsidP="00B57D5C">
      <w:pPr>
        <w:rPr>
          <w:rtl/>
        </w:rPr>
      </w:pPr>
      <w:bookmarkStart w:id="679" w:name="_ETM_Q1_3904000"/>
      <w:bookmarkEnd w:id="679"/>
    </w:p>
    <w:p w:rsidR="00B57D5C" w:rsidRDefault="00B57D5C" w:rsidP="00B57D5C">
      <w:pPr>
        <w:pStyle w:val="af8"/>
        <w:keepNext/>
        <w:rPr>
          <w:rtl/>
        </w:rPr>
      </w:pPr>
      <w:bookmarkStart w:id="680" w:name="ET_yor_5790_18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80"/>
    </w:p>
    <w:p w:rsidR="00B57D5C" w:rsidRDefault="00B57D5C" w:rsidP="00B57D5C">
      <w:pPr>
        <w:pStyle w:val="KeepWithNext"/>
        <w:rPr>
          <w:rFonts w:hint="cs"/>
          <w:rtl/>
        </w:rPr>
      </w:pPr>
    </w:p>
    <w:p w:rsidR="00B57D5C" w:rsidRDefault="00B57D5C" w:rsidP="00B57D5C">
      <w:pPr>
        <w:rPr>
          <w:rtl/>
        </w:rPr>
      </w:pPr>
      <w:bookmarkStart w:id="681" w:name="_ETM_Q1_3905000"/>
      <w:bookmarkEnd w:id="681"/>
      <w:r>
        <w:rPr>
          <w:rtl/>
        </w:rPr>
        <w:t xml:space="preserve">תודה. זה חשוב לוועדה לשמוע. בבקשה.  </w:t>
      </w:r>
    </w:p>
    <w:p w:rsidR="00B57D5C" w:rsidRDefault="00B57D5C" w:rsidP="00B57D5C">
      <w:pPr>
        <w:ind w:firstLine="0"/>
        <w:rPr>
          <w:rtl/>
        </w:rPr>
      </w:pPr>
    </w:p>
    <w:p w:rsidR="00B57D5C" w:rsidRDefault="00B57D5C" w:rsidP="00B57D5C">
      <w:pPr>
        <w:pStyle w:val="a5"/>
        <w:keepNext/>
        <w:rPr>
          <w:rtl/>
        </w:rPr>
      </w:pPr>
      <w:bookmarkStart w:id="682" w:name="ET_speaker_5292_18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82"/>
    </w:p>
    <w:p w:rsidR="00B57D5C" w:rsidRDefault="00B57D5C" w:rsidP="00B57D5C">
      <w:pPr>
        <w:pStyle w:val="KeepWithNext"/>
        <w:rPr>
          <w:rFonts w:hint="cs"/>
          <w:rtl/>
        </w:rPr>
      </w:pPr>
    </w:p>
    <w:p w:rsidR="00B57D5C" w:rsidRDefault="00B57D5C" w:rsidP="00B57D5C">
      <w:pPr>
        <w:rPr>
          <w:rtl/>
        </w:rPr>
      </w:pPr>
      <w:r>
        <w:rPr>
          <w:rtl/>
        </w:rPr>
        <w:t xml:space="preserve">אבי, אנחנו חושבים, זו הדעה שלה </w:t>
      </w:r>
      <w:bookmarkStart w:id="683" w:name="_ETM_Q1_3914000"/>
      <w:bookmarkEnd w:id="683"/>
      <w:r>
        <w:rPr>
          <w:rtl/>
        </w:rPr>
        <w:t>רשימה שלנו - אנחנו מתנגדים לכל ניסיון להכניס בדרך עקיפה. אנחנו דחינו את זה - -</w:t>
      </w:r>
    </w:p>
    <w:p w:rsidR="00B57D5C" w:rsidRDefault="00B57D5C" w:rsidP="00B57D5C">
      <w:pPr>
        <w:rPr>
          <w:rtl/>
        </w:rPr>
      </w:pPr>
    </w:p>
    <w:p w:rsidR="00B57D5C" w:rsidRDefault="00B57D5C" w:rsidP="00B57D5C">
      <w:pPr>
        <w:pStyle w:val="af8"/>
        <w:keepNext/>
        <w:rPr>
          <w:rtl/>
        </w:rPr>
      </w:pPr>
      <w:bookmarkStart w:id="684" w:name="ET_yor_5790_18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84"/>
    </w:p>
    <w:p w:rsidR="00B57D5C" w:rsidRDefault="00B57D5C" w:rsidP="00B57D5C">
      <w:pPr>
        <w:pStyle w:val="KeepWithNext"/>
        <w:rPr>
          <w:rFonts w:hint="cs"/>
          <w:rtl/>
        </w:rPr>
      </w:pPr>
    </w:p>
    <w:p w:rsidR="00B57D5C" w:rsidRDefault="00B57D5C" w:rsidP="00B57D5C">
      <w:pPr>
        <w:rPr>
          <w:rtl/>
        </w:rPr>
      </w:pPr>
      <w:r>
        <w:rPr>
          <w:rtl/>
        </w:rPr>
        <w:t xml:space="preserve">אנחנו לא אמרנו להכניס לחוק.  </w:t>
      </w:r>
    </w:p>
    <w:p w:rsidR="00B57D5C" w:rsidRDefault="00B57D5C" w:rsidP="00B57D5C">
      <w:pPr>
        <w:ind w:firstLine="0"/>
        <w:rPr>
          <w:rtl/>
        </w:rPr>
      </w:pPr>
    </w:p>
    <w:p w:rsidR="00B57D5C" w:rsidRDefault="00B57D5C" w:rsidP="00B57D5C">
      <w:pPr>
        <w:pStyle w:val="-"/>
        <w:keepNext/>
        <w:rPr>
          <w:rtl/>
        </w:rPr>
      </w:pPr>
      <w:bookmarkStart w:id="685" w:name="ET_speakercontinue_5292_184"/>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685"/>
    </w:p>
    <w:p w:rsidR="00B57D5C" w:rsidRDefault="00B57D5C" w:rsidP="00B57D5C">
      <w:pPr>
        <w:pStyle w:val="KeepWithNext"/>
        <w:rPr>
          <w:rFonts w:hint="cs"/>
          <w:rtl/>
        </w:rPr>
      </w:pPr>
    </w:p>
    <w:p w:rsidR="00B57D5C" w:rsidRDefault="00B57D5C" w:rsidP="00B57D5C">
      <w:pPr>
        <w:rPr>
          <w:rtl/>
        </w:rPr>
      </w:pPr>
      <w:bookmarkStart w:id="686" w:name="_ETM_Q1_3920000"/>
      <w:bookmarkEnd w:id="686"/>
      <w:r>
        <w:rPr>
          <w:rtl/>
        </w:rPr>
        <w:t xml:space="preserve">לא, אבל אני אומר שאנחנו נפנה ליו"ר ועדת הבחירות החדש </w:t>
      </w:r>
      <w:bookmarkStart w:id="687" w:name="_ETM_Q1_3922000"/>
      <w:bookmarkEnd w:id="687"/>
      <w:r>
        <w:rPr>
          <w:rtl/>
        </w:rPr>
        <w:t xml:space="preserve">הנכנס, השופט ניל הנדל, ונגיד ונבקש את ביטול ההחלטה כי אני חושב שזה בזבוז של כספים.  </w:t>
      </w:r>
    </w:p>
    <w:p w:rsidR="00B57D5C" w:rsidRDefault="00B57D5C" w:rsidP="00B57D5C">
      <w:pPr>
        <w:pStyle w:val="a5"/>
        <w:keepNext/>
        <w:rPr>
          <w:rStyle w:val="TagStyle"/>
          <w:rtl/>
        </w:rPr>
      </w:pPr>
      <w:bookmarkStart w:id="688" w:name="ET_speaker_5520_185"/>
    </w:p>
    <w:p w:rsidR="00B57D5C" w:rsidRDefault="00B57D5C" w:rsidP="00B57D5C">
      <w:pPr>
        <w:pStyle w:val="a5"/>
        <w:keepNext/>
        <w:rPr>
          <w:rFonts w:hint="cs"/>
          <w:rtl/>
        </w:rPr>
      </w:pPr>
      <w:r>
        <w:rPr>
          <w:rStyle w:val="TagStyle"/>
          <w:rFonts w:hint="cs"/>
          <w:rtl/>
        </w:rPr>
        <w:t xml:space="preserve">&lt;&lt;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688"/>
    </w:p>
    <w:p w:rsidR="00B57D5C" w:rsidRDefault="00B57D5C" w:rsidP="00B57D5C">
      <w:pPr>
        <w:pStyle w:val="KeepWithNext"/>
        <w:rPr>
          <w:rFonts w:hint="cs"/>
          <w:rtl/>
        </w:rPr>
      </w:pPr>
    </w:p>
    <w:p w:rsidR="00B57D5C" w:rsidRDefault="00B57D5C" w:rsidP="00B57D5C">
      <w:pPr>
        <w:rPr>
          <w:rtl/>
        </w:rPr>
      </w:pPr>
      <w:r>
        <w:rPr>
          <w:rtl/>
        </w:rPr>
        <w:t>מהטעם הכספי?</w:t>
      </w:r>
    </w:p>
    <w:p w:rsidR="00B57D5C" w:rsidRDefault="00B57D5C" w:rsidP="00B57D5C">
      <w:pPr>
        <w:rPr>
          <w:rtl/>
        </w:rPr>
      </w:pPr>
      <w:bookmarkStart w:id="689" w:name="_ETM_Q1_3938000"/>
      <w:bookmarkEnd w:id="689"/>
    </w:p>
    <w:p w:rsidR="00B57D5C" w:rsidRDefault="00B57D5C" w:rsidP="00B57D5C">
      <w:pPr>
        <w:pStyle w:val="a5"/>
        <w:keepNext/>
        <w:rPr>
          <w:rtl/>
        </w:rPr>
      </w:pPr>
      <w:bookmarkStart w:id="690" w:name="ET_speaker_5292_18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90"/>
    </w:p>
    <w:p w:rsidR="00B57D5C" w:rsidRDefault="00B57D5C" w:rsidP="00B57D5C">
      <w:pPr>
        <w:pStyle w:val="KeepWithNext"/>
        <w:rPr>
          <w:rFonts w:hint="cs"/>
          <w:rtl/>
        </w:rPr>
      </w:pPr>
    </w:p>
    <w:p w:rsidR="00B57D5C" w:rsidRDefault="00B57D5C" w:rsidP="00B57D5C">
      <w:pPr>
        <w:rPr>
          <w:rtl/>
        </w:rPr>
      </w:pPr>
      <w:r>
        <w:rPr>
          <w:rtl/>
        </w:rPr>
        <w:t xml:space="preserve">גם מהטעם הכספי וגם מטעם הסטיגמה הזאת שאנחנו רואים עכשיו. דיברה קטי </w:t>
      </w:r>
      <w:bookmarkStart w:id="691" w:name="_ETM_Q1_3944000"/>
      <w:bookmarkEnd w:id="691"/>
      <w:r>
        <w:rPr>
          <w:rtl/>
        </w:rPr>
        <w:t xml:space="preserve">על העניין הזה של הקלפיות ועל פסילות – תבדקו איפה </w:t>
      </w:r>
      <w:bookmarkStart w:id="692" w:name="_ETM_Q1_3947000"/>
      <w:bookmarkEnd w:id="692"/>
      <w:r>
        <w:rPr>
          <w:rtl/>
        </w:rPr>
        <w:t xml:space="preserve">היו פסילות בקלפיות. </w:t>
      </w:r>
    </w:p>
    <w:p w:rsidR="00B57D5C" w:rsidRDefault="00B57D5C" w:rsidP="00B57D5C">
      <w:pPr>
        <w:ind w:firstLine="0"/>
        <w:rPr>
          <w:rtl/>
        </w:rPr>
      </w:pPr>
      <w:bookmarkStart w:id="693" w:name="_ETM_Q1_3937000"/>
      <w:bookmarkEnd w:id="693"/>
    </w:p>
    <w:p w:rsidR="00B57D5C" w:rsidRDefault="00B57D5C" w:rsidP="00B57D5C">
      <w:pPr>
        <w:pStyle w:val="a5"/>
        <w:keepNext/>
        <w:rPr>
          <w:rtl/>
        </w:rPr>
      </w:pPr>
      <w:bookmarkStart w:id="694" w:name="ET_speaker_5807_187"/>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694"/>
    </w:p>
    <w:p w:rsidR="00B57D5C" w:rsidRDefault="00B57D5C" w:rsidP="00B57D5C">
      <w:pPr>
        <w:pStyle w:val="KeepWithNext"/>
        <w:rPr>
          <w:rFonts w:hint="cs"/>
          <w:rtl/>
        </w:rPr>
      </w:pPr>
    </w:p>
    <w:p w:rsidR="00B57D5C" w:rsidRDefault="00B57D5C" w:rsidP="00B57D5C">
      <w:pPr>
        <w:rPr>
          <w:rtl/>
        </w:rPr>
      </w:pPr>
      <w:r>
        <w:rPr>
          <w:rtl/>
        </w:rPr>
        <w:t xml:space="preserve">אני אתן לך כי זה בא לבית </w:t>
      </w:r>
      <w:bookmarkStart w:id="695" w:name="_ETM_Q1_3955000"/>
      <w:bookmarkEnd w:id="695"/>
      <w:r>
        <w:rPr>
          <w:rtl/>
        </w:rPr>
        <w:t>משפט: פורדיס, סכנין, עראבה - -</w:t>
      </w:r>
    </w:p>
    <w:p w:rsidR="00B57D5C" w:rsidRDefault="00B57D5C" w:rsidP="00B57D5C">
      <w:pPr>
        <w:rPr>
          <w:rtl/>
        </w:rPr>
      </w:pPr>
    </w:p>
    <w:p w:rsidR="00B57D5C" w:rsidRDefault="00B57D5C" w:rsidP="00B57D5C">
      <w:pPr>
        <w:pStyle w:val="a5"/>
        <w:keepNext/>
        <w:rPr>
          <w:rtl/>
        </w:rPr>
      </w:pPr>
      <w:bookmarkStart w:id="696" w:name="ET_speaker_קריאות_188"/>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696"/>
    </w:p>
    <w:p w:rsidR="00B57D5C" w:rsidRDefault="00B57D5C" w:rsidP="00B57D5C">
      <w:pPr>
        <w:pStyle w:val="KeepWithNext"/>
        <w:rPr>
          <w:rFonts w:hint="cs"/>
          <w:rtl/>
        </w:rPr>
      </w:pPr>
    </w:p>
    <w:p w:rsidR="00B57D5C" w:rsidRDefault="00B57D5C" w:rsidP="00B57D5C">
      <w:pPr>
        <w:rPr>
          <w:rtl/>
        </w:rPr>
      </w:pPr>
      <w:r>
        <w:rPr>
          <w:rtl/>
        </w:rPr>
        <w:t xml:space="preserve">- - -    </w:t>
      </w:r>
    </w:p>
    <w:p w:rsidR="00B57D5C" w:rsidRDefault="00B57D5C" w:rsidP="00B57D5C">
      <w:pPr>
        <w:ind w:firstLine="0"/>
        <w:rPr>
          <w:rtl/>
        </w:rPr>
      </w:pPr>
    </w:p>
    <w:p w:rsidR="00B57D5C" w:rsidRDefault="00B57D5C" w:rsidP="00B57D5C">
      <w:pPr>
        <w:pStyle w:val="af8"/>
        <w:keepNext/>
        <w:rPr>
          <w:rtl/>
        </w:rPr>
      </w:pPr>
      <w:bookmarkStart w:id="697" w:name="ET_yor_5790_18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97"/>
    </w:p>
    <w:p w:rsidR="00B57D5C" w:rsidRDefault="00B57D5C" w:rsidP="00B57D5C">
      <w:pPr>
        <w:pStyle w:val="KeepWithNext"/>
        <w:rPr>
          <w:rFonts w:hint="cs"/>
          <w:rtl/>
        </w:rPr>
      </w:pPr>
    </w:p>
    <w:p w:rsidR="00B57D5C" w:rsidRDefault="00B57D5C" w:rsidP="00B57D5C">
      <w:pPr>
        <w:rPr>
          <w:rtl/>
        </w:rPr>
      </w:pPr>
      <w:bookmarkStart w:id="698" w:name="_ETM_Q1_3965000"/>
      <w:bookmarkEnd w:id="698"/>
      <w:r>
        <w:rPr>
          <w:rtl/>
        </w:rPr>
        <w:t>אוסאמה, אוסאמה.</w:t>
      </w:r>
    </w:p>
    <w:p w:rsidR="00B57D5C" w:rsidRDefault="00B57D5C" w:rsidP="00B57D5C">
      <w:pPr>
        <w:rPr>
          <w:rtl/>
        </w:rPr>
      </w:pPr>
      <w:bookmarkStart w:id="699" w:name="_ETM_Q1_3964000"/>
      <w:bookmarkEnd w:id="699"/>
    </w:p>
    <w:p w:rsidR="00B57D5C" w:rsidRDefault="00B57D5C" w:rsidP="00B57D5C">
      <w:pPr>
        <w:pStyle w:val="a5"/>
        <w:keepNext/>
        <w:rPr>
          <w:rtl/>
        </w:rPr>
      </w:pPr>
      <w:bookmarkStart w:id="700" w:name="ET_speaker_5292_191"/>
      <w:r>
        <w:rPr>
          <w:rStyle w:val="TagStyle"/>
          <w:rFonts w:hint="cs"/>
          <w:rtl/>
        </w:rPr>
        <w:t>&lt;&lt; דובר &gt;&gt;</w:t>
      </w:r>
      <w:r>
        <w:rPr>
          <w:rFonts w:hint="cs"/>
          <w:rtl/>
        </w:rPr>
        <w:t xml:space="preserve"> </w:t>
      </w:r>
      <w:bookmarkEnd w:id="700"/>
    </w:p>
    <w:p w:rsidR="00B57D5C" w:rsidRDefault="00B57D5C" w:rsidP="00B57D5C">
      <w:pPr>
        <w:pStyle w:val="KeepWithNext"/>
        <w:rPr>
          <w:rFonts w:hint="cs"/>
          <w:rtl/>
        </w:rPr>
      </w:pPr>
    </w:p>
    <w:p w:rsidR="00B57D5C" w:rsidRDefault="00B57D5C" w:rsidP="00B57D5C">
      <w:pPr>
        <w:rPr>
          <w:rtl/>
        </w:rPr>
      </w:pPr>
      <w:r>
        <w:rPr>
          <w:rtl/>
        </w:rPr>
        <w:t xml:space="preserve">בירכא 10פיות.  </w:t>
      </w:r>
    </w:p>
    <w:p w:rsidR="00B57D5C" w:rsidRDefault="00B57D5C" w:rsidP="00B57D5C">
      <w:pPr>
        <w:pStyle w:val="a5"/>
        <w:keepNext/>
        <w:rPr>
          <w:rStyle w:val="TagStyle"/>
          <w:rtl/>
        </w:rPr>
      </w:pPr>
      <w:bookmarkStart w:id="701" w:name="ET_speaker_5807_190"/>
    </w:p>
    <w:p w:rsidR="00B57D5C" w:rsidRDefault="00B57D5C" w:rsidP="00B57D5C">
      <w:pPr>
        <w:pStyle w:val="a5"/>
        <w:keepNext/>
        <w:rPr>
          <w:rFonts w:hint="cs"/>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701"/>
    </w:p>
    <w:p w:rsidR="00B57D5C" w:rsidRDefault="00B57D5C" w:rsidP="00B57D5C">
      <w:pPr>
        <w:pStyle w:val="KeepWithNext"/>
        <w:rPr>
          <w:rFonts w:hint="cs"/>
          <w:rtl/>
        </w:rPr>
      </w:pPr>
    </w:p>
    <w:p w:rsidR="00B57D5C" w:rsidRDefault="00B57D5C" w:rsidP="00B57D5C">
      <w:pPr>
        <w:rPr>
          <w:rtl/>
        </w:rPr>
      </w:pPr>
      <w:bookmarkStart w:id="702" w:name="_ETM_Q1_3967000"/>
      <w:bookmarkEnd w:id="702"/>
      <w:r>
        <w:rPr>
          <w:rtl/>
        </w:rPr>
        <w:t xml:space="preserve">בירכא תשע קלפיות.     </w:t>
      </w:r>
    </w:p>
    <w:p w:rsidR="00B57D5C" w:rsidRDefault="00B57D5C" w:rsidP="00B57D5C">
      <w:pPr>
        <w:ind w:firstLine="0"/>
        <w:rPr>
          <w:rtl/>
        </w:rPr>
      </w:pPr>
    </w:p>
    <w:p w:rsidR="00B57D5C" w:rsidRDefault="00B57D5C" w:rsidP="00B57D5C">
      <w:pPr>
        <w:pStyle w:val="af8"/>
        <w:keepNext/>
        <w:rPr>
          <w:rtl/>
        </w:rPr>
      </w:pPr>
      <w:bookmarkStart w:id="703" w:name="ET_yor_5790_19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703"/>
    </w:p>
    <w:p w:rsidR="00B57D5C" w:rsidRDefault="00B57D5C" w:rsidP="00B57D5C">
      <w:pPr>
        <w:pStyle w:val="KeepWithNext"/>
        <w:rPr>
          <w:rFonts w:hint="cs"/>
          <w:rtl/>
        </w:rPr>
      </w:pPr>
    </w:p>
    <w:p w:rsidR="00B57D5C" w:rsidRDefault="00B57D5C" w:rsidP="00B57D5C">
      <w:pPr>
        <w:rPr>
          <w:rtl/>
        </w:rPr>
      </w:pPr>
      <w:bookmarkStart w:id="704" w:name="_ETM_Q1_3977000"/>
      <w:bookmarkEnd w:id="704"/>
      <w:r>
        <w:rPr>
          <w:rtl/>
        </w:rPr>
        <w:t xml:space="preserve">זה לא משנה, קטי. אנחנו ביקשנו </w:t>
      </w:r>
      <w:bookmarkStart w:id="705" w:name="_ETM_Q1_3983000"/>
      <w:bookmarkEnd w:id="705"/>
      <w:r>
        <w:rPr>
          <w:rtl/>
        </w:rPr>
        <w:t>התייחסות של לפני קריאה שנייה ושלישית. תודה. תמשיך.</w:t>
      </w:r>
      <w:r>
        <w:rPr>
          <w:rtl/>
        </w:rPr>
        <w:br/>
      </w:r>
      <w:bookmarkStart w:id="706" w:name="_ETM_Q1_3985000"/>
      <w:bookmarkEnd w:id="706"/>
    </w:p>
    <w:p w:rsidR="00B57D5C" w:rsidRDefault="00B57D5C" w:rsidP="00B57D5C">
      <w:pPr>
        <w:pStyle w:val="a5"/>
        <w:keepNext/>
        <w:rPr>
          <w:rtl/>
        </w:rPr>
      </w:pPr>
      <w:bookmarkStart w:id="707" w:name="ET_speaker_גור_בליי_19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07"/>
    </w:p>
    <w:p w:rsidR="00B57D5C" w:rsidRDefault="00B57D5C" w:rsidP="00B57D5C">
      <w:pPr>
        <w:pStyle w:val="KeepWithNext"/>
        <w:rPr>
          <w:rFonts w:hint="cs"/>
          <w:rtl/>
        </w:rPr>
      </w:pPr>
    </w:p>
    <w:p w:rsidR="00B57D5C" w:rsidRDefault="00B57D5C" w:rsidP="00B57D5C">
      <w:pPr>
        <w:rPr>
          <w:rtl/>
        </w:rPr>
      </w:pPr>
      <w:bookmarkStart w:id="708" w:name="_ETM_Q1_3987000"/>
      <w:bookmarkStart w:id="709" w:name="_ETM_Q1_3989000"/>
      <w:bookmarkEnd w:id="708"/>
      <w:bookmarkEnd w:id="709"/>
      <w:r>
        <w:rPr>
          <w:rtl/>
        </w:rPr>
        <w:t xml:space="preserve">עד כאן לגבי סימן ג', עם הנושא של ועדת הבחירות </w:t>
      </w:r>
      <w:bookmarkStart w:id="710" w:name="_ETM_Q1_3992000"/>
      <w:bookmarkEnd w:id="710"/>
      <w:r>
        <w:rPr>
          <w:rtl/>
        </w:rPr>
        <w:t xml:space="preserve">המרכזית והסמכויות שלה. יש עוד השלמות בעניין הזה. אורלי אוד </w:t>
      </w:r>
      <w:bookmarkStart w:id="711" w:name="_ETM_Q1_3999000"/>
      <w:bookmarkEnd w:id="711"/>
      <w:r>
        <w:rPr>
          <w:rtl/>
        </w:rPr>
        <w:t xml:space="preserve">ין, יש עוד השלמות על מה שתיארתי לגבי הסמכויות שלכם? </w:t>
      </w:r>
    </w:p>
    <w:p w:rsidR="00B57D5C" w:rsidRDefault="00B57D5C" w:rsidP="00B57D5C">
      <w:pPr>
        <w:ind w:firstLine="0"/>
        <w:rPr>
          <w:rtl/>
        </w:rPr>
      </w:pPr>
    </w:p>
    <w:p w:rsidR="00B57D5C" w:rsidRDefault="00B57D5C" w:rsidP="00B57D5C">
      <w:pPr>
        <w:pStyle w:val="a5"/>
        <w:keepNext/>
        <w:rPr>
          <w:rtl/>
        </w:rPr>
      </w:pPr>
      <w:bookmarkStart w:id="712" w:name="ET_speaker_אורלי_עדס_194"/>
      <w:r>
        <w:rPr>
          <w:rStyle w:val="TagStyle"/>
          <w:rFonts w:hint="cs"/>
          <w:rtl/>
        </w:rPr>
        <w:t xml:space="preserve"> &lt;&lt; דובר &gt;&gt; </w:t>
      </w:r>
      <w:r>
        <w:rPr>
          <w:rFonts w:hint="cs"/>
          <w:rtl/>
        </w:rPr>
        <w:t>אורלי עדס:</w:t>
      </w:r>
      <w:r>
        <w:rPr>
          <w:rStyle w:val="TagStyle"/>
          <w:rFonts w:hint="cs"/>
          <w:rtl/>
        </w:rPr>
        <w:t xml:space="preserve"> &lt;&lt; דובר &gt;&gt;</w:t>
      </w:r>
      <w:r>
        <w:rPr>
          <w:rFonts w:hint="cs"/>
          <w:rtl/>
        </w:rPr>
        <w:t xml:space="preserve"> </w:t>
      </w:r>
      <w:bookmarkEnd w:id="712"/>
    </w:p>
    <w:p w:rsidR="00B57D5C" w:rsidRDefault="00B57D5C" w:rsidP="00B57D5C">
      <w:pPr>
        <w:pStyle w:val="KeepWithNext"/>
        <w:rPr>
          <w:rFonts w:hint="cs"/>
          <w:rtl/>
        </w:rPr>
      </w:pPr>
    </w:p>
    <w:p w:rsidR="00B57D5C" w:rsidRDefault="00B57D5C" w:rsidP="00B57D5C">
      <w:pPr>
        <w:rPr>
          <w:rtl/>
        </w:rPr>
      </w:pPr>
      <w:r>
        <w:rPr>
          <w:rtl/>
        </w:rPr>
        <w:t xml:space="preserve">לא, </w:t>
      </w:r>
      <w:bookmarkStart w:id="713" w:name="_ETM_Q1_4000000"/>
      <w:bookmarkEnd w:id="713"/>
      <w:r>
        <w:rPr>
          <w:rtl/>
        </w:rPr>
        <w:t>בינתיים לא.</w:t>
      </w:r>
    </w:p>
    <w:p w:rsidR="00B57D5C" w:rsidRDefault="00B57D5C" w:rsidP="00B57D5C">
      <w:pPr>
        <w:ind w:firstLine="0"/>
        <w:rPr>
          <w:rtl/>
        </w:rPr>
      </w:pPr>
    </w:p>
    <w:p w:rsidR="00B57D5C" w:rsidRDefault="00B57D5C" w:rsidP="00B57D5C">
      <w:pPr>
        <w:pStyle w:val="a5"/>
        <w:keepNext/>
        <w:rPr>
          <w:rtl/>
        </w:rPr>
      </w:pPr>
      <w:bookmarkStart w:id="714" w:name="ET_speaker_גור_בליי_19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14"/>
    </w:p>
    <w:p w:rsidR="00B57D5C" w:rsidRDefault="00B57D5C" w:rsidP="00B57D5C">
      <w:pPr>
        <w:pStyle w:val="KeepWithNext"/>
        <w:rPr>
          <w:rFonts w:hint="cs"/>
          <w:rtl/>
        </w:rPr>
      </w:pPr>
    </w:p>
    <w:p w:rsidR="00B57D5C" w:rsidRDefault="00B57D5C" w:rsidP="00B57D5C">
      <w:pPr>
        <w:rPr>
          <w:rtl/>
        </w:rPr>
      </w:pPr>
      <w:bookmarkStart w:id="715" w:name="_ETM_Q1_4006000"/>
      <w:bookmarkEnd w:id="715"/>
      <w:r>
        <w:rPr>
          <w:rtl/>
        </w:rPr>
        <w:t xml:space="preserve">אוקי. סימן ד'. כל זה סעיפים חדשים, זה לא דבר שהיה </w:t>
      </w:r>
      <w:bookmarkStart w:id="716" w:name="_ETM_Q1_4012000"/>
      <w:bookmarkEnd w:id="716"/>
      <w:r>
        <w:rPr>
          <w:rtl/>
        </w:rPr>
        <w:t>קודם. זו היתה הפקת לקחים. ישבנו עם אנשי ועדת</w:t>
      </w:r>
      <w:bookmarkStart w:id="717" w:name="_ETM_Q1_4018000"/>
      <w:bookmarkEnd w:id="717"/>
      <w:r>
        <w:rPr>
          <w:rtl/>
        </w:rPr>
        <w:t xml:space="preserve"> הבחירות המרכזית, עם מנכ"לית הוועדה ועם היועץ המשפטי לוועדה, עם</w:t>
      </w:r>
      <w:bookmarkStart w:id="718" w:name="_ETM_Q1_4027000"/>
      <w:bookmarkEnd w:id="718"/>
      <w:r>
        <w:rPr>
          <w:rtl/>
        </w:rPr>
        <w:t xml:space="preserve"> שורה של לקחים שהם הפיקו ממערכות הבחירות הקודמות. היה לנו עכשיו רצף של הזדמנויות להפיק לקחים.</w:t>
      </w:r>
    </w:p>
    <w:p w:rsidR="00B57D5C" w:rsidRDefault="00B57D5C" w:rsidP="00B57D5C">
      <w:pPr>
        <w:rPr>
          <w:rtl/>
        </w:rPr>
      </w:pPr>
      <w:bookmarkStart w:id="719" w:name="_ETM_Q1_4030000"/>
      <w:bookmarkEnd w:id="719"/>
    </w:p>
    <w:p w:rsidR="00B57D5C" w:rsidRDefault="00B57D5C" w:rsidP="00B57D5C">
      <w:pPr>
        <w:pStyle w:val="a5"/>
        <w:keepNext/>
        <w:rPr>
          <w:rtl/>
        </w:rPr>
      </w:pPr>
      <w:bookmarkStart w:id="720" w:name="ET_speaker_אורלי_עדס_196"/>
      <w:r>
        <w:rPr>
          <w:rStyle w:val="TagStyle"/>
          <w:rFonts w:hint="cs"/>
          <w:rtl/>
        </w:rPr>
        <w:t xml:space="preserve"> &lt;&lt; דובר &gt;&gt; </w:t>
      </w:r>
      <w:r>
        <w:rPr>
          <w:rFonts w:hint="cs"/>
          <w:rtl/>
        </w:rPr>
        <w:t>אורלי עדס:</w:t>
      </w:r>
      <w:r>
        <w:rPr>
          <w:rStyle w:val="TagStyle"/>
          <w:rFonts w:hint="cs"/>
          <w:rtl/>
        </w:rPr>
        <w:t xml:space="preserve"> &lt;&lt; דובר &gt;&gt;</w:t>
      </w:r>
      <w:r>
        <w:rPr>
          <w:rFonts w:hint="cs"/>
          <w:rtl/>
        </w:rPr>
        <w:t xml:space="preserve"> </w:t>
      </w:r>
      <w:bookmarkEnd w:id="720"/>
    </w:p>
    <w:p w:rsidR="00B57D5C" w:rsidRDefault="00B57D5C" w:rsidP="00B57D5C">
      <w:pPr>
        <w:pStyle w:val="KeepWithNext"/>
        <w:rPr>
          <w:rFonts w:hint="cs"/>
          <w:rtl/>
        </w:rPr>
      </w:pPr>
    </w:p>
    <w:p w:rsidR="00B57D5C" w:rsidRDefault="00B57D5C" w:rsidP="00B57D5C">
      <w:pPr>
        <w:rPr>
          <w:rtl/>
        </w:rPr>
      </w:pPr>
      <w:bookmarkStart w:id="721" w:name="_ETM_Q1_4032000"/>
      <w:bookmarkEnd w:id="721"/>
      <w:r>
        <w:rPr>
          <w:rtl/>
        </w:rPr>
        <w:t>גם עכשיו אנחנו תוך כדי...</w:t>
      </w:r>
    </w:p>
    <w:p w:rsidR="00B57D5C" w:rsidRDefault="00B57D5C" w:rsidP="00B57D5C">
      <w:pPr>
        <w:rPr>
          <w:rtl/>
        </w:rPr>
      </w:pPr>
      <w:bookmarkStart w:id="722" w:name="_ETM_Q1_4038000"/>
      <w:bookmarkEnd w:id="722"/>
    </w:p>
    <w:p w:rsidR="00B57D5C" w:rsidRDefault="00B57D5C" w:rsidP="00B57D5C">
      <w:pPr>
        <w:pStyle w:val="a5"/>
        <w:keepNext/>
        <w:rPr>
          <w:rtl/>
        </w:rPr>
      </w:pPr>
      <w:bookmarkStart w:id="723" w:name="ET_speaker_גור_בליי_19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23"/>
    </w:p>
    <w:p w:rsidR="00B57D5C" w:rsidRDefault="00B57D5C" w:rsidP="00B57D5C">
      <w:pPr>
        <w:pStyle w:val="KeepWithNext"/>
        <w:rPr>
          <w:rFonts w:hint="cs"/>
          <w:rtl/>
        </w:rPr>
      </w:pPr>
    </w:p>
    <w:p w:rsidR="00B57D5C" w:rsidRDefault="00B57D5C" w:rsidP="00B57D5C">
      <w:pPr>
        <w:rPr>
          <w:rtl/>
        </w:rPr>
      </w:pPr>
      <w:bookmarkStart w:id="724" w:name="_ETM_Q1_4040000"/>
      <w:bookmarkEnd w:id="724"/>
      <w:r>
        <w:rPr>
          <w:rtl/>
        </w:rPr>
        <w:t xml:space="preserve">בעקבות </w:t>
      </w:r>
      <w:bookmarkStart w:id="725" w:name="_ETM_Q1_4042000"/>
      <w:bookmarkEnd w:id="725"/>
      <w:r>
        <w:rPr>
          <w:rtl/>
        </w:rPr>
        <w:t xml:space="preserve">זה הם הציעו כמה הצעות בשביל לטייב ולהקל את התהליך, </w:t>
      </w:r>
      <w:bookmarkStart w:id="726" w:name="_ETM_Q1_4039000"/>
      <w:bookmarkEnd w:id="726"/>
      <w:r>
        <w:rPr>
          <w:rtl/>
        </w:rPr>
        <w:t xml:space="preserve">גם בגלל לחץ הזמנים. ההוראות האלה הן הוראת שעה, הן </w:t>
      </w:r>
      <w:bookmarkStart w:id="727" w:name="_ETM_Q1_4043000"/>
      <w:bookmarkEnd w:id="727"/>
      <w:r>
        <w:rPr>
          <w:rtl/>
        </w:rPr>
        <w:t xml:space="preserve">לא הוראות קבועות. אני אקריא אותן ונסביר במה מדובר. הן לא </w:t>
      </w:r>
      <w:bookmarkStart w:id="728" w:name="_ETM_Q1_4048000"/>
      <w:bookmarkEnd w:id="728"/>
      <w:r>
        <w:rPr>
          <w:rtl/>
        </w:rPr>
        <w:t>נוגעות לסמכויות ועדת הבחירות המרכזית אלא לאופן ניהול ההצבעה ולייעול</w:t>
      </w:r>
      <w:bookmarkStart w:id="729" w:name="_ETM_Q1_4057000"/>
      <w:bookmarkEnd w:id="729"/>
      <w:r>
        <w:rPr>
          <w:rtl/>
        </w:rPr>
        <w:t xml:space="preserve"> שלה.    </w:t>
      </w:r>
    </w:p>
    <w:p w:rsidR="00B57D5C" w:rsidRDefault="00B57D5C" w:rsidP="00B57D5C">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4"/>
        <w:gridCol w:w="624"/>
        <w:gridCol w:w="624"/>
        <w:gridCol w:w="6523"/>
      </w:tblGrid>
      <w:tr w:rsidR="00B57D5C" w:rsidTr="00B57D5C">
        <w:trPr>
          <w:cantSplit/>
        </w:trPr>
        <w:tc>
          <w:tcPr>
            <w:tcW w:w="1872" w:type="dxa"/>
          </w:tcPr>
          <w:p w:rsidR="00B57D5C" w:rsidRDefault="00B57D5C">
            <w:pPr>
              <w:pStyle w:val="TableSideHeading"/>
              <w:keepLines w:val="0"/>
              <w:rPr>
                <w:sz w:val="24"/>
                <w:szCs w:val="24"/>
                <w:rtl/>
              </w:rPr>
            </w:pPr>
          </w:p>
        </w:tc>
        <w:tc>
          <w:tcPr>
            <w:tcW w:w="624" w:type="dxa"/>
          </w:tcPr>
          <w:p w:rsidR="00B57D5C" w:rsidRDefault="00B57D5C">
            <w:pPr>
              <w:pStyle w:val="TableText"/>
              <w:rPr>
                <w:sz w:val="24"/>
                <w:szCs w:val="24"/>
                <w:rtl/>
              </w:rPr>
            </w:pPr>
          </w:p>
        </w:tc>
        <w:tc>
          <w:tcPr>
            <w:tcW w:w="7144" w:type="dxa"/>
            <w:gridSpan w:val="2"/>
            <w:hideMark/>
          </w:tcPr>
          <w:p w:rsidR="00B57D5C" w:rsidRDefault="00B57D5C">
            <w:pPr>
              <w:pStyle w:val="TableHead"/>
              <w:rPr>
                <w:sz w:val="24"/>
                <w:szCs w:val="24"/>
                <w:rtl/>
              </w:rPr>
            </w:pPr>
            <w:r>
              <w:rPr>
                <w:sz w:val="24"/>
                <w:szCs w:val="24"/>
                <w:rtl/>
              </w:rPr>
              <w:t>סימן ד': ניהול הבחירות לכנסת העשרים ושלוש</w:t>
            </w:r>
          </w:p>
        </w:tc>
      </w:tr>
      <w:tr w:rsidR="00B57D5C" w:rsidTr="00B57D5C">
        <w:trPr>
          <w:cantSplit/>
        </w:trPr>
        <w:tc>
          <w:tcPr>
            <w:tcW w:w="1872" w:type="dxa"/>
            <w:hideMark/>
          </w:tcPr>
          <w:p w:rsidR="00B57D5C" w:rsidRDefault="00B57D5C">
            <w:pPr>
              <w:pStyle w:val="TableSideHeading"/>
              <w:keepLines w:val="0"/>
              <w:rPr>
                <w:sz w:val="24"/>
                <w:szCs w:val="24"/>
                <w:rtl/>
              </w:rPr>
            </w:pPr>
            <w:r>
              <w:rPr>
                <w:sz w:val="24"/>
                <w:szCs w:val="24"/>
                <w:rtl/>
              </w:rPr>
              <w:t xml:space="preserve">תיקון חוק </w:t>
            </w:r>
            <w:r>
              <w:rPr>
                <w:sz w:val="24"/>
                <w:szCs w:val="24"/>
                <w:rtl/>
              </w:rPr>
              <w:br/>
              <w:t>הבחירות לכנסת</w:t>
            </w:r>
          </w:p>
        </w:tc>
        <w:tc>
          <w:tcPr>
            <w:tcW w:w="624" w:type="dxa"/>
            <w:hideMark/>
          </w:tcPr>
          <w:p w:rsidR="00B57D5C" w:rsidRDefault="00B57D5C">
            <w:pPr>
              <w:pStyle w:val="TableText"/>
              <w:rPr>
                <w:sz w:val="24"/>
                <w:szCs w:val="24"/>
                <w:rtl/>
              </w:rPr>
            </w:pPr>
            <w:r>
              <w:rPr>
                <w:sz w:val="24"/>
                <w:szCs w:val="24"/>
                <w:rtl/>
              </w:rPr>
              <w:t>11.</w:t>
            </w:r>
          </w:p>
        </w:tc>
        <w:tc>
          <w:tcPr>
            <w:tcW w:w="7144" w:type="dxa"/>
            <w:gridSpan w:val="2"/>
            <w:hideMark/>
          </w:tcPr>
          <w:p w:rsidR="00B57D5C" w:rsidRDefault="00B57D5C">
            <w:pPr>
              <w:pStyle w:val="TableBlock"/>
              <w:rPr>
                <w:sz w:val="24"/>
                <w:szCs w:val="24"/>
                <w:rtl/>
              </w:rPr>
            </w:pPr>
            <w:r>
              <w:rPr>
                <w:sz w:val="24"/>
                <w:szCs w:val="24"/>
                <w:rtl/>
              </w:rPr>
              <w:t>חוק הבחירות לכנסת ייקרא כך:</w:t>
            </w:r>
          </w:p>
        </w:tc>
      </w:tr>
      <w:tr w:rsidR="00B57D5C" w:rsidTr="00B57D5C">
        <w:trPr>
          <w:cantSplit/>
        </w:trPr>
        <w:tc>
          <w:tcPr>
            <w:tcW w:w="1872" w:type="dxa"/>
          </w:tcPr>
          <w:p w:rsidR="00B57D5C" w:rsidRDefault="00B57D5C">
            <w:pPr>
              <w:pStyle w:val="TableSideHeading"/>
              <w:keepLines w:val="0"/>
              <w:rPr>
                <w:sz w:val="24"/>
                <w:szCs w:val="24"/>
                <w:rtl/>
              </w:rPr>
            </w:pPr>
          </w:p>
        </w:tc>
        <w:tc>
          <w:tcPr>
            <w:tcW w:w="624" w:type="dxa"/>
          </w:tcPr>
          <w:p w:rsidR="00B57D5C" w:rsidRDefault="00B57D5C">
            <w:pPr>
              <w:pStyle w:val="TableText"/>
              <w:rPr>
                <w:sz w:val="24"/>
                <w:szCs w:val="24"/>
                <w:rtl/>
              </w:rPr>
            </w:pPr>
          </w:p>
        </w:tc>
        <w:tc>
          <w:tcPr>
            <w:tcW w:w="7144" w:type="dxa"/>
            <w:gridSpan w:val="2"/>
            <w:hideMark/>
          </w:tcPr>
          <w:p w:rsidR="00B57D5C" w:rsidRDefault="00B57D5C">
            <w:pPr>
              <w:pStyle w:val="TableBlock"/>
              <w:rPr>
                <w:sz w:val="24"/>
                <w:szCs w:val="24"/>
                <w:rtl/>
              </w:rPr>
            </w:pPr>
            <w:r>
              <w:rPr>
                <w:sz w:val="24"/>
                <w:szCs w:val="24"/>
                <w:rtl/>
              </w:rPr>
              <w:t>(1)</w:t>
            </w:r>
            <w:r>
              <w:rPr>
                <w:sz w:val="24"/>
                <w:szCs w:val="24"/>
                <w:rtl/>
              </w:rPr>
              <w:tab/>
              <w:t>בסעיף 21(ז), במקום "שש עשרה" יבוא "שבע עשרה";</w:t>
            </w:r>
          </w:p>
        </w:tc>
      </w:tr>
      <w:tr w:rsidR="00B57D5C" w:rsidTr="00B57D5C">
        <w:trPr>
          <w:cantSplit/>
        </w:trPr>
        <w:tc>
          <w:tcPr>
            <w:tcW w:w="1872" w:type="dxa"/>
          </w:tcPr>
          <w:p w:rsidR="00B57D5C" w:rsidRDefault="00B57D5C">
            <w:pPr>
              <w:pStyle w:val="TableSideHeading"/>
              <w:keepLines w:val="0"/>
              <w:rPr>
                <w:sz w:val="24"/>
                <w:szCs w:val="24"/>
                <w:rtl/>
              </w:rPr>
            </w:pPr>
          </w:p>
        </w:tc>
        <w:tc>
          <w:tcPr>
            <w:tcW w:w="624" w:type="dxa"/>
          </w:tcPr>
          <w:p w:rsidR="00B57D5C" w:rsidRDefault="00B57D5C">
            <w:pPr>
              <w:pStyle w:val="TableText"/>
              <w:rPr>
                <w:sz w:val="24"/>
                <w:szCs w:val="24"/>
                <w:rtl/>
              </w:rPr>
            </w:pPr>
          </w:p>
        </w:tc>
        <w:tc>
          <w:tcPr>
            <w:tcW w:w="7144" w:type="dxa"/>
            <w:gridSpan w:val="2"/>
            <w:hideMark/>
          </w:tcPr>
          <w:p w:rsidR="00B57D5C" w:rsidRDefault="00B57D5C">
            <w:pPr>
              <w:pStyle w:val="TableBlock"/>
              <w:rPr>
                <w:sz w:val="24"/>
                <w:szCs w:val="24"/>
                <w:rtl/>
              </w:rPr>
            </w:pPr>
            <w:r>
              <w:rPr>
                <w:sz w:val="24"/>
                <w:szCs w:val="24"/>
                <w:rtl/>
              </w:rPr>
              <w:t>(2)</w:t>
            </w:r>
            <w:r>
              <w:rPr>
                <w:sz w:val="24"/>
                <w:szCs w:val="24"/>
                <w:rtl/>
              </w:rPr>
              <w:tab/>
              <w:t>בסעיף 21א, בסופו יבוא:</w:t>
            </w:r>
          </w:p>
        </w:tc>
      </w:tr>
      <w:tr w:rsidR="00B57D5C" w:rsidTr="00B57D5C">
        <w:trPr>
          <w:cantSplit/>
        </w:trPr>
        <w:tc>
          <w:tcPr>
            <w:tcW w:w="1872" w:type="dxa"/>
          </w:tcPr>
          <w:p w:rsidR="00B57D5C" w:rsidRDefault="00B57D5C">
            <w:pPr>
              <w:pStyle w:val="TableSideHeading"/>
              <w:rPr>
                <w:sz w:val="24"/>
                <w:szCs w:val="24"/>
                <w:rtl/>
              </w:rPr>
            </w:pPr>
          </w:p>
        </w:tc>
        <w:tc>
          <w:tcPr>
            <w:tcW w:w="624" w:type="dxa"/>
          </w:tcPr>
          <w:p w:rsidR="00B57D5C" w:rsidRDefault="00B57D5C">
            <w:pPr>
              <w:pStyle w:val="TableText"/>
              <w:rPr>
                <w:sz w:val="24"/>
                <w:szCs w:val="24"/>
                <w:rtl/>
              </w:rPr>
            </w:pPr>
          </w:p>
        </w:tc>
        <w:tc>
          <w:tcPr>
            <w:tcW w:w="624" w:type="dxa"/>
          </w:tcPr>
          <w:p w:rsidR="00B57D5C" w:rsidRDefault="00B57D5C">
            <w:pPr>
              <w:pStyle w:val="TableText"/>
              <w:rPr>
                <w:sz w:val="24"/>
                <w:szCs w:val="24"/>
              </w:rPr>
            </w:pPr>
          </w:p>
        </w:tc>
        <w:tc>
          <w:tcPr>
            <w:tcW w:w="6520" w:type="dxa"/>
            <w:hideMark/>
          </w:tcPr>
          <w:p w:rsidR="00B57D5C" w:rsidRDefault="00B57D5C">
            <w:pPr>
              <w:pStyle w:val="TableBlock"/>
              <w:rPr>
                <w:sz w:val="24"/>
                <w:szCs w:val="24"/>
              </w:rPr>
            </w:pPr>
            <w:r>
              <w:rPr>
                <w:sz w:val="24"/>
                <w:szCs w:val="24"/>
                <w:rtl/>
              </w:rPr>
              <w:t>"(ג)</w:t>
            </w:r>
            <w:r>
              <w:rPr>
                <w:sz w:val="24"/>
                <w:szCs w:val="24"/>
                <w:rtl/>
              </w:rPr>
              <w:tab/>
              <w:t xml:space="preserve">מי שביום הבחירות הוא בן עשרים ואחת ומעלה כשיר להיות מזכיר ועדת קלפי."; </w:t>
            </w:r>
          </w:p>
        </w:tc>
      </w:tr>
    </w:tbl>
    <w:p w:rsidR="00B57D5C" w:rsidRDefault="00B57D5C" w:rsidP="00B57D5C">
      <w:pPr>
        <w:pStyle w:val="a5"/>
        <w:keepNext/>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B57D5C" w:rsidRDefault="00B57D5C" w:rsidP="00B57D5C">
      <w:pPr>
        <w:pStyle w:val="KeepWithNext"/>
        <w:rPr>
          <w:rFonts w:hint="cs"/>
          <w:rtl/>
        </w:rPr>
      </w:pPr>
    </w:p>
    <w:p w:rsidR="00B57D5C" w:rsidRDefault="00B57D5C" w:rsidP="00B57D5C">
      <w:pPr>
        <w:rPr>
          <w:rtl/>
        </w:rPr>
      </w:pPr>
      <w:r>
        <w:rPr>
          <w:rtl/>
        </w:rPr>
        <w:t xml:space="preserve">סעיפים (1) ו-(2) מדברים על העלאת הגיל המינימלי להיות </w:t>
      </w:r>
      <w:bookmarkStart w:id="730" w:name="_ETM_Q1_4084000"/>
      <w:bookmarkEnd w:id="730"/>
      <w:r>
        <w:rPr>
          <w:rtl/>
        </w:rPr>
        <w:t xml:space="preserve">חבר או מזכיר בוועדת קלפי. לפי החוק היום, כל </w:t>
      </w:r>
      <w:bookmarkStart w:id="731" w:name="_ETM_Q1_4088000"/>
      <w:bookmarkEnd w:id="731"/>
      <w:r>
        <w:rPr>
          <w:rtl/>
        </w:rPr>
        <w:t xml:space="preserve">בן 16 ומעלה יכול להיות חבר ועדת קלפי, זה מטעם </w:t>
      </w:r>
      <w:bookmarkStart w:id="732" w:name="_ETM_Q1_4091000"/>
      <w:bookmarkEnd w:id="732"/>
      <w:r>
        <w:rPr>
          <w:rtl/>
        </w:rPr>
        <w:t xml:space="preserve">המפלגות או מזכיר ועדת קלפי, זה מטעם ועדת הבחירות. הרעיון הוא להעלות את הגיל – בכל זאת, </w:t>
      </w:r>
      <w:bookmarkStart w:id="733" w:name="_ETM_Q1_4093000"/>
      <w:bookmarkEnd w:id="733"/>
      <w:r>
        <w:rPr>
          <w:rtl/>
        </w:rPr>
        <w:t xml:space="preserve">זה תפקיד אחראי, זה תפקיד חשוב ומשמעותי ולכן, ההסכמה שהתגבשה בישיבות שקדמו לוועדה, שזה הנוסח שמונח בפניכם, לאישורכם, זה </w:t>
      </w:r>
      <w:bookmarkStart w:id="734" w:name="_ETM_Q1_4102000"/>
      <w:bookmarkEnd w:id="734"/>
      <w:r>
        <w:rPr>
          <w:rtl/>
        </w:rPr>
        <w:t xml:space="preserve">שחבר ועדת קלפי יהיה בגיל 17 ומעלה, והמזכיר יהיה בן 21 </w:t>
      </w:r>
      <w:bookmarkStart w:id="735" w:name="_ETM_Q1_4112000"/>
      <w:bookmarkEnd w:id="735"/>
      <w:r>
        <w:rPr>
          <w:rtl/>
        </w:rPr>
        <w:t>ומעלה. הוא בעצם - -</w:t>
      </w:r>
    </w:p>
    <w:p w:rsidR="00B57D5C" w:rsidRDefault="00B57D5C" w:rsidP="00B57D5C">
      <w:pPr>
        <w:rPr>
          <w:rtl/>
        </w:rPr>
      </w:pPr>
    </w:p>
    <w:p w:rsidR="00B57D5C" w:rsidRDefault="00B57D5C" w:rsidP="00B57D5C">
      <w:pPr>
        <w:pStyle w:val="a5"/>
        <w:keepNext/>
        <w:rPr>
          <w:rtl/>
        </w:rPr>
      </w:pPr>
      <w:bookmarkStart w:id="736" w:name="ET_speaker_5292_19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36"/>
    </w:p>
    <w:p w:rsidR="00B57D5C" w:rsidRDefault="00B57D5C" w:rsidP="00B57D5C">
      <w:pPr>
        <w:pStyle w:val="KeepWithNext"/>
        <w:rPr>
          <w:rFonts w:hint="cs"/>
          <w:rtl/>
        </w:rPr>
      </w:pPr>
    </w:p>
    <w:p w:rsidR="00B57D5C" w:rsidRDefault="00B57D5C" w:rsidP="00B57D5C">
      <w:pPr>
        <w:rPr>
          <w:rtl/>
        </w:rPr>
      </w:pPr>
      <w:r>
        <w:rPr>
          <w:rtl/>
        </w:rPr>
        <w:t xml:space="preserve">זה גם היה קודם 21. </w:t>
      </w:r>
    </w:p>
    <w:p w:rsidR="00B57D5C" w:rsidRDefault="00B57D5C" w:rsidP="00B57D5C">
      <w:pPr>
        <w:rPr>
          <w:rtl/>
        </w:rPr>
      </w:pPr>
      <w:bookmarkStart w:id="737" w:name="_ETM_Q1_4118000"/>
      <w:bookmarkEnd w:id="737"/>
    </w:p>
    <w:p w:rsidR="00B57D5C" w:rsidRDefault="00B57D5C" w:rsidP="00B57D5C">
      <w:pPr>
        <w:pStyle w:val="a5"/>
        <w:keepNext/>
        <w:rPr>
          <w:rtl/>
        </w:rPr>
      </w:pPr>
      <w:bookmarkStart w:id="738" w:name="ET_speaker_גור_בליי_19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38"/>
    </w:p>
    <w:p w:rsidR="00B57D5C" w:rsidRDefault="00B57D5C" w:rsidP="00B57D5C">
      <w:pPr>
        <w:pStyle w:val="KeepWithNext"/>
        <w:rPr>
          <w:rFonts w:hint="cs"/>
          <w:rtl/>
        </w:rPr>
      </w:pPr>
    </w:p>
    <w:p w:rsidR="00B57D5C" w:rsidRDefault="00B57D5C" w:rsidP="00B57D5C">
      <w:pPr>
        <w:rPr>
          <w:rtl/>
        </w:rPr>
      </w:pPr>
      <w:r>
        <w:rPr>
          <w:rtl/>
        </w:rPr>
        <w:t xml:space="preserve">שניהם </w:t>
      </w:r>
      <w:bookmarkStart w:id="739" w:name="_ETM_Q1_4115000"/>
      <w:bookmarkEnd w:id="739"/>
      <w:r>
        <w:rPr>
          <w:rtl/>
        </w:rPr>
        <w:t xml:space="preserve">היה 16.   </w:t>
      </w:r>
    </w:p>
    <w:p w:rsidR="00B57D5C" w:rsidRDefault="00B57D5C" w:rsidP="00B57D5C">
      <w:pPr>
        <w:rPr>
          <w:rtl/>
        </w:rPr>
      </w:pPr>
      <w:bookmarkStart w:id="740" w:name="_ETM_Q1_4121000"/>
      <w:bookmarkEnd w:id="740"/>
    </w:p>
    <w:p w:rsidR="00B57D5C" w:rsidRDefault="00B57D5C" w:rsidP="00B57D5C">
      <w:pPr>
        <w:pStyle w:val="a5"/>
        <w:keepNext/>
        <w:rPr>
          <w:rtl/>
        </w:rPr>
      </w:pPr>
      <w:bookmarkStart w:id="741" w:name="ET_speaker_5292_19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41"/>
    </w:p>
    <w:p w:rsidR="00B57D5C" w:rsidRDefault="00B57D5C" w:rsidP="00B57D5C">
      <w:pPr>
        <w:pStyle w:val="KeepWithNext"/>
        <w:rPr>
          <w:rFonts w:hint="cs"/>
          <w:rtl/>
        </w:rPr>
      </w:pPr>
    </w:p>
    <w:p w:rsidR="00B57D5C" w:rsidRDefault="00B57D5C" w:rsidP="00B57D5C">
      <w:pPr>
        <w:rPr>
          <w:rtl/>
        </w:rPr>
      </w:pPr>
      <w:r>
        <w:rPr>
          <w:rtl/>
        </w:rPr>
        <w:t xml:space="preserve">אבי, אני חושב שהגיל </w:t>
      </w:r>
      <w:bookmarkStart w:id="742" w:name="_ETM_Q1_4122000"/>
      <w:bookmarkEnd w:id="742"/>
      <w:r>
        <w:rPr>
          <w:rtl/>
        </w:rPr>
        <w:t xml:space="preserve">מבחינת חברי ועדות, גיל 16 הוא גיל מתאים. מבחינת </w:t>
      </w:r>
      <w:bookmarkStart w:id="743" w:name="_ETM_Q1_4128000"/>
      <w:bookmarkEnd w:id="743"/>
      <w:r>
        <w:rPr>
          <w:rtl/>
        </w:rPr>
        <w:t xml:space="preserve">מזכיר קלפי – אפשר גיל 18?    </w:t>
      </w:r>
    </w:p>
    <w:p w:rsidR="00B57D5C" w:rsidRDefault="00B57D5C" w:rsidP="00B57D5C">
      <w:pPr>
        <w:rPr>
          <w:rtl/>
        </w:rPr>
      </w:pPr>
    </w:p>
    <w:p w:rsidR="00B57D5C" w:rsidRDefault="00B57D5C" w:rsidP="00B57D5C">
      <w:pPr>
        <w:pStyle w:val="a5"/>
        <w:keepNext/>
        <w:rPr>
          <w:rtl/>
        </w:rPr>
      </w:pPr>
      <w:bookmarkStart w:id="744" w:name="ET_speaker_קריאות_201"/>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744"/>
    </w:p>
    <w:p w:rsidR="00B57D5C" w:rsidRDefault="00B57D5C" w:rsidP="00B57D5C">
      <w:pPr>
        <w:pStyle w:val="KeepWithNext"/>
        <w:rPr>
          <w:rFonts w:hint="cs"/>
          <w:rtl/>
        </w:rPr>
      </w:pPr>
    </w:p>
    <w:p w:rsidR="00B57D5C" w:rsidRDefault="00B57D5C" w:rsidP="00B57D5C">
      <w:pPr>
        <w:rPr>
          <w:rtl/>
        </w:rPr>
      </w:pPr>
      <w:r>
        <w:rPr>
          <w:rtl/>
        </w:rPr>
        <w:t>- - -</w:t>
      </w:r>
    </w:p>
    <w:p w:rsidR="00B57D5C" w:rsidRDefault="00B57D5C" w:rsidP="00B57D5C">
      <w:pPr>
        <w:rPr>
          <w:rtl/>
        </w:rPr>
      </w:pPr>
    </w:p>
    <w:p w:rsidR="00B57D5C" w:rsidRDefault="00B57D5C" w:rsidP="00B57D5C">
      <w:pPr>
        <w:pStyle w:val="a5"/>
        <w:keepNext/>
        <w:rPr>
          <w:rtl/>
        </w:rPr>
      </w:pPr>
      <w:bookmarkStart w:id="745" w:name="ET_speaker_5520_20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745"/>
    </w:p>
    <w:p w:rsidR="00B57D5C" w:rsidRDefault="00B57D5C" w:rsidP="00B57D5C">
      <w:pPr>
        <w:pStyle w:val="KeepWithNext"/>
        <w:rPr>
          <w:rFonts w:hint="cs"/>
          <w:rtl/>
        </w:rPr>
      </w:pPr>
    </w:p>
    <w:p w:rsidR="00B57D5C" w:rsidRDefault="00B57D5C" w:rsidP="00B57D5C">
      <w:pPr>
        <w:rPr>
          <w:rtl/>
        </w:rPr>
      </w:pPr>
      <w:r>
        <w:rPr>
          <w:rtl/>
        </w:rPr>
        <w:t xml:space="preserve">זה גיל </w:t>
      </w:r>
      <w:bookmarkStart w:id="746" w:name="_ETM_Q1_4138000"/>
      <w:bookmarkEnd w:id="746"/>
      <w:r>
        <w:rPr>
          <w:rtl/>
        </w:rPr>
        <w:t xml:space="preserve">אחרי צבא.    </w:t>
      </w:r>
    </w:p>
    <w:p w:rsidR="00B57D5C" w:rsidRDefault="00B57D5C" w:rsidP="00B57D5C">
      <w:pPr>
        <w:pStyle w:val="af8"/>
        <w:keepNext/>
        <w:rPr>
          <w:rStyle w:val="TagStyle"/>
          <w:rtl/>
        </w:rPr>
      </w:pPr>
      <w:bookmarkStart w:id="747" w:name="ET_yor_5790_200"/>
    </w:p>
    <w:p w:rsidR="00B57D5C" w:rsidRDefault="00B57D5C" w:rsidP="00B57D5C">
      <w:pPr>
        <w:pStyle w:val="af8"/>
        <w:keepNext/>
        <w:rPr>
          <w:rFonts w:hint="cs"/>
          <w:rtl/>
        </w:rPr>
      </w:pPr>
      <w:bookmarkStart w:id="748" w:name="_ETM_Q1_4140000"/>
      <w:bookmarkEnd w:id="74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747"/>
    </w:p>
    <w:p w:rsidR="00B57D5C" w:rsidRDefault="00B57D5C" w:rsidP="00B57D5C">
      <w:pPr>
        <w:pStyle w:val="KeepWithNext"/>
        <w:rPr>
          <w:rFonts w:hint="cs"/>
          <w:rtl/>
        </w:rPr>
      </w:pPr>
    </w:p>
    <w:p w:rsidR="00B57D5C" w:rsidRDefault="00B57D5C" w:rsidP="00B57D5C">
      <w:pPr>
        <w:rPr>
          <w:rtl/>
        </w:rPr>
      </w:pPr>
      <w:bookmarkStart w:id="749" w:name="_ETM_Q1_4134000"/>
      <w:bookmarkEnd w:id="749"/>
      <w:r>
        <w:rPr>
          <w:rtl/>
        </w:rPr>
        <w:t xml:space="preserve">מזכיר ועדת קלפי – אני חושב שגיל 21 - זה בסך הכל מינוי של ועדת הבחירות. </w:t>
      </w:r>
      <w:bookmarkStart w:id="750" w:name="_ETM_Q1_4151000"/>
      <w:bookmarkEnd w:id="750"/>
      <w:r>
        <w:rPr>
          <w:rtl/>
        </w:rPr>
        <w:t xml:space="preserve">ועדת הבחירות ביקשה להעלות את הגיל ל-21 מתוך ניסיון. בסופו של דבר, גיל מייצר בגרות וגיל מייצר אחריות וגיל </w:t>
      </w:r>
      <w:bookmarkStart w:id="751" w:name="_ETM_Q1_4153000"/>
      <w:bookmarkEnd w:id="751"/>
      <w:r>
        <w:rPr>
          <w:rtl/>
        </w:rPr>
        <w:t xml:space="preserve">מייצר יכולת קבלת החלטות נבונה. זה חלק מהחיים ברוב </w:t>
      </w:r>
      <w:bookmarkStart w:id="752" w:name="_ETM_Q1_4164000"/>
      <w:bookmarkEnd w:id="752"/>
      <w:r>
        <w:rPr>
          <w:rtl/>
        </w:rPr>
        <w:t>המקרים. ולכן, גיל 21 ו-16 זה ראוי.</w:t>
      </w:r>
    </w:p>
    <w:p w:rsidR="00B57D5C" w:rsidRDefault="00B57D5C" w:rsidP="00B57D5C">
      <w:pPr>
        <w:rPr>
          <w:rtl/>
        </w:rPr>
      </w:pPr>
    </w:p>
    <w:p w:rsidR="00B57D5C" w:rsidRDefault="00B57D5C" w:rsidP="00B57D5C">
      <w:pPr>
        <w:rPr>
          <w:rtl/>
        </w:rPr>
      </w:pPr>
      <w:bookmarkStart w:id="753" w:name="_ETM_Q1_4167000"/>
      <w:bookmarkEnd w:id="753"/>
      <w:r>
        <w:rPr>
          <w:rtl/>
        </w:rPr>
        <w:t xml:space="preserve">היתה עוד בקשה לוועדת הבחירות, שנוגעת למפלגות עצמן, לשנות את גיל חבר ועדת </w:t>
      </w:r>
      <w:bookmarkStart w:id="754" w:name="_ETM_Q1_4172000"/>
      <w:bookmarkEnd w:id="754"/>
      <w:r>
        <w:rPr>
          <w:rtl/>
        </w:rPr>
        <w:t>הקלפי מ-16, שהוא היום, לגיל 21. פה חשבנו שז</w:t>
      </w:r>
      <w:bookmarkStart w:id="755" w:name="_ETM_Q1_4177000"/>
      <w:bookmarkEnd w:id="755"/>
      <w:r>
        <w:rPr>
          <w:rtl/>
        </w:rPr>
        <w:t xml:space="preserve">ו בקשה שיכול להיות שהמפלגות לא ערוכות לה ולכן, הצענו </w:t>
      </w:r>
      <w:bookmarkStart w:id="756" w:name="_ETM_Q1_4179000"/>
      <w:bookmarkEnd w:id="756"/>
      <w:r>
        <w:rPr>
          <w:rtl/>
        </w:rPr>
        <w:t xml:space="preserve">את גיל 17. למה גיל 17? כי זה הגיל שבו </w:t>
      </w:r>
      <w:bookmarkStart w:id="757" w:name="_ETM_Q1_4187000"/>
      <w:bookmarkEnd w:id="757"/>
      <w:r>
        <w:rPr>
          <w:rtl/>
        </w:rPr>
        <w:t xml:space="preserve">יש זכות להציב חברי ועדת קלפי ברשויות מקומיות. </w:t>
      </w:r>
    </w:p>
    <w:p w:rsidR="00B57D5C" w:rsidRDefault="00B57D5C" w:rsidP="00B57D5C">
      <w:pPr>
        <w:rPr>
          <w:rtl/>
        </w:rPr>
      </w:pPr>
      <w:bookmarkStart w:id="758" w:name="_ETM_Q1_4192000"/>
      <w:bookmarkEnd w:id="758"/>
    </w:p>
    <w:p w:rsidR="00B57D5C" w:rsidRDefault="00B57D5C" w:rsidP="00B57D5C">
      <w:pPr>
        <w:pStyle w:val="a5"/>
        <w:keepNext/>
        <w:rPr>
          <w:rtl/>
        </w:rPr>
      </w:pPr>
      <w:bookmarkStart w:id="759" w:name="ET_speaker_קריאה_20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759"/>
    </w:p>
    <w:p w:rsidR="00B57D5C" w:rsidRDefault="00B57D5C" w:rsidP="00B57D5C">
      <w:pPr>
        <w:pStyle w:val="KeepWithNext"/>
        <w:rPr>
          <w:rFonts w:hint="cs"/>
          <w:rtl/>
        </w:rPr>
      </w:pPr>
    </w:p>
    <w:p w:rsidR="00B57D5C" w:rsidRDefault="00B57D5C" w:rsidP="00B57D5C">
      <w:pPr>
        <w:rPr>
          <w:rtl/>
        </w:rPr>
      </w:pPr>
      <w:r>
        <w:rPr>
          <w:rtl/>
        </w:rPr>
        <w:t>להצביע ברשויות מקומיות.</w:t>
      </w:r>
    </w:p>
    <w:p w:rsidR="00B57D5C" w:rsidRDefault="00B57D5C" w:rsidP="00B57D5C">
      <w:pPr>
        <w:rPr>
          <w:rtl/>
        </w:rPr>
      </w:pPr>
    </w:p>
    <w:p w:rsidR="00B57D5C" w:rsidRDefault="00B57D5C" w:rsidP="00B57D5C">
      <w:pPr>
        <w:pStyle w:val="af8"/>
        <w:keepNext/>
        <w:rPr>
          <w:rtl/>
        </w:rPr>
      </w:pPr>
      <w:bookmarkStart w:id="760" w:name="ET_yor_5790_20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760"/>
    </w:p>
    <w:p w:rsidR="00B57D5C" w:rsidRDefault="00B57D5C" w:rsidP="00B57D5C">
      <w:pPr>
        <w:pStyle w:val="KeepWithNext"/>
        <w:rPr>
          <w:rFonts w:hint="cs"/>
          <w:rtl/>
        </w:rPr>
      </w:pPr>
    </w:p>
    <w:p w:rsidR="00B57D5C" w:rsidRDefault="00B57D5C" w:rsidP="00B57D5C">
      <w:pPr>
        <w:rPr>
          <w:rtl/>
        </w:rPr>
      </w:pPr>
      <w:bookmarkStart w:id="761" w:name="_ETM_Q1_4189000"/>
      <w:bookmarkEnd w:id="761"/>
      <w:r>
        <w:rPr>
          <w:rtl/>
        </w:rPr>
        <w:t xml:space="preserve">סליחה, להצביע. לקחנו את הגיל הזה כי עוד פעם, בזמן </w:t>
      </w:r>
      <w:bookmarkStart w:id="762" w:name="_ETM_Q1_4198000"/>
      <w:bookmarkEnd w:id="762"/>
      <w:r>
        <w:rPr>
          <w:rtl/>
        </w:rPr>
        <w:t xml:space="preserve">בחירות יש שינויים – בסדר, זה בהסכמה רחבה, היום זה </w:t>
      </w:r>
      <w:bookmarkStart w:id="763" w:name="_ETM_Q1_4199000"/>
      <w:bookmarkEnd w:id="763"/>
      <w:r>
        <w:rPr>
          <w:rtl/>
        </w:rPr>
        <w:t xml:space="preserve">16. שינויים נמהרים אנחנו לא עושים בתקופה הזאת, אנחנו לא מטילים נטל על המפלגות אבל גם לא רוצים להתעלם מוועדת </w:t>
      </w:r>
      <w:bookmarkStart w:id="764" w:name="_ETM_Q1_4206000"/>
      <w:bookmarkEnd w:id="764"/>
      <w:r>
        <w:rPr>
          <w:rtl/>
        </w:rPr>
        <w:t xml:space="preserve">הבחירות. לכן, שינינו מ-16 ל-17 ולא ל-21. זה בסך הכל שינוי סמנטי שאני חושב שכולם יכולים להתארגן </w:t>
      </w:r>
      <w:bookmarkStart w:id="765" w:name="_ETM_Q1_4212000"/>
      <w:bookmarkEnd w:id="765"/>
      <w:r>
        <w:rPr>
          <w:rtl/>
        </w:rPr>
        <w:t xml:space="preserve">אליו. תמשיך.      </w:t>
      </w:r>
    </w:p>
    <w:p w:rsidR="00B57D5C" w:rsidRDefault="00B57D5C" w:rsidP="00B57D5C">
      <w:pPr>
        <w:rPr>
          <w:rtl/>
        </w:rPr>
      </w:pPr>
    </w:p>
    <w:p w:rsidR="00B57D5C" w:rsidRDefault="00B57D5C" w:rsidP="00B57D5C">
      <w:pPr>
        <w:pStyle w:val="a5"/>
        <w:keepNext/>
        <w:rPr>
          <w:rtl/>
        </w:rPr>
      </w:pPr>
      <w:bookmarkStart w:id="766" w:name="ET_speaker_גור_בליי_20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66"/>
    </w:p>
    <w:p w:rsidR="00B57D5C" w:rsidRDefault="00B57D5C" w:rsidP="00B57D5C">
      <w:pPr>
        <w:pStyle w:val="KeepWithNext"/>
        <w:rPr>
          <w:rFonts w:hint="cs"/>
          <w:rtl/>
        </w:rPr>
      </w:pPr>
    </w:p>
    <w:p w:rsidR="00B57D5C" w:rsidRDefault="00B57D5C" w:rsidP="00B57D5C">
      <w:pPr>
        <w:rPr>
          <w:rtl/>
        </w:rPr>
      </w:pPr>
      <w:r>
        <w:rPr>
          <w:rtl/>
        </w:rPr>
        <w:t>אני אקריא ביחד את סעיפים (3) ו-(4) כי הם על אותו עניין:</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4"/>
        <w:gridCol w:w="624"/>
        <w:gridCol w:w="624"/>
        <w:gridCol w:w="6523"/>
      </w:tblGrid>
      <w:tr w:rsidR="00B57D5C" w:rsidTr="00B57D5C">
        <w:trPr>
          <w:cantSplit/>
        </w:trPr>
        <w:tc>
          <w:tcPr>
            <w:tcW w:w="1872" w:type="dxa"/>
          </w:tcPr>
          <w:p w:rsidR="00B57D5C" w:rsidRDefault="00B57D5C">
            <w:pPr>
              <w:pStyle w:val="TableSideHeading"/>
              <w:rPr>
                <w:sz w:val="24"/>
                <w:szCs w:val="24"/>
                <w:rtl/>
              </w:rPr>
            </w:pPr>
          </w:p>
        </w:tc>
        <w:tc>
          <w:tcPr>
            <w:tcW w:w="624" w:type="dxa"/>
          </w:tcPr>
          <w:p w:rsidR="00B57D5C" w:rsidRDefault="00B57D5C">
            <w:pPr>
              <w:pStyle w:val="TableText"/>
              <w:rPr>
                <w:sz w:val="24"/>
                <w:szCs w:val="24"/>
                <w:rtl/>
              </w:rPr>
            </w:pPr>
          </w:p>
        </w:tc>
        <w:tc>
          <w:tcPr>
            <w:tcW w:w="7144" w:type="dxa"/>
            <w:gridSpan w:val="2"/>
          </w:tcPr>
          <w:p w:rsidR="00B57D5C" w:rsidRDefault="00B57D5C">
            <w:pPr>
              <w:pStyle w:val="TableBlock"/>
              <w:rPr>
                <w:sz w:val="24"/>
                <w:szCs w:val="24"/>
              </w:rPr>
            </w:pPr>
          </w:p>
          <w:p w:rsidR="00B57D5C" w:rsidRDefault="00B57D5C">
            <w:pPr>
              <w:pStyle w:val="TableBlock"/>
              <w:rPr>
                <w:sz w:val="24"/>
                <w:szCs w:val="24"/>
                <w:rtl/>
              </w:rPr>
            </w:pPr>
            <w:bookmarkStart w:id="767" w:name="_ETM_Q1_4218000"/>
            <w:bookmarkEnd w:id="767"/>
            <w:r>
              <w:rPr>
                <w:sz w:val="24"/>
                <w:szCs w:val="24"/>
                <w:rtl/>
              </w:rPr>
              <w:t>(3)</w:t>
            </w:r>
            <w:r>
              <w:rPr>
                <w:sz w:val="24"/>
                <w:szCs w:val="24"/>
                <w:rtl/>
              </w:rPr>
              <w:tab/>
              <w:t>בסעיף 91, במקום סעיף קטן (ב1) יבוא:</w:t>
            </w:r>
          </w:p>
        </w:tc>
      </w:tr>
      <w:tr w:rsidR="00B57D5C" w:rsidTr="00B57D5C">
        <w:trPr>
          <w:cantSplit/>
        </w:trPr>
        <w:tc>
          <w:tcPr>
            <w:tcW w:w="1872" w:type="dxa"/>
          </w:tcPr>
          <w:p w:rsidR="00B57D5C" w:rsidRDefault="00B57D5C">
            <w:pPr>
              <w:pStyle w:val="TableSideHeading"/>
              <w:rPr>
                <w:sz w:val="24"/>
                <w:szCs w:val="24"/>
              </w:rPr>
            </w:pPr>
          </w:p>
        </w:tc>
        <w:tc>
          <w:tcPr>
            <w:tcW w:w="624" w:type="dxa"/>
          </w:tcPr>
          <w:p w:rsidR="00B57D5C" w:rsidRDefault="00B57D5C">
            <w:pPr>
              <w:pStyle w:val="TableText"/>
              <w:rPr>
                <w:sz w:val="24"/>
                <w:szCs w:val="24"/>
                <w:rtl/>
              </w:rPr>
            </w:pPr>
          </w:p>
        </w:tc>
        <w:tc>
          <w:tcPr>
            <w:tcW w:w="624" w:type="dxa"/>
          </w:tcPr>
          <w:p w:rsidR="00B57D5C" w:rsidRDefault="00B57D5C">
            <w:pPr>
              <w:pStyle w:val="TableText"/>
              <w:rPr>
                <w:sz w:val="24"/>
                <w:szCs w:val="24"/>
              </w:rPr>
            </w:pPr>
          </w:p>
        </w:tc>
        <w:tc>
          <w:tcPr>
            <w:tcW w:w="6520" w:type="dxa"/>
            <w:hideMark/>
          </w:tcPr>
          <w:p w:rsidR="00B57D5C" w:rsidRDefault="00B57D5C">
            <w:pPr>
              <w:pStyle w:val="TableBlock"/>
              <w:rPr>
                <w:sz w:val="24"/>
                <w:szCs w:val="24"/>
              </w:rPr>
            </w:pPr>
            <w:r>
              <w:rPr>
                <w:sz w:val="24"/>
                <w:szCs w:val="24"/>
                <w:rtl/>
              </w:rPr>
              <w:t>"(ב1)</w:t>
            </w:r>
            <w:r>
              <w:rPr>
                <w:sz w:val="24"/>
                <w:szCs w:val="24"/>
                <w:rtl/>
              </w:rPr>
              <w:tab/>
              <w:t>שוטר שהצביע כאמור בקלפי לחיילים וזיהה את עצמו באמצעי זיהוי כאמור בסעיף 74, יציג ליושב ראש ועדת הקלפי את התעודה שניתנה לו לפי סעיף 95(א).";</w:t>
            </w:r>
          </w:p>
        </w:tc>
      </w:tr>
      <w:tr w:rsidR="00B57D5C" w:rsidTr="00B57D5C">
        <w:trPr>
          <w:cantSplit/>
        </w:trPr>
        <w:tc>
          <w:tcPr>
            <w:tcW w:w="1872" w:type="dxa"/>
          </w:tcPr>
          <w:p w:rsidR="00B57D5C" w:rsidRDefault="00B57D5C">
            <w:pPr>
              <w:pStyle w:val="TableSideHeading"/>
              <w:keepLines w:val="0"/>
              <w:rPr>
                <w:sz w:val="24"/>
                <w:szCs w:val="24"/>
              </w:rPr>
            </w:pPr>
          </w:p>
        </w:tc>
        <w:tc>
          <w:tcPr>
            <w:tcW w:w="624" w:type="dxa"/>
          </w:tcPr>
          <w:p w:rsidR="00B57D5C" w:rsidRDefault="00B57D5C">
            <w:pPr>
              <w:pStyle w:val="TableText"/>
              <w:rPr>
                <w:sz w:val="24"/>
                <w:szCs w:val="24"/>
                <w:rtl/>
              </w:rPr>
            </w:pPr>
          </w:p>
        </w:tc>
        <w:tc>
          <w:tcPr>
            <w:tcW w:w="7144" w:type="dxa"/>
            <w:gridSpan w:val="2"/>
            <w:hideMark/>
          </w:tcPr>
          <w:p w:rsidR="00B57D5C" w:rsidRDefault="00B57D5C">
            <w:pPr>
              <w:pStyle w:val="TableBlock"/>
              <w:rPr>
                <w:sz w:val="24"/>
                <w:szCs w:val="24"/>
                <w:rtl/>
              </w:rPr>
            </w:pPr>
            <w:r>
              <w:rPr>
                <w:sz w:val="24"/>
                <w:szCs w:val="24"/>
                <w:rtl/>
              </w:rPr>
              <w:t>(4)</w:t>
            </w:r>
            <w:r>
              <w:rPr>
                <w:sz w:val="24"/>
                <w:szCs w:val="24"/>
                <w:rtl/>
              </w:rPr>
              <w:tab/>
              <w:t>בסעיף 95, במקום סעיפים קטנים (א) עד (ו) יבוא:</w:t>
            </w:r>
          </w:p>
        </w:tc>
      </w:tr>
      <w:tr w:rsidR="00B57D5C" w:rsidTr="00B57D5C">
        <w:trPr>
          <w:cantSplit/>
        </w:trPr>
        <w:tc>
          <w:tcPr>
            <w:tcW w:w="1872" w:type="dxa"/>
          </w:tcPr>
          <w:p w:rsidR="00B57D5C" w:rsidRDefault="00B57D5C">
            <w:pPr>
              <w:pStyle w:val="TableSideHeading"/>
              <w:rPr>
                <w:sz w:val="24"/>
                <w:szCs w:val="24"/>
                <w:rtl/>
              </w:rPr>
            </w:pPr>
          </w:p>
        </w:tc>
        <w:tc>
          <w:tcPr>
            <w:tcW w:w="624" w:type="dxa"/>
          </w:tcPr>
          <w:p w:rsidR="00B57D5C" w:rsidRDefault="00B57D5C">
            <w:pPr>
              <w:pStyle w:val="TableText"/>
              <w:rPr>
                <w:sz w:val="24"/>
                <w:szCs w:val="24"/>
                <w:rtl/>
              </w:rPr>
            </w:pPr>
          </w:p>
        </w:tc>
        <w:tc>
          <w:tcPr>
            <w:tcW w:w="624" w:type="dxa"/>
          </w:tcPr>
          <w:p w:rsidR="00B57D5C" w:rsidRDefault="00B57D5C">
            <w:pPr>
              <w:pStyle w:val="TableText"/>
              <w:rPr>
                <w:sz w:val="24"/>
                <w:szCs w:val="24"/>
              </w:rPr>
            </w:pPr>
          </w:p>
        </w:tc>
        <w:tc>
          <w:tcPr>
            <w:tcW w:w="6520" w:type="dxa"/>
            <w:hideMark/>
          </w:tcPr>
          <w:p w:rsidR="00B57D5C" w:rsidRDefault="00B57D5C">
            <w:pPr>
              <w:pStyle w:val="TableBlock"/>
              <w:rPr>
                <w:sz w:val="24"/>
                <w:szCs w:val="24"/>
              </w:rPr>
            </w:pPr>
            <w:r>
              <w:rPr>
                <w:sz w:val="24"/>
                <w:szCs w:val="24"/>
                <w:rtl/>
              </w:rPr>
              <w:t>"(א)</w:t>
            </w:r>
            <w:r>
              <w:rPr>
                <w:sz w:val="24"/>
                <w:szCs w:val="24"/>
                <w:rtl/>
              </w:rPr>
              <w:tab/>
              <w:t xml:space="preserve"> שוטר רשאי להצביע בכל קלפי בדרך שבה מצביע בקלפי מזכיר ועדת הקלפי לפי סעיף 116יח, ובלבד שזיהה את עצמו בפני מזכיר ועדת הקלפי באמצעות תעודת השוטר שלו או שזיהה את עצמו באמצעי זיהוי כאמור בסעיף 74 והציג למזכיר ועדת הקלפי תעודה אחרת שהונפקה לו על ידי ועדת הבחירות המרכזית."</w:t>
            </w:r>
          </w:p>
        </w:tc>
      </w:tr>
    </w:tbl>
    <w:p w:rsidR="00B57D5C" w:rsidRDefault="00B57D5C" w:rsidP="00B57D5C"/>
    <w:p w:rsidR="00B57D5C" w:rsidRDefault="00B57D5C" w:rsidP="00B57D5C">
      <w:pPr>
        <w:rPr>
          <w:rtl/>
        </w:rPr>
      </w:pPr>
      <w:r>
        <w:rPr>
          <w:rtl/>
        </w:rPr>
        <w:t xml:space="preserve">פה מדובר זה על דבר יותר משמעותי, אז כדאי לשים לב לדבר הזה. זו הצעה </w:t>
      </w:r>
      <w:bookmarkStart w:id="768" w:name="_ETM_Q1_4266000"/>
      <w:bookmarkEnd w:id="768"/>
      <w:r>
        <w:rPr>
          <w:rtl/>
        </w:rPr>
        <w:t xml:space="preserve">שיכולה לייעל מאוד – אני מניח שוועדת הבחירות תגיד כמה מילים על זה ויסבירו כמה זה עוזר </w:t>
      </w:r>
      <w:bookmarkStart w:id="769" w:name="_ETM_Q1_4269000"/>
      <w:bookmarkEnd w:id="769"/>
      <w:r>
        <w:rPr>
          <w:rtl/>
        </w:rPr>
        <w:t xml:space="preserve">להם. אני רק אבהיר במה מדובר: יש היום הסדר הצבעה </w:t>
      </w:r>
      <w:bookmarkStart w:id="770" w:name="_ETM_Q1_4271000"/>
      <w:bookmarkEnd w:id="770"/>
      <w:r>
        <w:rPr>
          <w:rtl/>
        </w:rPr>
        <w:t xml:space="preserve">מיוחד לשוטרים, שיצר קשיים בירוקרטיים גדולים - אני מניח שהם </w:t>
      </w:r>
      <w:bookmarkStart w:id="771" w:name="_ETM_Q1_4279000"/>
      <w:bookmarkEnd w:id="771"/>
      <w:r>
        <w:rPr>
          <w:rtl/>
        </w:rPr>
        <w:t xml:space="preserve">יגידו על זה כמה מילים - שלפיו יש תהליך </w:t>
      </w:r>
      <w:bookmarkStart w:id="772" w:name="_ETM_Q1_4278000"/>
      <w:bookmarkEnd w:id="772"/>
      <w:r>
        <w:rPr>
          <w:rtl/>
        </w:rPr>
        <w:t xml:space="preserve">משלב שהמשטרה צריכה לשלוח מראש לוועדת הבחירות רשימת שוטרים. </w:t>
      </w:r>
      <w:bookmarkStart w:id="773" w:name="_ETM_Q1_4287000"/>
      <w:bookmarkEnd w:id="773"/>
      <w:r>
        <w:rPr>
          <w:rtl/>
        </w:rPr>
        <w:t xml:space="preserve">הם מנפיקים להם אישור מיוחד, מוחקים את השם של כל </w:t>
      </w:r>
      <w:bookmarkStart w:id="774" w:name="_ETM_Q1_4286000"/>
      <w:bookmarkEnd w:id="774"/>
      <w:r>
        <w:rPr>
          <w:rtl/>
        </w:rPr>
        <w:t xml:space="preserve">שוטר מהקלפי בבית שלו, ואז הוא מצביע רק עם </w:t>
      </w:r>
      <w:bookmarkStart w:id="775" w:name="_ETM_Q1_4294000"/>
      <w:bookmarkEnd w:id="775"/>
      <w:r>
        <w:rPr>
          <w:rtl/>
        </w:rPr>
        <w:t xml:space="preserve">האישור הזה, והאישור מצורף לפרוטוקול הקלפי ואם יש חוסר התאמה </w:t>
      </w:r>
      <w:bookmarkStart w:id="776" w:name="_ETM_Q1_4295000"/>
      <w:bookmarkEnd w:id="776"/>
      <w:r>
        <w:rPr>
          <w:rtl/>
        </w:rPr>
        <w:t>בין השמות... בקיצור, עיכובים וסיבוכים.</w:t>
      </w:r>
    </w:p>
    <w:p w:rsidR="00B57D5C" w:rsidRDefault="00B57D5C" w:rsidP="00B57D5C">
      <w:pPr>
        <w:rPr>
          <w:rtl/>
        </w:rPr>
      </w:pPr>
    </w:p>
    <w:p w:rsidR="00B57D5C" w:rsidRDefault="00B57D5C" w:rsidP="00B57D5C">
      <w:pPr>
        <w:pStyle w:val="af8"/>
        <w:keepNext/>
        <w:rPr>
          <w:rtl/>
        </w:rPr>
      </w:pPr>
      <w:bookmarkStart w:id="777" w:name="ET_yor_5790_20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777"/>
    </w:p>
    <w:p w:rsidR="00B57D5C" w:rsidRDefault="00B57D5C" w:rsidP="00B57D5C">
      <w:pPr>
        <w:pStyle w:val="KeepWithNext"/>
        <w:rPr>
          <w:rFonts w:hint="cs"/>
          <w:rtl/>
        </w:rPr>
      </w:pPr>
    </w:p>
    <w:p w:rsidR="00B57D5C" w:rsidRDefault="00B57D5C" w:rsidP="00B57D5C">
      <w:pPr>
        <w:rPr>
          <w:rtl/>
        </w:rPr>
      </w:pPr>
      <w:bookmarkStart w:id="778" w:name="_ETM_Q1_4297000"/>
      <w:bookmarkEnd w:id="778"/>
      <w:r>
        <w:rPr>
          <w:rtl/>
        </w:rPr>
        <w:t>בירוקרטיה שלמה.</w:t>
      </w:r>
    </w:p>
    <w:p w:rsidR="00B57D5C" w:rsidRDefault="00B57D5C" w:rsidP="00B57D5C">
      <w:pPr>
        <w:rPr>
          <w:rtl/>
        </w:rPr>
      </w:pPr>
      <w:bookmarkStart w:id="779" w:name="_ETM_Q1_4300000"/>
      <w:bookmarkEnd w:id="779"/>
    </w:p>
    <w:p w:rsidR="00B57D5C" w:rsidRDefault="00B57D5C" w:rsidP="00B57D5C">
      <w:pPr>
        <w:pStyle w:val="-"/>
        <w:keepNext/>
        <w:rPr>
          <w:rtl/>
        </w:rPr>
      </w:pPr>
      <w:bookmarkStart w:id="780" w:name="ET_speakercontinue_גור_בליי_207"/>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780"/>
    </w:p>
    <w:p w:rsidR="00B57D5C" w:rsidRDefault="00B57D5C" w:rsidP="00B57D5C">
      <w:pPr>
        <w:pStyle w:val="KeepWithNext"/>
        <w:rPr>
          <w:rFonts w:hint="cs"/>
          <w:rtl/>
        </w:rPr>
      </w:pPr>
    </w:p>
    <w:p w:rsidR="00B57D5C" w:rsidRDefault="00B57D5C" w:rsidP="00B57D5C">
      <w:pPr>
        <w:rPr>
          <w:rtl/>
        </w:rPr>
      </w:pPr>
      <w:bookmarkStart w:id="781" w:name="_ETM_Q1_4301000"/>
      <w:bookmarkEnd w:id="781"/>
      <w:r>
        <w:rPr>
          <w:rtl/>
        </w:rPr>
        <w:t xml:space="preserve">הרעיון פה זה שהוא יצביע </w:t>
      </w:r>
      <w:bookmarkStart w:id="782" w:name="_ETM_Q1_4306000"/>
      <w:bookmarkEnd w:id="782"/>
      <w:r>
        <w:rPr>
          <w:rtl/>
        </w:rPr>
        <w:t xml:space="preserve">כמו מזכיר ועדת קלפי, זה אומר במעטפה כפולה. הוא מצביע </w:t>
      </w:r>
      <w:bookmarkStart w:id="783" w:name="_ETM_Q1_4309000"/>
      <w:bookmarkEnd w:id="783"/>
      <w:r>
        <w:rPr>
          <w:rtl/>
        </w:rPr>
        <w:t xml:space="preserve">בכל מקום בארץ במעטפה כפולה, לא בהסדר מיוחד אלא </w:t>
      </w:r>
      <w:bookmarkStart w:id="784" w:name="_ETM_Q1_4308000"/>
      <w:bookmarkEnd w:id="784"/>
      <w:r>
        <w:rPr>
          <w:rtl/>
        </w:rPr>
        <w:t>כמו מזכיר ועדת קלפי - -</w:t>
      </w:r>
    </w:p>
    <w:p w:rsidR="00B57D5C" w:rsidRDefault="00B57D5C" w:rsidP="00B57D5C">
      <w:pPr>
        <w:rPr>
          <w:rtl/>
        </w:rPr>
      </w:pPr>
      <w:bookmarkStart w:id="785" w:name="_ETM_Q1_4311000"/>
      <w:bookmarkEnd w:id="785"/>
    </w:p>
    <w:p w:rsidR="00B57D5C" w:rsidRDefault="00B57D5C" w:rsidP="00B57D5C">
      <w:pPr>
        <w:pStyle w:val="a5"/>
        <w:keepNext/>
        <w:rPr>
          <w:rtl/>
        </w:rPr>
      </w:pPr>
      <w:bookmarkStart w:id="786" w:name="ET_speaker_5115_208"/>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786"/>
    </w:p>
    <w:p w:rsidR="00B57D5C" w:rsidRDefault="00B57D5C" w:rsidP="00B57D5C">
      <w:pPr>
        <w:pStyle w:val="KeepWithNext"/>
        <w:rPr>
          <w:rFonts w:hint="cs"/>
          <w:rtl/>
        </w:rPr>
      </w:pPr>
    </w:p>
    <w:p w:rsidR="00B57D5C" w:rsidRDefault="00B57D5C" w:rsidP="00B57D5C">
      <w:pPr>
        <w:rPr>
          <w:rtl/>
        </w:rPr>
      </w:pPr>
      <w:bookmarkStart w:id="787" w:name="_ETM_Q1_4314000"/>
      <w:bookmarkEnd w:id="787"/>
      <w:r>
        <w:rPr>
          <w:rtl/>
        </w:rPr>
        <w:t xml:space="preserve">איך אתה בודק שהוא לא </w:t>
      </w:r>
      <w:bookmarkStart w:id="788" w:name="_ETM_Q1_4313000"/>
      <w:bookmarkEnd w:id="788"/>
      <w:r>
        <w:rPr>
          <w:rtl/>
        </w:rPr>
        <w:t xml:space="preserve">הולך אחר כך ומצביע ב - - </w:t>
      </w:r>
    </w:p>
    <w:p w:rsidR="00B57D5C" w:rsidRDefault="00B57D5C" w:rsidP="00B57D5C">
      <w:pPr>
        <w:rPr>
          <w:rtl/>
        </w:rPr>
      </w:pPr>
    </w:p>
    <w:p w:rsidR="00B57D5C" w:rsidRDefault="00B57D5C" w:rsidP="00B57D5C">
      <w:pPr>
        <w:pStyle w:val="a5"/>
        <w:keepNext/>
        <w:rPr>
          <w:rtl/>
        </w:rPr>
      </w:pPr>
      <w:bookmarkStart w:id="789" w:name="ET_speaker_גור_בליי_20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89"/>
    </w:p>
    <w:p w:rsidR="00B57D5C" w:rsidRDefault="00B57D5C" w:rsidP="00B57D5C">
      <w:pPr>
        <w:pStyle w:val="KeepWithNext"/>
        <w:rPr>
          <w:rFonts w:hint="cs"/>
          <w:rtl/>
        </w:rPr>
      </w:pPr>
    </w:p>
    <w:p w:rsidR="00B57D5C" w:rsidRDefault="00B57D5C" w:rsidP="00B57D5C">
      <w:pPr>
        <w:rPr>
          <w:rtl/>
        </w:rPr>
      </w:pPr>
      <w:bookmarkStart w:id="790" w:name="_ETM_Q1_4312000"/>
      <w:bookmarkEnd w:id="790"/>
      <w:r>
        <w:rPr>
          <w:rtl/>
        </w:rPr>
        <w:t xml:space="preserve">תכף הם יתייחסו </w:t>
      </w:r>
      <w:bookmarkStart w:id="791" w:name="_ETM_Q1_4317000"/>
      <w:bookmarkEnd w:id="791"/>
      <w:r>
        <w:rPr>
          <w:rtl/>
        </w:rPr>
        <w:t xml:space="preserve">לזה. אני רק רוצה להגיד למען שלמות התמונה שהזיהוי של </w:t>
      </w:r>
      <w:bookmarkStart w:id="792" w:name="_ETM_Q1_4323000"/>
      <w:bookmarkEnd w:id="792"/>
      <w:r>
        <w:rPr>
          <w:rtl/>
        </w:rPr>
        <w:t>המצביע יהיה או באמצעות תעודת שוטר או באמצעות תעודה אחרת</w:t>
      </w:r>
      <w:bookmarkStart w:id="793" w:name="_ETM_Q1_4326000"/>
      <w:bookmarkEnd w:id="793"/>
      <w:r>
        <w:rPr>
          <w:rtl/>
        </w:rPr>
        <w:t xml:space="preserve"> שתנפיק לו ועדת הבחירות המרכזית בצירוף תעודת זהות. אולי יש </w:t>
      </w:r>
      <w:bookmarkStart w:id="794" w:name="_ETM_Q1_4330000"/>
      <w:bookmarkEnd w:id="794"/>
      <w:r>
        <w:rPr>
          <w:rtl/>
        </w:rPr>
        <w:t xml:space="preserve">לו אמצעי זיהוי אחר מהאמצעים שמנויים בסעיף 74 לחוק. </w:t>
      </w:r>
      <w:bookmarkStart w:id="795" w:name="_ETM_Q1_4335000"/>
      <w:bookmarkEnd w:id="795"/>
      <w:r>
        <w:rPr>
          <w:rtl/>
        </w:rPr>
        <w:t xml:space="preserve">הסעיף הזה חל על שוטרים וגם על אנשי שב"כ. זה </w:t>
      </w:r>
      <w:bookmarkStart w:id="796" w:name="_ETM_Q1_4338000"/>
      <w:bookmarkEnd w:id="796"/>
      <w:r>
        <w:rPr>
          <w:rtl/>
        </w:rPr>
        <w:t xml:space="preserve">עוד דבר שחשוב להזכיר אבל אולי באמת שהם יגידו כמה </w:t>
      </w:r>
      <w:bookmarkStart w:id="797" w:name="_ETM_Q1_4342000"/>
      <w:bookmarkEnd w:id="797"/>
      <w:r>
        <w:rPr>
          <w:rtl/>
        </w:rPr>
        <w:t>מילים.</w:t>
      </w:r>
    </w:p>
    <w:p w:rsidR="00B57D5C" w:rsidRDefault="00B57D5C" w:rsidP="00B57D5C">
      <w:pPr>
        <w:rPr>
          <w:rtl/>
        </w:rPr>
      </w:pPr>
      <w:bookmarkStart w:id="798" w:name="_ETM_Q1_4343000"/>
      <w:bookmarkEnd w:id="798"/>
    </w:p>
    <w:p w:rsidR="00B57D5C" w:rsidRDefault="00B57D5C" w:rsidP="00B57D5C">
      <w:pPr>
        <w:pStyle w:val="a5"/>
        <w:keepNext/>
        <w:rPr>
          <w:rtl/>
        </w:rPr>
      </w:pPr>
      <w:bookmarkStart w:id="799" w:name="ET_speaker_אורלי_עדס_210"/>
      <w:r>
        <w:rPr>
          <w:rStyle w:val="TagStyle"/>
          <w:rFonts w:hint="cs"/>
          <w:rtl/>
        </w:rPr>
        <w:t xml:space="preserve"> &lt;&lt; דובר &gt;&gt; </w:t>
      </w:r>
      <w:r>
        <w:rPr>
          <w:rFonts w:hint="cs"/>
          <w:rtl/>
        </w:rPr>
        <w:t>אורלי עדס:</w:t>
      </w:r>
      <w:r>
        <w:rPr>
          <w:rStyle w:val="TagStyle"/>
          <w:rFonts w:hint="cs"/>
          <w:rtl/>
        </w:rPr>
        <w:t xml:space="preserve"> &lt;&lt; דובר &gt;&gt;</w:t>
      </w:r>
      <w:r>
        <w:rPr>
          <w:rFonts w:hint="cs"/>
          <w:rtl/>
        </w:rPr>
        <w:t xml:space="preserve"> </w:t>
      </w:r>
      <w:bookmarkEnd w:id="799"/>
    </w:p>
    <w:p w:rsidR="00B57D5C" w:rsidRDefault="00B57D5C" w:rsidP="00B57D5C">
      <w:pPr>
        <w:pStyle w:val="KeepWithNext"/>
        <w:rPr>
          <w:rFonts w:hint="cs"/>
          <w:rtl/>
        </w:rPr>
      </w:pPr>
    </w:p>
    <w:p w:rsidR="00B57D5C" w:rsidRDefault="00B57D5C" w:rsidP="00B57D5C">
      <w:pPr>
        <w:rPr>
          <w:rtl/>
        </w:rPr>
      </w:pPr>
      <w:r>
        <w:rPr>
          <w:rtl/>
        </w:rPr>
        <w:t xml:space="preserve">כל ההסדר המיוחד להצבעת שוטרים נולד במקור לפני עשרות שנים, כשעוד בכלל לא היו הצבעות מיוחדות כמו בבתי-חולים, אסירים או שליחים בחו"ל. זה הסדר מאוד מאוד מסורבל, כפי שהסביר גור, </w:t>
      </w:r>
      <w:bookmarkStart w:id="800" w:name="_ETM_Q1_4357000"/>
      <w:bookmarkEnd w:id="800"/>
      <w:r>
        <w:rPr>
          <w:rtl/>
        </w:rPr>
        <w:t xml:space="preserve">שיצר הרבה בעיות. הבעיות העיקריות, מלבד הפרוצדורה, היה הבעיה בספירת </w:t>
      </w:r>
      <w:bookmarkStart w:id="801" w:name="_ETM_Q1_4361000"/>
      <w:bookmarkEnd w:id="801"/>
      <w:r>
        <w:rPr>
          <w:rtl/>
        </w:rPr>
        <w:t>קולות ובפרוטוקול ועדת הקלפי, בתוצאות. סוג ההצבעה הזה בלבל</w:t>
      </w:r>
      <w:bookmarkStart w:id="802" w:name="_ETM_Q1_4366000"/>
      <w:bookmarkEnd w:id="802"/>
      <w:r>
        <w:rPr>
          <w:rtl/>
        </w:rPr>
        <w:t xml:space="preserve"> את המזכירים וזה מה שגרם לפעמים לחוסר איזון בתוצאות, מה שהיינו צריכים לתקן כאן אחר </w:t>
      </w:r>
      <w:bookmarkStart w:id="803" w:name="_ETM_Q1_4374000"/>
      <w:bookmarkEnd w:id="803"/>
      <w:r>
        <w:rPr>
          <w:rtl/>
        </w:rPr>
        <w:t xml:space="preserve">כך ובוועדות האזוריות בתום יום הבחירות. </w:t>
      </w:r>
    </w:p>
    <w:p w:rsidR="00B57D5C" w:rsidRDefault="00B57D5C" w:rsidP="00B57D5C">
      <w:pPr>
        <w:rPr>
          <w:rtl/>
        </w:rPr>
      </w:pPr>
    </w:p>
    <w:p w:rsidR="00B57D5C" w:rsidRDefault="00B57D5C" w:rsidP="00B57D5C">
      <w:pPr>
        <w:rPr>
          <w:rtl/>
        </w:rPr>
      </w:pPr>
      <w:bookmarkStart w:id="804" w:name="_ETM_Q1_4380000"/>
      <w:bookmarkEnd w:id="804"/>
      <w:r>
        <w:rPr>
          <w:rtl/>
        </w:rPr>
        <w:t xml:space="preserve">ההצעה שלנו היא פשוט שזה יהיה במעטפות כפולות. היום כבר יש בסביבות 300,000 מעטפות. אמנם זה יוסיף עוד מעטפות אבל זה יצמצם את הבעיות הללו </w:t>
      </w:r>
      <w:bookmarkStart w:id="805" w:name="_ETM_Q1_4392000"/>
      <w:bookmarkEnd w:id="805"/>
      <w:r>
        <w:rPr>
          <w:rtl/>
        </w:rPr>
        <w:t>גם בפרוצדורה</w:t>
      </w:r>
      <w:bookmarkStart w:id="806" w:name="_ETM_Q1_4395000"/>
      <w:bookmarkEnd w:id="806"/>
      <w:r>
        <w:rPr>
          <w:rtl/>
        </w:rPr>
        <w:t>.</w:t>
      </w:r>
    </w:p>
    <w:p w:rsidR="00B57D5C" w:rsidRDefault="00B57D5C" w:rsidP="00B57D5C">
      <w:pPr>
        <w:rPr>
          <w:rtl/>
        </w:rPr>
      </w:pPr>
    </w:p>
    <w:p w:rsidR="00B57D5C" w:rsidRDefault="00B57D5C" w:rsidP="00B57D5C">
      <w:pPr>
        <w:rPr>
          <w:rtl/>
        </w:rPr>
      </w:pPr>
      <w:bookmarkStart w:id="807" w:name="_ETM_Q1_4391000"/>
      <w:bookmarkEnd w:id="807"/>
      <w:r>
        <w:rPr>
          <w:rtl/>
        </w:rPr>
        <w:t>עכשיו, לגבי איך בודקים - -</w:t>
      </w:r>
    </w:p>
    <w:p w:rsidR="00B57D5C" w:rsidRDefault="00B57D5C" w:rsidP="00B57D5C">
      <w:pPr>
        <w:ind w:firstLine="0"/>
        <w:rPr>
          <w:rtl/>
        </w:rPr>
      </w:pPr>
    </w:p>
    <w:p w:rsidR="00B57D5C" w:rsidRDefault="00B57D5C" w:rsidP="00B57D5C">
      <w:pPr>
        <w:pStyle w:val="a5"/>
        <w:keepNext/>
        <w:rPr>
          <w:rtl/>
        </w:rPr>
      </w:pPr>
      <w:bookmarkStart w:id="808" w:name="ET_speaker_5115_211"/>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808"/>
    </w:p>
    <w:p w:rsidR="00B57D5C" w:rsidRDefault="00B57D5C" w:rsidP="00B57D5C">
      <w:pPr>
        <w:pStyle w:val="KeepWithNext"/>
        <w:rPr>
          <w:rFonts w:hint="cs"/>
          <w:rtl/>
        </w:rPr>
      </w:pPr>
    </w:p>
    <w:p w:rsidR="00B57D5C" w:rsidRDefault="00B57D5C" w:rsidP="00B57D5C">
      <w:pPr>
        <w:rPr>
          <w:rtl/>
        </w:rPr>
      </w:pPr>
      <w:r>
        <w:rPr>
          <w:rtl/>
        </w:rPr>
        <w:t xml:space="preserve">בדיוק, שהוא לא חוזר למקום מגוריו - </w:t>
      </w:r>
      <w:bookmarkStart w:id="809" w:name="_ETM_Q1_4397000"/>
      <w:bookmarkEnd w:id="809"/>
      <w:r>
        <w:rPr>
          <w:rtl/>
        </w:rPr>
        <w:t>-</w:t>
      </w:r>
    </w:p>
    <w:p w:rsidR="00B57D5C" w:rsidRDefault="00B57D5C" w:rsidP="00B57D5C">
      <w:pPr>
        <w:rPr>
          <w:rtl/>
        </w:rPr>
      </w:pPr>
    </w:p>
    <w:p w:rsidR="00B57D5C" w:rsidRDefault="00B57D5C" w:rsidP="00B57D5C">
      <w:pPr>
        <w:pStyle w:val="a5"/>
        <w:keepNext/>
        <w:rPr>
          <w:rtl/>
        </w:rPr>
      </w:pPr>
      <w:bookmarkStart w:id="810" w:name="ET_speaker_אורלי_עדס_212"/>
      <w:r>
        <w:rPr>
          <w:rStyle w:val="TagStyle"/>
          <w:rFonts w:hint="cs"/>
          <w:rtl/>
        </w:rPr>
        <w:t xml:space="preserve"> &lt;&lt; דובר &gt;&gt; </w:t>
      </w:r>
      <w:r>
        <w:rPr>
          <w:rFonts w:hint="cs"/>
          <w:rtl/>
        </w:rPr>
        <w:t>אורלי עדס:</w:t>
      </w:r>
      <w:r>
        <w:rPr>
          <w:rStyle w:val="TagStyle"/>
          <w:rFonts w:hint="cs"/>
          <w:rtl/>
        </w:rPr>
        <w:t xml:space="preserve"> &lt;&lt; דובר &gt;&gt;</w:t>
      </w:r>
      <w:r>
        <w:rPr>
          <w:rFonts w:hint="cs"/>
          <w:rtl/>
        </w:rPr>
        <w:t xml:space="preserve"> </w:t>
      </w:r>
      <w:bookmarkEnd w:id="810"/>
    </w:p>
    <w:p w:rsidR="00B57D5C" w:rsidRDefault="00B57D5C" w:rsidP="00B57D5C">
      <w:pPr>
        <w:pStyle w:val="KeepWithNext"/>
        <w:rPr>
          <w:rFonts w:hint="cs"/>
          <w:rtl/>
        </w:rPr>
      </w:pPr>
    </w:p>
    <w:p w:rsidR="00B57D5C" w:rsidRDefault="00B57D5C" w:rsidP="00B57D5C">
      <w:pPr>
        <w:rPr>
          <w:rtl/>
        </w:rPr>
      </w:pPr>
      <w:r>
        <w:rPr>
          <w:rtl/>
        </w:rPr>
        <w:t xml:space="preserve">אז כל מבצע ספירת הקולות המוכר שעושים כאן, בכנסת, בתום יום הבחירות, שבגללו </w:t>
      </w:r>
      <w:bookmarkStart w:id="811" w:name="_ETM_Q1_4402000"/>
      <w:bookmarkEnd w:id="811"/>
      <w:r>
        <w:rPr>
          <w:rtl/>
        </w:rPr>
        <w:t xml:space="preserve">ממתינים לתוצאות הרשמיות במשך יומיים, נועד בדיוק למטרה הזאת כדי לוודא שאנשים – מתבצע כאן תהליך שלם של הצלבת קבצים. </w:t>
      </w:r>
      <w:bookmarkStart w:id="812" w:name="_ETM_Q1_4414000"/>
      <w:bookmarkEnd w:id="812"/>
      <w:r>
        <w:rPr>
          <w:rtl/>
        </w:rPr>
        <w:t xml:space="preserve">יוצרים קובץ של המצביעים במעטפות הרגילות בקלפי רגילה. </w:t>
      </w:r>
      <w:bookmarkStart w:id="813" w:name="_ETM_Q1_4413000"/>
      <w:bookmarkEnd w:id="813"/>
      <w:r>
        <w:rPr>
          <w:rtl/>
        </w:rPr>
        <w:t xml:space="preserve">יש טופס מיוחד שמסמנים, אנחנו צורבים אותו, יוצרים ממנו </w:t>
      </w:r>
      <w:bookmarkStart w:id="814" w:name="_ETM_Q1_4423000"/>
      <w:bookmarkEnd w:id="814"/>
      <w:r>
        <w:rPr>
          <w:rtl/>
        </w:rPr>
        <w:t xml:space="preserve">קובץ. מביאים לכאן את המעטפות הכפולות, מזינים את הנתונים, מצליבים </w:t>
      </w:r>
      <w:bookmarkStart w:id="815" w:name="_ETM_Q1_4428000"/>
      <w:bookmarkEnd w:id="815"/>
      <w:r>
        <w:rPr>
          <w:rtl/>
        </w:rPr>
        <w:t xml:space="preserve">את שני הקבצים ואז עולים על המקרים שבהם היתה הצבעה </w:t>
      </w:r>
      <w:bookmarkStart w:id="816" w:name="_ETM_Q1_4432000"/>
      <w:bookmarkEnd w:id="816"/>
      <w:r>
        <w:rPr>
          <w:rtl/>
        </w:rPr>
        <w:t>כפולה.</w:t>
      </w:r>
    </w:p>
    <w:p w:rsidR="00B57D5C" w:rsidRDefault="00B57D5C" w:rsidP="00B57D5C">
      <w:pPr>
        <w:rPr>
          <w:rtl/>
        </w:rPr>
      </w:pPr>
    </w:p>
    <w:p w:rsidR="00B57D5C" w:rsidRDefault="00B57D5C" w:rsidP="00B57D5C">
      <w:pPr>
        <w:pStyle w:val="a5"/>
        <w:keepNext/>
        <w:rPr>
          <w:rtl/>
        </w:rPr>
      </w:pPr>
      <w:bookmarkStart w:id="817" w:name="ET_speaker_5115_214"/>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817"/>
    </w:p>
    <w:p w:rsidR="00B57D5C" w:rsidRDefault="00B57D5C" w:rsidP="00B57D5C">
      <w:pPr>
        <w:pStyle w:val="KeepWithNext"/>
        <w:rPr>
          <w:rFonts w:hint="cs"/>
          <w:rtl/>
        </w:rPr>
      </w:pPr>
    </w:p>
    <w:p w:rsidR="00B57D5C" w:rsidRDefault="00B57D5C" w:rsidP="00B57D5C">
      <w:pPr>
        <w:rPr>
          <w:rtl/>
        </w:rPr>
      </w:pPr>
      <w:bookmarkStart w:id="818" w:name="_ETM_Q1_4435000"/>
      <w:bookmarkEnd w:id="818"/>
      <w:r>
        <w:rPr>
          <w:rtl/>
        </w:rPr>
        <w:t xml:space="preserve">- - -  </w:t>
      </w:r>
    </w:p>
    <w:p w:rsidR="00B57D5C" w:rsidRDefault="00B57D5C" w:rsidP="00B57D5C">
      <w:pPr>
        <w:pStyle w:val="af8"/>
        <w:keepNext/>
        <w:rPr>
          <w:rStyle w:val="TagStyle"/>
          <w:rtl/>
        </w:rPr>
      </w:pPr>
      <w:bookmarkStart w:id="819" w:name="ET_yor_5790_213"/>
    </w:p>
    <w:p w:rsidR="00B57D5C" w:rsidRDefault="00B57D5C" w:rsidP="00B57D5C">
      <w:pPr>
        <w:pStyle w:val="af8"/>
        <w:keepNext/>
        <w:rPr>
          <w:rFonts w:hint="cs"/>
          <w:rtl/>
        </w:rPr>
      </w:pPr>
      <w:bookmarkStart w:id="820" w:name="_ETM_Q1_4437000"/>
      <w:bookmarkEnd w:id="82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819"/>
    </w:p>
    <w:p w:rsidR="00B57D5C" w:rsidRDefault="00B57D5C" w:rsidP="00B57D5C">
      <w:pPr>
        <w:pStyle w:val="KeepWithNext"/>
        <w:rPr>
          <w:rFonts w:hint="cs"/>
          <w:rtl/>
        </w:rPr>
      </w:pPr>
    </w:p>
    <w:p w:rsidR="00B57D5C" w:rsidRDefault="00B57D5C" w:rsidP="00B57D5C">
      <w:pPr>
        <w:rPr>
          <w:rtl/>
        </w:rPr>
      </w:pPr>
      <w:bookmarkStart w:id="821" w:name="_ETM_Q1_4433000"/>
      <w:bookmarkEnd w:id="821"/>
      <w:r>
        <w:rPr>
          <w:rtl/>
        </w:rPr>
        <w:t>בואו נמשיך הלאה.</w:t>
      </w:r>
    </w:p>
    <w:p w:rsidR="00B57D5C" w:rsidRDefault="00B57D5C" w:rsidP="00B57D5C">
      <w:pPr>
        <w:rPr>
          <w:rtl/>
        </w:rPr>
      </w:pPr>
    </w:p>
    <w:p w:rsidR="00B57D5C" w:rsidRDefault="00B57D5C" w:rsidP="00B57D5C">
      <w:pPr>
        <w:rPr>
          <w:rtl/>
        </w:rPr>
      </w:pPr>
    </w:p>
    <w:p w:rsidR="00B57D5C" w:rsidRDefault="00B57D5C" w:rsidP="00B57D5C">
      <w:pPr>
        <w:pStyle w:val="-"/>
        <w:keepNext/>
        <w:rPr>
          <w:rtl/>
        </w:rPr>
      </w:pPr>
      <w:bookmarkStart w:id="822" w:name="ET_speakercontinue_5115_215"/>
      <w:r>
        <w:rPr>
          <w:rStyle w:val="TagStyle"/>
          <w:rFonts w:hint="cs"/>
          <w:rtl/>
        </w:rPr>
        <w:t xml:space="preserve"> &lt;&lt; דובר_המשך &gt;&gt; </w:t>
      </w:r>
      <w:r>
        <w:rPr>
          <w:rFonts w:hint="cs"/>
          <w:rtl/>
        </w:rPr>
        <w:t>פנינה תמנו (כחול לבן):</w:t>
      </w:r>
      <w:r>
        <w:rPr>
          <w:rStyle w:val="TagStyle"/>
          <w:rFonts w:hint="cs"/>
          <w:rtl/>
        </w:rPr>
        <w:t xml:space="preserve"> &lt;&lt; דובר_המשך &gt;&gt;</w:t>
      </w:r>
      <w:r>
        <w:rPr>
          <w:rFonts w:hint="cs"/>
          <w:rtl/>
        </w:rPr>
        <w:t xml:space="preserve"> </w:t>
      </w:r>
      <w:bookmarkEnd w:id="822"/>
    </w:p>
    <w:p w:rsidR="00B57D5C" w:rsidRDefault="00B57D5C" w:rsidP="00B57D5C">
      <w:pPr>
        <w:pStyle w:val="KeepWithNext"/>
        <w:rPr>
          <w:rFonts w:hint="cs"/>
          <w:rtl/>
        </w:rPr>
      </w:pPr>
    </w:p>
    <w:p w:rsidR="00B57D5C" w:rsidRDefault="00B57D5C" w:rsidP="00B57D5C">
      <w:pPr>
        <w:rPr>
          <w:rtl/>
        </w:rPr>
      </w:pPr>
      <w:r>
        <w:rPr>
          <w:rtl/>
        </w:rPr>
        <w:t>רגע אבי, היא נותנת לי תשובה.</w:t>
      </w:r>
    </w:p>
    <w:p w:rsidR="00B57D5C" w:rsidRDefault="00B57D5C" w:rsidP="00B57D5C">
      <w:pPr>
        <w:rPr>
          <w:rtl/>
        </w:rPr>
      </w:pPr>
    </w:p>
    <w:p w:rsidR="00B57D5C" w:rsidRDefault="00B57D5C" w:rsidP="00B57D5C">
      <w:pPr>
        <w:pStyle w:val="af8"/>
        <w:keepNext/>
        <w:rPr>
          <w:rtl/>
        </w:rPr>
      </w:pPr>
      <w:bookmarkStart w:id="823" w:name="ET_yor_5790_21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823"/>
    </w:p>
    <w:p w:rsidR="00B57D5C" w:rsidRDefault="00B57D5C" w:rsidP="00B57D5C">
      <w:pPr>
        <w:pStyle w:val="KeepWithNext"/>
        <w:rPr>
          <w:rFonts w:hint="cs"/>
          <w:rtl/>
        </w:rPr>
      </w:pPr>
    </w:p>
    <w:p w:rsidR="00B57D5C" w:rsidRDefault="00B57D5C" w:rsidP="00B57D5C">
      <w:pPr>
        <w:rPr>
          <w:rtl/>
        </w:rPr>
      </w:pPr>
      <w:bookmarkStart w:id="824" w:name="_ETM_Q1_4443000"/>
      <w:bookmarkEnd w:id="824"/>
      <w:r>
        <w:rPr>
          <w:rtl/>
        </w:rPr>
        <w:t xml:space="preserve">בסדר, אבל זה כמו </w:t>
      </w:r>
      <w:bookmarkStart w:id="825" w:name="_ETM_Q1_4445000"/>
      <w:bookmarkEnd w:id="825"/>
      <w:r>
        <w:rPr>
          <w:rtl/>
        </w:rPr>
        <w:t>כל הצבעה כפולה.</w:t>
      </w:r>
    </w:p>
    <w:p w:rsidR="00B57D5C" w:rsidRDefault="00B57D5C" w:rsidP="00B57D5C">
      <w:pPr>
        <w:rPr>
          <w:rtl/>
        </w:rPr>
      </w:pPr>
      <w:bookmarkStart w:id="826" w:name="_ETM_Q1_4442000"/>
      <w:bookmarkEnd w:id="826"/>
    </w:p>
    <w:p w:rsidR="00B57D5C" w:rsidRDefault="00B57D5C" w:rsidP="00B57D5C">
      <w:pPr>
        <w:pStyle w:val="a5"/>
        <w:keepNext/>
        <w:rPr>
          <w:rtl/>
        </w:rPr>
      </w:pPr>
      <w:bookmarkStart w:id="827" w:name="ET_speaker_5807_217"/>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827"/>
    </w:p>
    <w:p w:rsidR="00B57D5C" w:rsidRDefault="00B57D5C" w:rsidP="00B57D5C">
      <w:pPr>
        <w:pStyle w:val="KeepWithNext"/>
        <w:rPr>
          <w:rFonts w:hint="cs"/>
          <w:rtl/>
        </w:rPr>
      </w:pPr>
    </w:p>
    <w:p w:rsidR="00B57D5C" w:rsidRDefault="00B57D5C" w:rsidP="00B57D5C">
      <w:pPr>
        <w:rPr>
          <w:rtl/>
        </w:rPr>
      </w:pPr>
      <w:bookmarkStart w:id="828" w:name="_ETM_Q1_4446000"/>
      <w:bookmarkEnd w:id="828"/>
      <w:r>
        <w:rPr>
          <w:rtl/>
        </w:rPr>
        <w:t xml:space="preserve">לא, פנינה צודקת כי הנתונים פשוט הקפיצו והשלישו </w:t>
      </w:r>
      <w:bookmarkStart w:id="829" w:name="_ETM_Q1_4450000"/>
      <w:bookmarkEnd w:id="829"/>
      <w:r>
        <w:rPr>
          <w:rtl/>
        </w:rPr>
        <w:t>את עצמם מבחינת כל אלה שמגיעים לקלפיות, הנגישות וכולי.</w:t>
      </w:r>
    </w:p>
    <w:p w:rsidR="00B57D5C" w:rsidRDefault="00B57D5C" w:rsidP="00B57D5C">
      <w:pPr>
        <w:rPr>
          <w:rtl/>
        </w:rPr>
      </w:pPr>
      <w:bookmarkStart w:id="830" w:name="_ETM_Q1_4451000"/>
      <w:bookmarkEnd w:id="830"/>
    </w:p>
    <w:p w:rsidR="00B57D5C" w:rsidRDefault="00B57D5C" w:rsidP="00B57D5C">
      <w:pPr>
        <w:pStyle w:val="a5"/>
        <w:keepNext/>
        <w:rPr>
          <w:rtl/>
        </w:rPr>
      </w:pPr>
      <w:bookmarkStart w:id="831" w:name="ET_speaker_קריאות_218"/>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831"/>
    </w:p>
    <w:p w:rsidR="00B57D5C" w:rsidRDefault="00B57D5C" w:rsidP="00B57D5C">
      <w:pPr>
        <w:pStyle w:val="KeepWithNext"/>
        <w:rPr>
          <w:rFonts w:hint="cs"/>
          <w:rtl/>
        </w:rPr>
      </w:pPr>
    </w:p>
    <w:p w:rsidR="00B57D5C" w:rsidRDefault="00B57D5C" w:rsidP="00B57D5C">
      <w:pPr>
        <w:ind w:firstLine="0"/>
        <w:rPr>
          <w:rtl/>
        </w:rPr>
      </w:pPr>
      <w:r>
        <w:rPr>
          <w:rtl/>
        </w:rPr>
        <w:tab/>
        <w:t xml:space="preserve">הוציאו את קטי, הכניסו את קטי. הוציאו את קטי, הכניסו </w:t>
      </w:r>
      <w:bookmarkStart w:id="832" w:name="_ETM_Q1_4453000"/>
      <w:bookmarkEnd w:id="832"/>
      <w:r>
        <w:rPr>
          <w:rtl/>
        </w:rPr>
        <w:t>את קטי.</w:t>
      </w:r>
    </w:p>
    <w:p w:rsidR="00B57D5C" w:rsidRDefault="00B57D5C" w:rsidP="00B57D5C">
      <w:pPr>
        <w:ind w:firstLine="0"/>
        <w:rPr>
          <w:rtl/>
        </w:rPr>
      </w:pPr>
      <w:bookmarkStart w:id="833" w:name="_ETM_Q1_4454000"/>
      <w:bookmarkEnd w:id="833"/>
    </w:p>
    <w:p w:rsidR="00B57D5C" w:rsidRDefault="00B57D5C" w:rsidP="00B57D5C">
      <w:pPr>
        <w:pStyle w:val="a5"/>
        <w:keepNext/>
        <w:rPr>
          <w:rtl/>
        </w:rPr>
      </w:pPr>
      <w:bookmarkStart w:id="834" w:name="ET_speaker_5807_220"/>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834"/>
    </w:p>
    <w:p w:rsidR="00B57D5C" w:rsidRDefault="00B57D5C" w:rsidP="00B57D5C">
      <w:pPr>
        <w:pStyle w:val="KeepWithNext"/>
        <w:rPr>
          <w:rFonts w:hint="cs"/>
          <w:rtl/>
        </w:rPr>
      </w:pPr>
    </w:p>
    <w:p w:rsidR="00B57D5C" w:rsidRDefault="00B57D5C" w:rsidP="00B57D5C">
      <w:pPr>
        <w:rPr>
          <w:rtl/>
        </w:rPr>
      </w:pPr>
      <w:r>
        <w:rPr>
          <w:rtl/>
        </w:rPr>
        <w:t>לא, הכמויות גדלו בכמה וכמה.</w:t>
      </w:r>
    </w:p>
    <w:p w:rsidR="00B57D5C" w:rsidRDefault="00B57D5C" w:rsidP="00B57D5C">
      <w:pPr>
        <w:rPr>
          <w:rtl/>
        </w:rPr>
      </w:pPr>
    </w:p>
    <w:p w:rsidR="00B57D5C" w:rsidRDefault="00B57D5C" w:rsidP="00B57D5C">
      <w:pPr>
        <w:pStyle w:val="af8"/>
        <w:keepNext/>
        <w:rPr>
          <w:rStyle w:val="TagStyle"/>
          <w:rtl/>
        </w:rPr>
      </w:pPr>
      <w:bookmarkStart w:id="835" w:name="ET_yor_5790_219"/>
    </w:p>
    <w:p w:rsidR="00B57D5C" w:rsidRDefault="00B57D5C" w:rsidP="00B57D5C">
      <w:pPr>
        <w:pStyle w:val="af8"/>
        <w:keepNext/>
        <w:rPr>
          <w:rFonts w:hint="cs"/>
          <w:rtl/>
        </w:rPr>
      </w:pPr>
      <w:bookmarkStart w:id="836" w:name="_ETM_Q1_4463000"/>
      <w:bookmarkEnd w:id="83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835"/>
    </w:p>
    <w:p w:rsidR="00B57D5C" w:rsidRDefault="00B57D5C" w:rsidP="00B57D5C">
      <w:pPr>
        <w:pStyle w:val="KeepWithNext"/>
        <w:rPr>
          <w:rFonts w:hint="cs"/>
          <w:rtl/>
        </w:rPr>
      </w:pPr>
    </w:p>
    <w:p w:rsidR="00B57D5C" w:rsidRDefault="00B57D5C" w:rsidP="00B57D5C">
      <w:pPr>
        <w:rPr>
          <w:rtl/>
        </w:rPr>
      </w:pPr>
      <w:bookmarkStart w:id="837" w:name="_ETM_Q1_4455000"/>
      <w:bookmarkEnd w:id="837"/>
      <w:r>
        <w:rPr>
          <w:rtl/>
        </w:rPr>
        <w:t>אני מבקש להמשיך הלאה. זה לא הסעיף הזה.</w:t>
      </w:r>
      <w:bookmarkStart w:id="838" w:name="_ETM_Q1_4471000"/>
      <w:bookmarkEnd w:id="838"/>
      <w:r>
        <w:rPr>
          <w:rtl/>
        </w:rPr>
        <w:t xml:space="preserve"> אני ביקשתי להמשיך הלאה.</w:t>
      </w:r>
    </w:p>
    <w:p w:rsidR="00B57D5C" w:rsidRDefault="00B57D5C" w:rsidP="00B57D5C">
      <w:pPr>
        <w:rPr>
          <w:rtl/>
        </w:rPr>
      </w:pPr>
      <w:bookmarkStart w:id="839" w:name="_ETM_Q1_4474000"/>
      <w:bookmarkEnd w:id="839"/>
    </w:p>
    <w:p w:rsidR="00B57D5C" w:rsidRDefault="00B57D5C" w:rsidP="00B57D5C">
      <w:pPr>
        <w:pStyle w:val="a5"/>
        <w:keepNext/>
        <w:rPr>
          <w:rtl/>
        </w:rPr>
      </w:pPr>
      <w:bookmarkStart w:id="840" w:name="ET_speaker_5115_221"/>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840"/>
    </w:p>
    <w:p w:rsidR="00B57D5C" w:rsidRDefault="00B57D5C" w:rsidP="00B57D5C">
      <w:pPr>
        <w:pStyle w:val="KeepWithNext"/>
        <w:rPr>
          <w:rFonts w:hint="cs"/>
          <w:rtl/>
        </w:rPr>
      </w:pPr>
    </w:p>
    <w:p w:rsidR="00B57D5C" w:rsidRDefault="00B57D5C" w:rsidP="00B57D5C">
      <w:pPr>
        <w:rPr>
          <w:rtl/>
        </w:rPr>
      </w:pPr>
      <w:r>
        <w:rPr>
          <w:rtl/>
        </w:rPr>
        <w:t xml:space="preserve">אדוני היושב ראש, אתה מבקש להמשיך הלאה </w:t>
      </w:r>
      <w:bookmarkStart w:id="841" w:name="_ETM_Q1_4472000"/>
      <w:bookmarkEnd w:id="841"/>
      <w:r>
        <w:rPr>
          <w:rtl/>
        </w:rPr>
        <w:t xml:space="preserve">ואני צריכה תשובה. אני מבקשת לא לזלזל באינטליגנציה שלי ובשאלות </w:t>
      </w:r>
      <w:bookmarkStart w:id="842" w:name="_ETM_Q1_4481000"/>
      <w:bookmarkEnd w:id="842"/>
      <w:r>
        <w:rPr>
          <w:rtl/>
        </w:rPr>
        <w:t xml:space="preserve">שלי בבקשה, עם כל הכבוד לחברות.  </w:t>
      </w:r>
    </w:p>
    <w:p w:rsidR="00B57D5C" w:rsidRDefault="00B57D5C" w:rsidP="00B57D5C">
      <w:pPr>
        <w:ind w:firstLine="0"/>
        <w:rPr>
          <w:rtl/>
        </w:rPr>
      </w:pPr>
    </w:p>
    <w:p w:rsidR="00B57D5C" w:rsidRDefault="00B57D5C" w:rsidP="00B57D5C">
      <w:pPr>
        <w:pStyle w:val="af8"/>
        <w:keepNext/>
        <w:rPr>
          <w:rtl/>
        </w:rPr>
      </w:pPr>
      <w:bookmarkStart w:id="843" w:name="ET_yor_5790_22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843"/>
    </w:p>
    <w:p w:rsidR="00B57D5C" w:rsidRDefault="00B57D5C" w:rsidP="00B57D5C">
      <w:pPr>
        <w:pStyle w:val="KeepWithNext"/>
        <w:rPr>
          <w:rFonts w:hint="cs"/>
          <w:rtl/>
        </w:rPr>
      </w:pPr>
    </w:p>
    <w:p w:rsidR="00B57D5C" w:rsidRDefault="00B57D5C" w:rsidP="00B57D5C">
      <w:pPr>
        <w:rPr>
          <w:rtl/>
        </w:rPr>
      </w:pPr>
      <w:bookmarkStart w:id="844" w:name="_ETM_Q1_4479000"/>
      <w:bookmarkEnd w:id="844"/>
      <w:r>
        <w:rPr>
          <w:rtl/>
        </w:rPr>
        <w:t xml:space="preserve">טוב, בבקשה תמשיך.  </w:t>
      </w:r>
    </w:p>
    <w:p w:rsidR="00B57D5C" w:rsidRDefault="00B57D5C" w:rsidP="00B57D5C">
      <w:pPr>
        <w:ind w:firstLine="0"/>
        <w:rPr>
          <w:rtl/>
        </w:rPr>
      </w:pPr>
    </w:p>
    <w:p w:rsidR="00B57D5C" w:rsidRDefault="00B57D5C" w:rsidP="00B57D5C">
      <w:pPr>
        <w:pStyle w:val="a5"/>
        <w:keepNext/>
        <w:rPr>
          <w:rtl/>
        </w:rPr>
      </w:pPr>
      <w:bookmarkStart w:id="845" w:name="ET_speaker_גור_בליי_22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45"/>
    </w:p>
    <w:p w:rsidR="00B57D5C" w:rsidRDefault="00B57D5C" w:rsidP="00B57D5C">
      <w:pPr>
        <w:pStyle w:val="KeepWithNext"/>
        <w:rPr>
          <w:rFonts w:hint="cs"/>
          <w:rtl/>
        </w:rPr>
      </w:pPr>
    </w:p>
    <w:p w:rsidR="00B57D5C" w:rsidRDefault="00B57D5C" w:rsidP="00B57D5C">
      <w:pPr>
        <w:rPr>
          <w:rtl/>
        </w:rPr>
      </w:pPr>
      <w:r>
        <w:rPr>
          <w:rtl/>
        </w:rPr>
        <w:t xml:space="preserve">בסדר. נמסר לנו, אנחנו היינו </w:t>
      </w:r>
      <w:bookmarkStart w:id="846" w:name="_ETM_Q1_4492000"/>
      <w:bookmarkEnd w:id="846"/>
      <w:r>
        <w:rPr>
          <w:rtl/>
        </w:rPr>
        <w:t xml:space="preserve">בשבוע האחרון בשיח עם כל גורמי החוץ שהצעת החוק הזאת משפיעה עליהם, לרבות המשטרה והשב"כ. ממה שהם מסרו לנו, גם אנשי המשטרה וגם השב"כ, </w:t>
      </w:r>
      <w:bookmarkStart w:id="847" w:name="_ETM_Q1_4496000"/>
      <w:bookmarkEnd w:id="847"/>
      <w:r>
        <w:rPr>
          <w:rtl/>
        </w:rPr>
        <w:t>זה מקובל עליהם השינוי הזה. אני אומר לפרוטוקול - ככל שיש איזו הסתייגות, כמובן שהיא תושמע אבל קיבלנו כל מיני הערות ותיקונים לנוסח אבל בגדול, ממה שאמרו לנו</w:t>
      </w:r>
      <w:bookmarkStart w:id="848" w:name="_ETM_Q1_4520000"/>
      <w:bookmarkEnd w:id="848"/>
      <w:r>
        <w:rPr>
          <w:rtl/>
        </w:rPr>
        <w:t xml:space="preserve">... </w:t>
      </w:r>
    </w:p>
    <w:p w:rsidR="00B57D5C" w:rsidRDefault="00B57D5C" w:rsidP="00B57D5C">
      <w:pPr>
        <w:rPr>
          <w:rtl/>
        </w:rPr>
      </w:pPr>
      <w:bookmarkStart w:id="849" w:name="_ETM_Q1_4521000"/>
      <w:bookmarkEnd w:id="849"/>
    </w:p>
    <w:p w:rsidR="00B57D5C" w:rsidRDefault="00B57D5C" w:rsidP="00B57D5C">
      <w:pPr>
        <w:rPr>
          <w:rtl/>
        </w:rPr>
      </w:pPr>
      <w:bookmarkStart w:id="850" w:name="_ETM_Q1_4522000"/>
      <w:bookmarkEnd w:id="850"/>
      <w:r>
        <w:rPr>
          <w:rtl/>
        </w:rPr>
        <w:t>נעבור הלאה.</w:t>
      </w:r>
    </w:p>
    <w:p w:rsidR="00B57D5C" w:rsidRDefault="00B57D5C" w:rsidP="00B57D5C">
      <w:pPr>
        <w:ind w:firstLine="0"/>
        <w:rPr>
          <w:rtl/>
        </w:rPr>
      </w:pPr>
    </w:p>
    <w:p w:rsidR="00B57D5C" w:rsidRDefault="00B57D5C" w:rsidP="00B57D5C">
      <w:pPr>
        <w:ind w:firstLine="0"/>
        <w:rPr>
          <w:rtl/>
        </w:rPr>
      </w:pPr>
      <w:r>
        <w:rPr>
          <w:rtl/>
        </w:rPr>
        <w:tab/>
      </w:r>
    </w:p>
    <w:tbl>
      <w:tblPr>
        <w:bidiVisual/>
        <w:tblW w:w="9639" w:type="dxa"/>
        <w:tblCellMar>
          <w:top w:w="57" w:type="dxa"/>
          <w:left w:w="0" w:type="dxa"/>
          <w:bottom w:w="57" w:type="dxa"/>
          <w:right w:w="0" w:type="dxa"/>
        </w:tblCellMar>
        <w:tblLook w:val="01E0" w:firstRow="1" w:lastRow="1" w:firstColumn="1" w:lastColumn="1" w:noHBand="0" w:noVBand="0"/>
      </w:tblPr>
      <w:tblGrid>
        <w:gridCol w:w="1872"/>
        <w:gridCol w:w="624"/>
        <w:gridCol w:w="624"/>
        <w:gridCol w:w="6519"/>
      </w:tblGrid>
      <w:tr w:rsidR="00B57D5C" w:rsidTr="00B57D5C">
        <w:trPr>
          <w:cantSplit/>
        </w:trPr>
        <w:tc>
          <w:tcPr>
            <w:tcW w:w="1872" w:type="dxa"/>
            <w:hideMark/>
          </w:tcPr>
          <w:p w:rsidR="00B57D5C" w:rsidRDefault="00B57D5C">
            <w:pPr>
              <w:pStyle w:val="TableSideHeading"/>
              <w:rPr>
                <w:sz w:val="24"/>
                <w:szCs w:val="24"/>
                <w:rtl/>
              </w:rPr>
            </w:pPr>
            <w:r>
              <w:rPr>
                <w:sz w:val="24"/>
                <w:szCs w:val="24"/>
                <w:rtl/>
              </w:rPr>
              <w:t>הוראות שעה לעניין סדרי בחירות</w:t>
            </w:r>
          </w:p>
        </w:tc>
        <w:tc>
          <w:tcPr>
            <w:tcW w:w="624" w:type="dxa"/>
            <w:hideMark/>
          </w:tcPr>
          <w:p w:rsidR="00B57D5C" w:rsidRDefault="00B57D5C">
            <w:pPr>
              <w:pStyle w:val="TableText"/>
              <w:rPr>
                <w:sz w:val="24"/>
                <w:szCs w:val="24"/>
                <w:rtl/>
              </w:rPr>
            </w:pPr>
            <w:r>
              <w:rPr>
                <w:sz w:val="24"/>
                <w:szCs w:val="24"/>
                <w:rtl/>
              </w:rPr>
              <w:t>12.</w:t>
            </w:r>
          </w:p>
        </w:tc>
        <w:tc>
          <w:tcPr>
            <w:tcW w:w="7143" w:type="dxa"/>
            <w:gridSpan w:val="2"/>
            <w:hideMark/>
          </w:tcPr>
          <w:p w:rsidR="00B57D5C" w:rsidRDefault="00B57D5C">
            <w:pPr>
              <w:pStyle w:val="TableBlock"/>
              <w:rPr>
                <w:sz w:val="24"/>
                <w:szCs w:val="24"/>
                <w:rtl/>
              </w:rPr>
            </w:pPr>
            <w:r>
              <w:rPr>
                <w:sz w:val="24"/>
                <w:szCs w:val="24"/>
                <w:rtl/>
              </w:rPr>
              <w:t>(א)</w:t>
            </w:r>
            <w:r>
              <w:rPr>
                <w:sz w:val="24"/>
                <w:szCs w:val="24"/>
                <w:rtl/>
              </w:rPr>
              <w:tab/>
              <w:t>הוראות הבחירות לכנסת (הוראות שעה לבחירות לכנסת העשרים ושתיים), התשע"ט–2019, שקבעה ועדת הבחירות המרכזית לפי סעיף 145(ד) לחוק הבחירות לכנסת, יעמדו בתוקפן עד פרסום תוצאות הבחירות לכנסת העשרים ושלוש.</w:t>
            </w:r>
          </w:p>
        </w:tc>
      </w:tr>
      <w:tr w:rsidR="00B57D5C" w:rsidTr="00B57D5C">
        <w:trPr>
          <w:cantSplit/>
        </w:trPr>
        <w:tc>
          <w:tcPr>
            <w:tcW w:w="1872" w:type="dxa"/>
          </w:tcPr>
          <w:p w:rsidR="00B57D5C" w:rsidRDefault="00B57D5C">
            <w:pPr>
              <w:pStyle w:val="TableSideHeading"/>
              <w:rPr>
                <w:sz w:val="24"/>
                <w:szCs w:val="24"/>
                <w:rtl/>
              </w:rPr>
            </w:pPr>
          </w:p>
        </w:tc>
        <w:tc>
          <w:tcPr>
            <w:tcW w:w="624" w:type="dxa"/>
          </w:tcPr>
          <w:p w:rsidR="00B57D5C" w:rsidRDefault="00B57D5C">
            <w:pPr>
              <w:pStyle w:val="TableText"/>
              <w:rPr>
                <w:sz w:val="24"/>
                <w:szCs w:val="24"/>
                <w:rtl/>
              </w:rPr>
            </w:pPr>
          </w:p>
        </w:tc>
        <w:tc>
          <w:tcPr>
            <w:tcW w:w="7143" w:type="dxa"/>
            <w:gridSpan w:val="2"/>
            <w:hideMark/>
          </w:tcPr>
          <w:p w:rsidR="00B57D5C" w:rsidRDefault="00B57D5C">
            <w:pPr>
              <w:pStyle w:val="TableBlock"/>
              <w:rPr>
                <w:sz w:val="24"/>
                <w:szCs w:val="24"/>
                <w:rtl/>
              </w:rPr>
            </w:pPr>
            <w:r>
              <w:rPr>
                <w:sz w:val="24"/>
                <w:szCs w:val="24"/>
                <w:rtl/>
              </w:rPr>
              <w:t>(ב)</w:t>
            </w:r>
            <w:r>
              <w:rPr>
                <w:sz w:val="24"/>
                <w:szCs w:val="24"/>
                <w:rtl/>
              </w:rPr>
              <w:tab/>
              <w:t>בתקופה של 22 ימים שתחילתה 82 ימים לפני יום הבחירות לכנסת העשרים ושלוש, יקראו את סעיף 145 לחוק הבחירות לכנסת כך שבמקום סעיף קטן (ד) יבוא:</w:t>
            </w:r>
          </w:p>
        </w:tc>
      </w:tr>
      <w:tr w:rsidR="00B57D5C" w:rsidTr="00B57D5C">
        <w:trPr>
          <w:cantSplit/>
        </w:trPr>
        <w:tc>
          <w:tcPr>
            <w:tcW w:w="1872" w:type="dxa"/>
          </w:tcPr>
          <w:p w:rsidR="00B57D5C" w:rsidRDefault="00B57D5C">
            <w:pPr>
              <w:pStyle w:val="TableSideHeading"/>
              <w:rPr>
                <w:sz w:val="24"/>
                <w:szCs w:val="24"/>
                <w:rtl/>
              </w:rPr>
            </w:pPr>
          </w:p>
        </w:tc>
        <w:tc>
          <w:tcPr>
            <w:tcW w:w="624" w:type="dxa"/>
          </w:tcPr>
          <w:p w:rsidR="00B57D5C" w:rsidRDefault="00B57D5C">
            <w:pPr>
              <w:pStyle w:val="TableText"/>
              <w:rPr>
                <w:sz w:val="24"/>
                <w:szCs w:val="24"/>
                <w:rtl/>
              </w:rPr>
            </w:pPr>
          </w:p>
        </w:tc>
        <w:tc>
          <w:tcPr>
            <w:tcW w:w="624" w:type="dxa"/>
          </w:tcPr>
          <w:p w:rsidR="00B57D5C" w:rsidRDefault="00B57D5C">
            <w:pPr>
              <w:pStyle w:val="TableText"/>
              <w:rPr>
                <w:sz w:val="24"/>
                <w:szCs w:val="24"/>
              </w:rPr>
            </w:pPr>
          </w:p>
        </w:tc>
        <w:tc>
          <w:tcPr>
            <w:tcW w:w="6519" w:type="dxa"/>
            <w:hideMark/>
          </w:tcPr>
          <w:p w:rsidR="00B57D5C" w:rsidRDefault="00B57D5C">
            <w:pPr>
              <w:pStyle w:val="TableBlock"/>
              <w:rPr>
                <w:sz w:val="24"/>
                <w:szCs w:val="24"/>
              </w:rPr>
            </w:pPr>
            <w:r>
              <w:rPr>
                <w:sz w:val="24"/>
                <w:szCs w:val="24"/>
                <w:rtl/>
              </w:rPr>
              <w:t>"(ד)</w:t>
            </w:r>
            <w:r>
              <w:rPr>
                <w:sz w:val="24"/>
                <w:szCs w:val="24"/>
                <w:rtl/>
              </w:rPr>
              <w:tab/>
              <w:t>יושב ראש הוועדה המרכזית רשאי ליתן הוראות שעה בעניינים האמורים בסעיף קטן (א); הוראות לפי סעיף קטן זה יכולות להיות כלליות או לחול על אזורי בחירות או ועדות בחירות מסוימים; הן יפורסמו או יובאו לידיעת הנוגעים בהן כפי שיושב ראש הוועדה המרכזית ימצא לנכון; הן אינן טעונות פרסום ברשומות."</w:t>
            </w:r>
          </w:p>
        </w:tc>
      </w:tr>
    </w:tbl>
    <w:p w:rsidR="00B57D5C" w:rsidRDefault="00B57D5C" w:rsidP="00B57D5C">
      <w:pPr>
        <w:ind w:firstLine="0"/>
      </w:pPr>
    </w:p>
    <w:p w:rsidR="00B57D5C" w:rsidRDefault="00B57D5C" w:rsidP="00B57D5C">
      <w:pPr>
        <w:ind w:firstLine="0"/>
        <w:rPr>
          <w:rtl/>
        </w:rPr>
      </w:pPr>
    </w:p>
    <w:p w:rsidR="00B57D5C" w:rsidRDefault="00B57D5C" w:rsidP="00B57D5C">
      <w:pPr>
        <w:rPr>
          <w:rtl/>
        </w:rPr>
      </w:pPr>
      <w:r>
        <w:rPr>
          <w:rtl/>
        </w:rPr>
        <w:t xml:space="preserve">יש פה בהקשר הזה - כבר בחוק הקודם, לפני הבחירות הקודמות, היתה הוראה מיוחדת שאפשרה בגלל קוצר הזמנים והצורך להתארגן במהירות, היא הרחיבה את האפשרות לתת הוראות שעה. בחוק </w:t>
      </w:r>
      <w:bookmarkStart w:id="851" w:name="_ETM_Q1_4592000"/>
      <w:bookmarkEnd w:id="851"/>
      <w:r>
        <w:rPr>
          <w:rtl/>
        </w:rPr>
        <w:t xml:space="preserve">הרגיל, ועדת הבחירות המרכזית יכולה ב-60 יום לפני הבחירות לתת הוראות שעה. בחוק הקודם קבענו, לפני הבחירות הקודמות, שגם בימים 90 עד 60 </w:t>
      </w:r>
      <w:bookmarkStart w:id="852" w:name="_ETM_Q1_4601000"/>
      <w:bookmarkEnd w:id="852"/>
      <w:r>
        <w:rPr>
          <w:rtl/>
        </w:rPr>
        <w:t xml:space="preserve">יהיה אפשר לקבוע, רק ששם זה יהיה יו"ר ועדת הבחירות המרכזית. אז לא היתה עוד מליאה של </w:t>
      </w:r>
      <w:bookmarkStart w:id="853" w:name="_ETM_Q1_4607000"/>
      <w:bookmarkEnd w:id="853"/>
      <w:r>
        <w:rPr>
          <w:rtl/>
        </w:rPr>
        <w:t>ועדת בחירות ואמרנו לייעל את זה - זה יהיה היו"ר עצמו.</w:t>
      </w:r>
    </w:p>
    <w:p w:rsidR="00B57D5C" w:rsidRDefault="00B57D5C" w:rsidP="00B57D5C">
      <w:pPr>
        <w:ind w:firstLine="0"/>
        <w:rPr>
          <w:rtl/>
        </w:rPr>
      </w:pPr>
    </w:p>
    <w:p w:rsidR="00B57D5C" w:rsidRDefault="00B57D5C" w:rsidP="00B57D5C">
      <w:pPr>
        <w:rPr>
          <w:rtl/>
        </w:rPr>
      </w:pPr>
      <w:r>
        <w:rPr>
          <w:rtl/>
        </w:rPr>
        <w:t xml:space="preserve">ההסבר שמוצע פה זה להגיד שקודם כל, הוראות השעה שנקבעו כבר בבחירות הקודמות, שעסקו בנושא של שמירת סדר במקום הקלפי, נוכחות במקום הקלפי – אגב, זה נותן מענה לחלק ממה שעלה קודם על ידי חבר הכנסת פורר, של טוהר הבחירות והדברים האלה, שנעשו באמצעות הוראות השעה האלה. אז הוראות השעה האלה יעמדו בתוקפן בשביל להמשיך את כל </w:t>
      </w:r>
      <w:bookmarkStart w:id="854" w:name="_ETM_Q1_4630000"/>
      <w:bookmarkEnd w:id="854"/>
      <w:r>
        <w:rPr>
          <w:rtl/>
        </w:rPr>
        <w:t>הפרויקט הזה של טוהר הבחירות.</w:t>
      </w:r>
    </w:p>
    <w:p w:rsidR="00B57D5C" w:rsidRDefault="00B57D5C" w:rsidP="00B57D5C">
      <w:pPr>
        <w:rPr>
          <w:rtl/>
        </w:rPr>
      </w:pPr>
    </w:p>
    <w:p w:rsidR="00B57D5C" w:rsidRDefault="00B57D5C" w:rsidP="00B57D5C">
      <w:pPr>
        <w:rPr>
          <w:rtl/>
        </w:rPr>
      </w:pPr>
      <w:bookmarkStart w:id="855" w:name="_ETM_Q1_4634000"/>
      <w:bookmarkEnd w:id="855"/>
      <w:r>
        <w:rPr>
          <w:rtl/>
        </w:rPr>
        <w:t>משמרים את הסמכות של יו"ר ועדת</w:t>
      </w:r>
      <w:bookmarkStart w:id="856" w:name="_ETM_Q1_4631000"/>
      <w:bookmarkEnd w:id="856"/>
      <w:r>
        <w:rPr>
          <w:rtl/>
        </w:rPr>
        <w:t xml:space="preserve"> הבחירות המרכזית לתת הוראות שעה גם ב-22 ימים שלפני מה שיש פה בחוק הרגיל. עד כאן. </w:t>
      </w:r>
    </w:p>
    <w:p w:rsidR="00B57D5C" w:rsidRDefault="00B57D5C" w:rsidP="00B57D5C">
      <w:pPr>
        <w:rPr>
          <w:rtl/>
        </w:rPr>
      </w:pPr>
    </w:p>
    <w:p w:rsidR="00B57D5C" w:rsidRDefault="00B57D5C" w:rsidP="00B57D5C">
      <w:pPr>
        <w:rPr>
          <w:rtl/>
        </w:rPr>
      </w:pPr>
      <w:r>
        <w:rPr>
          <w:rtl/>
        </w:rPr>
        <w:t>שאלות? אין.</w:t>
      </w:r>
    </w:p>
    <w:p w:rsidR="00B57D5C" w:rsidRDefault="00B57D5C" w:rsidP="00B57D5C">
      <w:pPr>
        <w:ind w:firstLine="0"/>
        <w:rPr>
          <w:rtl/>
        </w:rPr>
      </w:pPr>
    </w:p>
    <w:p w:rsidR="00B57D5C" w:rsidRDefault="00B57D5C" w:rsidP="00B57D5C">
      <w:pPr>
        <w:rPr>
          <w:rtl/>
        </w:rPr>
      </w:pPr>
      <w:bookmarkStart w:id="857" w:name="_ETM_Q1_4642000"/>
      <w:bookmarkEnd w:id="857"/>
      <w:r>
        <w:rPr>
          <w:rtl/>
        </w:rPr>
        <w:t xml:space="preserve">הדבר האחרון </w:t>
      </w:r>
      <w:bookmarkStart w:id="858" w:name="_ETM_Q1_4647000"/>
      <w:bookmarkEnd w:id="858"/>
      <w:r>
        <w:rPr>
          <w:rtl/>
        </w:rPr>
        <w:t xml:space="preserve">בסימן הזה: </w:t>
      </w:r>
    </w:p>
    <w:p w:rsidR="00B57D5C" w:rsidRDefault="00B57D5C" w:rsidP="00B57D5C">
      <w:pPr>
        <w:ind w:firstLine="0"/>
        <w:rPr>
          <w:rtl/>
        </w:rPr>
      </w:pPr>
      <w:r>
        <w:rPr>
          <w:rtl/>
        </w:rPr>
        <w:t xml:space="preserve"> </w:t>
      </w:r>
    </w:p>
    <w:tbl>
      <w:tblPr>
        <w:bidiVisual/>
        <w:tblW w:w="9639" w:type="dxa"/>
        <w:tblCellMar>
          <w:top w:w="57" w:type="dxa"/>
          <w:left w:w="0" w:type="dxa"/>
          <w:bottom w:w="57" w:type="dxa"/>
          <w:right w:w="0" w:type="dxa"/>
        </w:tblCellMar>
        <w:tblLook w:val="01E0" w:firstRow="1" w:lastRow="1" w:firstColumn="1" w:lastColumn="1" w:noHBand="0" w:noVBand="0"/>
      </w:tblPr>
      <w:tblGrid>
        <w:gridCol w:w="1872"/>
        <w:gridCol w:w="624"/>
        <w:gridCol w:w="624"/>
        <w:gridCol w:w="6519"/>
      </w:tblGrid>
      <w:tr w:rsidR="00B57D5C" w:rsidTr="00B57D5C">
        <w:trPr>
          <w:cantSplit/>
        </w:trPr>
        <w:tc>
          <w:tcPr>
            <w:tcW w:w="1872" w:type="dxa"/>
            <w:hideMark/>
          </w:tcPr>
          <w:p w:rsidR="00B57D5C" w:rsidRDefault="00B57D5C">
            <w:pPr>
              <w:pStyle w:val="TableSideHeading"/>
              <w:rPr>
                <w:sz w:val="24"/>
                <w:szCs w:val="24"/>
                <w:rtl/>
              </w:rPr>
            </w:pPr>
            <w:r>
              <w:rPr>
                <w:sz w:val="24"/>
                <w:szCs w:val="24"/>
                <w:rtl/>
              </w:rPr>
              <w:t>תיקון חוק מיסוי תשלומים בתקופת בחירות – מס' 6 – הוראת שעה</w:t>
            </w:r>
          </w:p>
        </w:tc>
        <w:tc>
          <w:tcPr>
            <w:tcW w:w="624" w:type="dxa"/>
            <w:hideMark/>
          </w:tcPr>
          <w:p w:rsidR="00B57D5C" w:rsidRDefault="00B57D5C">
            <w:pPr>
              <w:pStyle w:val="TableText"/>
              <w:rPr>
                <w:sz w:val="24"/>
                <w:szCs w:val="24"/>
                <w:rtl/>
              </w:rPr>
            </w:pPr>
            <w:r>
              <w:rPr>
                <w:sz w:val="24"/>
                <w:szCs w:val="24"/>
                <w:rtl/>
              </w:rPr>
              <w:t>13.</w:t>
            </w:r>
          </w:p>
        </w:tc>
        <w:tc>
          <w:tcPr>
            <w:tcW w:w="7143" w:type="dxa"/>
            <w:gridSpan w:val="2"/>
            <w:hideMark/>
          </w:tcPr>
          <w:p w:rsidR="00B57D5C" w:rsidRDefault="00B57D5C">
            <w:pPr>
              <w:pStyle w:val="TableBlock"/>
              <w:rPr>
                <w:sz w:val="24"/>
                <w:szCs w:val="24"/>
                <w:rtl/>
              </w:rPr>
            </w:pPr>
            <w:r>
              <w:rPr>
                <w:sz w:val="24"/>
                <w:szCs w:val="24"/>
                <w:rtl/>
              </w:rPr>
              <w:t>חוק מיסוי תשלומים בתקופת בחירות, התשנ"ו</w:t>
            </w:r>
            <w:r>
              <w:rPr>
                <w:sz w:val="24"/>
                <w:szCs w:val="24"/>
                <w:rtl/>
              </w:rPr>
              <w:softHyphen/>
              <w:t>–1996 ייקרא כך:</w:t>
            </w:r>
          </w:p>
        </w:tc>
      </w:tr>
      <w:tr w:rsidR="00B57D5C" w:rsidTr="00B57D5C">
        <w:trPr>
          <w:cantSplit/>
        </w:trPr>
        <w:tc>
          <w:tcPr>
            <w:tcW w:w="1872" w:type="dxa"/>
          </w:tcPr>
          <w:p w:rsidR="00B57D5C" w:rsidRDefault="00B57D5C">
            <w:pPr>
              <w:pStyle w:val="TableSideHeading"/>
              <w:rPr>
                <w:sz w:val="24"/>
                <w:szCs w:val="24"/>
                <w:rtl/>
              </w:rPr>
            </w:pPr>
          </w:p>
        </w:tc>
        <w:tc>
          <w:tcPr>
            <w:tcW w:w="624" w:type="dxa"/>
          </w:tcPr>
          <w:p w:rsidR="00B57D5C" w:rsidRDefault="00B57D5C">
            <w:pPr>
              <w:pStyle w:val="TableText"/>
              <w:rPr>
                <w:sz w:val="24"/>
                <w:szCs w:val="24"/>
                <w:rtl/>
              </w:rPr>
            </w:pPr>
          </w:p>
        </w:tc>
        <w:tc>
          <w:tcPr>
            <w:tcW w:w="7143" w:type="dxa"/>
            <w:gridSpan w:val="2"/>
            <w:hideMark/>
          </w:tcPr>
          <w:p w:rsidR="00B57D5C" w:rsidRDefault="00B57D5C">
            <w:pPr>
              <w:pStyle w:val="TableBlock"/>
              <w:rPr>
                <w:sz w:val="24"/>
                <w:szCs w:val="24"/>
              </w:rPr>
            </w:pPr>
            <w:r>
              <w:rPr>
                <w:sz w:val="24"/>
                <w:szCs w:val="24"/>
                <w:rtl/>
              </w:rPr>
              <w:t>(1)</w:t>
            </w:r>
            <w:r>
              <w:rPr>
                <w:sz w:val="24"/>
                <w:szCs w:val="24"/>
                <w:rtl/>
              </w:rPr>
              <w:tab/>
              <w:t>בהגדרה "תקופת הבחירות", במקום פסקה (2) יבוא:</w:t>
            </w:r>
          </w:p>
        </w:tc>
      </w:tr>
      <w:tr w:rsidR="00B57D5C" w:rsidTr="00B57D5C">
        <w:trPr>
          <w:cantSplit/>
        </w:trPr>
        <w:tc>
          <w:tcPr>
            <w:tcW w:w="1872" w:type="dxa"/>
          </w:tcPr>
          <w:p w:rsidR="00B57D5C" w:rsidRDefault="00B57D5C">
            <w:pPr>
              <w:pStyle w:val="TableSideHeading"/>
              <w:rPr>
                <w:sz w:val="24"/>
                <w:szCs w:val="24"/>
              </w:rPr>
            </w:pPr>
          </w:p>
        </w:tc>
        <w:tc>
          <w:tcPr>
            <w:tcW w:w="624" w:type="dxa"/>
          </w:tcPr>
          <w:p w:rsidR="00B57D5C" w:rsidRDefault="00B57D5C">
            <w:pPr>
              <w:pStyle w:val="TableText"/>
              <w:rPr>
                <w:sz w:val="24"/>
                <w:szCs w:val="24"/>
                <w:rtl/>
              </w:rPr>
            </w:pPr>
          </w:p>
        </w:tc>
        <w:tc>
          <w:tcPr>
            <w:tcW w:w="624" w:type="dxa"/>
          </w:tcPr>
          <w:p w:rsidR="00B57D5C" w:rsidRDefault="00B57D5C">
            <w:pPr>
              <w:pStyle w:val="TableText"/>
              <w:rPr>
                <w:sz w:val="24"/>
                <w:szCs w:val="24"/>
              </w:rPr>
            </w:pPr>
          </w:p>
        </w:tc>
        <w:tc>
          <w:tcPr>
            <w:tcW w:w="6519" w:type="dxa"/>
            <w:hideMark/>
          </w:tcPr>
          <w:p w:rsidR="00B57D5C" w:rsidRDefault="00B57D5C">
            <w:pPr>
              <w:pStyle w:val="TableBlock"/>
              <w:rPr>
                <w:sz w:val="24"/>
                <w:szCs w:val="24"/>
              </w:rPr>
            </w:pPr>
            <w:r>
              <w:rPr>
                <w:sz w:val="24"/>
                <w:szCs w:val="24"/>
                <w:rtl/>
              </w:rPr>
              <w:t>"(2)</w:t>
            </w:r>
            <w:r>
              <w:rPr>
                <w:sz w:val="24"/>
                <w:szCs w:val="24"/>
                <w:rtl/>
              </w:rPr>
              <w:tab/>
              <w:t>תקופה של 45 ימים המסתיימת ביום פרסום תוצאות הבחירות לפי סעיף 11 לחוק-יסוד: הכנסת;";</w:t>
            </w:r>
          </w:p>
        </w:tc>
      </w:tr>
      <w:tr w:rsidR="00B57D5C" w:rsidTr="00B57D5C">
        <w:trPr>
          <w:cantSplit/>
        </w:trPr>
        <w:tc>
          <w:tcPr>
            <w:tcW w:w="1872" w:type="dxa"/>
          </w:tcPr>
          <w:p w:rsidR="00B57D5C" w:rsidRDefault="00B57D5C">
            <w:pPr>
              <w:pStyle w:val="TableSideHeading"/>
              <w:rPr>
                <w:sz w:val="24"/>
                <w:szCs w:val="24"/>
              </w:rPr>
            </w:pPr>
          </w:p>
        </w:tc>
        <w:tc>
          <w:tcPr>
            <w:tcW w:w="624" w:type="dxa"/>
          </w:tcPr>
          <w:p w:rsidR="00B57D5C" w:rsidRDefault="00B57D5C">
            <w:pPr>
              <w:pStyle w:val="TableText"/>
              <w:rPr>
                <w:sz w:val="24"/>
                <w:szCs w:val="24"/>
                <w:rtl/>
              </w:rPr>
            </w:pPr>
          </w:p>
        </w:tc>
        <w:tc>
          <w:tcPr>
            <w:tcW w:w="7143" w:type="dxa"/>
            <w:gridSpan w:val="2"/>
            <w:hideMark/>
          </w:tcPr>
          <w:p w:rsidR="00B57D5C" w:rsidRDefault="00B57D5C">
            <w:pPr>
              <w:pStyle w:val="TableBlock"/>
              <w:rPr>
                <w:sz w:val="24"/>
                <w:szCs w:val="24"/>
              </w:rPr>
            </w:pPr>
            <w:r>
              <w:rPr>
                <w:sz w:val="24"/>
                <w:szCs w:val="24"/>
                <w:rtl/>
              </w:rPr>
              <w:t>(2)</w:t>
            </w:r>
            <w:r>
              <w:rPr>
                <w:sz w:val="24"/>
                <w:szCs w:val="24"/>
                <w:rtl/>
              </w:rPr>
              <w:tab/>
              <w:t>בהגדרה "תשלום", במקום הסכום הנקוב בה יבוא "11,700 שקלים חדשים".</w:t>
            </w:r>
          </w:p>
        </w:tc>
      </w:tr>
    </w:tbl>
    <w:p w:rsidR="00B57D5C" w:rsidRDefault="00B57D5C" w:rsidP="00B57D5C">
      <w:pPr>
        <w:ind w:firstLine="0"/>
      </w:pPr>
    </w:p>
    <w:p w:rsidR="00B57D5C" w:rsidRDefault="00B57D5C" w:rsidP="00B57D5C">
      <w:pPr>
        <w:ind w:firstLine="0"/>
        <w:rPr>
          <w:rtl/>
        </w:rPr>
      </w:pPr>
      <w:r>
        <w:rPr>
          <w:rtl/>
        </w:rPr>
        <w:tab/>
        <w:t xml:space="preserve">אני אגיד אולי במשפט - אם ועדת הבחירות תרצה </w:t>
      </w:r>
      <w:bookmarkStart w:id="859" w:name="_ETM_Q1_4674000"/>
      <w:bookmarkEnd w:id="859"/>
      <w:r>
        <w:rPr>
          <w:rtl/>
        </w:rPr>
        <w:t xml:space="preserve">להשלים אותי, אני אשמח: יש היום מיסוי מיוחד ואחיד </w:t>
      </w:r>
      <w:bookmarkStart w:id="860" w:name="_ETM_Q1_4673000"/>
      <w:bookmarkEnd w:id="860"/>
      <w:r>
        <w:rPr>
          <w:rtl/>
        </w:rPr>
        <w:t xml:space="preserve">למי שעובד בוועדת הבחירות המרכזית. בין היתר, יש שם </w:t>
      </w:r>
      <w:bookmarkStart w:id="861" w:name="_ETM_Q1_4681000"/>
      <w:bookmarkEnd w:id="861"/>
      <w:r>
        <w:rPr>
          <w:rtl/>
        </w:rPr>
        <w:t xml:space="preserve">הגבלה של תקופה שעליה אתה מקבל את המיסוי המיוחד וסכום. </w:t>
      </w:r>
      <w:bookmarkStart w:id="862" w:name="_ETM_Q1_4688000"/>
      <w:bookmarkEnd w:id="862"/>
      <w:r>
        <w:rPr>
          <w:rtl/>
        </w:rPr>
        <w:t xml:space="preserve">בשנים האחרונות, ועדת הבחירות המרכזית עושה הכשרות יותר מורכבות ויש יותר עבודה אחרי הבחירות. הם רוצים להרחיב את התקופה שעליה </w:t>
      </w:r>
      <w:bookmarkStart w:id="863" w:name="_ETM_Q1_4694000"/>
      <w:bookmarkEnd w:id="863"/>
      <w:r>
        <w:rPr>
          <w:rtl/>
        </w:rPr>
        <w:t xml:space="preserve">יש את הפטור הזה ממס כי הפטור הזה הוא מהשקל </w:t>
      </w:r>
      <w:bookmarkStart w:id="864" w:name="_ETM_Q1_4701000"/>
      <w:bookmarkEnd w:id="864"/>
      <w:r>
        <w:rPr>
          <w:rtl/>
        </w:rPr>
        <w:t xml:space="preserve">הראשון. לכן, רוצים לתת את הפטור הזה על תקופה האורכה </w:t>
      </w:r>
      <w:bookmarkStart w:id="865" w:name="_ETM_Q1_4705000"/>
      <w:bookmarkEnd w:id="865"/>
      <w:r>
        <w:rPr>
          <w:rtl/>
        </w:rPr>
        <w:t xml:space="preserve">שתשקף בצורה יותר מדויקת את אופן ההעסקה של העובדים בוועדת </w:t>
      </w:r>
      <w:bookmarkStart w:id="866" w:name="_ETM_Q1_4710000"/>
      <w:bookmarkEnd w:id="866"/>
      <w:r>
        <w:rPr>
          <w:rtl/>
        </w:rPr>
        <w:t>הבחירות – זה הרחבת הזמן.</w:t>
      </w:r>
    </w:p>
    <w:p w:rsidR="00B57D5C" w:rsidRDefault="00B57D5C" w:rsidP="00B57D5C">
      <w:pPr>
        <w:ind w:firstLine="0"/>
        <w:rPr>
          <w:rtl/>
        </w:rPr>
      </w:pPr>
    </w:p>
    <w:p w:rsidR="00B57D5C" w:rsidRDefault="00B57D5C" w:rsidP="00B57D5C">
      <w:pPr>
        <w:ind w:firstLine="0"/>
        <w:rPr>
          <w:rtl/>
        </w:rPr>
      </w:pPr>
      <w:bookmarkStart w:id="867" w:name="_ETM_Q1_4706000"/>
      <w:bookmarkEnd w:id="867"/>
      <w:r>
        <w:rPr>
          <w:rtl/>
        </w:rPr>
        <w:tab/>
        <w:t xml:space="preserve">לגבי הרחבת התקרה – בגלל שדיברנו שיש עליה של 32% בסעיף שבשכר אז בהתאמה גם ה-8,800, </w:t>
      </w:r>
      <w:bookmarkStart w:id="868" w:name="_ETM_Q1_4715000"/>
      <w:bookmarkEnd w:id="868"/>
      <w:r>
        <w:rPr>
          <w:rtl/>
        </w:rPr>
        <w:t xml:space="preserve">שזה הסכום המקורי שהיום הוא מעודכן בכל פעם, יעלה ל-11,700. למעשה, 32% זה 11,616 אבל עיגלו את זה ל-11,700. אני </w:t>
      </w:r>
      <w:bookmarkStart w:id="869" w:name="_ETM_Q1_4729000"/>
      <w:bookmarkEnd w:id="869"/>
      <w:r>
        <w:rPr>
          <w:rtl/>
        </w:rPr>
        <w:t>מקווה שתזרמו עם זה.</w:t>
      </w:r>
    </w:p>
    <w:p w:rsidR="00B57D5C" w:rsidRDefault="00B57D5C" w:rsidP="00B57D5C">
      <w:pPr>
        <w:ind w:firstLine="0"/>
        <w:rPr>
          <w:rtl/>
        </w:rPr>
      </w:pPr>
    </w:p>
    <w:p w:rsidR="00B57D5C" w:rsidRDefault="00B57D5C" w:rsidP="00B57D5C">
      <w:pPr>
        <w:rPr>
          <w:rtl/>
        </w:rPr>
      </w:pPr>
      <w:r>
        <w:rPr>
          <w:rtl/>
        </w:rPr>
        <w:t xml:space="preserve">עד כאן נושא ההוראות לגבי הליך </w:t>
      </w:r>
      <w:bookmarkStart w:id="870" w:name="_ETM_Q1_4736000"/>
      <w:bookmarkEnd w:id="870"/>
      <w:r>
        <w:rPr>
          <w:rtl/>
        </w:rPr>
        <w:t>הבחירות.</w:t>
      </w:r>
    </w:p>
    <w:p w:rsidR="00B57D5C" w:rsidRDefault="00B57D5C" w:rsidP="00B57D5C">
      <w:pPr>
        <w:rPr>
          <w:rtl/>
        </w:rPr>
      </w:pPr>
    </w:p>
    <w:p w:rsidR="00B57D5C" w:rsidRDefault="00B57D5C" w:rsidP="00B57D5C">
      <w:pPr>
        <w:rPr>
          <w:rtl/>
        </w:rPr>
      </w:pPr>
      <w:bookmarkStart w:id="871" w:name="_ETM_Q1_4743000"/>
      <w:bookmarkEnd w:id="871"/>
      <w:r>
        <w:rPr>
          <w:rtl/>
        </w:rPr>
        <w:t xml:space="preserve">סימן ה': מימון הבחירות. גם פה יש כמה דברים שהם </w:t>
      </w:r>
      <w:bookmarkStart w:id="872" w:name="_ETM_Q1_4749000"/>
      <w:bookmarkEnd w:id="872"/>
      <w:r>
        <w:rPr>
          <w:rtl/>
        </w:rPr>
        <w:t xml:space="preserve">הוראת שעה. אני אסביר באופן כללי במה מדובר ואני רוצה </w:t>
      </w:r>
      <w:bookmarkStart w:id="873" w:name="_ETM_Q1_4755000"/>
      <w:bookmarkEnd w:id="873"/>
      <w:r>
        <w:rPr>
          <w:rtl/>
        </w:rPr>
        <w:t xml:space="preserve">גם להתייחס לשאלות המשפטיות הלא-פשוטות שהדבר הזה מעורר, שגם משפיעות </w:t>
      </w:r>
      <w:bookmarkStart w:id="874" w:name="_ETM_Q1_4760000"/>
      <w:bookmarkEnd w:id="874"/>
      <w:r>
        <w:rPr>
          <w:rtl/>
        </w:rPr>
        <w:t xml:space="preserve">על הרוב הדרוש וגם על היבטים נוספים: יש פה שני </w:t>
      </w:r>
      <w:bookmarkStart w:id="875" w:name="_ETM_Q1_4764000"/>
      <w:bookmarkEnd w:id="875"/>
      <w:r>
        <w:rPr>
          <w:rtl/>
        </w:rPr>
        <w:t xml:space="preserve">דברים שנעשים בפרק הזה של המימון, ואולי אחרי זה </w:t>
      </w:r>
      <w:bookmarkStart w:id="876" w:name="_ETM_Q1_4770000"/>
      <w:bookmarkEnd w:id="876"/>
      <w:r>
        <w:rPr>
          <w:rtl/>
        </w:rPr>
        <w:t xml:space="preserve">החשב יתייחס למשמעויות של הדבר הזה מבחינת המספרים. יחידת </w:t>
      </w:r>
      <w:bookmarkStart w:id="877" w:name="_ETM_Q1_4768000"/>
      <w:bookmarkEnd w:id="877"/>
      <w:r>
        <w:rPr>
          <w:rtl/>
        </w:rPr>
        <w:t xml:space="preserve">המימון – מתעסקים גם עם נושא ההלוואות וגם </w:t>
      </w:r>
      <w:bookmarkStart w:id="878" w:name="_ETM_Q1_4781000"/>
      <w:bookmarkEnd w:id="878"/>
      <w:r>
        <w:rPr>
          <w:rtl/>
        </w:rPr>
        <w:t xml:space="preserve">עם נושא של יחידת המימון לצורך בחירות </w:t>
      </w:r>
      <w:bookmarkStart w:id="879" w:name="_ETM_Q1_4783000"/>
      <w:bookmarkEnd w:id="879"/>
      <w:r>
        <w:rPr>
          <w:rtl/>
        </w:rPr>
        <w:t xml:space="preserve">ומקדמה או הסכום שמקבלים לצורך הוצאות הבחירות והמקדמה. </w:t>
      </w:r>
    </w:p>
    <w:p w:rsidR="00B57D5C" w:rsidRDefault="00B57D5C" w:rsidP="00B57D5C">
      <w:pPr>
        <w:rPr>
          <w:rtl/>
        </w:rPr>
      </w:pPr>
    </w:p>
    <w:p w:rsidR="00B57D5C" w:rsidRDefault="00B57D5C" w:rsidP="00B57D5C">
      <w:pPr>
        <w:rPr>
          <w:rtl/>
        </w:rPr>
      </w:pPr>
      <w:r>
        <w:rPr>
          <w:rtl/>
        </w:rPr>
        <w:t xml:space="preserve">קודם כל, לעניין הוצאות </w:t>
      </w:r>
      <w:bookmarkStart w:id="880" w:name="_ETM_Q1_4793000"/>
      <w:bookmarkEnd w:id="880"/>
      <w:r>
        <w:rPr>
          <w:rtl/>
        </w:rPr>
        <w:t xml:space="preserve">הבחירות והמקדמה – יש עלייה של 31% פר יחידת מימון. </w:t>
      </w:r>
      <w:bookmarkStart w:id="881" w:name="_ETM_Q1_4801000"/>
      <w:bookmarkEnd w:id="881"/>
      <w:r>
        <w:rPr>
          <w:rtl/>
        </w:rPr>
        <w:t>העלייה הזאת, זה לא נעשה בדרך של</w:t>
      </w:r>
      <w:bookmarkStart w:id="882" w:name="_ETM_Q1_4802000"/>
      <w:bookmarkEnd w:id="882"/>
      <w:r>
        <w:rPr>
          <w:rtl/>
        </w:rPr>
        <w:t xml:space="preserve"> העלאת יחידת המימון עצמה אלא בדרך שהיא הכפלה ב-1.31. מדוע? </w:t>
      </w:r>
      <w:bookmarkStart w:id="883" w:name="_ETM_Q1_4814000"/>
      <w:bookmarkEnd w:id="883"/>
      <w:r>
        <w:rPr>
          <w:rtl/>
        </w:rPr>
        <w:t xml:space="preserve">כי לא משנים פה את המימון השוטף ולא משנים את </w:t>
      </w:r>
      <w:bookmarkStart w:id="884" w:name="_ETM_Q1_4818000"/>
      <w:bookmarkEnd w:id="884"/>
      <w:r>
        <w:rPr>
          <w:rtl/>
        </w:rPr>
        <w:t xml:space="preserve">תקרת ההוצאות. משנים רק את הכסף, רק את המקדמה </w:t>
      </w:r>
      <w:bookmarkStart w:id="885" w:name="_ETM_Q1_4823000"/>
      <w:bookmarkEnd w:id="885"/>
      <w:r>
        <w:rPr>
          <w:rtl/>
        </w:rPr>
        <w:t xml:space="preserve">ואת הכסף שהמפלגה מקבלת אחרי הבחירות. יש עליה של 31%, </w:t>
      </w:r>
      <w:bookmarkStart w:id="886" w:name="_ETM_Q1_4829000"/>
      <w:bookmarkEnd w:id="886"/>
      <w:r>
        <w:rPr>
          <w:rtl/>
        </w:rPr>
        <w:t xml:space="preserve">שהעלייה חלה – בעצם היום מפלגה מקבלת כמספר המנדטים שהיא </w:t>
      </w:r>
      <w:bookmarkStart w:id="887" w:name="_ETM_Q1_4832000"/>
      <w:bookmarkEnd w:id="887"/>
      <w:r>
        <w:rPr>
          <w:rtl/>
        </w:rPr>
        <w:t>קיבלה פלוס 1. אז מוסיפים 31% לכל הדבר הזה. נגיד</w:t>
      </w:r>
      <w:bookmarkStart w:id="888" w:name="_ETM_Q1_4833000"/>
      <w:bookmarkEnd w:id="888"/>
      <w:r>
        <w:rPr>
          <w:rtl/>
        </w:rPr>
        <w:t xml:space="preserve"> שמפלגה קיבלה שישה מנדטים אז היא תקבל שבע יחידות מימון </w:t>
      </w:r>
      <w:bookmarkStart w:id="889" w:name="_ETM_Q1_4847000"/>
      <w:bookmarkEnd w:id="889"/>
      <w:r>
        <w:rPr>
          <w:rtl/>
        </w:rPr>
        <w:t xml:space="preserve">כפול 131%. זאת אומרת, תוספת של 31%. בנוסף, בשביל לעזור </w:t>
      </w:r>
      <w:bookmarkStart w:id="890" w:name="_ETM_Q1_4854000"/>
      <w:bookmarkEnd w:id="890"/>
      <w:r>
        <w:rPr>
          <w:rtl/>
        </w:rPr>
        <w:t xml:space="preserve">באופן יחסי יותר למפלגות הקטנות, נוספת עוד חצי יחידת מימון </w:t>
      </w:r>
      <w:bookmarkStart w:id="891" w:name="_ETM_Q1_4856000"/>
      <w:bookmarkEnd w:id="891"/>
      <w:r>
        <w:rPr>
          <w:rtl/>
        </w:rPr>
        <w:t>לכל מפלגה. זה לא לכל יחידת מימון אלא למפלגה אחת - -</w:t>
      </w:r>
    </w:p>
    <w:p w:rsidR="00B57D5C" w:rsidRDefault="00B57D5C" w:rsidP="00B57D5C">
      <w:pPr>
        <w:rPr>
          <w:rtl/>
        </w:rPr>
      </w:pPr>
    </w:p>
    <w:p w:rsidR="00B57D5C" w:rsidRDefault="00B57D5C" w:rsidP="00B57D5C">
      <w:pPr>
        <w:pStyle w:val="a5"/>
        <w:keepNext/>
        <w:rPr>
          <w:rtl/>
        </w:rPr>
      </w:pPr>
      <w:bookmarkStart w:id="892" w:name="ET_speaker_חיים_אבידור_224"/>
      <w:r>
        <w:rPr>
          <w:rStyle w:val="TagStyle"/>
          <w:rFonts w:hint="cs"/>
          <w:rtl/>
        </w:rPr>
        <w:t xml:space="preserve"> &lt;&lt; דובר &gt;&gt; </w:t>
      </w:r>
      <w:r>
        <w:rPr>
          <w:rFonts w:hint="cs"/>
          <w:rtl/>
        </w:rPr>
        <w:t>חיים אבידור:</w:t>
      </w:r>
      <w:r>
        <w:rPr>
          <w:rStyle w:val="TagStyle"/>
          <w:rFonts w:hint="cs"/>
          <w:rtl/>
        </w:rPr>
        <w:t xml:space="preserve"> &lt;&lt; דובר &gt;&gt;</w:t>
      </w:r>
      <w:r>
        <w:rPr>
          <w:rFonts w:hint="cs"/>
          <w:rtl/>
        </w:rPr>
        <w:t xml:space="preserve"> </w:t>
      </w:r>
      <w:bookmarkEnd w:id="892"/>
    </w:p>
    <w:p w:rsidR="00B57D5C" w:rsidRDefault="00B57D5C" w:rsidP="00B57D5C">
      <w:pPr>
        <w:pStyle w:val="KeepWithNext"/>
        <w:rPr>
          <w:rFonts w:hint="cs"/>
          <w:rtl/>
        </w:rPr>
      </w:pPr>
    </w:p>
    <w:p w:rsidR="00B57D5C" w:rsidRDefault="00B57D5C" w:rsidP="00B57D5C">
      <w:pPr>
        <w:rPr>
          <w:rtl/>
        </w:rPr>
      </w:pPr>
      <w:r>
        <w:rPr>
          <w:rtl/>
        </w:rPr>
        <w:t>לכל רשימה.</w:t>
      </w:r>
    </w:p>
    <w:p w:rsidR="00B57D5C" w:rsidRDefault="00B57D5C" w:rsidP="00B57D5C">
      <w:pPr>
        <w:rPr>
          <w:rtl/>
        </w:rPr>
      </w:pPr>
      <w:bookmarkStart w:id="893" w:name="_ETM_Q1_4859000"/>
      <w:bookmarkEnd w:id="893"/>
    </w:p>
    <w:p w:rsidR="00B57D5C" w:rsidRDefault="00B57D5C" w:rsidP="00B57D5C">
      <w:pPr>
        <w:pStyle w:val="a5"/>
        <w:keepNext/>
        <w:rPr>
          <w:rtl/>
        </w:rPr>
      </w:pPr>
      <w:bookmarkStart w:id="894" w:name="ET_speaker_גור_בליי_22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94"/>
    </w:p>
    <w:p w:rsidR="00B57D5C" w:rsidRDefault="00B57D5C" w:rsidP="00B57D5C">
      <w:pPr>
        <w:pStyle w:val="KeepWithNext"/>
        <w:rPr>
          <w:rFonts w:hint="cs"/>
          <w:rtl/>
        </w:rPr>
      </w:pPr>
    </w:p>
    <w:p w:rsidR="00B57D5C" w:rsidRDefault="00B57D5C" w:rsidP="00B57D5C">
      <w:pPr>
        <w:rPr>
          <w:rtl/>
        </w:rPr>
      </w:pPr>
      <w:bookmarkStart w:id="895" w:name="_ETM_Q1_4853000"/>
      <w:bookmarkEnd w:id="895"/>
      <w:r>
        <w:rPr>
          <w:rtl/>
        </w:rPr>
        <w:t>לכל רשימה, סליחה, נכון. נוספת עוד חצי יחידת מימון לכל רשימה.</w:t>
      </w:r>
      <w:bookmarkStart w:id="896" w:name="_ETM_Q1_4863000"/>
      <w:bookmarkEnd w:id="896"/>
      <w:r>
        <w:rPr>
          <w:rtl/>
        </w:rPr>
        <w:t xml:space="preserve"> התוספת הזאת בסך הכל מוסיפה </w:t>
      </w:r>
      <w:bookmarkStart w:id="897" w:name="_ETM_Q1_4874000"/>
      <w:bookmarkEnd w:id="897"/>
      <w:r>
        <w:rPr>
          <w:rtl/>
        </w:rPr>
        <w:t xml:space="preserve">כ-62 מיליון שקלים עד כמה שאני יודע אבל תכף </w:t>
      </w:r>
      <w:bookmarkStart w:id="898" w:name="_ETM_Q1_4878000"/>
      <w:bookmarkEnd w:id="898"/>
      <w:r>
        <w:rPr>
          <w:rtl/>
        </w:rPr>
        <w:t xml:space="preserve">יתייחסו למספרים. זה משהו קצת יותר מ-62 מיליון שקלים. במקביל, </w:t>
      </w:r>
      <w:bookmarkStart w:id="899" w:name="_ETM_Q1_4884000"/>
      <w:bookmarkEnd w:id="899"/>
      <w:r>
        <w:rPr>
          <w:rtl/>
        </w:rPr>
        <w:t xml:space="preserve">גם המפלגות החדשות מקבלות הטבה מסוימת. ההטבה הזאת היא </w:t>
      </w:r>
      <w:bookmarkStart w:id="900" w:name="_ETM_Q1_4890000"/>
      <w:bookmarkEnd w:id="900"/>
      <w:r>
        <w:rPr>
          <w:rtl/>
        </w:rPr>
        <w:t xml:space="preserve">שהמפלגות החדשות יכולות לקבל – היום, בחוק הרגיל, מפלגות חדשות יכולות לקבל כנגד ערבות בנקאית 70% מ-10 יחידות מימון. לפי </w:t>
      </w:r>
      <w:bookmarkStart w:id="901" w:name="_ETM_Q1_4900000"/>
      <w:bookmarkEnd w:id="901"/>
      <w:r>
        <w:rPr>
          <w:rtl/>
        </w:rPr>
        <w:t xml:space="preserve">המוצע פה, מפלגות חדשות יוכלו לקבל 100% מ-13.1 יחידות מימון. </w:t>
      </w:r>
      <w:bookmarkStart w:id="902" w:name="_ETM_Q1_4908000"/>
      <w:bookmarkEnd w:id="902"/>
      <w:r>
        <w:rPr>
          <w:rtl/>
        </w:rPr>
        <w:t xml:space="preserve">זאת אומרת, גם העלייה הזאת של 31% אבל זה רק </w:t>
      </w:r>
      <w:bookmarkStart w:id="903" w:name="_ETM_Q1_4914000"/>
      <w:bookmarkEnd w:id="903"/>
      <w:r>
        <w:rPr>
          <w:rtl/>
        </w:rPr>
        <w:t>כנגד ערבות בנקאית.</w:t>
      </w:r>
    </w:p>
    <w:p w:rsidR="00B57D5C" w:rsidRDefault="00B57D5C" w:rsidP="00B57D5C">
      <w:pPr>
        <w:rPr>
          <w:rtl/>
        </w:rPr>
      </w:pPr>
    </w:p>
    <w:p w:rsidR="00B57D5C" w:rsidRDefault="00B57D5C" w:rsidP="00B57D5C">
      <w:pPr>
        <w:keepNext/>
        <w:jc w:val="center"/>
        <w:rPr>
          <w:rFonts w:ascii="David" w:hAnsi="David"/>
          <w:rtl/>
        </w:rPr>
      </w:pPr>
      <w:bookmarkStart w:id="904" w:name="_ETM_Q1_4918000"/>
      <w:bookmarkStart w:id="905" w:name="ET_manager_מאיר_כהן_1"/>
      <w:bookmarkEnd w:id="904"/>
      <w:r>
        <w:rPr>
          <w:rFonts w:ascii="David" w:hAnsi="David" w:cs="Arial"/>
          <w:b/>
          <w:vanish/>
          <w:color w:val="010000"/>
          <w:bdr w:val="single" w:sz="4" w:space="0" w:color="FF66FF" w:frame="1"/>
          <w:rtl/>
        </w:rPr>
        <w:t xml:space="preserve"> &lt;&lt; מנהל &gt;&gt; </w:t>
      </w:r>
      <w:r>
        <w:rPr>
          <w:rFonts w:ascii="David" w:hAnsi="David"/>
          <w:rtl/>
        </w:rPr>
        <w:t>(היו"ר מאיר כהן, 15:35)</w:t>
      </w:r>
      <w:r>
        <w:rPr>
          <w:rFonts w:ascii="David" w:hAnsi="David" w:cs="Arial"/>
          <w:b/>
          <w:vanish/>
          <w:color w:val="010000"/>
          <w:bdr w:val="single" w:sz="4" w:space="0" w:color="FF66FF" w:frame="1"/>
          <w:rtl/>
        </w:rPr>
        <w:t xml:space="preserve"> &lt;&lt; מנהל &gt;&gt;</w:t>
      </w:r>
      <w:r>
        <w:rPr>
          <w:rFonts w:ascii="David" w:hAnsi="David"/>
          <w:rtl/>
        </w:rPr>
        <w:t xml:space="preserve"> </w:t>
      </w:r>
      <w:bookmarkEnd w:id="905"/>
    </w:p>
    <w:p w:rsidR="00B57D5C" w:rsidRDefault="00B57D5C" w:rsidP="00B57D5C">
      <w:pPr>
        <w:keepNext/>
        <w:ind w:firstLine="0"/>
        <w:rPr>
          <w:rtl/>
        </w:rPr>
      </w:pPr>
    </w:p>
    <w:p w:rsidR="00B57D5C" w:rsidRDefault="00B57D5C" w:rsidP="00B57D5C">
      <w:pPr>
        <w:rPr>
          <w:rtl/>
        </w:rPr>
      </w:pPr>
      <w:r>
        <w:rPr>
          <w:rtl/>
        </w:rPr>
        <w:t xml:space="preserve">לגבי הלוואות – ההצעה היא להמשיך בשינויים קטנים את ההסדר שהתקבל לפני הפיזור הקודם בנושא ההלוואות. זה אומר שלא ינכו את יתרת ההלוואה מהמקדמה. החוק הרגיל קובע שאתה מנכה את יתרת ההלוואה מהמקדמה. גם פה, בגלל שהמפלגות לא הספיקו להחזיר </w:t>
      </w:r>
      <w:bookmarkStart w:id="906" w:name="_ETM_Q1_4942000"/>
      <w:bookmarkEnd w:id="906"/>
      <w:r>
        <w:rPr>
          <w:rtl/>
        </w:rPr>
        <w:t xml:space="preserve">כי לא עלה כמעט כסף, לא מנכים את יתרת העבר מהמקדמה ויעבירו את מסגרת האשראי של ההלוואה לכנסת הבאה. אבל בגלל ששולמו כבר שני תשלומים על חשבון ההלוואה כי היו כבר </w:t>
      </w:r>
      <w:bookmarkStart w:id="907" w:name="_ETM_Q1_4955000"/>
      <w:bookmarkEnd w:id="907"/>
      <w:r>
        <w:rPr>
          <w:rtl/>
        </w:rPr>
        <w:t xml:space="preserve">חודשיים של מימון שוטף שמהם ניכו את ההלוואה, הפריסה בכנסת הבאה תהיה על פני ארבע שנים </w:t>
      </w:r>
      <w:bookmarkStart w:id="908" w:name="_ETM_Q1_4967000"/>
      <w:bookmarkEnd w:id="908"/>
      <w:r>
        <w:rPr>
          <w:rtl/>
        </w:rPr>
        <w:t xml:space="preserve">וארבעה חודשים ולא על פני ארבע שנים וחצי, כי מתחשבים בחודשיים שכבר ירדה ההלוואה של כל אחת מהמפלגות. ופה יש גם עוד דבר נוסף, שבהתאם לזה </w:t>
      </w:r>
      <w:bookmarkStart w:id="909" w:name="_ETM_Q1_4976000"/>
      <w:bookmarkEnd w:id="909"/>
      <w:r>
        <w:rPr>
          <w:rtl/>
        </w:rPr>
        <w:t>גם בעקבות שיח שהיה לנו בהקשר הזה עם החשב, גם</w:t>
      </w:r>
      <w:bookmarkStart w:id="910" w:name="_ETM_Q1_4981000"/>
      <w:bookmarkEnd w:id="910"/>
      <w:r>
        <w:rPr>
          <w:rtl/>
        </w:rPr>
        <w:t xml:space="preserve"> הסכום יחושב בהתאמה לפריסה לפי ארבע שנים וארבעה </w:t>
      </w:r>
      <w:bookmarkStart w:id="911" w:name="_ETM_Q1_4980000"/>
      <w:bookmarkEnd w:id="911"/>
      <w:r>
        <w:rPr>
          <w:rtl/>
        </w:rPr>
        <w:t>חודשים ולא ארבע שנים וחצי.</w:t>
      </w:r>
    </w:p>
    <w:p w:rsidR="00B57D5C" w:rsidRDefault="00B57D5C" w:rsidP="00B57D5C">
      <w:pPr>
        <w:rPr>
          <w:rtl/>
        </w:rPr>
      </w:pPr>
    </w:p>
    <w:p w:rsidR="00B57D5C" w:rsidRDefault="00B57D5C" w:rsidP="00B57D5C">
      <w:pPr>
        <w:pStyle w:val="a5"/>
        <w:keepNext/>
        <w:rPr>
          <w:rtl/>
        </w:rPr>
      </w:pPr>
      <w:bookmarkStart w:id="912" w:name="_ETM_Q1_4988000"/>
      <w:bookmarkStart w:id="913" w:name="ET_speaker_5079_226"/>
      <w:bookmarkEnd w:id="912"/>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913"/>
    </w:p>
    <w:p w:rsidR="00B57D5C" w:rsidRDefault="00B57D5C" w:rsidP="00B57D5C">
      <w:pPr>
        <w:pStyle w:val="KeepWithNext"/>
        <w:rPr>
          <w:rFonts w:hint="cs"/>
          <w:rtl/>
        </w:rPr>
      </w:pPr>
    </w:p>
    <w:p w:rsidR="00B57D5C" w:rsidRDefault="00B57D5C" w:rsidP="00B57D5C">
      <w:pPr>
        <w:rPr>
          <w:rtl/>
        </w:rPr>
      </w:pPr>
      <w:r>
        <w:rPr>
          <w:rtl/>
        </w:rPr>
        <w:t>מה? מה? רק שנייה. אנחנו לקחנו הלוואה. ההלוואה חולקה ל-54 תשלומים.</w:t>
      </w:r>
    </w:p>
    <w:p w:rsidR="00B57D5C" w:rsidRDefault="00B57D5C" w:rsidP="00B57D5C">
      <w:pPr>
        <w:rPr>
          <w:rtl/>
        </w:rPr>
      </w:pPr>
      <w:bookmarkStart w:id="914" w:name="_ETM_Q1_5003000"/>
      <w:bookmarkEnd w:id="914"/>
    </w:p>
    <w:p w:rsidR="00B57D5C" w:rsidRDefault="00B57D5C" w:rsidP="00B57D5C">
      <w:pPr>
        <w:pStyle w:val="a5"/>
        <w:keepNext/>
        <w:rPr>
          <w:rtl/>
        </w:rPr>
      </w:pPr>
      <w:bookmarkStart w:id="915" w:name="ET_speaker_גור_בליי_22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15"/>
    </w:p>
    <w:p w:rsidR="00B57D5C" w:rsidRDefault="00B57D5C" w:rsidP="00B57D5C">
      <w:pPr>
        <w:pStyle w:val="KeepWithNext"/>
        <w:rPr>
          <w:rFonts w:hint="cs"/>
          <w:rtl/>
        </w:rPr>
      </w:pPr>
    </w:p>
    <w:p w:rsidR="00B57D5C" w:rsidRDefault="00B57D5C" w:rsidP="00B57D5C">
      <w:pPr>
        <w:rPr>
          <w:rtl/>
        </w:rPr>
      </w:pPr>
      <w:r>
        <w:rPr>
          <w:rtl/>
        </w:rPr>
        <w:t xml:space="preserve">נכון. שילמתם שני תשלומים.  </w:t>
      </w:r>
    </w:p>
    <w:p w:rsidR="00B57D5C" w:rsidRDefault="00B57D5C" w:rsidP="00B57D5C">
      <w:pPr>
        <w:rPr>
          <w:rtl/>
        </w:rPr>
      </w:pPr>
    </w:p>
    <w:p w:rsidR="00B57D5C" w:rsidRDefault="00B57D5C" w:rsidP="00B57D5C">
      <w:pPr>
        <w:pStyle w:val="a5"/>
        <w:keepNext/>
        <w:rPr>
          <w:rtl/>
        </w:rPr>
      </w:pPr>
      <w:bookmarkStart w:id="916" w:name="ET_speaker_5079_228"/>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916"/>
    </w:p>
    <w:p w:rsidR="00B57D5C" w:rsidRDefault="00B57D5C" w:rsidP="00B57D5C">
      <w:pPr>
        <w:pStyle w:val="KeepWithNext"/>
        <w:rPr>
          <w:rFonts w:hint="cs"/>
          <w:rtl/>
        </w:rPr>
      </w:pPr>
    </w:p>
    <w:p w:rsidR="00B57D5C" w:rsidRDefault="00B57D5C" w:rsidP="00B57D5C">
      <w:pPr>
        <w:rPr>
          <w:rtl/>
        </w:rPr>
      </w:pPr>
      <w:r>
        <w:rPr>
          <w:rtl/>
        </w:rPr>
        <w:t>אז עכשיו נשארו 52 תשלומים אבל הסכום גם ירד.</w:t>
      </w:r>
    </w:p>
    <w:p w:rsidR="00B57D5C" w:rsidRDefault="00B57D5C" w:rsidP="00B57D5C">
      <w:pPr>
        <w:rPr>
          <w:rtl/>
        </w:rPr>
      </w:pPr>
    </w:p>
    <w:p w:rsidR="00B57D5C" w:rsidRDefault="00B57D5C" w:rsidP="00B57D5C">
      <w:pPr>
        <w:pStyle w:val="a5"/>
        <w:keepNext/>
        <w:rPr>
          <w:rtl/>
        </w:rPr>
      </w:pPr>
      <w:bookmarkStart w:id="917" w:name="ET_speaker_גור_בליי_22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17"/>
    </w:p>
    <w:p w:rsidR="00B57D5C" w:rsidRDefault="00B57D5C" w:rsidP="00B57D5C">
      <w:pPr>
        <w:pStyle w:val="KeepWithNext"/>
        <w:rPr>
          <w:rFonts w:hint="cs"/>
          <w:rtl/>
        </w:rPr>
      </w:pPr>
    </w:p>
    <w:p w:rsidR="00B57D5C" w:rsidRDefault="00B57D5C" w:rsidP="00B57D5C">
      <w:pPr>
        <w:rPr>
          <w:rtl/>
        </w:rPr>
      </w:pPr>
      <w:r>
        <w:rPr>
          <w:rtl/>
        </w:rPr>
        <w:t>נכון.</w:t>
      </w:r>
    </w:p>
    <w:p w:rsidR="00B57D5C" w:rsidRDefault="00B57D5C" w:rsidP="00B57D5C">
      <w:pPr>
        <w:rPr>
          <w:rtl/>
        </w:rPr>
      </w:pPr>
      <w:bookmarkStart w:id="918" w:name="_ETM_Q1_5002000"/>
      <w:bookmarkEnd w:id="918"/>
    </w:p>
    <w:p w:rsidR="00B57D5C" w:rsidRDefault="00B57D5C" w:rsidP="00B57D5C">
      <w:pPr>
        <w:pStyle w:val="a5"/>
        <w:keepNext/>
        <w:rPr>
          <w:rtl/>
        </w:rPr>
      </w:pPr>
      <w:bookmarkStart w:id="919" w:name="ET_speaker_5079_230"/>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919"/>
    </w:p>
    <w:p w:rsidR="00B57D5C" w:rsidRDefault="00B57D5C" w:rsidP="00B57D5C">
      <w:pPr>
        <w:pStyle w:val="KeepWithNext"/>
        <w:rPr>
          <w:rFonts w:hint="cs"/>
          <w:rtl/>
        </w:rPr>
      </w:pPr>
    </w:p>
    <w:p w:rsidR="00B57D5C" w:rsidRDefault="00B57D5C" w:rsidP="00B57D5C">
      <w:pPr>
        <w:rPr>
          <w:rtl/>
        </w:rPr>
      </w:pPr>
      <w:bookmarkStart w:id="920" w:name="_ETM_Q1_5004000"/>
      <w:bookmarkEnd w:id="920"/>
      <w:r>
        <w:rPr>
          <w:rtl/>
        </w:rPr>
        <w:t>אז עכשיו</w:t>
      </w:r>
      <w:bookmarkStart w:id="921" w:name="_ETM_Q1_5005000"/>
      <w:bookmarkEnd w:id="921"/>
      <w:r>
        <w:rPr>
          <w:rtl/>
        </w:rPr>
        <w:t xml:space="preserve"> כל תשלום יהיה כגובה מה שהיה?</w:t>
      </w:r>
    </w:p>
    <w:p w:rsidR="00B57D5C" w:rsidRDefault="00B57D5C" w:rsidP="00B57D5C">
      <w:pPr>
        <w:rPr>
          <w:rtl/>
        </w:rPr>
      </w:pPr>
    </w:p>
    <w:p w:rsidR="00B57D5C" w:rsidRDefault="00B57D5C" w:rsidP="00B57D5C">
      <w:pPr>
        <w:pStyle w:val="a5"/>
        <w:keepNext/>
        <w:rPr>
          <w:rtl/>
        </w:rPr>
      </w:pPr>
      <w:bookmarkStart w:id="922" w:name="ET_speaker_גור_בליי_23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22"/>
    </w:p>
    <w:p w:rsidR="00B57D5C" w:rsidRDefault="00B57D5C" w:rsidP="00B57D5C">
      <w:pPr>
        <w:pStyle w:val="KeepWithNext"/>
        <w:rPr>
          <w:rFonts w:hint="cs"/>
          <w:rtl/>
        </w:rPr>
      </w:pPr>
    </w:p>
    <w:p w:rsidR="00B57D5C" w:rsidRDefault="00B57D5C" w:rsidP="00B57D5C">
      <w:pPr>
        <w:rPr>
          <w:rtl/>
        </w:rPr>
      </w:pPr>
      <w:r>
        <w:rPr>
          <w:rtl/>
        </w:rPr>
        <w:t>לא, הרעיון הוא</w:t>
      </w:r>
      <w:bookmarkStart w:id="923" w:name="_ETM_Q1_5015000"/>
      <w:bookmarkEnd w:id="923"/>
      <w:r>
        <w:rPr>
          <w:rtl/>
        </w:rPr>
        <w:t xml:space="preserve"> שבכנסת הבאה אתם תמשיכו על פני 52 תשלומים לפרוע את יתרת ההלוואה אבל - -</w:t>
      </w:r>
    </w:p>
    <w:p w:rsidR="00B57D5C" w:rsidRDefault="00B57D5C" w:rsidP="00B57D5C">
      <w:pPr>
        <w:rPr>
          <w:rtl/>
        </w:rPr>
      </w:pPr>
      <w:bookmarkStart w:id="924" w:name="_ETM_Q1_5023000"/>
      <w:bookmarkEnd w:id="924"/>
    </w:p>
    <w:p w:rsidR="00B57D5C" w:rsidRDefault="00B57D5C" w:rsidP="00B57D5C">
      <w:pPr>
        <w:pStyle w:val="a5"/>
        <w:keepNext/>
        <w:rPr>
          <w:rtl/>
        </w:rPr>
      </w:pPr>
      <w:bookmarkStart w:id="925" w:name="ET_speaker_חיים_אבידור_232"/>
      <w:r>
        <w:rPr>
          <w:rStyle w:val="TagStyle"/>
          <w:rFonts w:hint="cs"/>
          <w:rtl/>
        </w:rPr>
        <w:t xml:space="preserve"> &lt;&lt; דובר &gt;&gt; </w:t>
      </w:r>
      <w:r>
        <w:rPr>
          <w:rFonts w:hint="cs"/>
          <w:rtl/>
        </w:rPr>
        <w:t>חיים אבידור:</w:t>
      </w:r>
      <w:r>
        <w:rPr>
          <w:rStyle w:val="TagStyle"/>
          <w:rFonts w:hint="cs"/>
          <w:rtl/>
        </w:rPr>
        <w:t xml:space="preserve"> &lt;&lt; דובר &gt;&gt;</w:t>
      </w:r>
      <w:r>
        <w:rPr>
          <w:rFonts w:hint="cs"/>
          <w:rtl/>
        </w:rPr>
        <w:t xml:space="preserve"> </w:t>
      </w:r>
      <w:bookmarkEnd w:id="925"/>
    </w:p>
    <w:p w:rsidR="00B57D5C" w:rsidRDefault="00B57D5C" w:rsidP="00B57D5C">
      <w:pPr>
        <w:pStyle w:val="KeepWithNext"/>
        <w:rPr>
          <w:rFonts w:hint="cs"/>
          <w:rtl/>
        </w:rPr>
      </w:pPr>
    </w:p>
    <w:p w:rsidR="00B57D5C" w:rsidRDefault="00B57D5C" w:rsidP="00B57D5C">
      <w:pPr>
        <w:rPr>
          <w:rtl/>
        </w:rPr>
      </w:pPr>
      <w:r>
        <w:rPr>
          <w:rtl/>
        </w:rPr>
        <w:t xml:space="preserve">ככל שלא יהיה שינוי במנדטים, אותו סכום יישאר לך לכנסת </w:t>
      </w:r>
      <w:bookmarkStart w:id="926" w:name="_ETM_Q1_5027000"/>
      <w:bookmarkEnd w:id="926"/>
      <w:r>
        <w:rPr>
          <w:rtl/>
        </w:rPr>
        <w:t>הבאה ועוד תפרעי אותו ב-52 תשלומים.</w:t>
      </w:r>
    </w:p>
    <w:p w:rsidR="00B57D5C" w:rsidRDefault="00B57D5C" w:rsidP="00B57D5C">
      <w:pPr>
        <w:rPr>
          <w:rtl/>
        </w:rPr>
      </w:pPr>
    </w:p>
    <w:p w:rsidR="00B57D5C" w:rsidRDefault="00B57D5C" w:rsidP="00B57D5C">
      <w:pPr>
        <w:pStyle w:val="a5"/>
        <w:keepNext/>
        <w:rPr>
          <w:rtl/>
        </w:rPr>
      </w:pPr>
      <w:bookmarkStart w:id="927" w:name="ET_speaker_גור_בליי_23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27"/>
    </w:p>
    <w:p w:rsidR="00B57D5C" w:rsidRDefault="00B57D5C" w:rsidP="00B57D5C">
      <w:pPr>
        <w:pStyle w:val="KeepWithNext"/>
        <w:rPr>
          <w:rFonts w:hint="cs"/>
          <w:rtl/>
        </w:rPr>
      </w:pPr>
    </w:p>
    <w:p w:rsidR="00B57D5C" w:rsidRDefault="00B57D5C" w:rsidP="00B57D5C">
      <w:pPr>
        <w:rPr>
          <w:rtl/>
        </w:rPr>
      </w:pPr>
      <w:r>
        <w:rPr>
          <w:rtl/>
        </w:rPr>
        <w:t>לא תוכלי להגדיל את ההלוואה ולהגיד: רגע, מגיע לי עכשיו לפי 54 חודשים. לא, את עדין עם ה-52 חודשים.</w:t>
      </w:r>
    </w:p>
    <w:p w:rsidR="00B57D5C" w:rsidRDefault="00B57D5C" w:rsidP="00B57D5C">
      <w:pPr>
        <w:rPr>
          <w:rtl/>
        </w:rPr>
      </w:pPr>
    </w:p>
    <w:p w:rsidR="00B57D5C" w:rsidRDefault="00B57D5C" w:rsidP="00B57D5C">
      <w:pPr>
        <w:pStyle w:val="a5"/>
        <w:keepNext/>
        <w:rPr>
          <w:rtl/>
        </w:rPr>
      </w:pPr>
      <w:bookmarkStart w:id="928" w:name="ET_speaker_5079_234"/>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928"/>
    </w:p>
    <w:p w:rsidR="00B57D5C" w:rsidRDefault="00B57D5C" w:rsidP="00B57D5C">
      <w:pPr>
        <w:pStyle w:val="KeepWithNext"/>
        <w:rPr>
          <w:rFonts w:hint="cs"/>
          <w:rtl/>
        </w:rPr>
      </w:pPr>
    </w:p>
    <w:p w:rsidR="00B57D5C" w:rsidRDefault="00B57D5C" w:rsidP="00B57D5C">
      <w:pPr>
        <w:rPr>
          <w:rtl/>
        </w:rPr>
      </w:pPr>
      <w:bookmarkStart w:id="929" w:name="_ETM_Q1_5032000"/>
      <w:bookmarkEnd w:id="929"/>
      <w:r>
        <w:rPr>
          <w:rtl/>
        </w:rPr>
        <w:t xml:space="preserve">אני במקסימום הלוואה, </w:t>
      </w:r>
      <w:bookmarkStart w:id="930" w:name="_ETM_Q1_5033000"/>
      <w:bookmarkEnd w:id="930"/>
      <w:r>
        <w:rPr>
          <w:rtl/>
        </w:rPr>
        <w:t>אין לי מאיפה להחזיר אותה. מי שיאכל אותה זה לא אני.</w:t>
      </w:r>
    </w:p>
    <w:p w:rsidR="00B57D5C" w:rsidRDefault="00B57D5C" w:rsidP="00B57D5C">
      <w:pPr>
        <w:rPr>
          <w:rtl/>
        </w:rPr>
      </w:pPr>
    </w:p>
    <w:p w:rsidR="00B57D5C" w:rsidRDefault="00B57D5C" w:rsidP="00B57D5C">
      <w:pPr>
        <w:pStyle w:val="a5"/>
        <w:keepNext/>
        <w:rPr>
          <w:rtl/>
        </w:rPr>
      </w:pPr>
      <w:bookmarkStart w:id="931" w:name="ET_speaker_קריאות_235"/>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931"/>
    </w:p>
    <w:p w:rsidR="00B57D5C" w:rsidRDefault="00B57D5C" w:rsidP="00B57D5C">
      <w:pPr>
        <w:pStyle w:val="KeepWithNext"/>
        <w:rPr>
          <w:rFonts w:hint="cs"/>
          <w:rtl/>
        </w:rPr>
      </w:pPr>
    </w:p>
    <w:p w:rsidR="00B57D5C" w:rsidRDefault="00B57D5C" w:rsidP="00B57D5C">
      <w:pPr>
        <w:rPr>
          <w:rtl/>
        </w:rPr>
      </w:pPr>
      <w:bookmarkStart w:id="932" w:name="_ETM_Q1_5039000"/>
      <w:bookmarkEnd w:id="932"/>
      <w:r>
        <w:rPr>
          <w:rtl/>
        </w:rPr>
        <w:t xml:space="preserve">- - -  </w:t>
      </w:r>
    </w:p>
    <w:p w:rsidR="00B57D5C" w:rsidRDefault="00B57D5C" w:rsidP="00B57D5C">
      <w:pPr>
        <w:pStyle w:val="KeepWithNext"/>
        <w:rPr>
          <w:rtl/>
        </w:rPr>
      </w:pPr>
    </w:p>
    <w:p w:rsidR="00B57D5C" w:rsidRDefault="00B57D5C" w:rsidP="00B57D5C">
      <w:pPr>
        <w:pStyle w:val="af8"/>
        <w:keepNext/>
        <w:rPr>
          <w:rtl/>
        </w:rPr>
      </w:pPr>
      <w:bookmarkStart w:id="933" w:name="ET_yor_5082_238"/>
      <w:r>
        <w:rPr>
          <w:rStyle w:val="TagStyle"/>
          <w:rFonts w:hint="cs"/>
          <w:rtl/>
        </w:rPr>
        <w:t xml:space="preserve"> &lt;&lt; יור &gt;&gt; </w:t>
      </w:r>
      <w:r>
        <w:rPr>
          <w:rFonts w:hint="cs"/>
          <w:rtl/>
        </w:rPr>
        <w:t>היו"ר מאיר כהן:</w:t>
      </w:r>
      <w:r>
        <w:rPr>
          <w:rStyle w:val="TagStyle"/>
          <w:rFonts w:hint="cs"/>
          <w:rtl/>
        </w:rPr>
        <w:t xml:space="preserve"> &lt;&lt; יור &gt;&gt;</w:t>
      </w:r>
      <w:r>
        <w:rPr>
          <w:rFonts w:hint="cs"/>
          <w:rtl/>
        </w:rPr>
        <w:t xml:space="preserve"> </w:t>
      </w:r>
      <w:bookmarkEnd w:id="933"/>
    </w:p>
    <w:p w:rsidR="00B57D5C" w:rsidRDefault="00B57D5C" w:rsidP="00B57D5C">
      <w:pPr>
        <w:pStyle w:val="KeepWithNext"/>
        <w:rPr>
          <w:rFonts w:hint="cs"/>
          <w:rtl/>
        </w:rPr>
      </w:pPr>
    </w:p>
    <w:p w:rsidR="00B57D5C" w:rsidRDefault="00B57D5C" w:rsidP="00B57D5C">
      <w:pPr>
        <w:rPr>
          <w:rtl/>
        </w:rPr>
      </w:pPr>
      <w:r>
        <w:rPr>
          <w:rtl/>
        </w:rPr>
        <w:t xml:space="preserve">יעקב, אז עוד יותר "אוכלים אותה".  </w:t>
      </w:r>
    </w:p>
    <w:p w:rsidR="00B57D5C" w:rsidRDefault="00B57D5C" w:rsidP="00B57D5C">
      <w:pPr>
        <w:rPr>
          <w:rtl/>
        </w:rPr>
      </w:pPr>
    </w:p>
    <w:p w:rsidR="00B57D5C" w:rsidRDefault="00B57D5C" w:rsidP="00B57D5C">
      <w:pPr>
        <w:pStyle w:val="a5"/>
        <w:keepNext/>
        <w:rPr>
          <w:rtl/>
        </w:rPr>
      </w:pPr>
      <w:bookmarkStart w:id="934" w:name="ET_speaker_חיים_אבידור_239"/>
      <w:r>
        <w:rPr>
          <w:rStyle w:val="TagStyle"/>
          <w:rFonts w:hint="cs"/>
          <w:rtl/>
        </w:rPr>
        <w:t xml:space="preserve"> &lt;&lt; דובר &gt;&gt; </w:t>
      </w:r>
      <w:r>
        <w:rPr>
          <w:rFonts w:hint="cs"/>
          <w:rtl/>
        </w:rPr>
        <w:t>חיים אבידור:</w:t>
      </w:r>
      <w:r>
        <w:rPr>
          <w:rStyle w:val="TagStyle"/>
          <w:rFonts w:hint="cs"/>
          <w:rtl/>
        </w:rPr>
        <w:t xml:space="preserve"> &lt;&lt; דובר &gt;&gt;</w:t>
      </w:r>
      <w:r>
        <w:rPr>
          <w:rFonts w:hint="cs"/>
          <w:rtl/>
        </w:rPr>
        <w:t xml:space="preserve"> </w:t>
      </w:r>
      <w:bookmarkEnd w:id="934"/>
    </w:p>
    <w:p w:rsidR="00B57D5C" w:rsidRDefault="00B57D5C" w:rsidP="00B57D5C">
      <w:pPr>
        <w:pStyle w:val="KeepWithNext"/>
        <w:rPr>
          <w:rFonts w:hint="cs"/>
          <w:rtl/>
        </w:rPr>
      </w:pPr>
    </w:p>
    <w:p w:rsidR="00B57D5C" w:rsidRDefault="00B57D5C" w:rsidP="00B57D5C">
      <w:pPr>
        <w:rPr>
          <w:rtl/>
        </w:rPr>
      </w:pPr>
      <w:bookmarkStart w:id="935" w:name="_ETM_Q1_5051000"/>
      <w:bookmarkEnd w:id="935"/>
      <w:r>
        <w:rPr>
          <w:rtl/>
        </w:rPr>
        <w:t>גור, דבר על ההקפאה.</w:t>
      </w:r>
    </w:p>
    <w:p w:rsidR="00B57D5C" w:rsidRDefault="00B57D5C" w:rsidP="00B57D5C">
      <w:pPr>
        <w:rPr>
          <w:rtl/>
        </w:rPr>
      </w:pPr>
    </w:p>
    <w:p w:rsidR="00B57D5C" w:rsidRDefault="00B57D5C" w:rsidP="00B57D5C">
      <w:pPr>
        <w:pStyle w:val="a5"/>
        <w:keepNext/>
        <w:rPr>
          <w:rtl/>
        </w:rPr>
      </w:pPr>
      <w:bookmarkStart w:id="936" w:name="ET_speaker_גור_בליי_24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36"/>
    </w:p>
    <w:p w:rsidR="00B57D5C" w:rsidRDefault="00B57D5C" w:rsidP="00B57D5C">
      <w:pPr>
        <w:pStyle w:val="KeepWithNext"/>
        <w:rPr>
          <w:rFonts w:hint="cs"/>
          <w:rtl/>
        </w:rPr>
      </w:pPr>
    </w:p>
    <w:p w:rsidR="00B57D5C" w:rsidRDefault="00B57D5C" w:rsidP="00B57D5C">
      <w:pPr>
        <w:rPr>
          <w:rtl/>
        </w:rPr>
      </w:pPr>
      <w:bookmarkStart w:id="937" w:name="_ETM_Q1_5049000"/>
      <w:bookmarkEnd w:id="937"/>
      <w:r>
        <w:rPr>
          <w:rtl/>
        </w:rPr>
        <w:t>אני תכף אתייחס לעניין הזה.</w:t>
      </w:r>
    </w:p>
    <w:p w:rsidR="00B57D5C" w:rsidRDefault="00B57D5C" w:rsidP="00B57D5C">
      <w:pPr>
        <w:rPr>
          <w:rtl/>
        </w:rPr>
      </w:pPr>
    </w:p>
    <w:p w:rsidR="00B57D5C" w:rsidRDefault="00B57D5C" w:rsidP="00B57D5C">
      <w:pPr>
        <w:rPr>
          <w:rtl/>
        </w:rPr>
      </w:pPr>
      <w:bookmarkStart w:id="938" w:name="_ETM_Q1_5058000"/>
      <w:bookmarkEnd w:id="938"/>
      <w:r>
        <w:rPr>
          <w:rtl/>
        </w:rPr>
        <w:t>דבר  נוסף - -</w:t>
      </w:r>
    </w:p>
    <w:p w:rsidR="00B57D5C" w:rsidRDefault="00B57D5C" w:rsidP="00B57D5C">
      <w:pPr>
        <w:rPr>
          <w:rtl/>
        </w:rPr>
      </w:pPr>
    </w:p>
    <w:p w:rsidR="00B57D5C" w:rsidRDefault="00B57D5C" w:rsidP="00B57D5C">
      <w:pPr>
        <w:pStyle w:val="af8"/>
        <w:keepNext/>
        <w:rPr>
          <w:rtl/>
        </w:rPr>
      </w:pPr>
      <w:bookmarkStart w:id="939" w:name="ET_yor_5082_241"/>
      <w:r>
        <w:rPr>
          <w:rStyle w:val="TagStyle"/>
          <w:rFonts w:hint="cs"/>
          <w:rtl/>
        </w:rPr>
        <w:t xml:space="preserve"> &lt;&lt; יור &gt;&gt; </w:t>
      </w:r>
      <w:r>
        <w:rPr>
          <w:rFonts w:hint="cs"/>
          <w:rtl/>
        </w:rPr>
        <w:t>היו"ר מאיר כהן:</w:t>
      </w:r>
      <w:r>
        <w:rPr>
          <w:rStyle w:val="TagStyle"/>
          <w:rFonts w:hint="cs"/>
          <w:rtl/>
        </w:rPr>
        <w:t xml:space="preserve"> &lt;&lt; יור &gt;&gt;</w:t>
      </w:r>
      <w:r>
        <w:rPr>
          <w:rFonts w:hint="cs"/>
          <w:rtl/>
        </w:rPr>
        <w:t xml:space="preserve"> </w:t>
      </w:r>
      <w:bookmarkEnd w:id="939"/>
    </w:p>
    <w:p w:rsidR="00B57D5C" w:rsidRDefault="00B57D5C" w:rsidP="00B57D5C">
      <w:pPr>
        <w:pStyle w:val="KeepWithNext"/>
        <w:rPr>
          <w:rFonts w:hint="cs"/>
          <w:rtl/>
        </w:rPr>
      </w:pPr>
    </w:p>
    <w:p w:rsidR="00B57D5C" w:rsidRDefault="00B57D5C" w:rsidP="00B57D5C">
      <w:pPr>
        <w:rPr>
          <w:rtl/>
        </w:rPr>
      </w:pPr>
      <w:r>
        <w:rPr>
          <w:rtl/>
        </w:rPr>
        <w:t>חבר הכנסת אשר.</w:t>
      </w:r>
    </w:p>
    <w:p w:rsidR="00B57D5C" w:rsidRDefault="00B57D5C" w:rsidP="00B57D5C">
      <w:pPr>
        <w:rPr>
          <w:rtl/>
        </w:rPr>
      </w:pPr>
      <w:bookmarkStart w:id="940" w:name="_ETM_Q1_5057000"/>
      <w:bookmarkEnd w:id="940"/>
    </w:p>
    <w:p w:rsidR="00B57D5C" w:rsidRDefault="00B57D5C" w:rsidP="00B57D5C">
      <w:pPr>
        <w:pStyle w:val="a5"/>
        <w:keepNext/>
        <w:rPr>
          <w:rtl/>
        </w:rPr>
      </w:pPr>
      <w:bookmarkStart w:id="941" w:name="ET_speaker_5069_24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941"/>
    </w:p>
    <w:p w:rsidR="00B57D5C" w:rsidRDefault="00B57D5C" w:rsidP="00B57D5C">
      <w:pPr>
        <w:pStyle w:val="KeepWithNext"/>
        <w:rPr>
          <w:rFonts w:hint="cs"/>
          <w:rtl/>
        </w:rPr>
      </w:pPr>
    </w:p>
    <w:p w:rsidR="00B57D5C" w:rsidRDefault="00B57D5C" w:rsidP="00B57D5C">
      <w:pPr>
        <w:rPr>
          <w:rtl/>
        </w:rPr>
      </w:pPr>
      <w:bookmarkStart w:id="942" w:name="_ETM_Q1_5060000"/>
      <w:bookmarkEnd w:id="942"/>
      <w:r>
        <w:rPr>
          <w:rtl/>
        </w:rPr>
        <w:t xml:space="preserve">אני רוצה </w:t>
      </w:r>
      <w:bookmarkStart w:id="943" w:name="_ETM_Q1_5061000"/>
      <w:bookmarkEnd w:id="943"/>
      <w:r>
        <w:rPr>
          <w:rtl/>
        </w:rPr>
        <w:t xml:space="preserve">להעלות נושא שלא צריך להחליט עליו עכשיו לא צריך לעצור את הדיון עכשיו אבל לקראת המשך הדיון, אני חושב שהיה צריך להאריך את ההלוואה ולהגיע אפילו לחמש שנים ולתת את ה"גרייס" לעניין הזה. אני לא רואה בזה שום בעיה. זה לא תוספת תקציבית שמכבידה. אני מסייג את זה כבר עכשיו, אדוני היושב-ראש. </w:t>
      </w:r>
      <w:bookmarkStart w:id="944" w:name="_ETM_Q1_5095000"/>
      <w:bookmarkStart w:id="945" w:name="_ETM_Q1_5101000"/>
      <w:bookmarkEnd w:id="944"/>
      <w:bookmarkEnd w:id="945"/>
    </w:p>
    <w:p w:rsidR="00B57D5C" w:rsidRDefault="00B57D5C" w:rsidP="00B57D5C">
      <w:pPr>
        <w:rPr>
          <w:rtl/>
        </w:rPr>
      </w:pPr>
    </w:p>
    <w:p w:rsidR="00B57D5C" w:rsidRDefault="00B57D5C" w:rsidP="00B57D5C">
      <w:pPr>
        <w:keepNext/>
        <w:jc w:val="center"/>
        <w:rPr>
          <w:rFonts w:ascii="David" w:hAnsi="David"/>
          <w:rtl/>
        </w:rPr>
      </w:pPr>
      <w:bookmarkStart w:id="946" w:name="ET_manager_אבי_ניסנקורן_2"/>
      <w:r>
        <w:rPr>
          <w:rFonts w:ascii="David" w:hAnsi="David" w:cs="Arial"/>
          <w:b/>
          <w:vanish/>
          <w:color w:val="010000"/>
          <w:bdr w:val="single" w:sz="4" w:space="0" w:color="FF66FF" w:frame="1"/>
          <w:rtl/>
        </w:rPr>
        <w:t xml:space="preserve"> &lt;&lt; מנהל &gt;&gt; </w:t>
      </w:r>
      <w:r>
        <w:rPr>
          <w:rFonts w:ascii="David" w:hAnsi="David"/>
          <w:rtl/>
        </w:rPr>
        <w:t>(היו"ר אבי ניסנקורן, 15:38)</w:t>
      </w:r>
      <w:r>
        <w:rPr>
          <w:rFonts w:ascii="David" w:hAnsi="David" w:cs="Arial"/>
          <w:b/>
          <w:vanish/>
          <w:color w:val="010000"/>
          <w:bdr w:val="single" w:sz="4" w:space="0" w:color="FF66FF" w:frame="1"/>
          <w:rtl/>
        </w:rPr>
        <w:t xml:space="preserve"> &lt;&lt; מנהל &gt;&gt;</w:t>
      </w:r>
      <w:r>
        <w:rPr>
          <w:rFonts w:ascii="David" w:hAnsi="David"/>
          <w:rtl/>
        </w:rPr>
        <w:t xml:space="preserve"> </w:t>
      </w:r>
      <w:bookmarkEnd w:id="946"/>
    </w:p>
    <w:p w:rsidR="00B57D5C" w:rsidRDefault="00B57D5C" w:rsidP="00B57D5C">
      <w:pPr>
        <w:keepNext/>
        <w:ind w:firstLine="0"/>
        <w:rPr>
          <w:rtl/>
        </w:rPr>
      </w:pPr>
    </w:p>
    <w:p w:rsidR="00B57D5C" w:rsidRDefault="00B57D5C" w:rsidP="00B57D5C">
      <w:pPr>
        <w:rPr>
          <w:rtl/>
        </w:rPr>
      </w:pPr>
      <w:r>
        <w:rPr>
          <w:rtl/>
        </w:rPr>
        <w:t>בהמשך הדיונים, אחרי שזה יעבור בקריאה ראשונה - -</w:t>
      </w:r>
    </w:p>
    <w:p w:rsidR="00B57D5C" w:rsidRDefault="00B57D5C" w:rsidP="00B57D5C">
      <w:pPr>
        <w:rPr>
          <w:rtl/>
        </w:rPr>
      </w:pPr>
    </w:p>
    <w:p w:rsidR="00B57D5C" w:rsidRDefault="00B57D5C" w:rsidP="00B57D5C">
      <w:pPr>
        <w:keepNext/>
        <w:ind w:firstLine="0"/>
        <w:rPr>
          <w:rFonts w:ascii="David" w:hAnsi="David" w:cs="Arial"/>
          <w:b/>
          <w:vanish/>
          <w:color w:val="010000"/>
          <w:u w:val="single"/>
          <w:bdr w:val="single" w:sz="4" w:space="0" w:color="FF66FF" w:frame="1"/>
          <w:rtl/>
          <w:lang w:eastAsia="he-IL"/>
        </w:rPr>
      </w:pPr>
      <w:bookmarkStart w:id="947" w:name="ET_yor_אבי_ניסנקורן_3"/>
    </w:p>
    <w:p w:rsidR="00B57D5C" w:rsidRDefault="00B57D5C" w:rsidP="00B57D5C">
      <w:pPr>
        <w:keepNext/>
        <w:ind w:firstLine="0"/>
        <w:rPr>
          <w:rFonts w:ascii="David" w:hAnsi="David"/>
          <w:u w:val="single"/>
          <w:rtl/>
          <w:lang w:eastAsia="he-IL"/>
        </w:rPr>
      </w:pPr>
      <w:bookmarkStart w:id="948" w:name="_ETM_Q1_5102000"/>
      <w:bookmarkEnd w:id="948"/>
      <w:r>
        <w:rPr>
          <w:rFonts w:ascii="David" w:hAnsi="David" w:cs="Arial"/>
          <w:b/>
          <w:vanish/>
          <w:color w:val="010000"/>
          <w:u w:val="single"/>
          <w:bdr w:val="single" w:sz="4" w:space="0" w:color="FF66FF" w:frame="1"/>
          <w:rtl/>
          <w:lang w:eastAsia="he-IL"/>
        </w:rPr>
        <w:t xml:space="preserve"> &lt;&lt; יור &gt;&gt; </w:t>
      </w:r>
      <w:r>
        <w:rPr>
          <w:rFonts w:ascii="David" w:hAnsi="David"/>
          <w:u w:val="single"/>
          <w:rtl/>
          <w:lang w:eastAsia="he-IL"/>
        </w:rPr>
        <w:t>היו"ר אבי ניסנקורן:</w:t>
      </w:r>
      <w:r>
        <w:rPr>
          <w:rFonts w:ascii="David" w:hAnsi="David"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bookmarkEnd w:id="947"/>
    </w:p>
    <w:p w:rsidR="00B57D5C" w:rsidRDefault="00B57D5C" w:rsidP="00B57D5C">
      <w:pPr>
        <w:keepNext/>
        <w:ind w:firstLine="0"/>
        <w:rPr>
          <w:rtl/>
        </w:rPr>
      </w:pPr>
    </w:p>
    <w:p w:rsidR="00B57D5C" w:rsidRDefault="00B57D5C" w:rsidP="00B57D5C">
      <w:pPr>
        <w:rPr>
          <w:rtl/>
        </w:rPr>
      </w:pPr>
      <w:r>
        <w:rPr>
          <w:rtl/>
        </w:rPr>
        <w:t xml:space="preserve">אני רק רוצה להגיד שכל הפרק הזה הוא פרק לא פשוט כי מצד אחד, אנחנו רוצים להתנהל באחריות ציבורית ומצד שני, אנחנו רוצים לתת לדמוקרטיה לעשות את שלה ולתת למפלגות אפשרות להיערך בנסיבות החריגות האלה </w:t>
      </w:r>
      <w:bookmarkStart w:id="949" w:name="_ETM_Q1_5117000"/>
      <w:bookmarkEnd w:id="949"/>
      <w:r>
        <w:rPr>
          <w:rtl/>
        </w:rPr>
        <w:t xml:space="preserve">של שלושה סבבי בחירות. לכן, זה פרק לא </w:t>
      </w:r>
      <w:bookmarkStart w:id="950" w:name="_ETM_Q1_5119000"/>
      <w:bookmarkEnd w:id="950"/>
      <w:r>
        <w:rPr>
          <w:rtl/>
        </w:rPr>
        <w:t xml:space="preserve">פשוט וזה שתי-וערב. אגב, אנחנו שמענו את כל הגזברים </w:t>
      </w:r>
      <w:bookmarkStart w:id="951" w:name="_ETM_Q1_5135000"/>
      <w:bookmarkEnd w:id="951"/>
      <w:r>
        <w:rPr>
          <w:rtl/>
        </w:rPr>
        <w:t xml:space="preserve">של כל מי שהגיע כדי להבין את המצוקות. בשתי-וערב </w:t>
      </w:r>
      <w:bookmarkStart w:id="952" w:name="_ETM_Q1_5136000"/>
      <w:bookmarkEnd w:id="952"/>
      <w:r>
        <w:rPr>
          <w:rtl/>
        </w:rPr>
        <w:t xml:space="preserve">הזה, מצד אחד לא משכנו את משך החזר ההלוואה בשביל </w:t>
      </w:r>
      <w:bookmarkStart w:id="953" w:name="_ETM_Q1_5137000"/>
      <w:bookmarkEnd w:id="953"/>
      <w:r>
        <w:rPr>
          <w:rtl/>
        </w:rPr>
        <w:t xml:space="preserve">שלא יעבור לקדנציה אחת אחרי וזה יסבך את כל המפלגות </w:t>
      </w:r>
      <w:bookmarkStart w:id="954" w:name="_ETM_Q1_5147000"/>
      <w:bookmarkEnd w:id="954"/>
      <w:r>
        <w:rPr>
          <w:rtl/>
        </w:rPr>
        <w:t xml:space="preserve">וכולם ייכנסו לאיזה שהוא סחרור. נתנו את האפשרות לקבל כרגע </w:t>
      </w:r>
      <w:bookmarkStart w:id="955" w:name="_ETM_Q1_5148000"/>
      <w:bookmarkEnd w:id="955"/>
      <w:r>
        <w:rPr>
          <w:rtl/>
        </w:rPr>
        <w:t xml:space="preserve">סכום נוסף, שגם אני אומר שניסינו להגיע לסכום המינימלי </w:t>
      </w:r>
      <w:bookmarkStart w:id="956" w:name="_ETM_Q1_5155000"/>
      <w:bookmarkEnd w:id="956"/>
      <w:r>
        <w:rPr>
          <w:rtl/>
        </w:rPr>
        <w:t>המוסכם.</w:t>
      </w:r>
    </w:p>
    <w:p w:rsidR="00B57D5C" w:rsidRDefault="00B57D5C" w:rsidP="00B57D5C">
      <w:pPr>
        <w:rPr>
          <w:rtl/>
        </w:rPr>
      </w:pPr>
      <w:bookmarkStart w:id="957" w:name="_ETM_Q1_5158000"/>
      <w:bookmarkEnd w:id="957"/>
    </w:p>
    <w:p w:rsidR="00B57D5C" w:rsidRDefault="00B57D5C" w:rsidP="00B57D5C">
      <w:pPr>
        <w:pStyle w:val="a5"/>
        <w:keepNext/>
        <w:rPr>
          <w:rtl/>
        </w:rPr>
      </w:pPr>
      <w:bookmarkStart w:id="958" w:name="ET_speaker_5069_24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958"/>
    </w:p>
    <w:p w:rsidR="00B57D5C" w:rsidRDefault="00B57D5C" w:rsidP="00B57D5C">
      <w:pPr>
        <w:pStyle w:val="KeepWithNext"/>
        <w:rPr>
          <w:rFonts w:hint="cs"/>
          <w:rtl/>
        </w:rPr>
      </w:pPr>
    </w:p>
    <w:p w:rsidR="00B57D5C" w:rsidRDefault="00B57D5C" w:rsidP="00B57D5C">
      <w:pPr>
        <w:rPr>
          <w:rtl/>
        </w:rPr>
      </w:pPr>
      <w:r>
        <w:rPr>
          <w:rtl/>
        </w:rPr>
        <w:t>אני לא מדבר על הסכום הזה - - -</w:t>
      </w:r>
    </w:p>
    <w:p w:rsidR="00B57D5C" w:rsidRDefault="00B57D5C" w:rsidP="00B57D5C">
      <w:pPr>
        <w:pStyle w:val="KeepWithNext"/>
        <w:rPr>
          <w:rtl/>
        </w:rPr>
      </w:pPr>
    </w:p>
    <w:p w:rsidR="00B57D5C" w:rsidRDefault="00B57D5C" w:rsidP="00B57D5C">
      <w:pPr>
        <w:pStyle w:val="af8"/>
        <w:keepNext/>
        <w:rPr>
          <w:rtl/>
        </w:rPr>
      </w:pPr>
      <w:bookmarkStart w:id="959" w:name="ET_yor_5790_24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959"/>
    </w:p>
    <w:p w:rsidR="00B57D5C" w:rsidRDefault="00B57D5C" w:rsidP="00B57D5C">
      <w:pPr>
        <w:pStyle w:val="KeepWithNext"/>
        <w:rPr>
          <w:rFonts w:hint="cs"/>
          <w:rtl/>
        </w:rPr>
      </w:pPr>
    </w:p>
    <w:p w:rsidR="00B57D5C" w:rsidRDefault="00B57D5C" w:rsidP="00B57D5C">
      <w:pPr>
        <w:rPr>
          <w:rtl/>
        </w:rPr>
      </w:pPr>
      <w:bookmarkStart w:id="960" w:name="_ETM_Q1_5157000"/>
      <w:bookmarkEnd w:id="960"/>
      <w:r>
        <w:rPr>
          <w:rtl/>
        </w:rPr>
        <w:t xml:space="preserve">לא, בסדר, </w:t>
      </w:r>
      <w:bookmarkStart w:id="961" w:name="_ETM_Q1_5162000"/>
      <w:bookmarkEnd w:id="961"/>
      <w:r>
        <w:rPr>
          <w:rtl/>
        </w:rPr>
        <w:t>אבל מגיע לו עוד...</w:t>
      </w:r>
    </w:p>
    <w:p w:rsidR="00B57D5C" w:rsidRDefault="00B57D5C" w:rsidP="00B57D5C">
      <w:pPr>
        <w:rPr>
          <w:rtl/>
        </w:rPr>
      </w:pPr>
      <w:bookmarkStart w:id="962" w:name="_ETM_Q1_5165000"/>
      <w:bookmarkEnd w:id="962"/>
    </w:p>
    <w:p w:rsidR="00B57D5C" w:rsidRDefault="00B57D5C" w:rsidP="00B57D5C">
      <w:pPr>
        <w:pStyle w:val="a5"/>
        <w:keepNext/>
        <w:rPr>
          <w:rtl/>
        </w:rPr>
      </w:pPr>
      <w:bookmarkStart w:id="963" w:name="ET_speaker_גור_בליי_24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63"/>
    </w:p>
    <w:p w:rsidR="00B57D5C" w:rsidRDefault="00B57D5C" w:rsidP="00B57D5C">
      <w:pPr>
        <w:pStyle w:val="KeepWithNext"/>
        <w:rPr>
          <w:rFonts w:hint="cs"/>
          <w:rtl/>
        </w:rPr>
      </w:pPr>
    </w:p>
    <w:p w:rsidR="00B57D5C" w:rsidRDefault="00B57D5C" w:rsidP="00B57D5C">
      <w:pPr>
        <w:rPr>
          <w:rtl/>
        </w:rPr>
      </w:pPr>
      <w:r>
        <w:rPr>
          <w:rtl/>
        </w:rPr>
        <w:t xml:space="preserve">     רגע, אני רק רוצה להשלים את הדברים </w:t>
      </w:r>
      <w:bookmarkStart w:id="964" w:name="_ETM_Q1_5170000"/>
      <w:bookmarkEnd w:id="964"/>
      <w:r>
        <w:rPr>
          <w:rtl/>
        </w:rPr>
        <w:t xml:space="preserve">ואני רוצה להגיד כמה מילים על הקשיים שההסדר הזה מעורר כי הוא בהחלט מעורר קשיים: לצד מה שדיברנו על הפריסה והגלגול של </w:t>
      </w:r>
      <w:bookmarkStart w:id="965" w:name="_ETM_Q1_5180000"/>
      <w:bookmarkEnd w:id="965"/>
      <w:r>
        <w:rPr>
          <w:rtl/>
        </w:rPr>
        <w:t xml:space="preserve">ההלוואה לפעם הבאה, עוד דבר נוסף כמו בהסדר שהתקבל לפני הבחירות הקודמות – שוב, </w:t>
      </w:r>
      <w:bookmarkStart w:id="966" w:name="_ETM_Q1_5188000"/>
      <w:bookmarkEnd w:id="966"/>
      <w:r>
        <w:rPr>
          <w:rtl/>
        </w:rPr>
        <w:t xml:space="preserve">בהתגברות על החוק הרגיל, מאפשרים עדין לקחת הלוואות לסיעות שעוד לא </w:t>
      </w:r>
      <w:bookmarkStart w:id="967" w:name="_ETM_Q1_5193000"/>
      <w:bookmarkEnd w:id="967"/>
      <w:r>
        <w:rPr>
          <w:rtl/>
        </w:rPr>
        <w:t xml:space="preserve">לקחו, למשך 10 ימים. היא יכולה לקבל עד 80% משיעור </w:t>
      </w:r>
      <w:bookmarkStart w:id="968" w:name="_ETM_Q1_5197000"/>
      <w:bookmarkEnd w:id="968"/>
      <w:r>
        <w:rPr>
          <w:rtl/>
        </w:rPr>
        <w:t>ההלוואה מתקרת ההלוואה למפלגות שעוד לא לקחו, יכולים לקחת בימים הקרובים.</w:t>
      </w:r>
    </w:p>
    <w:p w:rsidR="00B57D5C" w:rsidRDefault="00B57D5C" w:rsidP="00B57D5C">
      <w:pPr>
        <w:rPr>
          <w:rtl/>
        </w:rPr>
      </w:pPr>
    </w:p>
    <w:p w:rsidR="00B57D5C" w:rsidRDefault="00B57D5C" w:rsidP="00B57D5C">
      <w:pPr>
        <w:pStyle w:val="af8"/>
        <w:keepNext/>
        <w:rPr>
          <w:rtl/>
        </w:rPr>
      </w:pPr>
      <w:bookmarkStart w:id="969" w:name="ET_yor_5790_24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969"/>
    </w:p>
    <w:p w:rsidR="00B57D5C" w:rsidRDefault="00B57D5C" w:rsidP="00B57D5C">
      <w:pPr>
        <w:pStyle w:val="KeepWithNext"/>
        <w:rPr>
          <w:rFonts w:hint="cs"/>
          <w:rtl/>
        </w:rPr>
      </w:pPr>
    </w:p>
    <w:p w:rsidR="00B57D5C" w:rsidRDefault="00B57D5C" w:rsidP="00B57D5C">
      <w:pPr>
        <w:rPr>
          <w:rtl/>
        </w:rPr>
      </w:pPr>
      <w:bookmarkStart w:id="970" w:name="_ETM_Q1_5195000"/>
      <w:bookmarkEnd w:id="970"/>
      <w:r>
        <w:rPr>
          <w:rtl/>
        </w:rPr>
        <w:t xml:space="preserve">כמו שעשינו בפעם שעברה.  </w:t>
      </w:r>
    </w:p>
    <w:p w:rsidR="00B57D5C" w:rsidRDefault="00B57D5C" w:rsidP="00B57D5C">
      <w:pPr>
        <w:rPr>
          <w:rtl/>
        </w:rPr>
      </w:pPr>
    </w:p>
    <w:p w:rsidR="00B57D5C" w:rsidRDefault="00B57D5C" w:rsidP="00B57D5C">
      <w:pPr>
        <w:pStyle w:val="-"/>
        <w:keepNext/>
        <w:rPr>
          <w:rtl/>
        </w:rPr>
      </w:pPr>
      <w:bookmarkStart w:id="971" w:name="ET_speakercontinue_גור_בליי_249"/>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971"/>
    </w:p>
    <w:p w:rsidR="00B57D5C" w:rsidRDefault="00B57D5C" w:rsidP="00B57D5C">
      <w:pPr>
        <w:pStyle w:val="KeepWithNext"/>
        <w:rPr>
          <w:rFonts w:hint="cs"/>
          <w:rtl/>
        </w:rPr>
      </w:pPr>
    </w:p>
    <w:p w:rsidR="00B57D5C" w:rsidRDefault="00B57D5C" w:rsidP="00B57D5C">
      <w:pPr>
        <w:rPr>
          <w:rtl/>
        </w:rPr>
      </w:pPr>
      <w:bookmarkStart w:id="972" w:name="_ETM_Q1_5206000"/>
      <w:bookmarkEnd w:id="972"/>
      <w:r>
        <w:rPr>
          <w:rtl/>
        </w:rPr>
        <w:t xml:space="preserve">חשוב לי להדגיש את הדבר הזה: ההסדר </w:t>
      </w:r>
      <w:bookmarkStart w:id="973" w:name="_ETM_Q1_5213000"/>
      <w:bookmarkEnd w:id="973"/>
      <w:r>
        <w:rPr>
          <w:rtl/>
        </w:rPr>
        <w:t xml:space="preserve">הזה מעורר שאלות לא פשוטות, בעיקר במישור של השוויון לפי </w:t>
      </w:r>
      <w:bookmarkStart w:id="974" w:name="_ETM_Q1_5214000"/>
      <w:bookmarkEnd w:id="974"/>
      <w:r>
        <w:rPr>
          <w:rtl/>
        </w:rPr>
        <w:t xml:space="preserve">סעיף 4 לחוק יסוד: הכנסת – חשש לאובדן </w:t>
      </w:r>
      <w:bookmarkStart w:id="975" w:name="_ETM_Q1_5220000"/>
      <w:bookmarkEnd w:id="975"/>
      <w:r>
        <w:rPr>
          <w:rtl/>
        </w:rPr>
        <w:t xml:space="preserve">כספי ציבור, זה חוזר לשאלה של חבר הכנסת סעדי </w:t>
      </w:r>
      <w:bookmarkStart w:id="976" w:name="_ETM_Q1_5228000"/>
      <w:bookmarkEnd w:id="976"/>
      <w:r>
        <w:rPr>
          <w:rtl/>
        </w:rPr>
        <w:t xml:space="preserve">ועקיפה של הוועדה הציבורית שאמורה לקבוע את יחידת המימון. מבחינת השוויון – בפסיקת בית המשפט לא פעם ניתנה הדעת לחוקי </w:t>
      </w:r>
      <w:bookmarkStart w:id="977" w:name="_ETM_Q1_5230000"/>
      <w:bookmarkEnd w:id="977"/>
      <w:r>
        <w:rPr>
          <w:rtl/>
        </w:rPr>
        <w:t xml:space="preserve">מימון שמיטיבים יותר עם מפלגות מיוצגות מול מפלגות חדשות, וציינה פעם אחר פעם שיש בכך פגיעה בשוויון ההזדמנויות לפי סעיף 4 לחוק יסוד: הכנסת. יש פה </w:t>
      </w:r>
      <w:bookmarkStart w:id="978" w:name="_ETM_Q1_5242000"/>
      <w:bookmarkEnd w:id="978"/>
      <w:r>
        <w:rPr>
          <w:rtl/>
        </w:rPr>
        <w:t xml:space="preserve">מלכתחילה משהו שהוא יותר חשוד בואו נגיד, כי זו סיטואציה </w:t>
      </w:r>
      <w:bookmarkStart w:id="979" w:name="_ETM_Q1_5252000"/>
      <w:bookmarkEnd w:id="979"/>
      <w:r>
        <w:rPr>
          <w:rtl/>
        </w:rPr>
        <w:t xml:space="preserve">שהמפלגות מחוקקות לעצמן. הן דואגות בסופו של דבר לקשיים של </w:t>
      </w:r>
      <w:bookmarkStart w:id="980" w:name="_ETM_Q1_5251000"/>
      <w:bookmarkEnd w:id="980"/>
      <w:r>
        <w:rPr>
          <w:rtl/>
        </w:rPr>
        <w:t xml:space="preserve">עצמן. במקרה הזה, מגדילים למפלגות הקיימות את המימון ב-31% ועוד </w:t>
      </w:r>
      <w:bookmarkStart w:id="981" w:name="_ETM_Q1_5262000"/>
      <w:bookmarkEnd w:id="981"/>
      <w:r>
        <w:rPr>
          <w:rtl/>
        </w:rPr>
        <w:t>תוספת של חצי יחידת מימון וגם מגלגלים את הסדר ההלוואות,</w:t>
      </w:r>
      <w:bookmarkStart w:id="982" w:name="_ETM_Q1_5266000"/>
      <w:bookmarkEnd w:id="982"/>
      <w:r>
        <w:rPr>
          <w:rtl/>
        </w:rPr>
        <w:t xml:space="preserve"> שגם הסדר ההלוואות – שוב, צריך להבין שהמשמעות שלו שדה-פקטו, </w:t>
      </w:r>
      <w:bookmarkStart w:id="983" w:name="_ETM_Q1_5271000"/>
      <w:bookmarkEnd w:id="983"/>
      <w:r>
        <w:rPr>
          <w:rtl/>
        </w:rPr>
        <w:t>ההלוואה שהיתה אמורה לשמש מפלגות בתקופת כהונתה של הכנסת הופך לעוד תוספת למימון הבחירות.</w:t>
      </w:r>
    </w:p>
    <w:p w:rsidR="00B57D5C" w:rsidRDefault="00B57D5C" w:rsidP="00B57D5C">
      <w:pPr>
        <w:rPr>
          <w:rtl/>
        </w:rPr>
      </w:pPr>
    </w:p>
    <w:p w:rsidR="00B57D5C" w:rsidRDefault="00B57D5C" w:rsidP="00B57D5C">
      <w:pPr>
        <w:rPr>
          <w:rtl/>
        </w:rPr>
      </w:pPr>
      <w:bookmarkStart w:id="984" w:name="_ETM_Q1_5278000"/>
      <w:bookmarkEnd w:id="984"/>
      <w:r>
        <w:rPr>
          <w:rtl/>
        </w:rPr>
        <w:t xml:space="preserve">מצד שני, כאיזון מסוים, כמו שאמרתי, </w:t>
      </w:r>
      <w:bookmarkStart w:id="985" w:name="_ETM_Q1_5275000"/>
      <w:bookmarkEnd w:id="985"/>
      <w:r>
        <w:rPr>
          <w:rtl/>
        </w:rPr>
        <w:t>המפלגות החדשות יכולות לקבל ערבות בנקאית על 100% מ-13.1 יחידות</w:t>
      </w:r>
      <w:bookmarkStart w:id="986" w:name="_ETM_Q1_5281000"/>
      <w:bookmarkEnd w:id="986"/>
      <w:r>
        <w:rPr>
          <w:rtl/>
        </w:rPr>
        <w:t xml:space="preserve"> מימון במקום 70% מ-10 יחידות מימון אבל שוב, שם זה כנגד ערבות בנקאית וזה הרבה הרבה יותר קשה, גם הבנקים לא תמיד נותנים ערבויות בנקאיות והסיפור הזה לא פשוט.</w:t>
      </w:r>
    </w:p>
    <w:p w:rsidR="00B57D5C" w:rsidRDefault="00B57D5C" w:rsidP="00B57D5C">
      <w:pPr>
        <w:rPr>
          <w:rtl/>
        </w:rPr>
      </w:pPr>
    </w:p>
    <w:p w:rsidR="00B57D5C" w:rsidRDefault="00B57D5C" w:rsidP="00B57D5C">
      <w:pPr>
        <w:rPr>
          <w:rtl/>
        </w:rPr>
      </w:pPr>
      <w:r>
        <w:rPr>
          <w:rtl/>
        </w:rPr>
        <w:t xml:space="preserve">בשורה </w:t>
      </w:r>
      <w:bookmarkStart w:id="987" w:name="_ETM_Q1_5300000"/>
      <w:bookmarkEnd w:id="987"/>
      <w:r>
        <w:rPr>
          <w:rtl/>
        </w:rPr>
        <w:t xml:space="preserve">התחתונה – הדבר הזה בעינינו מיטיב את מצבן של המפלגות הקיימות </w:t>
      </w:r>
      <w:bookmarkStart w:id="988" w:name="_ETM_Q1_5298000"/>
      <w:bookmarkEnd w:id="988"/>
      <w:r>
        <w:rPr>
          <w:rtl/>
        </w:rPr>
        <w:t xml:space="preserve">מול החדשות ויש פה פגיעה בשוויון הזדמנויות </w:t>
      </w:r>
      <w:bookmarkStart w:id="989" w:name="_ETM_Q1_5303000"/>
      <w:bookmarkEnd w:id="989"/>
      <w:r>
        <w:rPr>
          <w:rtl/>
        </w:rPr>
        <w:t xml:space="preserve">של המפלגות, ביחס בין הקיימות לחדשות, וזה מה שמחייב את הרוב של ה-61 בשלוש הקריאות, בגלל הפגיעה הזאת בשוויון אבל </w:t>
      </w:r>
      <w:bookmarkStart w:id="990" w:name="_ETM_Q1_5309000"/>
      <w:bookmarkEnd w:id="990"/>
      <w:r>
        <w:rPr>
          <w:rtl/>
        </w:rPr>
        <w:t xml:space="preserve">חשוב גם שהוועדה תיתן את דעתה לדבר הזה. אני יודע </w:t>
      </w:r>
      <w:bookmarkStart w:id="991" w:name="_ETM_Q1_5319000"/>
      <w:bookmarkEnd w:id="991"/>
      <w:r>
        <w:rPr>
          <w:rtl/>
        </w:rPr>
        <w:t xml:space="preserve">שבסך הכל יש פה הסכמות בין המפלגות אבל בכל זאת, </w:t>
      </w:r>
      <w:bookmarkStart w:id="992" w:name="_ETM_Q1_5317000"/>
      <w:bookmarkEnd w:id="992"/>
      <w:r>
        <w:rPr>
          <w:rtl/>
        </w:rPr>
        <w:t xml:space="preserve">חשוב שהוועדה תיתן את דעתה, שמעבר לשאלת הרוב יש פה </w:t>
      </w:r>
      <w:bookmarkStart w:id="993" w:name="_ETM_Q1_5320000"/>
      <w:bookmarkEnd w:id="993"/>
      <w:r>
        <w:rPr>
          <w:rtl/>
        </w:rPr>
        <w:t xml:space="preserve">שאלה של הצדקה עקרונית לדבר הזה. החוק קבע ועדה ציבורית </w:t>
      </w:r>
      <w:bookmarkStart w:id="994" w:name="_ETM_Q1_5329000"/>
      <w:bookmarkEnd w:id="994"/>
      <w:r>
        <w:rPr>
          <w:rtl/>
        </w:rPr>
        <w:t xml:space="preserve">שתקבע את גודל יחידת המימון ופה, דה-פקטו, מגדילים את זה </w:t>
      </w:r>
      <w:bookmarkStart w:id="995" w:name="_ETM_Q1_5327000"/>
      <w:bookmarkEnd w:id="995"/>
      <w:r>
        <w:rPr>
          <w:rtl/>
        </w:rPr>
        <w:t xml:space="preserve">תוך עקיפה של הוועדה הציבורית והטבה משמעותית למפלגות הקיימות. יש פה גם חשש לאובדן כספי ציבור כי מפלגה שלא עוברת את אחוז החסימה, כספי ההלוואה שלה הולכים, אין מאיפה </w:t>
      </w:r>
      <w:bookmarkStart w:id="996" w:name="_ETM_Q1_5340000"/>
      <w:bookmarkEnd w:id="996"/>
      <w:r>
        <w:rPr>
          <w:rtl/>
        </w:rPr>
        <w:t xml:space="preserve">לגבות אותם. גם מפלגה שמחליטה פתאום לא להתמודד, הכספים </w:t>
      </w:r>
      <w:bookmarkStart w:id="997" w:name="_ETM_Q1_5348000"/>
      <w:bookmarkEnd w:id="997"/>
      <w:r>
        <w:rPr>
          <w:rtl/>
        </w:rPr>
        <w:t xml:space="preserve">שלה הולכים. יש כמובן גם גידול משמעותי בהוצאת הכספים באופן </w:t>
      </w:r>
      <w:bookmarkStart w:id="998" w:name="_ETM_Q1_5351000"/>
      <w:bookmarkEnd w:id="998"/>
      <w:r>
        <w:rPr>
          <w:rtl/>
        </w:rPr>
        <w:t>כללי.</w:t>
      </w:r>
    </w:p>
    <w:p w:rsidR="00B57D5C" w:rsidRDefault="00B57D5C" w:rsidP="00B57D5C">
      <w:pPr>
        <w:rPr>
          <w:rtl/>
        </w:rPr>
      </w:pPr>
    </w:p>
    <w:p w:rsidR="00B57D5C" w:rsidRDefault="00B57D5C" w:rsidP="00B57D5C">
      <w:pPr>
        <w:rPr>
          <w:rtl/>
        </w:rPr>
      </w:pPr>
      <w:r>
        <w:rPr>
          <w:rtl/>
        </w:rPr>
        <w:t xml:space="preserve">עכשיו, ההצדקות שהועלו לדבר הזה, אני מניח שגם יעלו את </w:t>
      </w:r>
      <w:bookmarkStart w:id="999" w:name="_ETM_Q1_5352000"/>
      <w:bookmarkEnd w:id="999"/>
      <w:r>
        <w:rPr>
          <w:rtl/>
        </w:rPr>
        <w:t xml:space="preserve">זה שהמפלגות בגירעונות בגלל הרצף של הקמפיינים שהיה עד עכשיו </w:t>
      </w:r>
      <w:bookmarkStart w:id="1000" w:name="_ETM_Q1_5360000"/>
      <w:bookmarkEnd w:id="1000"/>
      <w:r>
        <w:rPr>
          <w:rtl/>
        </w:rPr>
        <w:t xml:space="preserve">אבל באופן עקרוני, הוועדה צריכה לתת את דעתה. באופן עקרוני, המימון שניתן למערכת בחירות נתונה אמור על פי המחוקק להספיק </w:t>
      </w:r>
      <w:bookmarkStart w:id="1001" w:name="_ETM_Q1_5362000"/>
      <w:bookmarkEnd w:id="1001"/>
      <w:r>
        <w:rPr>
          <w:rtl/>
        </w:rPr>
        <w:t xml:space="preserve">לאותה מערכת בחירות. פה מקדימים את זה בגלל סיטואציה של </w:t>
      </w:r>
      <w:bookmarkStart w:id="1002" w:name="_ETM_Q1_5366000"/>
      <w:bookmarkEnd w:id="1002"/>
      <w:r>
        <w:rPr>
          <w:rtl/>
        </w:rPr>
        <w:t xml:space="preserve">גירעונות. דבר לא פשוט, כמו שאמרתי, יחייב בכל מקרה רוב של 61 בגלל הפגיעה בשוויון שכרוך בכך אבל זה </w:t>
      </w:r>
      <w:bookmarkStart w:id="1003" w:name="_ETM_Q1_5377000"/>
      <w:bookmarkEnd w:id="1003"/>
      <w:r>
        <w:rPr>
          <w:rtl/>
        </w:rPr>
        <w:t>לא מתמצה בזה. יש פה בהחלט שאלות כבדות של כספ</w:t>
      </w:r>
      <w:bookmarkStart w:id="1004" w:name="_ETM_Q1_5380000"/>
      <w:bookmarkEnd w:id="1004"/>
      <w:r>
        <w:rPr>
          <w:rtl/>
        </w:rPr>
        <w:t>י ציבור והחשש מאובדן כספי ציבור בהקשר הזה.</w:t>
      </w:r>
    </w:p>
    <w:p w:rsidR="00B57D5C" w:rsidRDefault="00B57D5C" w:rsidP="00B57D5C">
      <w:pPr>
        <w:rPr>
          <w:rtl/>
        </w:rPr>
      </w:pPr>
      <w:bookmarkStart w:id="1005" w:name="_ETM_Q1_5385000"/>
      <w:bookmarkEnd w:id="1005"/>
    </w:p>
    <w:p w:rsidR="00B57D5C" w:rsidRDefault="00B57D5C" w:rsidP="00B57D5C">
      <w:pPr>
        <w:pStyle w:val="af8"/>
        <w:keepNext/>
        <w:rPr>
          <w:rtl/>
        </w:rPr>
      </w:pPr>
      <w:bookmarkStart w:id="1006" w:name="ET_yor_5790_25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006"/>
    </w:p>
    <w:p w:rsidR="00B57D5C" w:rsidRDefault="00B57D5C" w:rsidP="00B57D5C">
      <w:pPr>
        <w:pStyle w:val="KeepWithNext"/>
        <w:rPr>
          <w:rFonts w:hint="cs"/>
          <w:rtl/>
        </w:rPr>
      </w:pPr>
    </w:p>
    <w:p w:rsidR="00B57D5C" w:rsidRDefault="00B57D5C" w:rsidP="00B57D5C">
      <w:pPr>
        <w:rPr>
          <w:rtl/>
        </w:rPr>
      </w:pPr>
      <w:r>
        <w:rPr>
          <w:rtl/>
        </w:rPr>
        <w:t xml:space="preserve">תמר, את רוצה </w:t>
      </w:r>
      <w:bookmarkStart w:id="1007" w:name="_ETM_Q1_5389000"/>
      <w:bookmarkEnd w:id="1007"/>
      <w:r>
        <w:rPr>
          <w:rtl/>
        </w:rPr>
        <w:t>להתייחס?</w:t>
      </w:r>
    </w:p>
    <w:p w:rsidR="00B57D5C" w:rsidRDefault="00B57D5C" w:rsidP="00B57D5C">
      <w:pPr>
        <w:rPr>
          <w:rtl/>
        </w:rPr>
      </w:pPr>
    </w:p>
    <w:p w:rsidR="00B57D5C" w:rsidRDefault="00B57D5C" w:rsidP="00B57D5C">
      <w:pPr>
        <w:pStyle w:val="a5"/>
        <w:keepNext/>
        <w:rPr>
          <w:rtl/>
        </w:rPr>
      </w:pPr>
      <w:bookmarkStart w:id="1008" w:name="ET_speaker_5079_251"/>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008"/>
    </w:p>
    <w:p w:rsidR="00B57D5C" w:rsidRDefault="00B57D5C" w:rsidP="00B57D5C">
      <w:pPr>
        <w:pStyle w:val="KeepWithNext"/>
        <w:rPr>
          <w:rFonts w:hint="cs"/>
          <w:rtl/>
        </w:rPr>
      </w:pPr>
    </w:p>
    <w:p w:rsidR="00B57D5C" w:rsidRDefault="00B57D5C" w:rsidP="00B57D5C">
      <w:pPr>
        <w:rPr>
          <w:rtl/>
        </w:rPr>
      </w:pPr>
      <w:r>
        <w:rPr>
          <w:rtl/>
        </w:rPr>
        <w:t>אם מפלגה לא תתמודד?</w:t>
      </w:r>
    </w:p>
    <w:p w:rsidR="00B57D5C" w:rsidRDefault="00B57D5C" w:rsidP="00B57D5C">
      <w:pPr>
        <w:rPr>
          <w:rtl/>
        </w:rPr>
      </w:pPr>
      <w:bookmarkStart w:id="1009" w:name="_ETM_Q1_5388000"/>
      <w:bookmarkEnd w:id="1009"/>
    </w:p>
    <w:p w:rsidR="00B57D5C" w:rsidRDefault="00B57D5C" w:rsidP="00B57D5C">
      <w:pPr>
        <w:pStyle w:val="a5"/>
        <w:keepNext/>
        <w:rPr>
          <w:rtl/>
        </w:rPr>
      </w:pPr>
      <w:bookmarkStart w:id="1010" w:name="ET_speaker_גור_בליי_25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10"/>
    </w:p>
    <w:p w:rsidR="00B57D5C" w:rsidRDefault="00B57D5C" w:rsidP="00B57D5C">
      <w:pPr>
        <w:pStyle w:val="KeepWithNext"/>
        <w:rPr>
          <w:rFonts w:hint="cs"/>
          <w:rtl/>
        </w:rPr>
      </w:pPr>
    </w:p>
    <w:p w:rsidR="00B57D5C" w:rsidRDefault="00B57D5C" w:rsidP="00B57D5C">
      <w:pPr>
        <w:rPr>
          <w:rtl/>
        </w:rPr>
      </w:pPr>
      <w:bookmarkStart w:id="1011" w:name="_ETM_Q1_5391000"/>
      <w:bookmarkEnd w:id="1011"/>
      <w:r>
        <w:rPr>
          <w:rtl/>
        </w:rPr>
        <w:t xml:space="preserve">אם מפלגה לא מתמודדת אז אין מאיפה </w:t>
      </w:r>
      <w:bookmarkStart w:id="1012" w:name="_ETM_Q1_5387000"/>
      <w:bookmarkEnd w:id="1012"/>
      <w:r>
        <w:rPr>
          <w:rtl/>
        </w:rPr>
        <w:t>לקחת את ההלוואה, הכסף הלך.</w:t>
      </w:r>
    </w:p>
    <w:p w:rsidR="00B57D5C" w:rsidRDefault="00B57D5C" w:rsidP="00B57D5C">
      <w:pPr>
        <w:rPr>
          <w:rtl/>
        </w:rPr>
      </w:pPr>
    </w:p>
    <w:p w:rsidR="00B57D5C" w:rsidRDefault="00B57D5C" w:rsidP="00B57D5C">
      <w:pPr>
        <w:pStyle w:val="a5"/>
        <w:keepNext/>
        <w:rPr>
          <w:rtl/>
        </w:rPr>
      </w:pPr>
      <w:bookmarkStart w:id="1013" w:name="ET_speaker_קריאות_253"/>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1013"/>
    </w:p>
    <w:p w:rsidR="00B57D5C" w:rsidRDefault="00B57D5C" w:rsidP="00B57D5C">
      <w:pPr>
        <w:pStyle w:val="KeepWithNext"/>
        <w:rPr>
          <w:rFonts w:hint="cs"/>
          <w:rtl/>
        </w:rPr>
      </w:pPr>
    </w:p>
    <w:p w:rsidR="00B57D5C" w:rsidRDefault="00B57D5C" w:rsidP="00B57D5C">
      <w:pPr>
        <w:rPr>
          <w:rtl/>
        </w:rPr>
      </w:pPr>
      <w:r>
        <w:rPr>
          <w:rtl/>
        </w:rPr>
        <w:t>היא לא עוברת.</w:t>
      </w:r>
    </w:p>
    <w:p w:rsidR="00B57D5C" w:rsidRDefault="00B57D5C" w:rsidP="00B57D5C">
      <w:pPr>
        <w:rPr>
          <w:rtl/>
        </w:rPr>
      </w:pPr>
    </w:p>
    <w:p w:rsidR="00B57D5C" w:rsidRDefault="00B57D5C" w:rsidP="00B57D5C">
      <w:pPr>
        <w:pStyle w:val="a5"/>
        <w:keepNext/>
        <w:rPr>
          <w:rtl/>
        </w:rPr>
      </w:pPr>
      <w:bookmarkStart w:id="1014" w:name="ET_speaker_גור_בליי_25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14"/>
    </w:p>
    <w:p w:rsidR="00B57D5C" w:rsidRDefault="00B57D5C" w:rsidP="00B57D5C">
      <w:pPr>
        <w:pStyle w:val="KeepWithNext"/>
        <w:rPr>
          <w:rFonts w:hint="cs"/>
          <w:rtl/>
        </w:rPr>
      </w:pPr>
    </w:p>
    <w:p w:rsidR="00B57D5C" w:rsidRDefault="00B57D5C" w:rsidP="00B57D5C">
      <w:pPr>
        <w:rPr>
          <w:rtl/>
        </w:rPr>
      </w:pPr>
      <w:r>
        <w:rPr>
          <w:rtl/>
        </w:rPr>
        <w:t>גם אם היא לא עוברת וגם אם היא מחליטה לא להתמודד.</w:t>
      </w:r>
    </w:p>
    <w:p w:rsidR="00B57D5C" w:rsidRDefault="00B57D5C" w:rsidP="00B57D5C">
      <w:pPr>
        <w:rPr>
          <w:rtl/>
        </w:rPr>
      </w:pPr>
      <w:bookmarkStart w:id="1015" w:name="_ETM_Q1_5393000"/>
      <w:bookmarkEnd w:id="1015"/>
    </w:p>
    <w:p w:rsidR="00B57D5C" w:rsidRDefault="00B57D5C" w:rsidP="00B57D5C">
      <w:pPr>
        <w:pStyle w:val="a5"/>
        <w:keepNext/>
        <w:rPr>
          <w:rtl/>
        </w:rPr>
      </w:pPr>
      <w:bookmarkStart w:id="1016" w:name="ET_speaker_קריאה_255"/>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16"/>
    </w:p>
    <w:p w:rsidR="00B57D5C" w:rsidRDefault="00B57D5C" w:rsidP="00B57D5C">
      <w:pPr>
        <w:pStyle w:val="KeepWithNext"/>
        <w:rPr>
          <w:rFonts w:hint="cs"/>
          <w:rtl/>
        </w:rPr>
      </w:pPr>
    </w:p>
    <w:p w:rsidR="00B57D5C" w:rsidRDefault="00B57D5C" w:rsidP="00B57D5C">
      <w:pPr>
        <w:rPr>
          <w:rtl/>
        </w:rPr>
      </w:pPr>
      <w:bookmarkStart w:id="1017" w:name="_ETM_Q1_5395000"/>
      <w:bookmarkEnd w:id="1017"/>
      <w:r>
        <w:rPr>
          <w:rtl/>
        </w:rPr>
        <w:t>מפלגה קיימת?</w:t>
      </w:r>
    </w:p>
    <w:p w:rsidR="00B57D5C" w:rsidRDefault="00B57D5C" w:rsidP="00B57D5C">
      <w:pPr>
        <w:rPr>
          <w:rtl/>
        </w:rPr>
      </w:pPr>
      <w:bookmarkStart w:id="1018" w:name="_ETM_Q1_5399000"/>
      <w:bookmarkEnd w:id="1018"/>
    </w:p>
    <w:p w:rsidR="00B57D5C" w:rsidRDefault="00B57D5C" w:rsidP="00B57D5C">
      <w:pPr>
        <w:pStyle w:val="a5"/>
        <w:keepNext/>
        <w:rPr>
          <w:rtl/>
        </w:rPr>
      </w:pPr>
      <w:bookmarkStart w:id="1019" w:name="ET_speaker_גור_בליי_25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19"/>
    </w:p>
    <w:p w:rsidR="00B57D5C" w:rsidRDefault="00B57D5C" w:rsidP="00B57D5C">
      <w:pPr>
        <w:pStyle w:val="KeepWithNext"/>
        <w:rPr>
          <w:rFonts w:hint="cs"/>
          <w:rtl/>
        </w:rPr>
      </w:pPr>
    </w:p>
    <w:p w:rsidR="00B57D5C" w:rsidRDefault="00B57D5C" w:rsidP="00B57D5C">
      <w:pPr>
        <w:rPr>
          <w:rtl/>
        </w:rPr>
      </w:pPr>
      <w:r>
        <w:rPr>
          <w:rtl/>
        </w:rPr>
        <w:t>מפלגה קיימת לא</w:t>
      </w:r>
      <w:bookmarkStart w:id="1020" w:name="_ETM_Q1_5396000"/>
      <w:bookmarkEnd w:id="1020"/>
      <w:r>
        <w:rPr>
          <w:rtl/>
        </w:rPr>
        <w:t xml:space="preserve"> מתמודדת, לקחה הלוואה, יש לה חוב, היא תיקח </w:t>
      </w:r>
      <w:bookmarkStart w:id="1021" w:name="_ETM_Q1_5400000"/>
      <w:bookmarkEnd w:id="1021"/>
      <w:r>
        <w:rPr>
          <w:rtl/>
        </w:rPr>
        <w:t xml:space="preserve">הלוואה ותחליט לא לרוץ. בחוק הרגיל אתה פורע לה מהמקדמה, </w:t>
      </w:r>
      <w:bookmarkStart w:id="1022" w:name="_ETM_Q1_5406000"/>
      <w:bookmarkEnd w:id="1022"/>
      <w:r>
        <w:rPr>
          <w:rtl/>
        </w:rPr>
        <w:t xml:space="preserve">אתה לוקח לה מאיפה שאתה יכול. במקרה הזה, </w:t>
      </w:r>
      <w:bookmarkStart w:id="1023" w:name="_ETM_Q1_5405000"/>
      <w:bookmarkEnd w:id="1023"/>
      <w:r>
        <w:rPr>
          <w:rtl/>
        </w:rPr>
        <w:t>אין מאיפה לקחת.</w:t>
      </w:r>
    </w:p>
    <w:p w:rsidR="00B57D5C" w:rsidRDefault="00B57D5C" w:rsidP="00B57D5C">
      <w:pPr>
        <w:rPr>
          <w:rtl/>
        </w:rPr>
      </w:pPr>
    </w:p>
    <w:p w:rsidR="00B57D5C" w:rsidRDefault="00B57D5C" w:rsidP="00B57D5C">
      <w:pPr>
        <w:pStyle w:val="af8"/>
        <w:keepNext/>
        <w:rPr>
          <w:rtl/>
        </w:rPr>
      </w:pPr>
      <w:bookmarkStart w:id="1024" w:name="ET_yor_5790_25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024"/>
    </w:p>
    <w:p w:rsidR="00B57D5C" w:rsidRDefault="00B57D5C" w:rsidP="00B57D5C">
      <w:pPr>
        <w:pStyle w:val="KeepWithNext"/>
        <w:rPr>
          <w:rFonts w:hint="cs"/>
          <w:rtl/>
        </w:rPr>
      </w:pPr>
    </w:p>
    <w:p w:rsidR="00B57D5C" w:rsidRDefault="00B57D5C" w:rsidP="00B57D5C">
      <w:pPr>
        <w:rPr>
          <w:rtl/>
        </w:rPr>
      </w:pPr>
      <w:bookmarkStart w:id="1025" w:name="_ETM_Q1_5412000"/>
      <w:bookmarkEnd w:id="1025"/>
      <w:r>
        <w:rPr>
          <w:rtl/>
        </w:rPr>
        <w:t>תמשיך.</w:t>
      </w:r>
    </w:p>
    <w:p w:rsidR="00B57D5C" w:rsidRDefault="00B57D5C" w:rsidP="00B57D5C">
      <w:pPr>
        <w:rPr>
          <w:rtl/>
        </w:rPr>
      </w:pPr>
      <w:bookmarkStart w:id="1026" w:name="_ETM_Q1_5414000"/>
      <w:bookmarkEnd w:id="1026"/>
    </w:p>
    <w:p w:rsidR="00B57D5C" w:rsidRDefault="00B57D5C" w:rsidP="00B57D5C">
      <w:pPr>
        <w:pStyle w:val="a5"/>
        <w:keepNext/>
        <w:rPr>
          <w:rtl/>
        </w:rPr>
      </w:pPr>
      <w:bookmarkStart w:id="1027" w:name="ET_speaker_גור_בליי_25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27"/>
    </w:p>
    <w:p w:rsidR="00B57D5C" w:rsidRDefault="00B57D5C" w:rsidP="00B57D5C">
      <w:pPr>
        <w:pStyle w:val="KeepWithNext"/>
        <w:rPr>
          <w:rFonts w:hint="cs"/>
          <w:rtl/>
        </w:rPr>
      </w:pPr>
    </w:p>
    <w:p w:rsidR="00B57D5C" w:rsidRDefault="00B57D5C" w:rsidP="00B57D5C">
      <w:pPr>
        <w:rPr>
          <w:rtl/>
        </w:rPr>
      </w:pPr>
      <w:bookmarkStart w:id="1028" w:name="_ETM_Q1_5416000"/>
      <w:bookmarkEnd w:id="1028"/>
      <w:r>
        <w:rPr>
          <w:rtl/>
        </w:rPr>
        <w:t>אני אקריא את הנוסח ואז אולי תהיה התייחסות בהקשר הזה:</w:t>
      </w:r>
    </w:p>
    <w:p w:rsidR="00B57D5C" w:rsidRDefault="00B57D5C" w:rsidP="00B57D5C">
      <w:pPr>
        <w:rPr>
          <w:rtl/>
        </w:rPr>
      </w:pPr>
    </w:p>
    <w:tbl>
      <w:tblPr>
        <w:bidiVisual/>
        <w:tblW w:w="9639" w:type="dxa"/>
        <w:tblCellMar>
          <w:top w:w="57" w:type="dxa"/>
          <w:left w:w="0" w:type="dxa"/>
          <w:bottom w:w="57" w:type="dxa"/>
          <w:right w:w="0" w:type="dxa"/>
        </w:tblCellMar>
        <w:tblLook w:val="01E0" w:firstRow="1" w:lastRow="1" w:firstColumn="1" w:lastColumn="1" w:noHBand="0" w:noVBand="0"/>
      </w:tblPr>
      <w:tblGrid>
        <w:gridCol w:w="1872"/>
        <w:gridCol w:w="624"/>
        <w:gridCol w:w="624"/>
        <w:gridCol w:w="624"/>
        <w:gridCol w:w="624"/>
        <w:gridCol w:w="5271"/>
      </w:tblGrid>
      <w:tr w:rsidR="00B57D5C" w:rsidTr="00B57D5C">
        <w:trPr>
          <w:cantSplit/>
        </w:trPr>
        <w:tc>
          <w:tcPr>
            <w:tcW w:w="1872" w:type="dxa"/>
          </w:tcPr>
          <w:p w:rsidR="00B57D5C" w:rsidRDefault="00B57D5C">
            <w:pPr>
              <w:pStyle w:val="TableSideHeading"/>
              <w:rPr>
                <w:sz w:val="24"/>
                <w:szCs w:val="24"/>
                <w:rtl/>
              </w:rPr>
            </w:pPr>
          </w:p>
        </w:tc>
        <w:tc>
          <w:tcPr>
            <w:tcW w:w="624" w:type="dxa"/>
          </w:tcPr>
          <w:p w:rsidR="00B57D5C" w:rsidRDefault="00B57D5C">
            <w:pPr>
              <w:pStyle w:val="TableText"/>
              <w:rPr>
                <w:sz w:val="24"/>
                <w:szCs w:val="24"/>
                <w:rtl/>
              </w:rPr>
            </w:pPr>
          </w:p>
        </w:tc>
        <w:tc>
          <w:tcPr>
            <w:tcW w:w="7143" w:type="dxa"/>
            <w:gridSpan w:val="4"/>
            <w:hideMark/>
          </w:tcPr>
          <w:p w:rsidR="00B57D5C" w:rsidRDefault="00B57D5C">
            <w:pPr>
              <w:pStyle w:val="TableHead"/>
              <w:rPr>
                <w:sz w:val="24"/>
                <w:szCs w:val="24"/>
              </w:rPr>
            </w:pPr>
            <w:r>
              <w:rPr>
                <w:sz w:val="24"/>
                <w:szCs w:val="24"/>
                <w:rtl/>
              </w:rPr>
              <w:t>"סימן ה': מימון הבחירות</w:t>
            </w:r>
          </w:p>
        </w:tc>
      </w:tr>
      <w:tr w:rsidR="00B57D5C" w:rsidTr="00B57D5C">
        <w:trPr>
          <w:cantSplit/>
        </w:trPr>
        <w:tc>
          <w:tcPr>
            <w:tcW w:w="1872" w:type="dxa"/>
            <w:hideMark/>
          </w:tcPr>
          <w:p w:rsidR="00B57D5C" w:rsidRDefault="00B57D5C">
            <w:pPr>
              <w:pStyle w:val="TableSideHeading"/>
              <w:rPr>
                <w:sz w:val="24"/>
                <w:szCs w:val="24"/>
                <w:highlight w:val="yellow"/>
              </w:rPr>
            </w:pPr>
            <w:r>
              <w:rPr>
                <w:sz w:val="24"/>
                <w:szCs w:val="24"/>
                <w:rtl/>
              </w:rPr>
              <w:t>מימון מפלגות – מס' 39 – הוראת שעה – חישוב הוצאות בחירות, הלוואות לסיעה ומקדמות</w:t>
            </w:r>
          </w:p>
        </w:tc>
        <w:tc>
          <w:tcPr>
            <w:tcW w:w="624" w:type="dxa"/>
            <w:hideMark/>
          </w:tcPr>
          <w:p w:rsidR="00B57D5C" w:rsidRDefault="00B57D5C">
            <w:pPr>
              <w:pStyle w:val="TableText"/>
              <w:rPr>
                <w:sz w:val="24"/>
                <w:szCs w:val="24"/>
                <w:rtl/>
              </w:rPr>
            </w:pPr>
            <w:r>
              <w:rPr>
                <w:sz w:val="24"/>
                <w:szCs w:val="24"/>
                <w:rtl/>
              </w:rPr>
              <w:t>14.</w:t>
            </w:r>
          </w:p>
        </w:tc>
        <w:tc>
          <w:tcPr>
            <w:tcW w:w="7143" w:type="dxa"/>
            <w:gridSpan w:val="4"/>
            <w:hideMark/>
          </w:tcPr>
          <w:p w:rsidR="00B57D5C" w:rsidRDefault="00B57D5C">
            <w:pPr>
              <w:pStyle w:val="TableBlock"/>
              <w:rPr>
                <w:sz w:val="24"/>
                <w:szCs w:val="24"/>
              </w:rPr>
            </w:pPr>
            <w:r>
              <w:rPr>
                <w:sz w:val="24"/>
                <w:szCs w:val="24"/>
                <w:rtl/>
              </w:rPr>
              <w:t>(א)</w:t>
            </w:r>
            <w:r>
              <w:rPr>
                <w:sz w:val="24"/>
                <w:szCs w:val="24"/>
                <w:rtl/>
              </w:rPr>
              <w:tab/>
              <w:t xml:space="preserve">לעניין הבחירות לכנסת העשרים ושלוש, יקראו את חוק מימון מפלגות, התשל"ג–1973 (להלן – חוק המימון), כך: </w:t>
            </w:r>
          </w:p>
        </w:tc>
      </w:tr>
      <w:tr w:rsidR="00B57D5C" w:rsidTr="00B57D5C">
        <w:trPr>
          <w:cantSplit/>
        </w:trPr>
        <w:tc>
          <w:tcPr>
            <w:tcW w:w="1872" w:type="dxa"/>
          </w:tcPr>
          <w:p w:rsidR="00B57D5C" w:rsidRDefault="00B57D5C">
            <w:pPr>
              <w:pStyle w:val="TableSideHeading"/>
              <w:rPr>
                <w:sz w:val="24"/>
                <w:szCs w:val="24"/>
                <w:rtl/>
              </w:rPr>
            </w:pPr>
          </w:p>
        </w:tc>
        <w:tc>
          <w:tcPr>
            <w:tcW w:w="624" w:type="dxa"/>
          </w:tcPr>
          <w:p w:rsidR="00B57D5C" w:rsidRDefault="00B57D5C">
            <w:pPr>
              <w:pStyle w:val="TableText"/>
              <w:rPr>
                <w:sz w:val="24"/>
                <w:szCs w:val="24"/>
              </w:rPr>
            </w:pPr>
          </w:p>
        </w:tc>
        <w:tc>
          <w:tcPr>
            <w:tcW w:w="624" w:type="dxa"/>
          </w:tcPr>
          <w:p w:rsidR="00B57D5C" w:rsidRDefault="00B57D5C">
            <w:pPr>
              <w:pStyle w:val="TableText"/>
              <w:rPr>
                <w:sz w:val="24"/>
                <w:szCs w:val="24"/>
              </w:rPr>
            </w:pPr>
          </w:p>
        </w:tc>
        <w:tc>
          <w:tcPr>
            <w:tcW w:w="6519" w:type="dxa"/>
            <w:gridSpan w:val="3"/>
            <w:hideMark/>
          </w:tcPr>
          <w:p w:rsidR="00B57D5C" w:rsidRDefault="00B57D5C">
            <w:pPr>
              <w:pStyle w:val="TableBlock"/>
              <w:rPr>
                <w:sz w:val="24"/>
                <w:szCs w:val="24"/>
              </w:rPr>
            </w:pPr>
            <w:r>
              <w:rPr>
                <w:sz w:val="24"/>
                <w:szCs w:val="24"/>
                <w:rtl/>
              </w:rPr>
              <w:t>(1)</w:t>
            </w:r>
            <w:r>
              <w:rPr>
                <w:sz w:val="24"/>
                <w:szCs w:val="24"/>
                <w:rtl/>
              </w:rPr>
              <w:tab/>
              <w:t>בסעיף 2(א1), במקום "יחידת מימון אחת" יבוא "1.31 יחידות מימון";" זה מה שאמרנו</w:t>
            </w:r>
            <w:bookmarkStart w:id="1029" w:name="_ETM_Q1_5446000"/>
            <w:bookmarkEnd w:id="1029"/>
            <w:r>
              <w:rPr>
                <w:sz w:val="24"/>
                <w:szCs w:val="24"/>
                <w:rtl/>
              </w:rPr>
              <w:t xml:space="preserve"> – הגידול של ה-31%.</w:t>
            </w:r>
          </w:p>
        </w:tc>
      </w:tr>
      <w:tr w:rsidR="00B57D5C" w:rsidTr="00B57D5C">
        <w:trPr>
          <w:cantSplit/>
        </w:trPr>
        <w:tc>
          <w:tcPr>
            <w:tcW w:w="1872" w:type="dxa"/>
          </w:tcPr>
          <w:p w:rsidR="00B57D5C" w:rsidRDefault="00B57D5C">
            <w:pPr>
              <w:pStyle w:val="TableSideHeading"/>
              <w:rPr>
                <w:sz w:val="24"/>
                <w:szCs w:val="24"/>
              </w:rPr>
            </w:pPr>
          </w:p>
        </w:tc>
        <w:tc>
          <w:tcPr>
            <w:tcW w:w="624" w:type="dxa"/>
          </w:tcPr>
          <w:p w:rsidR="00B57D5C" w:rsidRDefault="00B57D5C">
            <w:pPr>
              <w:pStyle w:val="TableText"/>
              <w:rPr>
                <w:sz w:val="24"/>
                <w:szCs w:val="24"/>
                <w:rtl/>
              </w:rPr>
            </w:pPr>
          </w:p>
        </w:tc>
        <w:tc>
          <w:tcPr>
            <w:tcW w:w="624" w:type="dxa"/>
          </w:tcPr>
          <w:p w:rsidR="00B57D5C" w:rsidRDefault="00B57D5C">
            <w:pPr>
              <w:pStyle w:val="TableText"/>
              <w:rPr>
                <w:sz w:val="24"/>
                <w:szCs w:val="24"/>
              </w:rPr>
            </w:pPr>
          </w:p>
        </w:tc>
        <w:tc>
          <w:tcPr>
            <w:tcW w:w="6519" w:type="dxa"/>
            <w:gridSpan w:val="3"/>
            <w:hideMark/>
          </w:tcPr>
          <w:p w:rsidR="00B57D5C" w:rsidRDefault="00B57D5C">
            <w:pPr>
              <w:pStyle w:val="TableBlock"/>
              <w:rPr>
                <w:sz w:val="24"/>
                <w:szCs w:val="24"/>
              </w:rPr>
            </w:pPr>
            <w:r>
              <w:rPr>
                <w:sz w:val="24"/>
                <w:szCs w:val="24"/>
                <w:rtl/>
              </w:rPr>
              <w:t>"(2)</w:t>
            </w:r>
            <w:r>
              <w:rPr>
                <w:sz w:val="24"/>
                <w:szCs w:val="24"/>
                <w:rtl/>
              </w:rPr>
              <w:tab/>
              <w:t>בסעיף 3, במקום סעיפים קטנים (א) עד (ב1) יבוא:</w:t>
            </w:r>
          </w:p>
        </w:tc>
      </w:tr>
      <w:tr w:rsidR="00B57D5C" w:rsidTr="00B57D5C">
        <w:trPr>
          <w:cantSplit/>
        </w:trPr>
        <w:tc>
          <w:tcPr>
            <w:tcW w:w="1872" w:type="dxa"/>
          </w:tcPr>
          <w:p w:rsidR="00B57D5C" w:rsidRDefault="00B57D5C">
            <w:pPr>
              <w:pStyle w:val="TableSideHeading"/>
              <w:rPr>
                <w:sz w:val="24"/>
                <w:szCs w:val="24"/>
              </w:rPr>
            </w:pPr>
          </w:p>
        </w:tc>
        <w:tc>
          <w:tcPr>
            <w:tcW w:w="624" w:type="dxa"/>
          </w:tcPr>
          <w:p w:rsidR="00B57D5C" w:rsidRDefault="00B57D5C">
            <w:pPr>
              <w:pStyle w:val="TableText"/>
              <w:rPr>
                <w:sz w:val="24"/>
                <w:szCs w:val="24"/>
                <w:rtl/>
              </w:rPr>
            </w:pPr>
          </w:p>
        </w:tc>
        <w:tc>
          <w:tcPr>
            <w:tcW w:w="624" w:type="dxa"/>
          </w:tcPr>
          <w:p w:rsidR="00B57D5C" w:rsidRDefault="00B57D5C">
            <w:pPr>
              <w:pStyle w:val="TableText"/>
              <w:rPr>
                <w:sz w:val="24"/>
                <w:szCs w:val="24"/>
              </w:rPr>
            </w:pPr>
          </w:p>
        </w:tc>
        <w:tc>
          <w:tcPr>
            <w:tcW w:w="624" w:type="dxa"/>
          </w:tcPr>
          <w:p w:rsidR="00B57D5C" w:rsidRDefault="00B57D5C">
            <w:pPr>
              <w:pStyle w:val="TableText"/>
              <w:rPr>
                <w:sz w:val="24"/>
                <w:szCs w:val="24"/>
              </w:rPr>
            </w:pPr>
          </w:p>
        </w:tc>
        <w:tc>
          <w:tcPr>
            <w:tcW w:w="624" w:type="dxa"/>
            <w:hideMark/>
          </w:tcPr>
          <w:p w:rsidR="00B57D5C" w:rsidRDefault="00B57D5C">
            <w:pPr>
              <w:pStyle w:val="TableText"/>
              <w:rPr>
                <w:sz w:val="24"/>
                <w:szCs w:val="24"/>
              </w:rPr>
            </w:pPr>
            <w:r>
              <w:rPr>
                <w:sz w:val="24"/>
                <w:szCs w:val="24"/>
                <w:rtl/>
              </w:rPr>
              <w:t>"(א)</w:t>
            </w:r>
          </w:p>
        </w:tc>
        <w:tc>
          <w:tcPr>
            <w:tcW w:w="5271" w:type="dxa"/>
            <w:hideMark/>
          </w:tcPr>
          <w:p w:rsidR="00B57D5C" w:rsidRDefault="00B57D5C">
            <w:pPr>
              <w:pStyle w:val="TableBlock"/>
              <w:rPr>
                <w:sz w:val="24"/>
                <w:szCs w:val="24"/>
              </w:rPr>
            </w:pPr>
            <w:r>
              <w:rPr>
                <w:sz w:val="24"/>
                <w:szCs w:val="24"/>
                <w:rtl/>
              </w:rPr>
              <w:t>(1)</w:t>
            </w:r>
            <w:r>
              <w:rPr>
                <w:sz w:val="24"/>
                <w:szCs w:val="24"/>
                <w:rtl/>
              </w:rPr>
              <w:tab/>
              <w:t>המימון של הוצאות הבחירות של סיעה חדשה יהיה לפי 1.31 יחידות מימון לכל מנדט שבו זכתה בבחירות לכנסת, בתוספת סכום השווה ל-1.81 יחידות מימון.</w:t>
            </w:r>
          </w:p>
        </w:tc>
      </w:tr>
    </w:tbl>
    <w:p w:rsidR="00B57D5C" w:rsidRDefault="00B57D5C" w:rsidP="00B57D5C">
      <w:pPr>
        <w:rPr>
          <w:rtl/>
        </w:rPr>
      </w:pPr>
    </w:p>
    <w:p w:rsidR="00B57D5C" w:rsidRDefault="00B57D5C" w:rsidP="00B57D5C">
      <w:pPr>
        <w:rPr>
          <w:rtl/>
        </w:rPr>
      </w:pPr>
      <w:bookmarkStart w:id="1030" w:name="_ETM_Q1_5410000"/>
      <w:bookmarkEnd w:id="1030"/>
      <w:r>
        <w:rPr>
          <w:rtl/>
        </w:rPr>
        <w:t xml:space="preserve">רק להסביר את זה: ה-1.81 זה </w:t>
      </w:r>
      <w:bookmarkStart w:id="1031" w:name="_ETM_Q1_5468000"/>
      <w:bookmarkEnd w:id="1031"/>
      <w:r>
        <w:rPr>
          <w:rtl/>
        </w:rPr>
        <w:t xml:space="preserve">התוספת של ה-31% על היחידה הנוספת פלוס החצי יחידה שסוכם </w:t>
      </w:r>
      <w:bookmarkStart w:id="1032" w:name="_ETM_Q1_5474000"/>
      <w:bookmarkEnd w:id="1032"/>
      <w:r>
        <w:rPr>
          <w:rtl/>
        </w:rPr>
        <w:t>עליה. ככה יוצא 1.81.</w:t>
      </w:r>
    </w:p>
    <w:p w:rsidR="00B57D5C" w:rsidRDefault="00B57D5C" w:rsidP="00B57D5C">
      <w:pPr>
        <w:rPr>
          <w:rtl/>
        </w:rPr>
      </w:pPr>
      <w:bookmarkStart w:id="1033" w:name="_ETM_Q1_5411000"/>
      <w:bookmarkEnd w:id="1033"/>
    </w:p>
    <w:p w:rsidR="00B57D5C" w:rsidRDefault="00B57D5C" w:rsidP="00B57D5C">
      <w:pPr>
        <w:rPr>
          <w:rtl/>
        </w:rPr>
      </w:pPr>
    </w:p>
    <w:p w:rsidR="00B57D5C" w:rsidRDefault="00B57D5C" w:rsidP="00B57D5C">
      <w:pPr>
        <w:pStyle w:val="a5"/>
        <w:keepNext/>
        <w:rPr>
          <w:rtl/>
        </w:rPr>
      </w:pPr>
      <w:bookmarkStart w:id="1034" w:name="ET_speaker_קריאה_259"/>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34"/>
    </w:p>
    <w:p w:rsidR="00B57D5C" w:rsidRDefault="00B57D5C" w:rsidP="00B57D5C">
      <w:pPr>
        <w:pStyle w:val="KeepWithNext"/>
        <w:rPr>
          <w:rFonts w:hint="cs"/>
          <w:rtl/>
        </w:rPr>
      </w:pPr>
    </w:p>
    <w:p w:rsidR="00B57D5C" w:rsidRDefault="00B57D5C" w:rsidP="00B57D5C">
      <w:pPr>
        <w:rPr>
          <w:rtl/>
        </w:rPr>
      </w:pPr>
      <w:r>
        <w:rPr>
          <w:rtl/>
        </w:rPr>
        <w:t>מה זה סיעה חדשה?</w:t>
      </w:r>
    </w:p>
    <w:p w:rsidR="00B57D5C" w:rsidRDefault="00B57D5C" w:rsidP="00B57D5C">
      <w:pPr>
        <w:rPr>
          <w:rtl/>
        </w:rPr>
      </w:pPr>
      <w:bookmarkStart w:id="1035" w:name="_ETM_Q1_5477000"/>
      <w:bookmarkEnd w:id="1035"/>
    </w:p>
    <w:p w:rsidR="00B57D5C" w:rsidRDefault="00B57D5C" w:rsidP="00B57D5C">
      <w:pPr>
        <w:pStyle w:val="a5"/>
        <w:keepNext/>
        <w:rPr>
          <w:rtl/>
        </w:rPr>
      </w:pPr>
      <w:bookmarkStart w:id="1036" w:name="ET_speaker_5069_26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036"/>
    </w:p>
    <w:p w:rsidR="00B57D5C" w:rsidRDefault="00B57D5C" w:rsidP="00B57D5C">
      <w:pPr>
        <w:pStyle w:val="KeepWithNext"/>
        <w:rPr>
          <w:rFonts w:hint="cs"/>
          <w:rtl/>
        </w:rPr>
      </w:pPr>
    </w:p>
    <w:p w:rsidR="00B57D5C" w:rsidRDefault="00B57D5C" w:rsidP="00B57D5C">
      <w:pPr>
        <w:rPr>
          <w:rtl/>
        </w:rPr>
      </w:pPr>
      <w:bookmarkStart w:id="1037" w:name="_ETM_Q1_5479000"/>
      <w:bookmarkEnd w:id="1037"/>
      <w:r>
        <w:rPr>
          <w:rtl/>
        </w:rPr>
        <w:t xml:space="preserve">זה לא קשור </w:t>
      </w:r>
      <w:bookmarkStart w:id="1038" w:name="_ETM_Q1_5481000"/>
      <w:bookmarkEnd w:id="1038"/>
      <w:r>
        <w:rPr>
          <w:rtl/>
        </w:rPr>
        <w:t xml:space="preserve">אליכם, אתם מאוחדים היום.    </w:t>
      </w:r>
      <w:r>
        <w:rPr>
          <w:rtl/>
        </w:rPr>
        <w:tab/>
      </w:r>
      <w:r>
        <w:rPr>
          <w:rtl/>
        </w:rPr>
        <w:tab/>
      </w:r>
      <w:bookmarkStart w:id="1039" w:name="_ETM_Q1_5444000"/>
      <w:bookmarkStart w:id="1040" w:name="_ETM_Q1_5445000"/>
      <w:bookmarkEnd w:id="1039"/>
      <w:bookmarkEnd w:id="1040"/>
    </w:p>
    <w:p w:rsidR="00B57D5C" w:rsidRDefault="00B57D5C" w:rsidP="00B57D5C">
      <w:pPr>
        <w:rPr>
          <w:rtl/>
        </w:rPr>
      </w:pPr>
      <w:bookmarkStart w:id="1041" w:name="_ETM_Q1_5476000"/>
      <w:bookmarkEnd w:id="1041"/>
    </w:p>
    <w:p w:rsidR="00B57D5C" w:rsidRDefault="00B57D5C" w:rsidP="00B57D5C">
      <w:pPr>
        <w:pStyle w:val="a5"/>
        <w:keepNext/>
        <w:rPr>
          <w:rtl/>
        </w:rPr>
      </w:pPr>
      <w:bookmarkStart w:id="1042" w:name="ET_speaker_גור_בליי_26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42"/>
    </w:p>
    <w:p w:rsidR="00B57D5C" w:rsidRDefault="00B57D5C" w:rsidP="00B57D5C">
      <w:pPr>
        <w:pStyle w:val="KeepWithNext"/>
        <w:rPr>
          <w:rFonts w:hint="cs"/>
          <w:rtl/>
        </w:rPr>
      </w:pPr>
    </w:p>
    <w:p w:rsidR="00B57D5C" w:rsidRDefault="00B57D5C" w:rsidP="00B57D5C">
      <w:pPr>
        <w:rPr>
          <w:rtl/>
        </w:rPr>
      </w:pPr>
      <w:r>
        <w:rPr>
          <w:rtl/>
        </w:rPr>
        <w:t xml:space="preserve">זה שבכנסת הבאה תהיה סיעה שלא הייתה </w:t>
      </w:r>
      <w:bookmarkStart w:id="1043" w:name="_ETM_Q1_5484000"/>
      <w:bookmarkEnd w:id="1043"/>
      <w:r>
        <w:rPr>
          <w:rtl/>
        </w:rPr>
        <w:t>מיוצגת, לא עושים לה ממוצע אלא מסתכלים כמה היא נכנסת.</w:t>
      </w:r>
    </w:p>
    <w:p w:rsidR="00B57D5C" w:rsidRDefault="00B57D5C" w:rsidP="00B57D5C">
      <w:pPr>
        <w:rPr>
          <w:rtl/>
        </w:rPr>
      </w:pPr>
      <w:bookmarkStart w:id="1044" w:name="_ETM_Q1_5489000"/>
      <w:bookmarkEnd w:id="1044"/>
    </w:p>
    <w:tbl>
      <w:tblPr>
        <w:bidiVisual/>
        <w:tblW w:w="9639" w:type="dxa"/>
        <w:tblCellMar>
          <w:top w:w="57" w:type="dxa"/>
          <w:left w:w="0" w:type="dxa"/>
          <w:bottom w:w="57" w:type="dxa"/>
          <w:right w:w="0" w:type="dxa"/>
        </w:tblCellMar>
        <w:tblLook w:val="01E0" w:firstRow="1" w:lastRow="1" w:firstColumn="1" w:lastColumn="1" w:noHBand="0" w:noVBand="0"/>
      </w:tblPr>
      <w:tblGrid>
        <w:gridCol w:w="1020"/>
        <w:gridCol w:w="8619"/>
      </w:tblGrid>
      <w:tr w:rsidR="00B57D5C" w:rsidTr="00B57D5C">
        <w:trPr>
          <w:cantSplit/>
        </w:trPr>
        <w:tc>
          <w:tcPr>
            <w:tcW w:w="1020" w:type="dxa"/>
          </w:tcPr>
          <w:p w:rsidR="00B57D5C" w:rsidRDefault="00B57D5C">
            <w:pPr>
              <w:keepLines/>
              <w:widowControl w:val="0"/>
              <w:tabs>
                <w:tab w:val="left" w:pos="624"/>
                <w:tab w:val="left" w:pos="1247"/>
              </w:tabs>
              <w:snapToGrid w:val="0"/>
              <w:spacing w:line="360" w:lineRule="auto"/>
              <w:ind w:firstLine="0"/>
              <w:jc w:val="left"/>
              <w:rPr>
                <w:rFonts w:ascii="Arial" w:eastAsia="Arial Unicode MS" w:hAnsi="Arial"/>
                <w:snapToGrid w:val="0"/>
                <w:rtl/>
              </w:rPr>
            </w:pPr>
            <w:bookmarkStart w:id="1045" w:name="_ETM_Q1_5490000"/>
            <w:bookmarkEnd w:id="1045"/>
          </w:p>
        </w:tc>
        <w:tc>
          <w:tcPr>
            <w:tcW w:w="8619" w:type="dxa"/>
            <w:hideMark/>
          </w:tcPr>
          <w:p w:rsidR="00B57D5C" w:rsidRDefault="00B57D5C">
            <w:pPr>
              <w:keepLines/>
              <w:widowControl w:val="0"/>
              <w:tabs>
                <w:tab w:val="left" w:pos="624"/>
                <w:tab w:val="left" w:pos="1247"/>
              </w:tabs>
              <w:snapToGrid w:val="0"/>
              <w:spacing w:line="360" w:lineRule="auto"/>
              <w:ind w:firstLine="0"/>
              <w:rPr>
                <w:rFonts w:ascii="Arial" w:eastAsia="Arial Unicode MS" w:hAnsi="Arial"/>
                <w:snapToGrid w:val="0"/>
              </w:rPr>
            </w:pPr>
            <w:r>
              <w:rPr>
                <w:rFonts w:ascii="Arial" w:eastAsia="Arial Unicode MS" w:hAnsi="Arial"/>
                <w:snapToGrid w:val="0"/>
                <w:rtl/>
              </w:rPr>
              <w:t>"(2)</w:t>
            </w:r>
            <w:r>
              <w:rPr>
                <w:rFonts w:ascii="Arial" w:eastAsia="Arial Unicode MS" w:hAnsi="Arial"/>
                <w:snapToGrid w:val="0"/>
                <w:rtl/>
              </w:rPr>
              <w:tab/>
              <w:t>המימון של הוצאות הבחירות של סיעה שנוצרה בכנסת היוצאת עקב החלטה של ועדת הכנסת על שינוי בהרכב הסיעתי של הכנסת ולא עקב בחירתה לכנסת היוצאת של המפלגה שאותה סיעה מייצגת, יהיה 1.31 יחידות מימון לכל מנדט שבו זכתה הסיעה בבחירות לכנסת הנכנסת, בתוספת סכום השווה ל-1.81 יחידות מימון."</w:t>
            </w:r>
          </w:p>
        </w:tc>
      </w:tr>
    </w:tbl>
    <w:p w:rsidR="00B57D5C" w:rsidRDefault="00B57D5C" w:rsidP="00B57D5C">
      <w:pPr>
        <w:rPr>
          <w:rtl/>
        </w:rPr>
      </w:pPr>
      <w:r>
        <w:rPr>
          <w:rtl/>
        </w:rPr>
        <w:tab/>
      </w:r>
    </w:p>
    <w:p w:rsidR="00B57D5C" w:rsidRDefault="00B57D5C" w:rsidP="00B57D5C">
      <w:pPr>
        <w:rPr>
          <w:rtl/>
        </w:rPr>
      </w:pPr>
      <w:r>
        <w:rPr>
          <w:rtl/>
        </w:rPr>
        <w:t xml:space="preserve">הסעיף הזה חל על סיעה שהתפלגה אבל לא כמו סיעה </w:t>
      </w:r>
      <w:bookmarkStart w:id="1046" w:name="_ETM_Q1_5515000"/>
      <w:bookmarkEnd w:id="1046"/>
      <w:r>
        <w:rPr>
          <w:rtl/>
        </w:rPr>
        <w:t xml:space="preserve">שמראש הודיעה שהיא מורכבת מכמה מפלגות כמו ימינה או הרשימה המשותפת אלא ההתפלגות של </w:t>
      </w:r>
      <w:bookmarkStart w:id="1047" w:name="_ETM_Q1_5512000"/>
      <w:bookmarkEnd w:id="1047"/>
      <w:r>
        <w:rPr>
          <w:rtl/>
        </w:rPr>
        <w:t xml:space="preserve">השליש. אני לא חושב שבכנסת הזאת יש לנו, לא הספיקו </w:t>
      </w:r>
      <w:bookmarkStart w:id="1048" w:name="_ETM_Q1_5525000"/>
      <w:bookmarkEnd w:id="1048"/>
      <w:r>
        <w:rPr>
          <w:rtl/>
        </w:rPr>
        <w:t>אז אין התפלגות... זה חל על מי שהתפלג מכוח השליש.</w:t>
      </w:r>
    </w:p>
    <w:p w:rsidR="00B57D5C" w:rsidRDefault="00B57D5C" w:rsidP="00B57D5C">
      <w:pPr>
        <w:rPr>
          <w:rtl/>
        </w:rPr>
      </w:pPr>
    </w:p>
    <w:p w:rsidR="00B57D5C" w:rsidRDefault="00B57D5C" w:rsidP="00B57D5C">
      <w:pPr>
        <w:pStyle w:val="a5"/>
        <w:keepNext/>
        <w:rPr>
          <w:rtl/>
        </w:rPr>
      </w:pPr>
      <w:bookmarkStart w:id="1049" w:name="ET_speaker_קריאה_262"/>
      <w:r>
        <w:rPr>
          <w:rStyle w:val="TagStyle"/>
          <w:rFonts w:hint="cs"/>
          <w:rtl/>
        </w:rPr>
        <w:t xml:space="preserve"> &lt;</w:t>
      </w:r>
      <w:bookmarkStart w:id="1050" w:name="ET_speaker_5771_266"/>
      <w:bookmarkEnd w:id="104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050"/>
    </w:p>
    <w:p w:rsidR="00B57D5C" w:rsidRDefault="00B57D5C" w:rsidP="00B57D5C">
      <w:pPr>
        <w:pStyle w:val="KeepWithNext"/>
        <w:rPr>
          <w:rFonts w:hint="cs"/>
          <w:rtl/>
        </w:rPr>
      </w:pPr>
    </w:p>
    <w:p w:rsidR="00B57D5C" w:rsidRDefault="00B57D5C" w:rsidP="00B57D5C">
      <w:pPr>
        <w:rPr>
          <w:rtl/>
        </w:rPr>
      </w:pPr>
      <w:bookmarkStart w:id="1051" w:name="_ETM_Q1_5529000"/>
      <w:bookmarkEnd w:id="1051"/>
      <w:r>
        <w:rPr>
          <w:rtl/>
        </w:rPr>
        <w:t>גור, אחרי</w:t>
      </w:r>
      <w:bookmarkStart w:id="1052" w:name="_ETM_Q1_5531000"/>
      <w:bookmarkEnd w:id="1052"/>
      <w:r>
        <w:rPr>
          <w:rtl/>
        </w:rPr>
        <w:t xml:space="preserve"> הפיזור אפשר יהיה עוד להתפלג?</w:t>
      </w:r>
    </w:p>
    <w:p w:rsidR="00B57D5C" w:rsidRDefault="00B57D5C" w:rsidP="00B57D5C">
      <w:pPr>
        <w:rPr>
          <w:rtl/>
        </w:rPr>
      </w:pPr>
      <w:bookmarkStart w:id="1053" w:name="_ETM_Q1_5533000"/>
      <w:bookmarkEnd w:id="1053"/>
    </w:p>
    <w:p w:rsidR="00B57D5C" w:rsidRDefault="00B57D5C" w:rsidP="00B57D5C">
      <w:pPr>
        <w:pStyle w:val="a5"/>
        <w:keepNext/>
        <w:rPr>
          <w:rtl/>
        </w:rPr>
      </w:pPr>
      <w:bookmarkStart w:id="1054" w:name="ET_speaker_ארבל_אסטרחן_263"/>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054"/>
    </w:p>
    <w:p w:rsidR="00B57D5C" w:rsidRDefault="00B57D5C" w:rsidP="00B57D5C">
      <w:pPr>
        <w:pStyle w:val="KeepWithNext"/>
        <w:rPr>
          <w:rFonts w:hint="cs"/>
          <w:rtl/>
        </w:rPr>
      </w:pPr>
    </w:p>
    <w:p w:rsidR="00B57D5C" w:rsidRDefault="00B57D5C" w:rsidP="00B57D5C">
      <w:pPr>
        <w:rPr>
          <w:rtl/>
        </w:rPr>
      </w:pPr>
      <w:r>
        <w:rPr>
          <w:rtl/>
        </w:rPr>
        <w:t>כ</w:t>
      </w:r>
      <w:bookmarkStart w:id="1055" w:name="_ETM_Q1_5532000"/>
      <w:bookmarkEnd w:id="1055"/>
      <w:r>
        <w:rPr>
          <w:rtl/>
        </w:rPr>
        <w:t>ן, אפשר להתפלג בכל מקרה.</w:t>
      </w:r>
    </w:p>
    <w:p w:rsidR="00B57D5C" w:rsidRDefault="00B57D5C" w:rsidP="00B57D5C">
      <w:pPr>
        <w:rPr>
          <w:rtl/>
        </w:rPr>
      </w:pPr>
      <w:bookmarkStart w:id="1056" w:name="_ETM_Q1_5537000"/>
      <w:bookmarkEnd w:id="1056"/>
    </w:p>
    <w:p w:rsidR="00B57D5C" w:rsidRDefault="00B57D5C" w:rsidP="00B57D5C">
      <w:pPr>
        <w:pStyle w:val="a5"/>
        <w:keepNext/>
        <w:rPr>
          <w:rtl/>
        </w:rPr>
      </w:pPr>
      <w:bookmarkStart w:id="1057" w:name="ET_speaker_גור_בליי_26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57"/>
    </w:p>
    <w:p w:rsidR="00B57D5C" w:rsidRDefault="00B57D5C" w:rsidP="00B57D5C">
      <w:pPr>
        <w:pStyle w:val="KeepWithNext"/>
        <w:rPr>
          <w:rFonts w:hint="cs"/>
          <w:rtl/>
        </w:rPr>
      </w:pPr>
    </w:p>
    <w:p w:rsidR="00B57D5C" w:rsidRDefault="00B57D5C" w:rsidP="00B57D5C">
      <w:pPr>
        <w:rPr>
          <w:rtl/>
        </w:rPr>
      </w:pPr>
      <w:r>
        <w:rPr>
          <w:rtl/>
        </w:rPr>
        <w:t xml:space="preserve">כן, </w:t>
      </w:r>
      <w:bookmarkStart w:id="1058" w:name="_ETM_Q1_5540000"/>
      <w:bookmarkEnd w:id="1058"/>
      <w:r>
        <w:rPr>
          <w:rtl/>
        </w:rPr>
        <w:t>אבל זו שאלה כי זה לא משפיע בהכרח על המקדמה - -</w:t>
      </w:r>
    </w:p>
    <w:p w:rsidR="00B57D5C" w:rsidRDefault="00B57D5C" w:rsidP="00B57D5C">
      <w:pPr>
        <w:rPr>
          <w:rtl/>
        </w:rPr>
      </w:pPr>
    </w:p>
    <w:p w:rsidR="00B57D5C" w:rsidRDefault="00B57D5C" w:rsidP="00B57D5C">
      <w:pPr>
        <w:pStyle w:val="a5"/>
        <w:keepNext/>
        <w:rPr>
          <w:rtl/>
        </w:rPr>
      </w:pPr>
      <w:bookmarkStart w:id="1059" w:name="ET_speaker_5771_26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059"/>
    </w:p>
    <w:p w:rsidR="00B57D5C" w:rsidRDefault="00B57D5C" w:rsidP="00B57D5C">
      <w:pPr>
        <w:pStyle w:val="KeepWithNext"/>
        <w:rPr>
          <w:rFonts w:hint="cs"/>
          <w:rtl/>
        </w:rPr>
      </w:pPr>
    </w:p>
    <w:p w:rsidR="00B57D5C" w:rsidRDefault="00B57D5C" w:rsidP="00B57D5C">
      <w:pPr>
        <w:rPr>
          <w:rtl/>
        </w:rPr>
      </w:pPr>
      <w:bookmarkStart w:id="1060" w:name="_ETM_Q1_5539000"/>
      <w:bookmarkEnd w:id="1060"/>
      <w:r>
        <w:rPr>
          <w:rtl/>
        </w:rPr>
        <w:t xml:space="preserve">אבל אז אתם קובעים ועדת כנסת והיא לא </w:t>
      </w:r>
      <w:bookmarkStart w:id="1061" w:name="_ETM_Q1_5542000"/>
      <w:bookmarkEnd w:id="1061"/>
      <w:r>
        <w:rPr>
          <w:rtl/>
        </w:rPr>
        <w:t>קיימת, אז אולי עדיף לוועדה המסדרת?</w:t>
      </w:r>
    </w:p>
    <w:p w:rsidR="00B57D5C" w:rsidRDefault="00B57D5C" w:rsidP="00B57D5C">
      <w:pPr>
        <w:rPr>
          <w:rtl/>
        </w:rPr>
      </w:pPr>
    </w:p>
    <w:p w:rsidR="00B57D5C" w:rsidRDefault="00B57D5C" w:rsidP="00B57D5C">
      <w:pPr>
        <w:pStyle w:val="a5"/>
        <w:keepNext/>
        <w:rPr>
          <w:rtl/>
        </w:rPr>
      </w:pPr>
      <w:bookmarkStart w:id="1062" w:name="ET_speaker_גור_בליי_26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62"/>
    </w:p>
    <w:p w:rsidR="00B57D5C" w:rsidRDefault="00B57D5C" w:rsidP="00B57D5C">
      <w:pPr>
        <w:pStyle w:val="KeepWithNext"/>
        <w:rPr>
          <w:rFonts w:hint="cs"/>
          <w:rtl/>
        </w:rPr>
      </w:pPr>
    </w:p>
    <w:p w:rsidR="00B57D5C" w:rsidRDefault="00B57D5C" w:rsidP="00B57D5C">
      <w:pPr>
        <w:rPr>
          <w:rtl/>
        </w:rPr>
      </w:pPr>
      <w:bookmarkStart w:id="1063" w:name="_ETM_Q1_5541000"/>
      <w:bookmarkEnd w:id="1063"/>
      <w:r>
        <w:rPr>
          <w:rtl/>
        </w:rPr>
        <w:t>הוועדה המסדרת.</w:t>
      </w:r>
    </w:p>
    <w:p w:rsidR="00B57D5C" w:rsidRDefault="00B57D5C" w:rsidP="00B57D5C">
      <w:pPr>
        <w:rPr>
          <w:rtl/>
        </w:rPr>
      </w:pPr>
      <w:bookmarkStart w:id="1064" w:name="_ETM_Q1_5544000"/>
      <w:bookmarkEnd w:id="1064"/>
    </w:p>
    <w:p w:rsidR="00B57D5C" w:rsidRDefault="00B57D5C" w:rsidP="00B57D5C">
      <w:pPr>
        <w:pStyle w:val="a5"/>
        <w:keepNext/>
        <w:rPr>
          <w:rtl/>
        </w:rPr>
      </w:pPr>
      <w:bookmarkStart w:id="1065" w:name="ET_speaker_5771_26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065"/>
    </w:p>
    <w:p w:rsidR="00B57D5C" w:rsidRDefault="00B57D5C" w:rsidP="00B57D5C">
      <w:pPr>
        <w:pStyle w:val="KeepWithNext"/>
        <w:rPr>
          <w:rFonts w:hint="cs"/>
          <w:rtl/>
        </w:rPr>
      </w:pPr>
    </w:p>
    <w:p w:rsidR="00B57D5C" w:rsidRDefault="00B57D5C" w:rsidP="00B57D5C">
      <w:pPr>
        <w:rPr>
          <w:rtl/>
        </w:rPr>
      </w:pPr>
      <w:bookmarkStart w:id="1066" w:name="_ETM_Q1_5547000"/>
      <w:bookmarkEnd w:id="1066"/>
      <w:r>
        <w:rPr>
          <w:rtl/>
        </w:rPr>
        <w:t>אז צריך לכתוב את זה.</w:t>
      </w:r>
    </w:p>
    <w:p w:rsidR="00B57D5C" w:rsidRDefault="00B57D5C" w:rsidP="00B57D5C">
      <w:pPr>
        <w:rPr>
          <w:rtl/>
        </w:rPr>
      </w:pPr>
      <w:bookmarkStart w:id="1067" w:name="_ETM_Q1_5546000"/>
      <w:bookmarkEnd w:id="1067"/>
    </w:p>
    <w:p w:rsidR="00B57D5C" w:rsidRDefault="00B57D5C" w:rsidP="00B57D5C">
      <w:pPr>
        <w:pStyle w:val="a5"/>
        <w:keepNext/>
        <w:rPr>
          <w:rtl/>
        </w:rPr>
      </w:pPr>
      <w:bookmarkStart w:id="1068" w:name="ET_speaker_גור_בליי_26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68"/>
    </w:p>
    <w:p w:rsidR="00B57D5C" w:rsidRDefault="00B57D5C" w:rsidP="00B57D5C">
      <w:pPr>
        <w:pStyle w:val="KeepWithNext"/>
        <w:rPr>
          <w:rFonts w:hint="cs"/>
          <w:rtl/>
        </w:rPr>
      </w:pPr>
    </w:p>
    <w:p w:rsidR="00B57D5C" w:rsidRDefault="00B57D5C" w:rsidP="00B57D5C">
      <w:pPr>
        <w:rPr>
          <w:rtl/>
        </w:rPr>
      </w:pPr>
      <w:bookmarkStart w:id="1069" w:name="_ETM_Q1_5548000"/>
      <w:bookmarkEnd w:id="1069"/>
      <w:r>
        <w:rPr>
          <w:rtl/>
        </w:rPr>
        <w:t xml:space="preserve">לא, לא.      </w:t>
      </w:r>
    </w:p>
    <w:p w:rsidR="00B57D5C" w:rsidRDefault="00B57D5C" w:rsidP="00B57D5C">
      <w:pPr>
        <w:rPr>
          <w:rtl/>
        </w:rPr>
      </w:pPr>
    </w:p>
    <w:p w:rsidR="00B57D5C" w:rsidRDefault="00B57D5C" w:rsidP="00B57D5C">
      <w:pPr>
        <w:pStyle w:val="a5"/>
        <w:keepNext/>
        <w:rPr>
          <w:rtl/>
        </w:rPr>
      </w:pPr>
      <w:bookmarkStart w:id="1070" w:name="ET_speaker_ארבל_אסטרחן_270"/>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070"/>
    </w:p>
    <w:p w:rsidR="00B57D5C" w:rsidRDefault="00B57D5C" w:rsidP="00B57D5C">
      <w:pPr>
        <w:pStyle w:val="KeepWithNext"/>
        <w:rPr>
          <w:rFonts w:hint="cs"/>
          <w:rtl/>
        </w:rPr>
      </w:pPr>
    </w:p>
    <w:p w:rsidR="00B57D5C" w:rsidRDefault="00B57D5C" w:rsidP="00B57D5C">
      <w:pPr>
        <w:rPr>
          <w:rtl/>
        </w:rPr>
      </w:pPr>
      <w:r>
        <w:rPr>
          <w:rtl/>
        </w:rPr>
        <w:t>לא. המועד הקובע הוא מועד פיזור כנסת.</w:t>
      </w:r>
    </w:p>
    <w:p w:rsidR="00B57D5C" w:rsidRDefault="00B57D5C" w:rsidP="00B57D5C">
      <w:pPr>
        <w:rPr>
          <w:rtl/>
        </w:rPr>
      </w:pPr>
    </w:p>
    <w:p w:rsidR="00B57D5C" w:rsidRDefault="00B57D5C" w:rsidP="00B57D5C">
      <w:pPr>
        <w:rPr>
          <w:rtl/>
        </w:rPr>
      </w:pPr>
    </w:p>
    <w:p w:rsidR="00B57D5C" w:rsidRDefault="00B57D5C" w:rsidP="00B57D5C">
      <w:pPr>
        <w:pStyle w:val="a5"/>
        <w:keepNext/>
        <w:rPr>
          <w:rtl/>
        </w:rPr>
      </w:pPr>
      <w:bookmarkStart w:id="1071" w:name="ET_speaker_גור_בליי_27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71"/>
    </w:p>
    <w:p w:rsidR="00B57D5C" w:rsidRDefault="00B57D5C" w:rsidP="00B57D5C">
      <w:pPr>
        <w:pStyle w:val="KeepWithNext"/>
        <w:rPr>
          <w:rFonts w:hint="cs"/>
          <w:rtl/>
        </w:rPr>
      </w:pPr>
    </w:p>
    <w:tbl>
      <w:tblPr>
        <w:bidiVisual/>
        <w:tblW w:w="9639" w:type="dxa"/>
        <w:tblCellMar>
          <w:top w:w="57" w:type="dxa"/>
          <w:left w:w="0" w:type="dxa"/>
          <w:bottom w:w="57" w:type="dxa"/>
          <w:right w:w="0" w:type="dxa"/>
        </w:tblCellMar>
        <w:tblLook w:val="01E0" w:firstRow="1" w:lastRow="1" w:firstColumn="1" w:lastColumn="1" w:noHBand="0" w:noVBand="0"/>
      </w:tblPr>
      <w:tblGrid>
        <w:gridCol w:w="923"/>
        <w:gridCol w:w="8716"/>
      </w:tblGrid>
      <w:tr w:rsidR="00B57D5C" w:rsidTr="00B57D5C">
        <w:trPr>
          <w:cantSplit/>
        </w:trPr>
        <w:tc>
          <w:tcPr>
            <w:tcW w:w="624" w:type="dxa"/>
          </w:tcPr>
          <w:p w:rsidR="00B57D5C" w:rsidRDefault="00B57D5C">
            <w:pPr>
              <w:pStyle w:val="TableText"/>
              <w:rPr>
                <w:sz w:val="24"/>
                <w:szCs w:val="24"/>
                <w:rtl/>
              </w:rPr>
            </w:pPr>
          </w:p>
        </w:tc>
        <w:tc>
          <w:tcPr>
            <w:tcW w:w="5895" w:type="dxa"/>
            <w:hideMark/>
          </w:tcPr>
          <w:p w:rsidR="00B57D5C" w:rsidRDefault="00B57D5C">
            <w:pPr>
              <w:pStyle w:val="TableBlock"/>
              <w:rPr>
                <w:sz w:val="24"/>
                <w:szCs w:val="24"/>
              </w:rPr>
            </w:pPr>
            <w:r>
              <w:rPr>
                <w:sz w:val="24"/>
                <w:szCs w:val="24"/>
                <w:rtl/>
              </w:rPr>
              <w:t>"(ב)</w:t>
            </w:r>
            <w:r>
              <w:rPr>
                <w:sz w:val="24"/>
                <w:szCs w:val="24"/>
                <w:rtl/>
              </w:rPr>
              <w:tab/>
              <w:t>המימון של הוצאות הבחירות של סיעה יהיה לפי מספר יחידות מימון שנתקבל ממספר המנדטים שבהם זכתה הסיעה בכנסת היוצאת בתוספת מספר המנדטים שבהם זכתה הסיעה בכנסת הנכנסת מחולק בשתיים, כשהוא מוכפל ב-1.31, בתוספת סכום השווה ל-1.81 יחידות מימון."</w:t>
            </w:r>
          </w:p>
        </w:tc>
      </w:tr>
    </w:tbl>
    <w:p w:rsidR="00B57D5C" w:rsidRDefault="00B57D5C" w:rsidP="00B57D5C"/>
    <w:p w:rsidR="00B57D5C" w:rsidRDefault="00B57D5C" w:rsidP="00B57D5C">
      <w:pPr>
        <w:rPr>
          <w:rtl/>
        </w:rPr>
      </w:pPr>
      <w:bookmarkStart w:id="1072" w:name="_ETM_Q1_5575000"/>
      <w:bookmarkEnd w:id="1072"/>
      <w:r>
        <w:rPr>
          <w:rtl/>
        </w:rPr>
        <w:t>זה הסעיף שחל על כל הסיעות שהיו מיוצגות עכשיו ויהיו בכנסת הבאה. יהיה ממוצע כפול 1.31 בתוספת של 1.81.</w:t>
      </w:r>
    </w:p>
    <w:p w:rsidR="00B57D5C" w:rsidRDefault="00B57D5C" w:rsidP="00B57D5C">
      <w:pPr>
        <w:rPr>
          <w:rtl/>
        </w:rPr>
      </w:pPr>
    </w:p>
    <w:p w:rsidR="00B57D5C" w:rsidRDefault="00B57D5C" w:rsidP="00B57D5C">
      <w:pPr>
        <w:spacing w:line="360" w:lineRule="auto"/>
        <w:rPr>
          <w:rFonts w:ascii="David" w:eastAsia="Calibri" w:hAnsi="David"/>
          <w:rtl/>
        </w:rPr>
      </w:pPr>
      <w:r>
        <w:rPr>
          <w:rFonts w:ascii="David" w:eastAsia="Calibri" w:hAnsi="David"/>
          <w:rtl/>
        </w:rPr>
        <w:t>"(ב1)</w:t>
      </w:r>
      <w:r>
        <w:rPr>
          <w:rFonts w:ascii="David" w:eastAsia="Calibri" w:hAnsi="David"/>
          <w:rtl/>
        </w:rPr>
        <w:tab/>
        <w:t>המימון של הוצאות הבחירות של מפלגות שהגישו רשימת מועמדים משותפת יחושב לכל מפלגה בנפרד על פי הוראות סעיפים קטנים (א) ו-(ב) בין שחשבון הבחירות מנוהל בנפרד ובין במשותף, לפי הוראות סעיף 13ב(א) או (ב); ואולם תוספת הסכום השווה ל-1.81 יחידות מימון כאמור בסעיפים קטנים (א) ו-(ב) תשולם פעם אחת לכל המפלגות כאמור, והיא תחולק ביניהן לפי שיעור חלקן בפועל בסך הכולל של מימון הוצאות הבחירות הניתן להן לפי סעיפים קטנים (א), (ב) או (ב2).";"</w:t>
      </w:r>
    </w:p>
    <w:p w:rsidR="00B57D5C" w:rsidRDefault="00B57D5C" w:rsidP="00B57D5C">
      <w:pPr>
        <w:rPr>
          <w:rFonts w:ascii="David" w:eastAsia="Calibri" w:hAnsi="David"/>
          <w:rtl/>
        </w:rPr>
      </w:pPr>
    </w:p>
    <w:p w:rsidR="00B57D5C" w:rsidRDefault="00B57D5C" w:rsidP="00B57D5C">
      <w:pPr>
        <w:rPr>
          <w:rFonts w:ascii="David" w:eastAsia="Calibri" w:hAnsi="David"/>
          <w:rtl/>
        </w:rPr>
      </w:pPr>
      <w:bookmarkStart w:id="1073" w:name="_ETM_Q1_5619000"/>
      <w:bookmarkEnd w:id="1073"/>
      <w:r>
        <w:rPr>
          <w:rFonts w:ascii="David" w:eastAsia="Calibri" w:hAnsi="David"/>
          <w:rtl/>
        </w:rPr>
        <w:t xml:space="preserve">הסעיף הזה </w:t>
      </w:r>
      <w:bookmarkStart w:id="1074" w:name="_ETM_Q1_5620000"/>
      <w:bookmarkEnd w:id="1074"/>
      <w:r>
        <w:rPr>
          <w:rFonts w:ascii="David" w:eastAsia="Calibri" w:hAnsi="David"/>
          <w:rtl/>
        </w:rPr>
        <w:t xml:space="preserve">אומר שהוא מכיל את התוספת הזאת ומסביר. (ב1) שהקראתי רק אומר שאם יש לי סיעה שמורכבת מכמה מפלגות, היא לא </w:t>
      </w:r>
      <w:bookmarkStart w:id="1075" w:name="_ETM_Q1_5624000"/>
      <w:bookmarkEnd w:id="1075"/>
      <w:r>
        <w:rPr>
          <w:rFonts w:ascii="David" w:eastAsia="Calibri" w:hAnsi="David"/>
          <w:rtl/>
        </w:rPr>
        <w:t xml:space="preserve">מקבלת כמה פעמים את התוספת אלא מקבלת פעם אחת לכל </w:t>
      </w:r>
      <w:bookmarkStart w:id="1076" w:name="_ETM_Q1_5632000"/>
      <w:bookmarkEnd w:id="1076"/>
      <w:r>
        <w:rPr>
          <w:rFonts w:ascii="David" w:eastAsia="Calibri" w:hAnsi="David"/>
          <w:rtl/>
        </w:rPr>
        <w:t xml:space="preserve">האיחוד של המפלגות ומחלקים את זה ביניהם באופן </w:t>
      </w:r>
      <w:bookmarkStart w:id="1077" w:name="_ETM_Q1_5635000"/>
      <w:bookmarkEnd w:id="1077"/>
      <w:r>
        <w:rPr>
          <w:rFonts w:ascii="David" w:eastAsia="Calibri" w:hAnsi="David"/>
          <w:rtl/>
        </w:rPr>
        <w:t>יחסי.</w:t>
      </w:r>
    </w:p>
    <w:p w:rsidR="00B57D5C" w:rsidRDefault="00B57D5C" w:rsidP="00B57D5C">
      <w:pPr>
        <w:rPr>
          <w:rFonts w:ascii="David" w:eastAsia="Calibri" w:hAnsi="David"/>
          <w:rtl/>
        </w:rPr>
      </w:pPr>
    </w:p>
    <w:p w:rsidR="00B57D5C" w:rsidRDefault="00B57D5C" w:rsidP="00B57D5C">
      <w:pPr>
        <w:rPr>
          <w:rFonts w:ascii="David" w:eastAsia="Calibri" w:hAnsi="David"/>
          <w:rtl/>
        </w:rPr>
      </w:pPr>
      <w:bookmarkStart w:id="1078" w:name="_ETM_Q1_5636000"/>
      <w:bookmarkEnd w:id="1078"/>
      <w:r>
        <w:rPr>
          <w:rFonts w:ascii="David" w:eastAsia="Calibri" w:hAnsi="David"/>
          <w:rtl/>
        </w:rPr>
        <w:t>סעיף (3) עוסק במקדמות:</w:t>
      </w:r>
    </w:p>
    <w:p w:rsidR="00B57D5C" w:rsidRDefault="00B57D5C" w:rsidP="00B57D5C">
      <w:pPr>
        <w:rPr>
          <w:rFonts w:ascii="David" w:eastAsia="Calibri" w:hAnsi="David"/>
          <w:rtl/>
        </w:rPr>
      </w:pPr>
    </w:p>
    <w:p w:rsidR="00B57D5C" w:rsidRDefault="00B57D5C" w:rsidP="00B57D5C">
      <w:pPr>
        <w:rPr>
          <w:rFonts w:ascii="David" w:eastAsia="Calibri" w:hAnsi="David"/>
          <w:rtl/>
        </w:rPr>
      </w:pPr>
      <w:r>
        <w:rPr>
          <w:rFonts w:ascii="David" w:eastAsia="Calibri" w:hAnsi="David"/>
          <w:rtl/>
        </w:rPr>
        <w:t>"(3)</w:t>
      </w:r>
      <w:r>
        <w:rPr>
          <w:rFonts w:ascii="David" w:eastAsia="Calibri" w:hAnsi="David"/>
          <w:rtl/>
        </w:rPr>
        <w:tab/>
        <w:t>בסעיף 4 –</w:t>
      </w:r>
    </w:p>
    <w:p w:rsidR="00B57D5C" w:rsidRDefault="00B57D5C" w:rsidP="00B57D5C">
      <w:pPr>
        <w:rPr>
          <w:rFonts w:ascii="David" w:eastAsia="Calibri" w:hAnsi="David"/>
        </w:rPr>
      </w:pPr>
      <w:r>
        <w:rPr>
          <w:rFonts w:ascii="David" w:eastAsia="Calibri" w:hAnsi="David"/>
          <w:rtl/>
        </w:rPr>
        <w:t>(א)</w:t>
      </w:r>
      <w:r>
        <w:rPr>
          <w:rFonts w:ascii="David" w:eastAsia="Calibri" w:hAnsi="David"/>
          <w:rtl/>
        </w:rPr>
        <w:tab/>
        <w:t>בסעיף קטן (א)(1), במקום "70% מיחידת מימון אחת" יבוא "70% מ-1.31 יחידות מימון";</w:t>
      </w:r>
    </w:p>
    <w:p w:rsidR="00B57D5C" w:rsidRDefault="00B57D5C" w:rsidP="00B57D5C">
      <w:pPr>
        <w:rPr>
          <w:rFonts w:ascii="David" w:eastAsia="Calibri" w:hAnsi="David"/>
        </w:rPr>
      </w:pPr>
      <w:r>
        <w:rPr>
          <w:rFonts w:ascii="David" w:eastAsia="Calibri" w:hAnsi="David"/>
          <w:rtl/>
        </w:rPr>
        <w:t>(ב)</w:t>
      </w:r>
      <w:r>
        <w:rPr>
          <w:rFonts w:ascii="David" w:eastAsia="Calibri" w:hAnsi="David"/>
          <w:rtl/>
        </w:rPr>
        <w:tab/>
        <w:t xml:space="preserve">בסעיף קטן (א1), במקום "מעשר יחידות מימון" יבוא </w:t>
      </w:r>
    </w:p>
    <w:p w:rsidR="00B57D5C" w:rsidRDefault="00B57D5C" w:rsidP="00B57D5C">
      <w:pPr>
        <w:rPr>
          <w:rFonts w:ascii="David" w:eastAsia="Calibri" w:hAnsi="David"/>
        </w:rPr>
      </w:pPr>
      <w:r>
        <w:rPr>
          <w:rFonts w:ascii="David" w:eastAsia="Calibri" w:hAnsi="David"/>
          <w:rtl/>
        </w:rPr>
        <w:t>"מ-13.1 יחידות מימון";</w:t>
      </w:r>
    </w:p>
    <w:p w:rsidR="00B57D5C" w:rsidRDefault="00B57D5C" w:rsidP="00B57D5C">
      <w:pPr>
        <w:rPr>
          <w:rFonts w:ascii="David" w:eastAsia="Calibri" w:hAnsi="David"/>
        </w:rPr>
      </w:pPr>
      <w:r>
        <w:rPr>
          <w:rFonts w:ascii="David" w:eastAsia="Calibri" w:hAnsi="David"/>
          <w:rtl/>
        </w:rPr>
        <w:t>(ג)</w:t>
      </w:r>
      <w:r>
        <w:rPr>
          <w:rFonts w:ascii="David" w:eastAsia="Calibri" w:hAnsi="David"/>
          <w:rtl/>
        </w:rPr>
        <w:tab/>
        <w:t>בסעיף קטן (א2), במקום "70% מעשר יחידות מימון" יבוא "100% מ-13.1 יחידות מימון";"</w:t>
      </w:r>
    </w:p>
    <w:p w:rsidR="00B57D5C" w:rsidRDefault="00B57D5C" w:rsidP="00B57D5C">
      <w:pPr>
        <w:rPr>
          <w:rFonts w:ascii="David" w:eastAsia="Calibri" w:hAnsi="David"/>
          <w:rtl/>
        </w:rPr>
      </w:pPr>
    </w:p>
    <w:p w:rsidR="00B57D5C" w:rsidRDefault="00B57D5C" w:rsidP="00B57D5C">
      <w:pPr>
        <w:rPr>
          <w:rtl/>
        </w:rPr>
      </w:pPr>
      <w:r>
        <w:rPr>
          <w:rtl/>
        </w:rPr>
        <w:t xml:space="preserve">שוב, זה אומר שאותה תוספת של ה-31% </w:t>
      </w:r>
      <w:bookmarkStart w:id="1079" w:name="_ETM_Q1_5662000"/>
      <w:bookmarkEnd w:id="1079"/>
      <w:r>
        <w:rPr>
          <w:rtl/>
        </w:rPr>
        <w:t>חלה גם במקדמות. כל אחד לפי המקדמה שלו.</w:t>
      </w:r>
    </w:p>
    <w:p w:rsidR="00B57D5C" w:rsidRDefault="00B57D5C" w:rsidP="00B57D5C">
      <w:pPr>
        <w:rPr>
          <w:rtl/>
        </w:rPr>
      </w:pPr>
      <w:bookmarkStart w:id="1080" w:name="_ETM_Q1_5668000"/>
      <w:bookmarkEnd w:id="1080"/>
    </w:p>
    <w:p w:rsidR="00B57D5C" w:rsidRDefault="00B57D5C" w:rsidP="00B57D5C">
      <w:pPr>
        <w:rPr>
          <w:rtl/>
        </w:rPr>
      </w:pPr>
      <w:bookmarkStart w:id="1081" w:name="_ETM_Q1_5670000"/>
      <w:bookmarkEnd w:id="1081"/>
      <w:r>
        <w:rPr>
          <w:rtl/>
        </w:rPr>
        <w:t xml:space="preserve">(3) (ג) זה מה שהסברתי קודם לגבי המפלגות החדשות, שהן יכולות במקום </w:t>
      </w:r>
      <w:bookmarkStart w:id="1082" w:name="_ETM_Q1_5673000"/>
      <w:bookmarkEnd w:id="1082"/>
      <w:r>
        <w:rPr>
          <w:rtl/>
        </w:rPr>
        <w:t xml:space="preserve">70% לקבל 100% מ-13.1 יחידות מימון, כפיצוי מסוים על </w:t>
      </w:r>
      <w:bookmarkStart w:id="1083" w:name="_ETM_Q1_5677000"/>
      <w:bookmarkEnd w:id="1083"/>
      <w:r>
        <w:rPr>
          <w:rtl/>
        </w:rPr>
        <w:t>היתרון שניתן למפלגות הקיימות.</w:t>
      </w:r>
    </w:p>
    <w:p w:rsidR="00B57D5C" w:rsidRDefault="00B57D5C" w:rsidP="00B57D5C">
      <w:pPr>
        <w:rPr>
          <w:rtl/>
        </w:rPr>
      </w:pPr>
    </w:p>
    <w:p w:rsidR="00B57D5C" w:rsidRDefault="00B57D5C" w:rsidP="00B57D5C">
      <w:pPr>
        <w:rPr>
          <w:rtl/>
        </w:rPr>
      </w:pPr>
      <w:bookmarkStart w:id="1084" w:name="_ETM_Q1_5681000"/>
      <w:bookmarkEnd w:id="1084"/>
      <w:r>
        <w:rPr>
          <w:rtl/>
        </w:rPr>
        <w:t xml:space="preserve">לעניין ההלוואות – </w:t>
      </w:r>
    </w:p>
    <w:p w:rsidR="00B57D5C" w:rsidRDefault="00B57D5C" w:rsidP="00B57D5C">
      <w:pPr>
        <w:rPr>
          <w:rtl/>
        </w:rPr>
      </w:pPr>
      <w:bookmarkStart w:id="1085" w:name="_ETM_Q1_5684000"/>
      <w:bookmarkEnd w:id="1085"/>
    </w:p>
    <w:p w:rsidR="00B57D5C" w:rsidRDefault="00B57D5C" w:rsidP="00B57D5C">
      <w:pPr>
        <w:rPr>
          <w:rtl/>
        </w:rPr>
      </w:pPr>
      <w:bookmarkStart w:id="1086" w:name="_ETM_Q1_5685000"/>
      <w:bookmarkStart w:id="1087" w:name="_ETM_Q1_5660000"/>
      <w:bookmarkEnd w:id="1086"/>
      <w:bookmarkEnd w:id="1087"/>
      <w:r>
        <w:rPr>
          <w:rtl/>
        </w:rPr>
        <w:t>"ב)</w:t>
      </w:r>
      <w:r>
        <w:rPr>
          <w:rtl/>
        </w:rPr>
        <w:tab/>
        <w:t>על אף האמור בסעיף 3(ב), (ד) ו-(ה) לחוק התפזרות הכנסת העשרים ואחת, התשע"ט–2019"</w:t>
      </w:r>
    </w:p>
    <w:p w:rsidR="00B57D5C" w:rsidRDefault="00B57D5C" w:rsidP="00B57D5C">
      <w:pPr>
        <w:rPr>
          <w:rtl/>
        </w:rPr>
      </w:pPr>
      <w:bookmarkStart w:id="1088" w:name="_ETM_Q1_5696000"/>
      <w:bookmarkEnd w:id="1088"/>
      <w:r>
        <w:rPr>
          <w:rtl/>
        </w:rPr>
        <w:t xml:space="preserve">פה אנחנו באים ואומרים </w:t>
      </w:r>
      <w:bookmarkStart w:id="1089" w:name="_ETM_Q1_5691000"/>
      <w:bookmarkEnd w:id="1089"/>
      <w:r>
        <w:rPr>
          <w:rtl/>
        </w:rPr>
        <w:t xml:space="preserve">שההסדר החדש על ההלוואות מחליף את ההסדר שצורף לחוק </w:t>
      </w:r>
      <w:bookmarkStart w:id="1090" w:name="_ETM_Q1_5697000"/>
      <w:bookmarkEnd w:id="1090"/>
      <w:r>
        <w:rPr>
          <w:rtl/>
        </w:rPr>
        <w:t>ההתפזרות הקודם וכך נקבע בו:</w:t>
      </w:r>
    </w:p>
    <w:p w:rsidR="00B57D5C" w:rsidRDefault="00B57D5C" w:rsidP="00B57D5C">
      <w:pPr>
        <w:rPr>
          <w:rtl/>
        </w:rPr>
      </w:pPr>
    </w:p>
    <w:p w:rsidR="00B57D5C" w:rsidRDefault="00B57D5C" w:rsidP="00B57D5C">
      <w:pPr>
        <w:rPr>
          <w:rtl/>
        </w:rPr>
      </w:pPr>
      <w:r>
        <w:rPr>
          <w:rtl/>
        </w:rPr>
        <w:t>1)</w:t>
      </w:r>
      <w:r>
        <w:rPr>
          <w:rtl/>
        </w:rPr>
        <w:tab/>
        <w:t>ביקשה סיעה לקבל הלוואה לפי סעיף 7ג לחוק המימון לאחר כינונה של הכנסת העשרים ושלוש, יובאו בחשבון לעניין סכום ההלוואה שהיא זכאית לו לפי סעיף קטן (ב)(1) לסעיף האמור גם הלוואות שניתנו לאותה סיעה בתקופות כהונתן של הכנסת העשרים ואחת ושל הכנסת העשרים ושתיים;"</w:t>
      </w:r>
    </w:p>
    <w:p w:rsidR="00B57D5C" w:rsidRDefault="00B57D5C" w:rsidP="00B57D5C">
      <w:pPr>
        <w:rPr>
          <w:rtl/>
        </w:rPr>
      </w:pPr>
    </w:p>
    <w:p w:rsidR="00B57D5C" w:rsidRDefault="00B57D5C" w:rsidP="00B57D5C">
      <w:pPr>
        <w:rPr>
          <w:rtl/>
        </w:rPr>
      </w:pPr>
      <w:r>
        <w:rPr>
          <w:rtl/>
        </w:rPr>
        <w:t xml:space="preserve">הסעיף הזה שהקראתי אומר שגוררים, סוחבים </w:t>
      </w:r>
      <w:bookmarkStart w:id="1091" w:name="_ETM_Q1_5747000"/>
      <w:bookmarkEnd w:id="1091"/>
      <w:r>
        <w:rPr>
          <w:rtl/>
        </w:rPr>
        <w:t xml:space="preserve">את כל ההלוואות במצטבר מכל הכנסות ובכנסת הבאה, </w:t>
      </w:r>
      <w:bookmarkStart w:id="1092" w:name="_ETM_Q1_5751000"/>
      <w:bookmarkEnd w:id="1092"/>
      <w:r>
        <w:rPr>
          <w:rtl/>
        </w:rPr>
        <w:t xml:space="preserve">מפלגה תצטרך לפרוע את כל ההלוואות שהצטברו לה, 21,22 ו-23. בפועל, מחזרו את ההלוואה של ה-21 לכנסת ה-22 אבל </w:t>
      </w:r>
      <w:bookmarkStart w:id="1093" w:name="_ETM_Q1_5757000"/>
      <w:bookmarkEnd w:id="1093"/>
      <w:r>
        <w:rPr>
          <w:rtl/>
        </w:rPr>
        <w:t>למען הבהירות אנחנו אומרים שכל ההלוואות ילכו עד הכנסת ה-23.</w:t>
      </w:r>
    </w:p>
    <w:p w:rsidR="00B57D5C" w:rsidRDefault="00B57D5C" w:rsidP="00B57D5C">
      <w:pPr>
        <w:rPr>
          <w:rtl/>
        </w:rPr>
      </w:pPr>
      <w:bookmarkStart w:id="1094" w:name="_ETM_Q1_5765000"/>
      <w:bookmarkEnd w:id="1094"/>
    </w:p>
    <w:p w:rsidR="00B57D5C" w:rsidRDefault="00B57D5C" w:rsidP="00B57D5C">
      <w:pPr>
        <w:rPr>
          <w:rtl/>
        </w:rPr>
      </w:pPr>
      <w:bookmarkStart w:id="1095" w:name="_ETM_Q1_5766000"/>
      <w:bookmarkEnd w:id="1095"/>
      <w:r>
        <w:rPr>
          <w:rtl/>
        </w:rPr>
        <w:t>אני</w:t>
      </w:r>
      <w:bookmarkStart w:id="1096" w:name="_ETM_Q1_5767000"/>
      <w:bookmarkEnd w:id="1096"/>
      <w:r>
        <w:rPr>
          <w:rtl/>
        </w:rPr>
        <w:t xml:space="preserve"> מסביר את ההמשך, אני אקריא את זה. בשביל הבהירות, ככל </w:t>
      </w:r>
      <w:bookmarkStart w:id="1097" w:name="_ETM_Q1_5772000"/>
      <w:bookmarkEnd w:id="1097"/>
      <w:r>
        <w:rPr>
          <w:rtl/>
        </w:rPr>
        <w:t xml:space="preserve">שאפשר שזה יהיה בהיר, כל אחת מהפסקאות הבאות עוסקת בהלוואות </w:t>
      </w:r>
      <w:bookmarkStart w:id="1098" w:name="_ETM_Q1_5780000"/>
      <w:bookmarkEnd w:id="1098"/>
      <w:r>
        <w:rPr>
          <w:rtl/>
        </w:rPr>
        <w:t>לפי הכנסות.</w:t>
      </w:r>
    </w:p>
    <w:p w:rsidR="00B57D5C" w:rsidRDefault="00B57D5C" w:rsidP="00B57D5C">
      <w:pPr>
        <w:rPr>
          <w:rtl/>
        </w:rPr>
      </w:pPr>
    </w:p>
    <w:tbl>
      <w:tblPr>
        <w:bidiVisual/>
        <w:tblW w:w="9639" w:type="dxa"/>
        <w:tblCellMar>
          <w:top w:w="57" w:type="dxa"/>
          <w:left w:w="0" w:type="dxa"/>
          <w:bottom w:w="57" w:type="dxa"/>
          <w:right w:w="0" w:type="dxa"/>
        </w:tblCellMar>
        <w:tblLook w:val="01E0" w:firstRow="1" w:lastRow="1" w:firstColumn="1" w:lastColumn="1" w:noHBand="0" w:noVBand="0"/>
      </w:tblPr>
      <w:tblGrid>
        <w:gridCol w:w="8716"/>
        <w:gridCol w:w="923"/>
      </w:tblGrid>
      <w:tr w:rsidR="00B57D5C" w:rsidTr="00B57D5C">
        <w:trPr>
          <w:cantSplit/>
        </w:trPr>
        <w:tc>
          <w:tcPr>
            <w:tcW w:w="6519" w:type="dxa"/>
            <w:gridSpan w:val="2"/>
            <w:hideMark/>
          </w:tcPr>
          <w:p w:rsidR="00B57D5C" w:rsidRDefault="00B57D5C">
            <w:pPr>
              <w:pStyle w:val="TableBlock"/>
              <w:rPr>
                <w:sz w:val="24"/>
                <w:szCs w:val="24"/>
                <w:rtl/>
              </w:rPr>
            </w:pPr>
            <w:r>
              <w:rPr>
                <w:sz w:val="24"/>
                <w:szCs w:val="24"/>
                <w:rtl/>
              </w:rPr>
              <w:t>"(2)</w:t>
            </w:r>
            <w:r>
              <w:rPr>
                <w:sz w:val="24"/>
                <w:szCs w:val="24"/>
                <w:rtl/>
              </w:rPr>
              <w:tab/>
              <w:t>לעניין הלוואות שניתנו לסיעות בתקופת כהונתה של הכנסת העשרים ואחת יקראו את סעיף 7ג לחוק המימון כך:</w:t>
            </w:r>
          </w:p>
        </w:tc>
      </w:tr>
      <w:tr w:rsidR="00B57D5C" w:rsidTr="00B57D5C">
        <w:trPr>
          <w:gridAfter w:val="1"/>
          <w:wAfter w:w="624" w:type="dxa"/>
          <w:cantSplit/>
        </w:trPr>
        <w:tc>
          <w:tcPr>
            <w:tcW w:w="5895" w:type="dxa"/>
            <w:hideMark/>
          </w:tcPr>
          <w:p w:rsidR="00B57D5C" w:rsidRDefault="00B57D5C">
            <w:pPr>
              <w:pStyle w:val="TableBlock"/>
              <w:rPr>
                <w:sz w:val="24"/>
                <w:szCs w:val="24"/>
              </w:rPr>
            </w:pPr>
            <w:r>
              <w:rPr>
                <w:sz w:val="24"/>
                <w:szCs w:val="24"/>
                <w:rtl/>
              </w:rPr>
              <w:t>(א)</w:t>
            </w:r>
            <w:r>
              <w:rPr>
                <w:sz w:val="24"/>
                <w:szCs w:val="24"/>
                <w:rtl/>
              </w:rPr>
              <w:tab/>
              <w:t>בסעיף קטן (ב)(2), במקום "מהחודש שלאחר קבלת ההלוואה ועד תום שלוש שנים" יבוא "מהחודש שלאחר כינונה של הכנסת העשרים ושלוש ועד תום ארבע שנים וארבעה חודשים";"</w:t>
            </w:r>
          </w:p>
        </w:tc>
      </w:tr>
    </w:tbl>
    <w:p w:rsidR="00B57D5C" w:rsidRDefault="00B57D5C" w:rsidP="00B57D5C">
      <w:pPr>
        <w:rPr>
          <w:rtl/>
        </w:rPr>
      </w:pPr>
      <w:r>
        <w:rPr>
          <w:rtl/>
        </w:rPr>
        <w:t xml:space="preserve">זה אומר שכל הלוואה שנותרה למפלגה מהכנסת ה-21, מקפיאים עכשיו את הגבייה שלה וימשיכו לגבות את זה </w:t>
      </w:r>
      <w:bookmarkStart w:id="1099" w:name="_ETM_Q1_5809000"/>
      <w:bookmarkEnd w:id="1099"/>
      <w:r>
        <w:rPr>
          <w:rtl/>
        </w:rPr>
        <w:t>רק בכנסת ה-23 במשך 52 חודשים.</w:t>
      </w:r>
    </w:p>
    <w:p w:rsidR="00B57D5C" w:rsidRDefault="00B57D5C" w:rsidP="00B57D5C">
      <w:pPr>
        <w:rPr>
          <w:rtl/>
        </w:rPr>
      </w:pPr>
    </w:p>
    <w:p w:rsidR="00B57D5C" w:rsidRDefault="00B57D5C" w:rsidP="00B57D5C">
      <w:pPr>
        <w:pStyle w:val="TableBlock"/>
        <w:rPr>
          <w:sz w:val="24"/>
          <w:szCs w:val="24"/>
          <w:rtl/>
        </w:rPr>
      </w:pPr>
      <w:bookmarkStart w:id="1100" w:name="_ETM_Q1_5815000"/>
      <w:bookmarkEnd w:id="1100"/>
      <w:r>
        <w:rPr>
          <w:sz w:val="24"/>
          <w:szCs w:val="24"/>
          <w:rtl/>
        </w:rPr>
        <w:t>"(ב)</w:t>
      </w:r>
      <w:r>
        <w:rPr>
          <w:sz w:val="24"/>
          <w:szCs w:val="24"/>
          <w:rtl/>
        </w:rPr>
        <w:tab/>
        <w:t>סעיף קטן (ג) לא יחול, ויחולו הוראות אלה: הסתיימה כהונתה של הכנסת העשרים ושתיים לפני פירעון הלוואה כאמור בסעיף קטן (ב), לא תנוכה יתרת ההלוואה מהמקדמה שהיא זכאית לה לפי סעיף 4 לקראת הבחירות לכנסת העשרים ושלוש; לא הגישה סיעה רשימת מועמדים לכנסת העשרים ושלוש, תנוכה יתרת ההלוואה ממימון ההוצאות השוטפות שהסיעה מקבלת בחודש, ולא יחולו עליה הוראות סעיף קטן (ב)(2) כנוסחו בפסקת משנה (א);"</w:t>
      </w:r>
      <w:bookmarkStart w:id="1101" w:name="_ETM_Q1_5835000"/>
      <w:bookmarkEnd w:id="1101"/>
    </w:p>
    <w:p w:rsidR="00B57D5C" w:rsidRDefault="00B57D5C" w:rsidP="00B57D5C">
      <w:pPr>
        <w:pStyle w:val="TableBlock"/>
        <w:rPr>
          <w:sz w:val="24"/>
          <w:szCs w:val="24"/>
          <w:rtl/>
        </w:rPr>
      </w:pPr>
    </w:p>
    <w:p w:rsidR="00B57D5C" w:rsidRDefault="00B57D5C" w:rsidP="00B57D5C">
      <w:r>
        <w:rPr>
          <w:rtl/>
        </w:rPr>
        <w:t xml:space="preserve">זה אומר שכל הלוואה שנותרה מהכנסת </w:t>
      </w:r>
      <w:bookmarkStart w:id="1102" w:name="_ETM_Q1_5841000"/>
      <w:bookmarkEnd w:id="1102"/>
      <w:r>
        <w:rPr>
          <w:rtl/>
        </w:rPr>
        <w:t xml:space="preserve">ה-21, לא מנכים אותה מהמקדמה כרגע אלא מגלגלים אותה, כמו </w:t>
      </w:r>
      <w:bookmarkStart w:id="1103" w:name="_ETM_Q1_5842000"/>
      <w:bookmarkEnd w:id="1103"/>
      <w:r>
        <w:rPr>
          <w:rtl/>
        </w:rPr>
        <w:t xml:space="preserve">שאמרתי, לכנסת ה-23. זה לגבי הלוואות מהכנסת ה-21. עד כמה שאני יודע, אין עדין הלוואות מהכנסת ה-21 אבל השארנו </w:t>
      </w:r>
      <w:bookmarkStart w:id="1104" w:name="_ETM_Q1_5850000"/>
      <w:bookmarkEnd w:id="1104"/>
      <w:r>
        <w:rPr>
          <w:rtl/>
        </w:rPr>
        <w:t xml:space="preserve">את זה בשביל הבהירות. כל ההלוואות מהכנסת ה-21 מוחזרו להלוואות </w:t>
      </w:r>
      <w:bookmarkStart w:id="1105" w:name="_ETM_Q1_5859000"/>
      <w:bookmarkEnd w:id="1105"/>
      <w:r>
        <w:rPr>
          <w:rtl/>
        </w:rPr>
        <w:t xml:space="preserve">מהכנסת ה-22 אבל השארנו את זה, שתהיה תמונה שלמה של </w:t>
      </w:r>
      <w:bookmarkStart w:id="1106" w:name="_ETM_Q1_5862000"/>
      <w:bookmarkEnd w:id="1106"/>
      <w:r>
        <w:rPr>
          <w:rtl/>
        </w:rPr>
        <w:t>הרצף של הכנסות.</w:t>
      </w:r>
    </w:p>
    <w:p w:rsidR="00B57D5C" w:rsidRDefault="00B57D5C" w:rsidP="00B57D5C">
      <w:pPr>
        <w:rPr>
          <w:rtl/>
        </w:rPr>
      </w:pPr>
      <w:bookmarkStart w:id="1107" w:name="_ETM_Q1_5864000"/>
      <w:bookmarkEnd w:id="1107"/>
    </w:p>
    <w:tbl>
      <w:tblPr>
        <w:bidiVisual/>
        <w:tblW w:w="9639" w:type="dxa"/>
        <w:tblCellMar>
          <w:top w:w="57" w:type="dxa"/>
          <w:left w:w="0" w:type="dxa"/>
          <w:bottom w:w="57" w:type="dxa"/>
          <w:right w:w="0" w:type="dxa"/>
        </w:tblCellMar>
        <w:tblLook w:val="01E0" w:firstRow="1" w:lastRow="1" w:firstColumn="1" w:lastColumn="1" w:noHBand="0" w:noVBand="0"/>
      </w:tblPr>
      <w:tblGrid>
        <w:gridCol w:w="922"/>
        <w:gridCol w:w="7794"/>
        <w:gridCol w:w="923"/>
      </w:tblGrid>
      <w:tr w:rsidR="00B57D5C" w:rsidTr="00B57D5C">
        <w:trPr>
          <w:cantSplit/>
        </w:trPr>
        <w:tc>
          <w:tcPr>
            <w:tcW w:w="6519" w:type="dxa"/>
            <w:gridSpan w:val="3"/>
            <w:hideMark/>
          </w:tcPr>
          <w:p w:rsidR="00B57D5C" w:rsidRDefault="00B57D5C">
            <w:pPr>
              <w:pStyle w:val="TableBlock"/>
              <w:rPr>
                <w:sz w:val="24"/>
                <w:szCs w:val="24"/>
                <w:rtl/>
              </w:rPr>
            </w:pPr>
            <w:r>
              <w:rPr>
                <w:sz w:val="24"/>
                <w:szCs w:val="24"/>
                <w:rtl/>
              </w:rPr>
              <w:t>"(3)</w:t>
            </w:r>
            <w:r>
              <w:rPr>
                <w:sz w:val="24"/>
                <w:szCs w:val="24"/>
                <w:rtl/>
              </w:rPr>
              <w:tab/>
              <w:t xml:space="preserve">לעניין הלוואות שניתנו לסיעות בתקופת כהונתה של הכנסת העשרים ושתיים יקראו את סעיף 7ג לחוק המימון כך: </w:t>
            </w:r>
          </w:p>
        </w:tc>
      </w:tr>
      <w:tr w:rsidR="00B57D5C" w:rsidTr="00B57D5C">
        <w:trPr>
          <w:gridAfter w:val="1"/>
          <w:wAfter w:w="624" w:type="dxa"/>
          <w:cantSplit/>
        </w:trPr>
        <w:tc>
          <w:tcPr>
            <w:tcW w:w="5895" w:type="dxa"/>
            <w:gridSpan w:val="2"/>
            <w:hideMark/>
          </w:tcPr>
          <w:p w:rsidR="00B57D5C" w:rsidRDefault="00B57D5C">
            <w:pPr>
              <w:pStyle w:val="TableBlock"/>
              <w:rPr>
                <w:sz w:val="24"/>
                <w:szCs w:val="24"/>
              </w:rPr>
            </w:pPr>
            <w:r>
              <w:rPr>
                <w:sz w:val="24"/>
                <w:szCs w:val="24"/>
                <w:rtl/>
              </w:rPr>
              <w:t>(א)</w:t>
            </w:r>
            <w:r>
              <w:rPr>
                <w:sz w:val="24"/>
                <w:szCs w:val="24"/>
                <w:rtl/>
              </w:rPr>
              <w:tab/>
              <w:t xml:space="preserve">בסעיף קטן (ב) – </w:t>
            </w:r>
          </w:p>
        </w:tc>
      </w:tr>
      <w:tr w:rsidR="00B57D5C" w:rsidTr="00B57D5C">
        <w:trPr>
          <w:gridAfter w:val="1"/>
          <w:wAfter w:w="624" w:type="dxa"/>
          <w:cantSplit/>
        </w:trPr>
        <w:tc>
          <w:tcPr>
            <w:tcW w:w="624" w:type="dxa"/>
          </w:tcPr>
          <w:p w:rsidR="00B57D5C" w:rsidRDefault="00B57D5C">
            <w:pPr>
              <w:pStyle w:val="TableText"/>
              <w:rPr>
                <w:sz w:val="24"/>
                <w:szCs w:val="24"/>
                <w:rtl/>
              </w:rPr>
            </w:pPr>
          </w:p>
        </w:tc>
        <w:tc>
          <w:tcPr>
            <w:tcW w:w="5271" w:type="dxa"/>
            <w:hideMark/>
          </w:tcPr>
          <w:p w:rsidR="00B57D5C" w:rsidRDefault="00B57D5C">
            <w:pPr>
              <w:pStyle w:val="TableBlock"/>
              <w:rPr>
                <w:sz w:val="24"/>
                <w:szCs w:val="24"/>
              </w:rPr>
            </w:pPr>
            <w:r>
              <w:rPr>
                <w:sz w:val="24"/>
                <w:szCs w:val="24"/>
                <w:rtl/>
              </w:rPr>
              <w:t>(1)</w:t>
            </w:r>
            <w:r>
              <w:rPr>
                <w:sz w:val="24"/>
                <w:szCs w:val="24"/>
                <w:rtl/>
              </w:rPr>
              <w:tab/>
              <w:t>בפסקה (1), במקום "לכל חודש שמיום מתן ההלוואה ועד תום שלוש שנים" יבוא "לכל חודש שמיום מתן ההלוואה ועד תום ארבע שנים וחצי";</w:t>
            </w:r>
          </w:p>
        </w:tc>
      </w:tr>
      <w:tr w:rsidR="00B57D5C" w:rsidTr="00B57D5C">
        <w:trPr>
          <w:gridAfter w:val="1"/>
          <w:wAfter w:w="624" w:type="dxa"/>
          <w:cantSplit/>
        </w:trPr>
        <w:tc>
          <w:tcPr>
            <w:tcW w:w="624" w:type="dxa"/>
          </w:tcPr>
          <w:p w:rsidR="00B57D5C" w:rsidRDefault="00B57D5C">
            <w:pPr>
              <w:pStyle w:val="TableText"/>
              <w:rPr>
                <w:sz w:val="24"/>
                <w:szCs w:val="24"/>
                <w:rtl/>
              </w:rPr>
            </w:pPr>
          </w:p>
        </w:tc>
        <w:tc>
          <w:tcPr>
            <w:tcW w:w="5271" w:type="dxa"/>
            <w:hideMark/>
          </w:tcPr>
          <w:p w:rsidR="00B57D5C" w:rsidRDefault="00B57D5C">
            <w:pPr>
              <w:pStyle w:val="TableBlock"/>
              <w:rPr>
                <w:sz w:val="24"/>
                <w:szCs w:val="24"/>
              </w:rPr>
            </w:pPr>
            <w:r>
              <w:rPr>
                <w:sz w:val="24"/>
                <w:szCs w:val="24"/>
                <w:rtl/>
              </w:rPr>
              <w:t>(2)</w:t>
            </w:r>
            <w:r>
              <w:rPr>
                <w:sz w:val="24"/>
                <w:szCs w:val="24"/>
                <w:rtl/>
              </w:rPr>
              <w:tab/>
              <w:t>בפסקה (2), במקום "מהחודש שלאחר קבלת ההלוואה ועד תום שלוש שנים" יבוא "מהחודש שלאחר כינונה של הכנסת העשרים ושלוש ועד תום ארבע שנים וארבעה חודשים";"</w:t>
            </w:r>
          </w:p>
        </w:tc>
      </w:tr>
    </w:tbl>
    <w:p w:rsidR="00B57D5C" w:rsidRDefault="00B57D5C" w:rsidP="00B57D5C">
      <w:pPr>
        <w:rPr>
          <w:rtl/>
        </w:rPr>
      </w:pPr>
      <w:r>
        <w:rPr>
          <w:rtl/>
        </w:rPr>
        <w:t xml:space="preserve">זה אומר שכל הלוואה – זה חשוב </w:t>
      </w:r>
      <w:bookmarkStart w:id="1108" w:name="_ETM_Q1_5893000"/>
      <w:bookmarkEnd w:id="1108"/>
      <w:r>
        <w:rPr>
          <w:rtl/>
        </w:rPr>
        <w:t>להבין את הדבר הזה. כל הלוואה שיש היום לסיעה בכנסת</w:t>
      </w:r>
      <w:bookmarkStart w:id="1109" w:name="_ETM_Q1_5898000"/>
      <w:bookmarkEnd w:id="1109"/>
      <w:r>
        <w:rPr>
          <w:rtl/>
        </w:rPr>
        <w:t xml:space="preserve"> הנוכחית, מפסיקים לגבות אותה ומתחילים לגבות אותה מחדש רק בכנסת </w:t>
      </w:r>
      <w:bookmarkStart w:id="1110" w:name="_ETM_Q1_5908000"/>
      <w:bookmarkEnd w:id="1110"/>
      <w:r>
        <w:rPr>
          <w:rtl/>
        </w:rPr>
        <w:t xml:space="preserve">הבאה. הסכום שמדובר עליו זה חצי מהמימון השוטף כפול 4 </w:t>
      </w:r>
      <w:bookmarkStart w:id="1111" w:name="_ETM_Q1_5913000"/>
      <w:bookmarkEnd w:id="1111"/>
      <w:r>
        <w:rPr>
          <w:rtl/>
        </w:rPr>
        <w:t>שנים וחצי. זה מה שהיה בכנסת ה-22.</w:t>
      </w:r>
    </w:p>
    <w:p w:rsidR="00B57D5C" w:rsidRDefault="00B57D5C" w:rsidP="00B57D5C">
      <w:pPr>
        <w:rPr>
          <w:rtl/>
        </w:rPr>
      </w:pPr>
    </w:p>
    <w:p w:rsidR="00B57D5C" w:rsidRDefault="00B57D5C" w:rsidP="00B57D5C">
      <w:pPr>
        <w:pStyle w:val="a5"/>
        <w:keepNext/>
        <w:rPr>
          <w:rtl/>
        </w:rPr>
      </w:pPr>
      <w:bookmarkStart w:id="1112" w:name="ET_speaker_5793_272"/>
      <w:r>
        <w:rPr>
          <w:rStyle w:val="TagStyle"/>
          <w:rFonts w:hint="cs"/>
          <w:rtl/>
        </w:rPr>
        <w:t xml:space="preserve"> &lt;&lt; דובר &gt;&gt; </w:t>
      </w:r>
      <w:r>
        <w:rPr>
          <w:rFonts w:hint="cs"/>
          <w:rtl/>
        </w:rPr>
        <w:t>אופיר סופר (הבית היהודי - האיחוד הלאומי):</w:t>
      </w:r>
      <w:r>
        <w:rPr>
          <w:rStyle w:val="TagStyle"/>
          <w:rFonts w:hint="cs"/>
          <w:rtl/>
        </w:rPr>
        <w:t xml:space="preserve"> &lt;&lt; דובר &gt;&gt;</w:t>
      </w:r>
      <w:r>
        <w:rPr>
          <w:rFonts w:hint="cs"/>
          <w:rtl/>
        </w:rPr>
        <w:t xml:space="preserve"> </w:t>
      </w:r>
      <w:bookmarkEnd w:id="1112"/>
    </w:p>
    <w:p w:rsidR="00B57D5C" w:rsidRDefault="00B57D5C" w:rsidP="00B57D5C">
      <w:pPr>
        <w:pStyle w:val="KeepWithNext"/>
        <w:rPr>
          <w:rFonts w:hint="cs"/>
          <w:rtl/>
        </w:rPr>
      </w:pPr>
    </w:p>
    <w:p w:rsidR="00B57D5C" w:rsidRDefault="00B57D5C" w:rsidP="00B57D5C">
      <w:pPr>
        <w:rPr>
          <w:rtl/>
        </w:rPr>
      </w:pPr>
      <w:r>
        <w:rPr>
          <w:rtl/>
        </w:rPr>
        <w:t>עוד פעם, אתה יכול לחזור?</w:t>
      </w:r>
    </w:p>
    <w:p w:rsidR="00B57D5C" w:rsidRDefault="00B57D5C" w:rsidP="00B57D5C">
      <w:pPr>
        <w:rPr>
          <w:rtl/>
        </w:rPr>
      </w:pPr>
    </w:p>
    <w:p w:rsidR="00B57D5C" w:rsidRDefault="00B57D5C" w:rsidP="00B57D5C">
      <w:pPr>
        <w:pStyle w:val="a5"/>
        <w:keepNext/>
        <w:rPr>
          <w:rtl/>
        </w:rPr>
      </w:pPr>
      <w:bookmarkStart w:id="1113" w:name="ET_speaker_גור_בליי_27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13"/>
    </w:p>
    <w:p w:rsidR="00B57D5C" w:rsidRDefault="00B57D5C" w:rsidP="00B57D5C">
      <w:pPr>
        <w:pStyle w:val="KeepWithNext"/>
        <w:rPr>
          <w:rFonts w:hint="cs"/>
          <w:rtl/>
        </w:rPr>
      </w:pPr>
    </w:p>
    <w:p w:rsidR="00B57D5C" w:rsidRDefault="00B57D5C" w:rsidP="00B57D5C">
      <w:pPr>
        <w:rPr>
          <w:rtl/>
        </w:rPr>
      </w:pPr>
      <w:r>
        <w:rPr>
          <w:rtl/>
        </w:rPr>
        <w:t xml:space="preserve">כל הלוואה שלקחו בכנסת ה-22, מקפיאים עכשיו את ההחזר – הרי מה שקורה, אתה לוקח בתחילה כסף וכל חודש מנכים מהמימון השוטף. אז כרגע אומרים שכל </w:t>
      </w:r>
      <w:bookmarkStart w:id="1114" w:name="_ETM_Q1_5933000"/>
      <w:bookmarkEnd w:id="1114"/>
      <w:r>
        <w:rPr>
          <w:rtl/>
        </w:rPr>
        <w:t xml:space="preserve">הלוואה כזאת – מקפיאים את הגבייה ויתחילו מחדש לגבות את </w:t>
      </w:r>
      <w:bookmarkStart w:id="1115" w:name="_ETM_Q1_5937000"/>
      <w:bookmarkEnd w:id="1115"/>
      <w:r>
        <w:rPr>
          <w:rtl/>
        </w:rPr>
        <w:t xml:space="preserve">זה רק בכנסת ה-32, אחרי הבחירות. בגלל שאנחנו - - </w:t>
      </w:r>
      <w:bookmarkStart w:id="1116" w:name="_ETM_Q1_5946000"/>
      <w:bookmarkEnd w:id="1116"/>
    </w:p>
    <w:p w:rsidR="00B57D5C" w:rsidRDefault="00B57D5C" w:rsidP="00B57D5C">
      <w:pPr>
        <w:rPr>
          <w:rtl/>
        </w:rPr>
      </w:pPr>
    </w:p>
    <w:p w:rsidR="00B57D5C" w:rsidRDefault="00B57D5C" w:rsidP="00B57D5C">
      <w:pPr>
        <w:pStyle w:val="a5"/>
        <w:keepNext/>
        <w:rPr>
          <w:rtl/>
        </w:rPr>
      </w:pPr>
      <w:bookmarkStart w:id="1117" w:name="ET_speaker_5793_274"/>
      <w:r>
        <w:rPr>
          <w:rStyle w:val="TagStyle"/>
          <w:rFonts w:hint="cs"/>
          <w:rtl/>
        </w:rPr>
        <w:t xml:space="preserve"> &lt;&lt; דובר &gt;&gt; </w:t>
      </w:r>
      <w:r>
        <w:rPr>
          <w:rFonts w:hint="cs"/>
          <w:rtl/>
        </w:rPr>
        <w:t>אופיר סופר (הבית היהודי - האיחוד הלאומי):</w:t>
      </w:r>
      <w:r>
        <w:rPr>
          <w:rStyle w:val="TagStyle"/>
          <w:rFonts w:hint="cs"/>
          <w:rtl/>
        </w:rPr>
        <w:t xml:space="preserve"> &lt;&lt; דובר &gt;&gt;</w:t>
      </w:r>
      <w:r>
        <w:rPr>
          <w:rFonts w:hint="cs"/>
          <w:rtl/>
        </w:rPr>
        <w:t xml:space="preserve"> </w:t>
      </w:r>
      <w:bookmarkEnd w:id="1117"/>
    </w:p>
    <w:p w:rsidR="00B57D5C" w:rsidRDefault="00B57D5C" w:rsidP="00B57D5C">
      <w:pPr>
        <w:pStyle w:val="KeepWithNext"/>
        <w:rPr>
          <w:rFonts w:hint="cs"/>
          <w:rtl/>
        </w:rPr>
      </w:pPr>
    </w:p>
    <w:p w:rsidR="00B57D5C" w:rsidRDefault="00B57D5C" w:rsidP="00B57D5C">
      <w:pPr>
        <w:rPr>
          <w:rtl/>
        </w:rPr>
      </w:pPr>
      <w:r>
        <w:rPr>
          <w:rtl/>
        </w:rPr>
        <w:t>לפי איזו פריסה?</w:t>
      </w:r>
    </w:p>
    <w:p w:rsidR="00B57D5C" w:rsidRDefault="00B57D5C" w:rsidP="00B57D5C">
      <w:pPr>
        <w:rPr>
          <w:rtl/>
        </w:rPr>
      </w:pPr>
    </w:p>
    <w:p w:rsidR="00B57D5C" w:rsidRDefault="00B57D5C" w:rsidP="00B57D5C">
      <w:pPr>
        <w:pStyle w:val="a5"/>
        <w:keepNext/>
        <w:rPr>
          <w:rtl/>
        </w:rPr>
      </w:pPr>
      <w:bookmarkStart w:id="1118" w:name="ET_speaker_גור_בליי_27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18"/>
    </w:p>
    <w:p w:rsidR="00B57D5C" w:rsidRDefault="00B57D5C" w:rsidP="00B57D5C">
      <w:pPr>
        <w:pStyle w:val="KeepWithNext"/>
        <w:rPr>
          <w:rFonts w:hint="cs"/>
          <w:rtl/>
        </w:rPr>
      </w:pPr>
    </w:p>
    <w:p w:rsidR="00B57D5C" w:rsidRDefault="00B57D5C" w:rsidP="00B57D5C">
      <w:pPr>
        <w:rPr>
          <w:rtl/>
        </w:rPr>
      </w:pPr>
      <w:r>
        <w:rPr>
          <w:rtl/>
        </w:rPr>
        <w:t xml:space="preserve">הכל יהיה בפריסה של 52 חודשים, והסכום הוא בהתאם לסכום שנלקח. מה שלקחת הולך איתך לכנסת הבאה. זה לא משנה אם בכנסת הבאה מספר המנדטים של הסיעה השתנה. זה חשוב להבין את הדבר הזה. אם מספר המנדטים של סיעה השתנה – אם הוא ירד, זו הבעיה הכי גדולה. אם הוא ירד, יצא שהיא תצטרך להחזיר יותר מחצי מהמימון השוטף שלה בחודש כי </w:t>
      </w:r>
      <w:bookmarkStart w:id="1119" w:name="_ETM_Q1_5974000"/>
      <w:bookmarkEnd w:id="1119"/>
      <w:r>
        <w:rPr>
          <w:rtl/>
        </w:rPr>
        <w:t xml:space="preserve">בסוף, היא חייבת סכום מסוים. זה לא שהסכום יקטן בגלל שהיא קיבלה פחות מנדטים בפעם הבאה. אז יכול להיות שאם מפלגה ירדה משמעותית, המשמעות </w:t>
      </w:r>
      <w:bookmarkStart w:id="1120" w:name="_ETM_Q1_5982000"/>
      <w:bookmarkEnd w:id="1120"/>
      <w:r>
        <w:rPr>
          <w:rtl/>
        </w:rPr>
        <w:t xml:space="preserve">של זה שזה יאכל לה חלק משמעותי מהמימון השוטף שלה </w:t>
      </w:r>
      <w:bookmarkStart w:id="1121" w:name="_ETM_Q1_5984000"/>
      <w:bookmarkEnd w:id="1121"/>
      <w:r>
        <w:rPr>
          <w:rtl/>
        </w:rPr>
        <w:t>בכנסת הבאה.</w:t>
      </w:r>
    </w:p>
    <w:p w:rsidR="00B57D5C" w:rsidRDefault="00B57D5C" w:rsidP="00B57D5C">
      <w:pPr>
        <w:rPr>
          <w:rtl/>
        </w:rPr>
      </w:pPr>
    </w:p>
    <w:p w:rsidR="00B57D5C" w:rsidRDefault="00B57D5C" w:rsidP="00B57D5C">
      <w:pPr>
        <w:pStyle w:val="a5"/>
        <w:keepNext/>
        <w:rPr>
          <w:rtl/>
        </w:rPr>
      </w:pPr>
      <w:bookmarkStart w:id="1122" w:name="ET_speaker_חיים_אבידור_276"/>
      <w:r>
        <w:rPr>
          <w:rStyle w:val="TagStyle"/>
          <w:rFonts w:hint="cs"/>
          <w:rtl/>
        </w:rPr>
        <w:t xml:space="preserve"> &lt;&lt; דובר &gt;&gt; </w:t>
      </w:r>
      <w:r>
        <w:rPr>
          <w:rFonts w:hint="cs"/>
          <w:rtl/>
        </w:rPr>
        <w:t>חיים אבידור:</w:t>
      </w:r>
      <w:r>
        <w:rPr>
          <w:rStyle w:val="TagStyle"/>
          <w:rFonts w:hint="cs"/>
          <w:rtl/>
        </w:rPr>
        <w:t xml:space="preserve"> &lt;&lt; דובר &gt;&gt;</w:t>
      </w:r>
      <w:r>
        <w:rPr>
          <w:rFonts w:hint="cs"/>
          <w:rtl/>
        </w:rPr>
        <w:t xml:space="preserve"> </w:t>
      </w:r>
      <w:bookmarkEnd w:id="1122"/>
    </w:p>
    <w:p w:rsidR="00B57D5C" w:rsidRDefault="00B57D5C" w:rsidP="00B57D5C">
      <w:pPr>
        <w:pStyle w:val="KeepWithNext"/>
        <w:rPr>
          <w:rFonts w:hint="cs"/>
          <w:rtl/>
        </w:rPr>
      </w:pPr>
    </w:p>
    <w:p w:rsidR="00B57D5C" w:rsidRDefault="00B57D5C" w:rsidP="00B57D5C">
      <w:pPr>
        <w:rPr>
          <w:rtl/>
        </w:rPr>
      </w:pPr>
      <w:bookmarkStart w:id="1123" w:name="_ETM_Q1_5964000"/>
      <w:bookmarkEnd w:id="1123"/>
      <w:r>
        <w:rPr>
          <w:rtl/>
        </w:rPr>
        <w:t>והיה ולא יספיק המימון השוטף בכנסת הבאה, זה יקוזז מההשלמה של המימון בחירות.</w:t>
      </w:r>
    </w:p>
    <w:p w:rsidR="00B57D5C" w:rsidRDefault="00B57D5C" w:rsidP="00B57D5C">
      <w:pPr>
        <w:rPr>
          <w:rtl/>
        </w:rPr>
      </w:pPr>
    </w:p>
    <w:p w:rsidR="00B57D5C" w:rsidRDefault="00B57D5C" w:rsidP="00B57D5C">
      <w:pPr>
        <w:pStyle w:val="a5"/>
        <w:keepNext/>
        <w:rPr>
          <w:rtl/>
        </w:rPr>
      </w:pPr>
      <w:bookmarkStart w:id="1124" w:name="ET_speaker_גור_בליי_27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24"/>
    </w:p>
    <w:p w:rsidR="00B57D5C" w:rsidRDefault="00B57D5C" w:rsidP="00B57D5C">
      <w:pPr>
        <w:pStyle w:val="KeepWithNext"/>
        <w:rPr>
          <w:rFonts w:hint="cs"/>
          <w:rtl/>
        </w:rPr>
      </w:pPr>
    </w:p>
    <w:p w:rsidR="00B57D5C" w:rsidRDefault="00B57D5C" w:rsidP="00B57D5C">
      <w:pPr>
        <w:rPr>
          <w:rtl/>
        </w:rPr>
      </w:pPr>
      <w:bookmarkStart w:id="1125" w:name="_ETM_Q1_6004000"/>
      <w:bookmarkEnd w:id="1125"/>
      <w:r>
        <w:rPr>
          <w:rtl/>
        </w:rPr>
        <w:t>שנייה אחת.</w:t>
      </w:r>
    </w:p>
    <w:p w:rsidR="00B57D5C" w:rsidRDefault="00B57D5C" w:rsidP="00B57D5C">
      <w:pPr>
        <w:rPr>
          <w:rtl/>
        </w:rPr>
      </w:pPr>
      <w:bookmarkStart w:id="1126" w:name="_ETM_Q1_6006000"/>
      <w:bookmarkEnd w:id="1126"/>
    </w:p>
    <w:p w:rsidR="00B57D5C" w:rsidRDefault="00B57D5C" w:rsidP="00B57D5C">
      <w:pPr>
        <w:pStyle w:val="a5"/>
        <w:keepNext/>
        <w:rPr>
          <w:rtl/>
        </w:rPr>
      </w:pPr>
      <w:bookmarkStart w:id="1127" w:name="ET_speaker_5292_27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127"/>
    </w:p>
    <w:p w:rsidR="00B57D5C" w:rsidRDefault="00B57D5C" w:rsidP="00B57D5C">
      <w:pPr>
        <w:pStyle w:val="KeepWithNext"/>
        <w:rPr>
          <w:rFonts w:hint="cs"/>
          <w:rtl/>
        </w:rPr>
      </w:pPr>
    </w:p>
    <w:p w:rsidR="00B57D5C" w:rsidRDefault="00B57D5C" w:rsidP="00B57D5C">
      <w:pPr>
        <w:rPr>
          <w:rtl/>
        </w:rPr>
      </w:pPr>
      <w:bookmarkStart w:id="1128" w:name="_ETM_Q1_6007000"/>
      <w:bookmarkEnd w:id="1128"/>
      <w:r>
        <w:rPr>
          <w:rtl/>
        </w:rPr>
        <w:t>- - -</w:t>
      </w:r>
    </w:p>
    <w:p w:rsidR="00B57D5C" w:rsidRDefault="00B57D5C" w:rsidP="00B57D5C">
      <w:pPr>
        <w:rPr>
          <w:rtl/>
        </w:rPr>
      </w:pPr>
      <w:bookmarkStart w:id="1129" w:name="_ETM_Q1_6008000"/>
      <w:bookmarkEnd w:id="1129"/>
    </w:p>
    <w:p w:rsidR="00B57D5C" w:rsidRDefault="00B57D5C" w:rsidP="00B57D5C">
      <w:pPr>
        <w:pStyle w:val="a5"/>
        <w:keepNext/>
        <w:rPr>
          <w:rtl/>
        </w:rPr>
      </w:pPr>
      <w:bookmarkStart w:id="1130" w:name="ET_speaker_גור_בליי_27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30"/>
    </w:p>
    <w:p w:rsidR="00B57D5C" w:rsidRDefault="00B57D5C" w:rsidP="00B57D5C">
      <w:pPr>
        <w:pStyle w:val="KeepWithNext"/>
        <w:rPr>
          <w:rFonts w:hint="cs"/>
          <w:rtl/>
        </w:rPr>
      </w:pPr>
    </w:p>
    <w:p w:rsidR="00B57D5C" w:rsidRDefault="00B57D5C" w:rsidP="00B57D5C">
      <w:pPr>
        <w:rPr>
          <w:rtl/>
        </w:rPr>
      </w:pPr>
      <w:r>
        <w:rPr>
          <w:rtl/>
        </w:rPr>
        <w:t xml:space="preserve">"(ב) סעיף קטן (ג) לא יחול" – שוב, זו ההוראה של היעדר הניכוי. </w:t>
      </w:r>
    </w:p>
    <w:p w:rsidR="00B57D5C" w:rsidRDefault="00B57D5C" w:rsidP="00B57D5C">
      <w:pPr>
        <w:rPr>
          <w:rtl/>
        </w:rPr>
      </w:pPr>
    </w:p>
    <w:tbl>
      <w:tblPr>
        <w:bidiVisual/>
        <w:tblW w:w="9639" w:type="dxa"/>
        <w:tblCellMar>
          <w:top w:w="57" w:type="dxa"/>
          <w:left w:w="0" w:type="dxa"/>
          <w:bottom w:w="57" w:type="dxa"/>
          <w:right w:w="0" w:type="dxa"/>
        </w:tblCellMar>
        <w:tblLook w:val="01E0" w:firstRow="1" w:lastRow="1" w:firstColumn="1" w:lastColumn="1" w:noHBand="0" w:noVBand="0"/>
      </w:tblPr>
      <w:tblGrid>
        <w:gridCol w:w="923"/>
        <w:gridCol w:w="8716"/>
      </w:tblGrid>
      <w:tr w:rsidR="00B57D5C" w:rsidTr="00B57D5C">
        <w:trPr>
          <w:cantSplit/>
        </w:trPr>
        <w:tc>
          <w:tcPr>
            <w:tcW w:w="624" w:type="dxa"/>
          </w:tcPr>
          <w:p w:rsidR="00B57D5C" w:rsidRDefault="00B57D5C">
            <w:pPr>
              <w:pStyle w:val="TableText"/>
              <w:rPr>
                <w:sz w:val="24"/>
                <w:szCs w:val="24"/>
                <w:rtl/>
              </w:rPr>
            </w:pPr>
            <w:bookmarkStart w:id="1131" w:name="_ETM_Q1_6011000"/>
            <w:bookmarkEnd w:id="1131"/>
          </w:p>
        </w:tc>
        <w:tc>
          <w:tcPr>
            <w:tcW w:w="5895" w:type="dxa"/>
            <w:hideMark/>
          </w:tcPr>
          <w:p w:rsidR="00B57D5C" w:rsidRDefault="00B57D5C">
            <w:pPr>
              <w:pStyle w:val="TableBlock"/>
              <w:rPr>
                <w:sz w:val="24"/>
                <w:szCs w:val="24"/>
              </w:rPr>
            </w:pPr>
            <w:r>
              <w:rPr>
                <w:sz w:val="24"/>
                <w:szCs w:val="24"/>
                <w:rtl/>
              </w:rPr>
              <w:t>"(ב)</w:t>
            </w:r>
            <w:r>
              <w:rPr>
                <w:sz w:val="24"/>
                <w:szCs w:val="24"/>
                <w:rtl/>
              </w:rPr>
              <w:tab/>
              <w:t>סעיף קטן (ג) לא יחול, ויחולו הוראות אלה: הסתיימה כהונתה של הכנסת העשרים ושתיים לפני פירעון הלוואה כאמור בסעיף קטן (ב), לא תנוכה יתרת ההלוואה מהמקדמה שהיא זכאית לה לפי סעיף 4 לקראת הבחירות לכנסת העשרים ושלוש; לא הגישה סיעה רשימת מועמדים לכנסת העשרים ושלוש, תנוכה יתרת ההלוואה ממימון ההוצאות השוטפות שהסיעה מקבלת בחודש, ולא יחולו עליה הוראות סעיף קטן (ב)(2) כנוסחו בפסקת משנה (א)(2);"</w:t>
            </w:r>
          </w:p>
        </w:tc>
      </w:tr>
    </w:tbl>
    <w:p w:rsidR="00B57D5C" w:rsidRDefault="00B57D5C" w:rsidP="00B57D5C">
      <w:bookmarkStart w:id="1132" w:name="_ETM_Q1_6032000"/>
      <w:bookmarkEnd w:id="1132"/>
    </w:p>
    <w:p w:rsidR="00B57D5C" w:rsidRDefault="00B57D5C" w:rsidP="00B57D5C">
      <w:pPr>
        <w:rPr>
          <w:rtl/>
        </w:rPr>
      </w:pPr>
      <w:r>
        <w:rPr>
          <w:rtl/>
        </w:rPr>
        <w:t xml:space="preserve">שימו לב שהסעיף הזה, שלא מנכים את זה מהמקדמה, </w:t>
      </w:r>
      <w:bookmarkStart w:id="1133" w:name="_ETM_Q1_6038000"/>
      <w:bookmarkEnd w:id="1133"/>
      <w:r>
        <w:rPr>
          <w:rtl/>
        </w:rPr>
        <w:t xml:space="preserve">הוא בדיוק החשיפה של הכנסת. המשמעות של הסעיף הזה </w:t>
      </w:r>
      <w:bookmarkStart w:id="1134" w:name="_ETM_Q1_6041000"/>
      <w:bookmarkEnd w:id="1134"/>
      <w:r>
        <w:rPr>
          <w:rtl/>
        </w:rPr>
        <w:t xml:space="preserve">זה שאם מפלגה לא עוברת את אחוז החסימה ולא ניכינו לה את הכסף מהמקדמה, הכסף הלך. אוצר המדינה איבד את הכסף בניגוד להסדר הגדול, לפני הוראת השעה הזאת, </w:t>
      </w:r>
      <w:bookmarkStart w:id="1135" w:name="_ETM_Q1_6049000"/>
      <w:bookmarkEnd w:id="1135"/>
      <w:r>
        <w:rPr>
          <w:rtl/>
        </w:rPr>
        <w:t xml:space="preserve">שבו מנכים את זה מהמקדמה. זה בדיוק הגלגול של הדברים, </w:t>
      </w:r>
      <w:bookmarkStart w:id="1136" w:name="_ETM_Q1_6058000"/>
      <w:bookmarkEnd w:id="1136"/>
      <w:r>
        <w:rPr>
          <w:rtl/>
        </w:rPr>
        <w:t xml:space="preserve">וגם אם היא לא מגישה רשימת מועמדים. </w:t>
      </w:r>
      <w:bookmarkStart w:id="1137" w:name="_ETM_Q1_6062000"/>
      <w:bookmarkEnd w:id="1137"/>
      <w:r>
        <w:rPr>
          <w:rtl/>
        </w:rPr>
        <w:t xml:space="preserve">אם היא לא הגישה </w:t>
      </w:r>
      <w:bookmarkStart w:id="1138" w:name="_ETM_Q1_6059000"/>
      <w:bookmarkEnd w:id="1138"/>
      <w:r>
        <w:rPr>
          <w:rtl/>
        </w:rPr>
        <w:t xml:space="preserve">רשימת מועמדים, ינכו לה במימון השוטף שנשאר לה - זה </w:t>
      </w:r>
      <w:bookmarkStart w:id="1139" w:name="_ETM_Q1_6063000"/>
      <w:bookmarkEnd w:id="1139"/>
      <w:r>
        <w:rPr>
          <w:rtl/>
        </w:rPr>
        <w:t>מעט יחסית לסכום ההלוואה אבל כן ינכו לה את</w:t>
      </w:r>
      <w:bookmarkStart w:id="1140" w:name="_ETM_Q1_6071000"/>
      <w:bookmarkEnd w:id="1140"/>
      <w:r>
        <w:rPr>
          <w:rtl/>
        </w:rPr>
        <w:t xml:space="preserve"> זה.</w:t>
      </w:r>
    </w:p>
    <w:p w:rsidR="00B57D5C" w:rsidRDefault="00B57D5C" w:rsidP="00B57D5C">
      <w:pPr>
        <w:rPr>
          <w:rtl/>
        </w:rPr>
      </w:pPr>
    </w:p>
    <w:tbl>
      <w:tblPr>
        <w:bidiVisual/>
        <w:tblW w:w="9639" w:type="dxa"/>
        <w:tblCellMar>
          <w:top w:w="57" w:type="dxa"/>
          <w:left w:w="0" w:type="dxa"/>
          <w:bottom w:w="57" w:type="dxa"/>
          <w:right w:w="0" w:type="dxa"/>
        </w:tblCellMar>
        <w:tblLook w:val="01E0" w:firstRow="1" w:lastRow="1" w:firstColumn="1" w:lastColumn="1" w:noHBand="0" w:noVBand="0"/>
      </w:tblPr>
      <w:tblGrid>
        <w:gridCol w:w="8716"/>
        <w:gridCol w:w="923"/>
      </w:tblGrid>
      <w:tr w:rsidR="00B57D5C" w:rsidTr="00B57D5C">
        <w:trPr>
          <w:cantSplit/>
        </w:trPr>
        <w:tc>
          <w:tcPr>
            <w:tcW w:w="6519" w:type="dxa"/>
            <w:gridSpan w:val="2"/>
            <w:hideMark/>
          </w:tcPr>
          <w:p w:rsidR="00B57D5C" w:rsidRDefault="00B57D5C">
            <w:pPr>
              <w:pStyle w:val="TableBlock"/>
              <w:rPr>
                <w:sz w:val="24"/>
                <w:szCs w:val="24"/>
                <w:rtl/>
              </w:rPr>
            </w:pPr>
            <w:r>
              <w:rPr>
                <w:sz w:val="24"/>
                <w:szCs w:val="24"/>
                <w:rtl/>
              </w:rPr>
              <w:t>"(4)</w:t>
            </w:r>
            <w:r>
              <w:rPr>
                <w:sz w:val="24"/>
                <w:szCs w:val="24"/>
                <w:rtl/>
              </w:rPr>
              <w:tab/>
              <w:t>לעניין הלוואות שניתנו לסיעות בתקופת כהונתה של הכנסת העשרים ושלוש יקראו את סעיף 7ג(ב) לחוק המימון כך:</w:t>
            </w:r>
          </w:p>
        </w:tc>
      </w:tr>
      <w:tr w:rsidR="00B57D5C" w:rsidTr="00B57D5C">
        <w:trPr>
          <w:gridAfter w:val="1"/>
          <w:wAfter w:w="624" w:type="dxa"/>
          <w:cantSplit/>
        </w:trPr>
        <w:tc>
          <w:tcPr>
            <w:tcW w:w="5895" w:type="dxa"/>
            <w:hideMark/>
          </w:tcPr>
          <w:p w:rsidR="00B57D5C" w:rsidRDefault="00B57D5C">
            <w:pPr>
              <w:pStyle w:val="TableBlock"/>
              <w:rPr>
                <w:sz w:val="24"/>
                <w:szCs w:val="24"/>
              </w:rPr>
            </w:pPr>
            <w:r>
              <w:rPr>
                <w:sz w:val="24"/>
                <w:szCs w:val="24"/>
                <w:rtl/>
              </w:rPr>
              <w:t>(א)</w:t>
            </w:r>
            <w:r>
              <w:rPr>
                <w:sz w:val="24"/>
                <w:szCs w:val="24"/>
                <w:rtl/>
              </w:rPr>
              <w:tab/>
              <w:t>בפסקה (1), במקום "לכל חודש מיום מתן ההלוואה ועד תום שלוש שנים" יבוא "לכל חודש שמיום מתן ההלוואה ועד תום ארבע שנים וחצי";</w:t>
            </w:r>
          </w:p>
        </w:tc>
      </w:tr>
      <w:tr w:rsidR="00B57D5C" w:rsidTr="00B57D5C">
        <w:trPr>
          <w:gridAfter w:val="1"/>
          <w:wAfter w:w="624" w:type="dxa"/>
          <w:cantSplit/>
        </w:trPr>
        <w:tc>
          <w:tcPr>
            <w:tcW w:w="5895" w:type="dxa"/>
            <w:hideMark/>
          </w:tcPr>
          <w:p w:rsidR="00B57D5C" w:rsidRDefault="00B57D5C">
            <w:pPr>
              <w:pStyle w:val="TableBlock"/>
              <w:rPr>
                <w:sz w:val="24"/>
                <w:szCs w:val="24"/>
                <w:rtl/>
              </w:rPr>
            </w:pPr>
            <w:r>
              <w:rPr>
                <w:sz w:val="24"/>
                <w:szCs w:val="24"/>
                <w:rtl/>
              </w:rPr>
              <w:t>(ב)</w:t>
            </w:r>
            <w:r>
              <w:rPr>
                <w:sz w:val="24"/>
                <w:szCs w:val="24"/>
                <w:rtl/>
              </w:rPr>
              <w:tab/>
              <w:t>בפסקה (2), במקום "שלוש שנים" יבוא "ארבע שנים וארבעה חודשים"."</w:t>
            </w:r>
          </w:p>
        </w:tc>
      </w:tr>
    </w:tbl>
    <w:p w:rsidR="00B57D5C" w:rsidRDefault="00B57D5C" w:rsidP="00B57D5C">
      <w:pPr>
        <w:rPr>
          <w:rtl/>
        </w:rPr>
      </w:pPr>
    </w:p>
    <w:p w:rsidR="00B57D5C" w:rsidRDefault="00B57D5C" w:rsidP="00B57D5C">
      <w:pPr>
        <w:rPr>
          <w:rtl/>
        </w:rPr>
      </w:pPr>
      <w:r>
        <w:rPr>
          <w:rtl/>
        </w:rPr>
        <w:t xml:space="preserve">פה היתה הערה לשנות את הנוסח, שאלה קשה – </w:t>
      </w:r>
      <w:bookmarkStart w:id="1141" w:name="_ETM_Q1_6095000"/>
      <w:bookmarkEnd w:id="1141"/>
      <w:r>
        <w:rPr>
          <w:rtl/>
        </w:rPr>
        <w:t xml:space="preserve">להתאים את הסכום בכנסת הבאה לפריסה. אז בגלל שהפריסה היא </w:t>
      </w:r>
      <w:bookmarkStart w:id="1142" w:name="_ETM_Q1_6103000"/>
      <w:bookmarkEnd w:id="1142"/>
      <w:r>
        <w:rPr>
          <w:rtl/>
        </w:rPr>
        <w:t>52 חודש, שגם הסכום בכנסת הבאה הוא 52 חודש ולא</w:t>
      </w:r>
      <w:bookmarkStart w:id="1143" w:name="_ETM_Q1_6108000"/>
      <w:bookmarkEnd w:id="1143"/>
      <w:r>
        <w:rPr>
          <w:rtl/>
        </w:rPr>
        <w:t xml:space="preserve"> 54 חודש.</w:t>
      </w:r>
    </w:p>
    <w:p w:rsidR="00B57D5C" w:rsidRDefault="00B57D5C" w:rsidP="00B57D5C">
      <w:pPr>
        <w:rPr>
          <w:rtl/>
        </w:rPr>
      </w:pPr>
    </w:p>
    <w:p w:rsidR="00B57D5C" w:rsidRDefault="00B57D5C" w:rsidP="00B57D5C">
      <w:pPr>
        <w:pStyle w:val="a5"/>
        <w:keepNext/>
        <w:rPr>
          <w:rtl/>
        </w:rPr>
      </w:pPr>
      <w:bookmarkStart w:id="1144" w:name="ET_speaker_ביאן_ותד_280"/>
      <w:r>
        <w:rPr>
          <w:rStyle w:val="TagStyle"/>
          <w:rFonts w:hint="cs"/>
          <w:rtl/>
        </w:rPr>
        <w:t xml:space="preserve"> &lt;&lt; דובר &gt;&gt; </w:t>
      </w:r>
      <w:r>
        <w:rPr>
          <w:rFonts w:hint="cs"/>
          <w:rtl/>
        </w:rPr>
        <w:t>ביאן ותד:</w:t>
      </w:r>
      <w:r>
        <w:rPr>
          <w:rStyle w:val="TagStyle"/>
          <w:rFonts w:hint="cs"/>
          <w:rtl/>
        </w:rPr>
        <w:t xml:space="preserve"> &lt;&lt; דובר &gt;&gt;</w:t>
      </w:r>
      <w:r>
        <w:rPr>
          <w:rFonts w:hint="cs"/>
          <w:rtl/>
        </w:rPr>
        <w:t xml:space="preserve"> </w:t>
      </w:r>
      <w:bookmarkEnd w:id="1144"/>
    </w:p>
    <w:p w:rsidR="00B57D5C" w:rsidRDefault="00B57D5C" w:rsidP="00B57D5C">
      <w:pPr>
        <w:pStyle w:val="KeepWithNext"/>
        <w:rPr>
          <w:rFonts w:hint="cs"/>
          <w:rtl/>
        </w:rPr>
      </w:pPr>
    </w:p>
    <w:p w:rsidR="00B57D5C" w:rsidRDefault="00B57D5C" w:rsidP="00B57D5C">
      <w:pPr>
        <w:rPr>
          <w:rtl/>
        </w:rPr>
      </w:pPr>
      <w:bookmarkStart w:id="1145" w:name="_ETM_Q1_6115000"/>
      <w:bookmarkEnd w:id="1145"/>
      <w:r>
        <w:rPr>
          <w:rtl/>
        </w:rPr>
        <w:t>52 ולא 54.</w:t>
      </w:r>
    </w:p>
    <w:p w:rsidR="00B57D5C" w:rsidRDefault="00B57D5C" w:rsidP="00B57D5C">
      <w:pPr>
        <w:rPr>
          <w:rtl/>
        </w:rPr>
      </w:pPr>
    </w:p>
    <w:p w:rsidR="00B57D5C" w:rsidRDefault="00B57D5C" w:rsidP="00B57D5C">
      <w:pPr>
        <w:rPr>
          <w:rtl/>
        </w:rPr>
      </w:pPr>
    </w:p>
    <w:p w:rsidR="00B57D5C" w:rsidRDefault="00B57D5C" w:rsidP="00B57D5C">
      <w:pPr>
        <w:pStyle w:val="a5"/>
        <w:keepNext/>
        <w:rPr>
          <w:rtl/>
        </w:rPr>
      </w:pPr>
      <w:bookmarkStart w:id="1146" w:name="ET_speaker_גור_בליי_28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46"/>
    </w:p>
    <w:p w:rsidR="00B57D5C" w:rsidRDefault="00B57D5C" w:rsidP="00B57D5C">
      <w:pPr>
        <w:pStyle w:val="KeepWithNext"/>
        <w:rPr>
          <w:rFonts w:hint="cs"/>
          <w:rtl/>
        </w:rPr>
      </w:pPr>
    </w:p>
    <w:p w:rsidR="00B57D5C" w:rsidRDefault="00B57D5C" w:rsidP="00B57D5C">
      <w:pPr>
        <w:rPr>
          <w:rtl/>
        </w:rPr>
      </w:pPr>
      <w:bookmarkStart w:id="1147" w:name="_ETM_Q1_6117000"/>
      <w:bookmarkEnd w:id="1147"/>
      <w:r>
        <w:rPr>
          <w:rtl/>
        </w:rPr>
        <w:t>זה מקובל?</w:t>
      </w:r>
    </w:p>
    <w:p w:rsidR="00B57D5C" w:rsidRDefault="00B57D5C" w:rsidP="00B57D5C">
      <w:pPr>
        <w:rPr>
          <w:rtl/>
        </w:rPr>
      </w:pPr>
    </w:p>
    <w:p w:rsidR="00B57D5C" w:rsidRDefault="00B57D5C" w:rsidP="00B57D5C">
      <w:pPr>
        <w:pStyle w:val="a5"/>
        <w:keepNext/>
        <w:rPr>
          <w:rtl/>
        </w:rPr>
      </w:pPr>
      <w:bookmarkStart w:id="1148" w:name="ET_speaker_5069_28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148"/>
    </w:p>
    <w:p w:rsidR="00B57D5C" w:rsidRDefault="00B57D5C" w:rsidP="00B57D5C">
      <w:pPr>
        <w:pStyle w:val="KeepWithNext"/>
        <w:rPr>
          <w:rFonts w:hint="cs"/>
          <w:rtl/>
        </w:rPr>
      </w:pPr>
    </w:p>
    <w:p w:rsidR="00B57D5C" w:rsidRDefault="00B57D5C" w:rsidP="00B57D5C">
      <w:pPr>
        <w:rPr>
          <w:rtl/>
        </w:rPr>
      </w:pPr>
      <w:r>
        <w:rPr>
          <w:rtl/>
        </w:rPr>
        <w:t>- - - אולי בסיבוב הבא.</w:t>
      </w:r>
    </w:p>
    <w:p w:rsidR="00B57D5C" w:rsidRDefault="00B57D5C" w:rsidP="00B57D5C">
      <w:pPr>
        <w:rPr>
          <w:rtl/>
        </w:rPr>
      </w:pPr>
    </w:p>
    <w:p w:rsidR="00B57D5C" w:rsidRDefault="00B57D5C" w:rsidP="00B57D5C">
      <w:pPr>
        <w:pStyle w:val="a5"/>
        <w:keepNext/>
        <w:rPr>
          <w:rtl/>
        </w:rPr>
      </w:pPr>
      <w:bookmarkStart w:id="1149" w:name="ET_speaker_גור_בליי_28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49"/>
    </w:p>
    <w:p w:rsidR="00B57D5C" w:rsidRDefault="00B57D5C" w:rsidP="00B57D5C">
      <w:pPr>
        <w:pStyle w:val="KeepWithNext"/>
        <w:rPr>
          <w:rFonts w:hint="cs"/>
          <w:rtl/>
        </w:rPr>
      </w:pPr>
    </w:p>
    <w:p w:rsidR="00B57D5C" w:rsidRDefault="00B57D5C" w:rsidP="00B57D5C">
      <w:pPr>
        <w:rPr>
          <w:rtl/>
        </w:rPr>
      </w:pPr>
      <w:bookmarkStart w:id="1150" w:name="_ETM_Q1_6126000"/>
      <w:bookmarkEnd w:id="1150"/>
      <w:r>
        <w:rPr>
          <w:rtl/>
        </w:rPr>
        <w:t>אז אני משנה בנוסח לארבע שנים וארבעה חודשים.</w:t>
      </w:r>
    </w:p>
    <w:p w:rsidR="00B57D5C" w:rsidRDefault="00B57D5C" w:rsidP="00B57D5C">
      <w:pPr>
        <w:rPr>
          <w:rtl/>
        </w:rPr>
      </w:pPr>
    </w:p>
    <w:tbl>
      <w:tblPr>
        <w:bidiVisual/>
        <w:tblW w:w="9639" w:type="dxa"/>
        <w:tblCellMar>
          <w:top w:w="57" w:type="dxa"/>
          <w:left w:w="0" w:type="dxa"/>
          <w:bottom w:w="57" w:type="dxa"/>
          <w:right w:w="0" w:type="dxa"/>
        </w:tblCellMar>
        <w:tblLook w:val="01E0" w:firstRow="1" w:lastRow="1" w:firstColumn="1" w:lastColumn="1" w:noHBand="0" w:noVBand="0"/>
      </w:tblPr>
      <w:tblGrid>
        <w:gridCol w:w="8797"/>
        <w:gridCol w:w="842"/>
      </w:tblGrid>
      <w:tr w:rsidR="00B57D5C" w:rsidTr="00B57D5C">
        <w:trPr>
          <w:cantSplit/>
        </w:trPr>
        <w:tc>
          <w:tcPr>
            <w:tcW w:w="7143" w:type="dxa"/>
            <w:gridSpan w:val="2"/>
            <w:hideMark/>
          </w:tcPr>
          <w:p w:rsidR="00B57D5C" w:rsidRDefault="00B57D5C">
            <w:pPr>
              <w:pStyle w:val="TableBlock"/>
              <w:rPr>
                <w:sz w:val="24"/>
                <w:szCs w:val="24"/>
                <w:rtl/>
              </w:rPr>
            </w:pPr>
            <w:bookmarkStart w:id="1151" w:name="_ETM_Q1_6133000"/>
            <w:bookmarkEnd w:id="1151"/>
            <w:r>
              <w:rPr>
                <w:sz w:val="24"/>
                <w:szCs w:val="24"/>
                <w:rtl/>
              </w:rPr>
              <w:t>"(ג)</w:t>
            </w:r>
            <w:r>
              <w:rPr>
                <w:sz w:val="24"/>
                <w:szCs w:val="24"/>
                <w:rtl/>
              </w:rPr>
              <w:tab/>
              <w:t>על אף האמור בסעיף 7ג(ב)(3) לחוק המימון, לעניין קבלת הלוואה בתקופת כהונתה של הכנסת העשרים ושתיים, סיעה שעד יום י"ג בכסלו התש"ף (11 בדצמבר 2019) לא קיבלה הלוואה לפי סעיף 7ג(ב)(1) לחוק המימון או שקיבלה חלק מסכום ההלוואה שהיא רשאית לקבל כאמור, תהיה זכאית לקבל הלוואה אף ללא אישורו של יושב ראש הכנסת והמלצת הוועדה הציבורית, בתנאים האלה:</w:t>
            </w:r>
          </w:p>
        </w:tc>
      </w:tr>
      <w:tr w:rsidR="00B57D5C" w:rsidTr="00B57D5C">
        <w:trPr>
          <w:gridAfter w:val="1"/>
          <w:wAfter w:w="624" w:type="dxa"/>
          <w:cantSplit/>
        </w:trPr>
        <w:tc>
          <w:tcPr>
            <w:tcW w:w="6519" w:type="dxa"/>
            <w:hideMark/>
          </w:tcPr>
          <w:p w:rsidR="00B57D5C" w:rsidRDefault="00B57D5C">
            <w:pPr>
              <w:pStyle w:val="TableBlock"/>
              <w:rPr>
                <w:sz w:val="24"/>
                <w:szCs w:val="24"/>
              </w:rPr>
            </w:pPr>
            <w:r>
              <w:rPr>
                <w:sz w:val="24"/>
                <w:szCs w:val="24"/>
                <w:rtl/>
              </w:rPr>
              <w:t>(1)</w:t>
            </w:r>
            <w:r>
              <w:rPr>
                <w:sz w:val="24"/>
                <w:szCs w:val="24"/>
                <w:rtl/>
              </w:rPr>
              <w:tab/>
              <w:t>ההלוואה תהיה בשיעור שלא יעלה על 80% מסכום ההלוואה שהסיעה היתה זכאית לקבל לפי סעיף 7ג(ב)(1) לחוק המימון נכון ליום י"ג בכסלו התש"ף (11 בדצמבר 2019);</w:t>
            </w:r>
          </w:p>
        </w:tc>
      </w:tr>
      <w:tr w:rsidR="00B57D5C" w:rsidTr="00B57D5C">
        <w:trPr>
          <w:gridAfter w:val="1"/>
          <w:wAfter w:w="624" w:type="dxa"/>
          <w:cantSplit/>
        </w:trPr>
        <w:tc>
          <w:tcPr>
            <w:tcW w:w="6519" w:type="dxa"/>
            <w:hideMark/>
          </w:tcPr>
          <w:p w:rsidR="00B57D5C" w:rsidRDefault="00B57D5C">
            <w:pPr>
              <w:pStyle w:val="TableBlock"/>
              <w:rPr>
                <w:sz w:val="24"/>
                <w:szCs w:val="24"/>
                <w:rtl/>
              </w:rPr>
            </w:pPr>
            <w:r>
              <w:rPr>
                <w:sz w:val="24"/>
                <w:szCs w:val="24"/>
                <w:rtl/>
              </w:rPr>
              <w:t>(2)</w:t>
            </w:r>
            <w:r>
              <w:rPr>
                <w:sz w:val="24"/>
                <w:szCs w:val="24"/>
                <w:rtl/>
              </w:rPr>
              <w:tab/>
              <w:t xml:space="preserve">הסיעה ביקשה את ההלוואה בתוך עשרה ימים מיום תחילתו של חוק זה." </w:t>
            </w:r>
          </w:p>
        </w:tc>
      </w:tr>
    </w:tbl>
    <w:p w:rsidR="00B57D5C" w:rsidRDefault="00B57D5C" w:rsidP="00B57D5C">
      <w:pPr>
        <w:rPr>
          <w:rtl/>
        </w:rPr>
      </w:pPr>
    </w:p>
    <w:p w:rsidR="00B57D5C" w:rsidRDefault="00B57D5C" w:rsidP="00B57D5C">
      <w:pPr>
        <w:rPr>
          <w:rtl/>
        </w:rPr>
      </w:pPr>
      <w:r>
        <w:rPr>
          <w:rtl/>
        </w:rPr>
        <w:t xml:space="preserve">שוב, בדומה להסדר שהיה לפני </w:t>
      </w:r>
      <w:bookmarkStart w:id="1152" w:name="_ETM_Q1_6173000"/>
      <w:bookmarkEnd w:id="1152"/>
      <w:r>
        <w:rPr>
          <w:rtl/>
        </w:rPr>
        <w:t xml:space="preserve">הבחירות הקודמות, המשמעות היא שיש עכשיו 10 ימים שסיעות עדין יכולות לקחת הלוואות בשיעור של 80%  מהתקרה שלהן. </w:t>
      </w:r>
      <w:bookmarkStart w:id="1153" w:name="_ETM_Q1_6186000"/>
      <w:bookmarkEnd w:id="1153"/>
      <w:r>
        <w:rPr>
          <w:rtl/>
        </w:rPr>
        <w:t xml:space="preserve">הרעיון הוא לא להפלות בין סיעות, בין מי שכבר הספיק </w:t>
      </w:r>
      <w:bookmarkStart w:id="1154" w:name="_ETM_Q1_6195000"/>
      <w:bookmarkEnd w:id="1154"/>
      <w:r>
        <w:rPr>
          <w:rtl/>
        </w:rPr>
        <w:t>לקחת ומי שלא. שוב, זו חריגה מהחוק הרגיל - -</w:t>
      </w:r>
    </w:p>
    <w:p w:rsidR="00B57D5C" w:rsidRDefault="00B57D5C" w:rsidP="00B57D5C">
      <w:pPr>
        <w:rPr>
          <w:rtl/>
        </w:rPr>
      </w:pPr>
      <w:bookmarkStart w:id="1155" w:name="_ETM_Q1_6201000"/>
      <w:bookmarkEnd w:id="1155"/>
    </w:p>
    <w:p w:rsidR="00B57D5C" w:rsidRDefault="00B57D5C" w:rsidP="00B57D5C">
      <w:pPr>
        <w:pStyle w:val="a5"/>
        <w:keepNext/>
        <w:rPr>
          <w:rtl/>
        </w:rPr>
      </w:pPr>
      <w:bookmarkStart w:id="1156" w:name="ET_speaker_קריאה_28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156"/>
    </w:p>
    <w:p w:rsidR="00B57D5C" w:rsidRDefault="00B57D5C" w:rsidP="00B57D5C">
      <w:pPr>
        <w:pStyle w:val="KeepWithNext"/>
        <w:rPr>
          <w:rFonts w:hint="cs"/>
          <w:rtl/>
        </w:rPr>
      </w:pPr>
    </w:p>
    <w:p w:rsidR="00B57D5C" w:rsidRDefault="00B57D5C" w:rsidP="00B57D5C">
      <w:pPr>
        <w:rPr>
          <w:rtl/>
        </w:rPr>
      </w:pPr>
      <w:r>
        <w:rPr>
          <w:rtl/>
        </w:rPr>
        <w:t xml:space="preserve">- - -  </w:t>
      </w:r>
    </w:p>
    <w:p w:rsidR="00B57D5C" w:rsidRDefault="00B57D5C" w:rsidP="00B57D5C">
      <w:pPr>
        <w:rPr>
          <w:rtl/>
        </w:rPr>
      </w:pPr>
    </w:p>
    <w:p w:rsidR="00B57D5C" w:rsidRDefault="00B57D5C" w:rsidP="00B57D5C">
      <w:pPr>
        <w:pStyle w:val="a5"/>
        <w:keepNext/>
        <w:rPr>
          <w:rtl/>
        </w:rPr>
      </w:pPr>
      <w:bookmarkStart w:id="1157" w:name="ET_speaker_גור_בליי_28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57"/>
    </w:p>
    <w:p w:rsidR="00B57D5C" w:rsidRDefault="00B57D5C" w:rsidP="00B57D5C">
      <w:pPr>
        <w:pStyle w:val="KeepWithNext"/>
        <w:rPr>
          <w:rFonts w:hint="cs"/>
          <w:rtl/>
        </w:rPr>
      </w:pPr>
    </w:p>
    <w:p w:rsidR="00B57D5C" w:rsidRDefault="00B57D5C" w:rsidP="00B57D5C">
      <w:pPr>
        <w:rPr>
          <w:rtl/>
        </w:rPr>
      </w:pPr>
      <w:r>
        <w:rPr>
          <w:rtl/>
        </w:rPr>
        <w:t xml:space="preserve">זה כמו פעם שעברה, </w:t>
      </w:r>
      <w:bookmarkStart w:id="1158" w:name="_ETM_Q1_6199000"/>
      <w:bookmarkEnd w:id="1158"/>
      <w:r>
        <w:rPr>
          <w:rtl/>
        </w:rPr>
        <w:t xml:space="preserve">80% מהסכום הזה. תראו, החוק הרגיל, לפני הוראת השעה, לא </w:t>
      </w:r>
      <w:bookmarkStart w:id="1159" w:name="_ETM_Q1_6210000"/>
      <w:bookmarkEnd w:id="1159"/>
      <w:r>
        <w:rPr>
          <w:rtl/>
        </w:rPr>
        <w:t xml:space="preserve">אפשר לפני הפיזור לקחת הלוואות אבל זה היה גם בגלל שההיגיון </w:t>
      </w:r>
      <w:bookmarkStart w:id="1160" w:name="_ETM_Q1_6214000"/>
      <w:bookmarkEnd w:id="1160"/>
      <w:r>
        <w:rPr>
          <w:rtl/>
        </w:rPr>
        <w:t>שלו היה שאתה לא אמור לקחת בשלב הזה הלוואות כי</w:t>
      </w:r>
      <w:bookmarkStart w:id="1161" w:name="_ETM_Q1_6212000"/>
      <w:bookmarkEnd w:id="1161"/>
      <w:r>
        <w:rPr>
          <w:rtl/>
        </w:rPr>
        <w:t xml:space="preserve"> ממילא מנכים לך את זה מהמקדמות.</w:t>
      </w:r>
    </w:p>
    <w:p w:rsidR="00B57D5C" w:rsidRDefault="00B57D5C" w:rsidP="00B57D5C">
      <w:pPr>
        <w:pStyle w:val="a5"/>
        <w:keepNext/>
        <w:rPr>
          <w:rStyle w:val="TagStyle"/>
          <w:rtl/>
        </w:rPr>
      </w:pPr>
      <w:bookmarkStart w:id="1162" w:name="ET_speaker_5069_284"/>
    </w:p>
    <w:p w:rsidR="00B57D5C" w:rsidRDefault="00B57D5C" w:rsidP="00B57D5C">
      <w:pPr>
        <w:pStyle w:val="a5"/>
        <w:keepNext/>
        <w:rPr>
          <w:rFonts w:hint="cs"/>
          <w:rtl/>
        </w:rPr>
      </w:pPr>
      <w:r>
        <w:rPr>
          <w:rStyle w:val="TagStyle"/>
          <w:rFonts w:hint="cs"/>
          <w:rtl/>
        </w:rPr>
        <w:t xml:space="preserve">&lt;&lt;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162"/>
    </w:p>
    <w:p w:rsidR="00B57D5C" w:rsidRDefault="00B57D5C" w:rsidP="00B57D5C">
      <w:pPr>
        <w:pStyle w:val="KeepWithNext"/>
        <w:rPr>
          <w:rFonts w:hint="cs"/>
          <w:rtl/>
        </w:rPr>
      </w:pPr>
    </w:p>
    <w:p w:rsidR="00B57D5C" w:rsidRDefault="00B57D5C" w:rsidP="00B57D5C">
      <w:pPr>
        <w:rPr>
          <w:rtl/>
        </w:rPr>
      </w:pPr>
      <w:r>
        <w:rPr>
          <w:rtl/>
        </w:rPr>
        <w:t>חריגה ולא - - -</w:t>
      </w:r>
    </w:p>
    <w:p w:rsidR="00B57D5C" w:rsidRDefault="00B57D5C" w:rsidP="00B57D5C">
      <w:pPr>
        <w:rPr>
          <w:rtl/>
        </w:rPr>
      </w:pPr>
    </w:p>
    <w:p w:rsidR="00B57D5C" w:rsidRDefault="00B57D5C" w:rsidP="00B57D5C">
      <w:pPr>
        <w:pStyle w:val="af8"/>
        <w:keepNext/>
        <w:rPr>
          <w:rtl/>
        </w:rPr>
      </w:pPr>
      <w:bookmarkStart w:id="1163" w:name="ET_yor_5790_28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163"/>
    </w:p>
    <w:p w:rsidR="00B57D5C" w:rsidRDefault="00B57D5C" w:rsidP="00B57D5C">
      <w:pPr>
        <w:pStyle w:val="KeepWithNext"/>
        <w:rPr>
          <w:rFonts w:hint="cs"/>
          <w:rtl/>
        </w:rPr>
      </w:pPr>
    </w:p>
    <w:p w:rsidR="00B57D5C" w:rsidRDefault="00B57D5C" w:rsidP="00B57D5C">
      <w:pPr>
        <w:rPr>
          <w:rtl/>
        </w:rPr>
      </w:pPr>
      <w:bookmarkStart w:id="1164" w:name="_ETM_Q1_6222000"/>
      <w:bookmarkEnd w:id="1164"/>
      <w:r>
        <w:rPr>
          <w:rtl/>
        </w:rPr>
        <w:t>עשינו את זה פעם שעברה. מכיוון שאנחנו לא יודעים מי ידע ומי לא ידע, אנחנו עושים את אותו דבר גם בפעם הזאת.</w:t>
      </w:r>
    </w:p>
    <w:p w:rsidR="00B57D5C" w:rsidRDefault="00B57D5C" w:rsidP="00B57D5C">
      <w:pPr>
        <w:rPr>
          <w:rtl/>
        </w:rPr>
      </w:pPr>
    </w:p>
    <w:p w:rsidR="00B57D5C" w:rsidRDefault="00B57D5C" w:rsidP="00B57D5C">
      <w:pPr>
        <w:pStyle w:val="a5"/>
        <w:keepNext/>
        <w:rPr>
          <w:rtl/>
        </w:rPr>
      </w:pPr>
      <w:bookmarkStart w:id="1165" w:name="ET_speaker_חיים_אבידור_288"/>
      <w:r>
        <w:rPr>
          <w:rStyle w:val="TagStyle"/>
          <w:rFonts w:hint="cs"/>
          <w:rtl/>
        </w:rPr>
        <w:t xml:space="preserve"> &lt;&lt; דובר &gt;&gt; </w:t>
      </w:r>
      <w:r>
        <w:rPr>
          <w:rFonts w:hint="cs"/>
          <w:rtl/>
        </w:rPr>
        <w:t>חיים אבידור:</w:t>
      </w:r>
      <w:r>
        <w:rPr>
          <w:rStyle w:val="TagStyle"/>
          <w:rFonts w:hint="cs"/>
          <w:rtl/>
        </w:rPr>
        <w:t xml:space="preserve"> &lt;&lt; דובר &gt;&gt;</w:t>
      </w:r>
      <w:r>
        <w:rPr>
          <w:rFonts w:hint="cs"/>
          <w:rtl/>
        </w:rPr>
        <w:t xml:space="preserve"> </w:t>
      </w:r>
      <w:bookmarkEnd w:id="1165"/>
    </w:p>
    <w:p w:rsidR="00B57D5C" w:rsidRDefault="00B57D5C" w:rsidP="00B57D5C">
      <w:pPr>
        <w:pStyle w:val="KeepWithNext"/>
        <w:rPr>
          <w:rFonts w:hint="cs"/>
          <w:rtl/>
        </w:rPr>
      </w:pPr>
    </w:p>
    <w:p w:rsidR="00B57D5C" w:rsidRDefault="00B57D5C" w:rsidP="00B57D5C">
      <w:pPr>
        <w:rPr>
          <w:rtl/>
        </w:rPr>
      </w:pPr>
      <w:r>
        <w:rPr>
          <w:rtl/>
        </w:rPr>
        <w:t xml:space="preserve">אבל יש הבדל – בפעם שעברה זה היה 80% מ-36 </w:t>
      </w:r>
      <w:bookmarkStart w:id="1166" w:name="_ETM_Q1_6234000"/>
      <w:bookmarkEnd w:id="1166"/>
      <w:r>
        <w:rPr>
          <w:rtl/>
        </w:rPr>
        <w:t>תשלומים, הפעם זה 80% מ-54 תשלומים. זאת אומרת, זה פי אחד וחצי בסכום.</w:t>
      </w:r>
    </w:p>
    <w:p w:rsidR="00B57D5C" w:rsidRDefault="00B57D5C" w:rsidP="00B57D5C">
      <w:pPr>
        <w:rPr>
          <w:rtl/>
        </w:rPr>
      </w:pPr>
    </w:p>
    <w:p w:rsidR="00B57D5C" w:rsidRDefault="00B57D5C" w:rsidP="00B57D5C">
      <w:pPr>
        <w:pStyle w:val="af8"/>
        <w:keepNext/>
        <w:rPr>
          <w:rtl/>
        </w:rPr>
      </w:pPr>
      <w:bookmarkStart w:id="1167" w:name="ET_yor_5790_28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167"/>
    </w:p>
    <w:p w:rsidR="00B57D5C" w:rsidRDefault="00B57D5C" w:rsidP="00B57D5C">
      <w:pPr>
        <w:pStyle w:val="KeepWithNext"/>
        <w:rPr>
          <w:rFonts w:hint="cs"/>
          <w:rtl/>
        </w:rPr>
      </w:pPr>
    </w:p>
    <w:p w:rsidR="00B57D5C" w:rsidRDefault="00B57D5C" w:rsidP="00B57D5C">
      <w:pPr>
        <w:rPr>
          <w:rtl/>
        </w:rPr>
      </w:pPr>
      <w:r>
        <w:rPr>
          <w:rtl/>
        </w:rPr>
        <w:t>בסדר, אבל יכלו לקחת גם לפני שבוע את אותם 80%.</w:t>
      </w:r>
    </w:p>
    <w:p w:rsidR="00B57D5C" w:rsidRDefault="00B57D5C" w:rsidP="00B57D5C">
      <w:pPr>
        <w:rPr>
          <w:rtl/>
        </w:rPr>
      </w:pPr>
      <w:bookmarkStart w:id="1168" w:name="_ETM_Q1_6236000"/>
      <w:bookmarkEnd w:id="1168"/>
    </w:p>
    <w:p w:rsidR="00B57D5C" w:rsidRDefault="00B57D5C" w:rsidP="00B57D5C">
      <w:pPr>
        <w:pStyle w:val="a5"/>
        <w:keepNext/>
        <w:rPr>
          <w:rtl/>
        </w:rPr>
      </w:pPr>
      <w:bookmarkStart w:id="1169" w:name="ET_speaker_גור_בליי_29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69"/>
    </w:p>
    <w:p w:rsidR="00B57D5C" w:rsidRDefault="00B57D5C" w:rsidP="00B57D5C">
      <w:pPr>
        <w:pStyle w:val="KeepWithNext"/>
        <w:rPr>
          <w:rFonts w:hint="cs"/>
          <w:rtl/>
        </w:rPr>
      </w:pPr>
    </w:p>
    <w:p w:rsidR="00B57D5C" w:rsidRDefault="00B57D5C" w:rsidP="00B57D5C">
      <w:pPr>
        <w:rPr>
          <w:rtl/>
        </w:rPr>
      </w:pPr>
      <w:bookmarkStart w:id="1170" w:name="_ETM_Q1_6239000"/>
      <w:bookmarkEnd w:id="1170"/>
      <w:r>
        <w:rPr>
          <w:rtl/>
        </w:rPr>
        <w:t xml:space="preserve">אז הרעיון בדבר הזה הוא באמת להתאים את זה לשינויים האלה, שממילא כל המפלגות </w:t>
      </w:r>
      <w:bookmarkStart w:id="1171" w:name="_ETM_Q1_6241000"/>
      <w:bookmarkEnd w:id="1171"/>
      <w:r>
        <w:rPr>
          <w:rtl/>
        </w:rPr>
        <w:t xml:space="preserve">הפכו את זה דה-פקטו לתוספת למימון, אז לא להפלות בין מפלגות שהספיקו לקחת אתמול לאלה שייקחו מחר, כשהחוק הקיים עשה את ההפרדה הזאת כי לא היה היגיון לקחת אם </w:t>
      </w:r>
      <w:bookmarkStart w:id="1172" w:name="_ETM_Q1_6257000"/>
      <w:bookmarkEnd w:id="1172"/>
      <w:r>
        <w:rPr>
          <w:rtl/>
        </w:rPr>
        <w:t xml:space="preserve">עוד שנייה מנכים לך את זה מהמקדמה. זו היתה </w:t>
      </w:r>
      <w:bookmarkStart w:id="1173" w:name="_ETM_Q1_6260000"/>
      <w:bookmarkEnd w:id="1173"/>
      <w:r>
        <w:rPr>
          <w:rtl/>
        </w:rPr>
        <w:t>הסיבה שהגבילו בצורה משמעותית ושוב, בגלל החשש על כספי ציבור שקיים פה, בתיקון הזה. אני חוזר ומדגיש את הדבר הזה.</w:t>
      </w:r>
    </w:p>
    <w:p w:rsidR="00B57D5C" w:rsidRDefault="00B57D5C" w:rsidP="00B57D5C">
      <w:pPr>
        <w:rPr>
          <w:rtl/>
        </w:rPr>
      </w:pPr>
    </w:p>
    <w:p w:rsidR="00B57D5C" w:rsidRDefault="00B57D5C" w:rsidP="00B57D5C">
      <w:pPr>
        <w:rPr>
          <w:rtl/>
        </w:rPr>
      </w:pPr>
      <w:bookmarkStart w:id="1174" w:name="_ETM_Q1_6263000"/>
      <w:bookmarkEnd w:id="1174"/>
      <w:r>
        <w:rPr>
          <w:rtl/>
        </w:rPr>
        <w:t>עד כאן לגבי ההקראה וההסבר על הסעיפים.</w:t>
      </w:r>
    </w:p>
    <w:p w:rsidR="00B57D5C" w:rsidRDefault="00B57D5C" w:rsidP="00B57D5C">
      <w:pPr>
        <w:rPr>
          <w:rtl/>
        </w:rPr>
      </w:pPr>
    </w:p>
    <w:p w:rsidR="00B57D5C" w:rsidRDefault="00B57D5C" w:rsidP="00B57D5C">
      <w:pPr>
        <w:pStyle w:val="af8"/>
        <w:keepNext/>
        <w:rPr>
          <w:rtl/>
        </w:rPr>
      </w:pPr>
      <w:bookmarkStart w:id="1175" w:name="_ETM_Q1_6273000"/>
      <w:bookmarkStart w:id="1176" w:name="_ETM_Q1_6274000"/>
      <w:bookmarkStart w:id="1177" w:name="_ETM_Q1_6505000"/>
      <w:bookmarkStart w:id="1178" w:name="_ETM_Q1_6506000"/>
      <w:bookmarkStart w:id="1179" w:name="ET_speaker_5520_1"/>
      <w:bookmarkStart w:id="1180" w:name="ET_yor_5790_291"/>
      <w:bookmarkEnd w:id="1175"/>
      <w:bookmarkEnd w:id="1176"/>
      <w:bookmarkEnd w:id="1177"/>
      <w:bookmarkEnd w:id="1178"/>
      <w:r>
        <w:rPr>
          <w:rFonts w:hint="cs"/>
          <w:rtl/>
        </w:rPr>
        <w:t>היו"ר אבי ניסנקורן:</w:t>
      </w:r>
    </w:p>
    <w:p w:rsidR="00B57D5C" w:rsidRDefault="00B57D5C" w:rsidP="00B57D5C">
      <w:pPr>
        <w:ind w:firstLine="0"/>
        <w:rPr>
          <w:rFonts w:hint="cs"/>
          <w:rtl/>
          <w:lang w:eastAsia="he-IL"/>
        </w:rPr>
      </w:pPr>
    </w:p>
    <w:p w:rsidR="00B57D5C" w:rsidRDefault="00B57D5C" w:rsidP="00B57D5C">
      <w:pPr>
        <w:rPr>
          <w:rtl/>
          <w:lang w:eastAsia="he-IL"/>
        </w:rPr>
      </w:pPr>
      <w:r>
        <w:rPr>
          <w:rtl/>
          <w:lang w:eastAsia="he-IL"/>
        </w:rPr>
        <w:t>בבקשה, עודד, רצית להעיר?</w:t>
      </w:r>
    </w:p>
    <w:p w:rsidR="00B57D5C" w:rsidRDefault="00B57D5C" w:rsidP="00B57D5C">
      <w:pPr>
        <w:rPr>
          <w:rtl/>
          <w:lang w:eastAsia="he-IL"/>
        </w:rPr>
      </w:pPr>
    </w:p>
    <w:p w:rsidR="00B57D5C" w:rsidRDefault="00B57D5C" w:rsidP="00B57D5C">
      <w:pPr>
        <w:pStyle w:val="a5"/>
        <w:keepNext/>
        <w:rPr>
          <w:rtl/>
        </w:rPr>
      </w:pPr>
      <w:r>
        <w:rPr>
          <w:rFonts w:hint="cs"/>
          <w:rtl/>
        </w:rPr>
        <w:t>עודד פורר (ישראל ביתנו):</w:t>
      </w:r>
    </w:p>
    <w:p w:rsidR="00B57D5C" w:rsidRDefault="00B57D5C" w:rsidP="00B57D5C">
      <w:pPr>
        <w:pStyle w:val="KeepWithNext"/>
        <w:rPr>
          <w:rFonts w:hint="cs"/>
          <w:rtl/>
          <w:lang w:eastAsia="he-IL"/>
        </w:rPr>
      </w:pPr>
    </w:p>
    <w:p w:rsidR="00B57D5C" w:rsidRDefault="00B57D5C" w:rsidP="00B57D5C">
      <w:pPr>
        <w:rPr>
          <w:rtl/>
          <w:lang w:eastAsia="he-IL"/>
        </w:rPr>
      </w:pPr>
      <w:r>
        <w:rPr>
          <w:rtl/>
          <w:lang w:eastAsia="he-IL"/>
        </w:rPr>
        <w:t xml:space="preserve">כן. </w:t>
      </w:r>
      <w:bookmarkStart w:id="1181" w:name="_ETM_Q1_6282353"/>
      <w:bookmarkEnd w:id="1181"/>
      <w:r>
        <w:rPr>
          <w:rtl/>
          <w:lang w:eastAsia="he-IL"/>
        </w:rPr>
        <w:t xml:space="preserve">היינו קודם בדיון בנושא של עצמאים. המעסיקים – ואני לא </w:t>
      </w:r>
      <w:bookmarkStart w:id="1182" w:name="_ETM_Q1_6295237"/>
      <w:bookmarkEnd w:id="1182"/>
      <w:r>
        <w:rPr>
          <w:rtl/>
          <w:lang w:eastAsia="he-IL"/>
        </w:rPr>
        <w:t xml:space="preserve">מדבר עכשיו על מדינת ישראל, למדינת ישראל יש כיס עמוק, </w:t>
      </w:r>
      <w:bookmarkStart w:id="1183" w:name="_ETM_Q1_6295364"/>
      <w:bookmarkEnd w:id="1183"/>
      <w:r>
        <w:rPr>
          <w:rtl/>
          <w:lang w:eastAsia="he-IL"/>
        </w:rPr>
        <w:t xml:space="preserve">כולנו משלמים מיסים, הכול בסדר – אבל המעסיקים האחרים סופגים, </w:t>
      </w:r>
      <w:bookmarkStart w:id="1184" w:name="_ETM_Q1_6304862"/>
      <w:bookmarkEnd w:id="1184"/>
      <w:r>
        <w:rPr>
          <w:rtl/>
          <w:lang w:eastAsia="he-IL"/>
        </w:rPr>
        <w:t xml:space="preserve">אם וכאשר נצא לבחירות האלה, ארבעה ימי </w:t>
      </w:r>
      <w:bookmarkStart w:id="1185" w:name="_ETM_Q1_6306516"/>
      <w:bookmarkEnd w:id="1185"/>
      <w:r>
        <w:rPr>
          <w:rtl/>
          <w:lang w:eastAsia="he-IL"/>
        </w:rPr>
        <w:t xml:space="preserve">חופש בתוך שנה אחת: יום החופש של הבחירות לרשויות המקומיות, מערכת בחירות א', מערכת בחירות ב', ועכשיו מערכת בחירות ג'. העלות של ארבעת ימי החופשה </w:t>
      </w:r>
      <w:bookmarkStart w:id="1186" w:name="_ETM_Q1_6321619"/>
      <w:bookmarkEnd w:id="1186"/>
      <w:r>
        <w:rPr>
          <w:rtl/>
          <w:lang w:eastAsia="he-IL"/>
        </w:rPr>
        <w:t>האלה למגזר העסקי, העלות הישירה למעסיקים, היא שישה מיליארד שקל. כל יום כזה עולה למעסיקים מ</w:t>
      </w:r>
      <w:bookmarkStart w:id="1187" w:name="_ETM_Q1_6331680"/>
      <w:bookmarkEnd w:id="1187"/>
      <w:r>
        <w:rPr>
          <w:rtl/>
          <w:lang w:eastAsia="he-IL"/>
        </w:rPr>
        <w:t xml:space="preserve">יליארד וחצי שקל. </w:t>
      </w:r>
    </w:p>
    <w:p w:rsidR="00B57D5C" w:rsidRDefault="00B57D5C" w:rsidP="00B57D5C">
      <w:pPr>
        <w:rPr>
          <w:rtl/>
          <w:lang w:eastAsia="he-IL"/>
        </w:rPr>
      </w:pPr>
    </w:p>
    <w:p w:rsidR="00B57D5C" w:rsidRDefault="00B57D5C" w:rsidP="00B57D5C">
      <w:pPr>
        <w:rPr>
          <w:rtl/>
          <w:lang w:eastAsia="he-IL"/>
        </w:rPr>
      </w:pPr>
      <w:r>
        <w:rPr>
          <w:rtl/>
          <w:lang w:eastAsia="he-IL"/>
        </w:rPr>
        <w:t xml:space="preserve">עכשיו, צריך להוסיף לזה גם את </w:t>
      </w:r>
      <w:bookmarkStart w:id="1188" w:name="_ETM_Q1_6336730"/>
      <w:bookmarkEnd w:id="1188"/>
      <w:r>
        <w:rPr>
          <w:rtl/>
          <w:lang w:eastAsia="he-IL"/>
        </w:rPr>
        <w:t>העלויות על עובדים שאינם מצביעים</w:t>
      </w:r>
      <w:bookmarkStart w:id="1189" w:name="_ETM_Q1_6341520"/>
      <w:bookmarkEnd w:id="1189"/>
      <w:r>
        <w:rPr>
          <w:rtl/>
          <w:lang w:eastAsia="he-IL"/>
        </w:rPr>
        <w:t xml:space="preserve">, למשל מטפלים של קשישים.  אתמול היה דיון מאוד </w:t>
      </w:r>
      <w:bookmarkStart w:id="1190" w:name="_ETM_Q1_6346777"/>
      <w:bookmarkEnd w:id="1190"/>
      <w:r>
        <w:rPr>
          <w:rtl/>
          <w:lang w:eastAsia="he-IL"/>
        </w:rPr>
        <w:t xml:space="preserve">סוער בכנסת על כך שלא מקיימים את המתווה שסוכם </w:t>
      </w:r>
      <w:bookmarkStart w:id="1191" w:name="_ETM_Q1_6349922"/>
      <w:bookmarkEnd w:id="1191"/>
      <w:r>
        <w:rPr>
          <w:rtl/>
          <w:lang w:eastAsia="he-IL"/>
        </w:rPr>
        <w:t xml:space="preserve">עליו והוסכם עליו של העלאת קצבת הנכות; ועכשיו גם נכים </w:t>
      </w:r>
      <w:bookmarkStart w:id="1192" w:name="_ETM_Q1_6358632"/>
      <w:bookmarkEnd w:id="1192"/>
      <w:r>
        <w:rPr>
          <w:rtl/>
          <w:lang w:eastAsia="he-IL"/>
        </w:rPr>
        <w:t xml:space="preserve">שמעסיקים עובד זר ישלמו, בפעם הרביעית, 200% שכר באותו </w:t>
      </w:r>
      <w:bookmarkStart w:id="1193" w:name="_ETM_Q1_6365041"/>
      <w:bookmarkEnd w:id="1193"/>
      <w:r>
        <w:rPr>
          <w:rtl/>
          <w:lang w:eastAsia="he-IL"/>
        </w:rPr>
        <w:t xml:space="preserve">יום, לעובד שאפילו אין לו זכות הצבעה. ואת כל זה אני אומר עכשיו, </w:t>
      </w:r>
      <w:bookmarkStart w:id="1194" w:name="_ETM_Q1_6375390"/>
      <w:bookmarkEnd w:id="1194"/>
      <w:r>
        <w:rPr>
          <w:rtl/>
          <w:lang w:eastAsia="he-IL"/>
        </w:rPr>
        <w:t>באותו סעיף שבו מוסיפים למפלגות כסף כדי שלכל אחד יהי</w:t>
      </w:r>
      <w:bookmarkStart w:id="1195" w:name="_ETM_Q1_6382230"/>
      <w:bookmarkEnd w:id="1195"/>
      <w:r>
        <w:rPr>
          <w:rtl/>
          <w:lang w:eastAsia="he-IL"/>
        </w:rPr>
        <w:t xml:space="preserve">ו עוד כמה לירות להוציא על פייסבוק, גוגל וכל </w:t>
      </w:r>
      <w:bookmarkStart w:id="1196" w:name="_ETM_Q1_6385831"/>
      <w:bookmarkEnd w:id="1196"/>
      <w:r>
        <w:rPr>
          <w:rtl/>
          <w:lang w:eastAsia="he-IL"/>
        </w:rPr>
        <w:t xml:space="preserve">מיני קידומים ופרסומים בבחירות. </w:t>
      </w:r>
    </w:p>
    <w:p w:rsidR="00B57D5C" w:rsidRDefault="00B57D5C" w:rsidP="00B57D5C">
      <w:pPr>
        <w:rPr>
          <w:rtl/>
          <w:lang w:eastAsia="he-IL"/>
        </w:rPr>
      </w:pPr>
      <w:bookmarkStart w:id="1197" w:name="_ETM_Q1_6387713"/>
      <w:bookmarkEnd w:id="1197"/>
    </w:p>
    <w:p w:rsidR="00B57D5C" w:rsidRDefault="00B57D5C" w:rsidP="00B57D5C">
      <w:pPr>
        <w:rPr>
          <w:rtl/>
          <w:lang w:eastAsia="he-IL"/>
        </w:rPr>
      </w:pPr>
      <w:r>
        <w:rPr>
          <w:rtl/>
          <w:lang w:eastAsia="he-IL"/>
        </w:rPr>
        <w:t>אנ</w:t>
      </w:r>
      <w:bookmarkStart w:id="1198" w:name="_ETM_Q1_6388291"/>
      <w:bookmarkEnd w:id="1198"/>
      <w:r>
        <w:rPr>
          <w:rtl/>
          <w:lang w:eastAsia="he-IL"/>
        </w:rPr>
        <w:t>י באמת חושב שכולנו יכולים,</w:t>
      </w:r>
      <w:bookmarkStart w:id="1199" w:name="_ETM_Q1_6393169"/>
      <w:bookmarkEnd w:id="1199"/>
      <w:r>
        <w:rPr>
          <w:rtl/>
          <w:lang w:eastAsia="he-IL"/>
        </w:rPr>
        <w:t xml:space="preserve"> ביחד, לנהל מערכת בחירות יותר צנועה, </w:t>
      </w:r>
      <w:bookmarkStart w:id="1200" w:name="_ETM_Q1_6396472"/>
      <w:bookmarkEnd w:id="1200"/>
      <w:r>
        <w:rPr>
          <w:rtl/>
          <w:lang w:eastAsia="he-IL"/>
        </w:rPr>
        <w:t xml:space="preserve">בהתאם למערכת התקציבית – כפי שהיה נהוג בכל יחידת מימון בעבר. אין שום סיבה להעלות את תקציב הבחירות למפלגות, </w:t>
      </w:r>
      <w:bookmarkStart w:id="1201" w:name="_ETM_Q1_6405072"/>
      <w:bookmarkEnd w:id="1201"/>
      <w:r>
        <w:rPr>
          <w:rtl/>
          <w:lang w:eastAsia="he-IL"/>
        </w:rPr>
        <w:t xml:space="preserve">בטח לא בעת כזאת. </w:t>
      </w:r>
    </w:p>
    <w:p w:rsidR="00B57D5C" w:rsidRDefault="00B57D5C" w:rsidP="00B57D5C">
      <w:pPr>
        <w:rPr>
          <w:rtl/>
          <w:lang w:eastAsia="he-IL"/>
        </w:rPr>
      </w:pPr>
      <w:bookmarkStart w:id="1202" w:name="_ETM_Q1_6408160"/>
      <w:bookmarkEnd w:id="1202"/>
    </w:p>
    <w:p w:rsidR="00B57D5C" w:rsidRDefault="00B57D5C" w:rsidP="00B57D5C">
      <w:pPr>
        <w:rPr>
          <w:rtl/>
          <w:lang w:eastAsia="he-IL"/>
        </w:rPr>
      </w:pPr>
      <w:r>
        <w:rPr>
          <w:rtl/>
          <w:lang w:eastAsia="he-IL"/>
        </w:rPr>
        <w:t>ע</w:t>
      </w:r>
      <w:bookmarkStart w:id="1203" w:name="_ETM_Q1_6408570"/>
      <w:bookmarkEnd w:id="1203"/>
      <w:r>
        <w:rPr>
          <w:rtl/>
          <w:lang w:eastAsia="he-IL"/>
        </w:rPr>
        <w:t xml:space="preserve">כשיו, אנחנו בעצם משלמים למפלגות באותו </w:t>
      </w:r>
      <w:bookmarkStart w:id="1204" w:name="_ETM_Q1_6410588"/>
      <w:bookmarkEnd w:id="1204"/>
      <w:r>
        <w:rPr>
          <w:rtl/>
          <w:lang w:eastAsia="he-IL"/>
        </w:rPr>
        <w:t xml:space="preserve">כסף שאנחנו לוקחים ממקומות אחרים. לא יכול להיות שאנחנו </w:t>
      </w:r>
      <w:bookmarkStart w:id="1205" w:name="_ETM_Q1_6414064"/>
      <w:bookmarkEnd w:id="1205"/>
      <w:r>
        <w:rPr>
          <w:rtl/>
          <w:lang w:eastAsia="he-IL"/>
        </w:rPr>
        <w:t>באים עכשיו לאוצר המדינה ואומרים לו להביא לנו</w:t>
      </w:r>
      <w:bookmarkStart w:id="1206" w:name="_ETM_Q1_6417338"/>
      <w:bookmarkEnd w:id="1206"/>
      <w:r>
        <w:rPr>
          <w:rtl/>
          <w:lang w:eastAsia="he-IL"/>
        </w:rPr>
        <w:t xml:space="preserve"> עוד תקציב, על יום שבו אני הולך לקחת כסף מהכיס </w:t>
      </w:r>
      <w:bookmarkStart w:id="1207" w:name="_ETM_Q1_6422450"/>
      <w:bookmarkEnd w:id="1207"/>
      <w:r>
        <w:rPr>
          <w:rtl/>
          <w:lang w:eastAsia="he-IL"/>
        </w:rPr>
        <w:t xml:space="preserve">של אנשים. אנחנו הולכים לקחת כסף מהכיס של כל מי </w:t>
      </w:r>
      <w:bookmarkStart w:id="1208" w:name="_ETM_Q1_6425031"/>
      <w:bookmarkEnd w:id="1208"/>
      <w:r>
        <w:rPr>
          <w:rtl/>
          <w:lang w:eastAsia="he-IL"/>
        </w:rPr>
        <w:t xml:space="preserve">שמעסיק עובדים במדינת ישראל; הוא הולך לשלם יותר או להפסיד </w:t>
      </w:r>
      <w:bookmarkStart w:id="1209" w:name="_ETM_Q1_6431076"/>
      <w:bookmarkEnd w:id="1209"/>
      <w:r>
        <w:rPr>
          <w:rtl/>
          <w:lang w:eastAsia="he-IL"/>
        </w:rPr>
        <w:t xml:space="preserve">הכנסה. </w:t>
      </w:r>
    </w:p>
    <w:p w:rsidR="00B57D5C" w:rsidRDefault="00B57D5C" w:rsidP="00B57D5C">
      <w:pPr>
        <w:rPr>
          <w:rtl/>
          <w:lang w:eastAsia="he-IL"/>
        </w:rPr>
      </w:pPr>
      <w:bookmarkStart w:id="1210" w:name="_ETM_Q1_6432885"/>
      <w:bookmarkEnd w:id="1210"/>
    </w:p>
    <w:p w:rsidR="00B57D5C" w:rsidRDefault="00B57D5C" w:rsidP="00B57D5C">
      <w:pPr>
        <w:rPr>
          <w:rtl/>
          <w:lang w:eastAsia="he-IL"/>
        </w:rPr>
      </w:pPr>
      <w:bookmarkStart w:id="1211" w:name="_ETM_Q1_6433366"/>
      <w:bookmarkEnd w:id="1211"/>
      <w:r>
        <w:rPr>
          <w:rtl/>
          <w:lang w:eastAsia="he-IL"/>
        </w:rPr>
        <w:t xml:space="preserve">אדוני, הנושא של פריסת ההלוואות </w:t>
      </w:r>
      <w:bookmarkStart w:id="1212" w:name="_ETM_Q1_6437822"/>
      <w:bookmarkEnd w:id="1212"/>
      <w:r>
        <w:rPr>
          <w:rtl/>
          <w:lang w:eastAsia="he-IL"/>
        </w:rPr>
        <w:t xml:space="preserve">הוא ברור; זאת סיטואציה אחרת, </w:t>
      </w:r>
      <w:bookmarkStart w:id="1213" w:name="_ETM_Q1_6440498"/>
      <w:bookmarkEnd w:id="1213"/>
      <w:r>
        <w:rPr>
          <w:rtl/>
          <w:lang w:eastAsia="he-IL"/>
        </w:rPr>
        <w:t xml:space="preserve">הכול בסדר. אבל את הסעיפים שמדברים על העלאת המימון </w:t>
      </w:r>
      <w:bookmarkStart w:id="1214" w:name="_ETM_Q1_6447979"/>
      <w:bookmarkEnd w:id="1214"/>
      <w:r>
        <w:rPr>
          <w:rtl/>
          <w:lang w:eastAsia="he-IL"/>
        </w:rPr>
        <w:t xml:space="preserve">– אני מדבר על הסעיפים שמופיעים בנוסח שלפנינו, סעיפים 14(א)(1) ו-(2)... ב-(3) אני מבקש לתקן כך שבמקום 70% מ-1.31 </w:t>
      </w:r>
      <w:bookmarkStart w:id="1215" w:name="_ETM_Q1_6458289"/>
      <w:bookmarkEnd w:id="1215"/>
      <w:r>
        <w:rPr>
          <w:rtl/>
          <w:lang w:eastAsia="he-IL"/>
        </w:rPr>
        <w:t xml:space="preserve">יחידת מימון, יישאר הנוסח הקיים, כלומר, שיהיה 70% מיחידת מימון </w:t>
      </w:r>
      <w:bookmarkStart w:id="1216" w:name="_ETM_Q1_6466637"/>
      <w:bookmarkEnd w:id="1216"/>
      <w:r>
        <w:rPr>
          <w:rtl/>
          <w:lang w:eastAsia="he-IL"/>
        </w:rPr>
        <w:t xml:space="preserve">אחת. </w:t>
      </w:r>
    </w:p>
    <w:p w:rsidR="00B57D5C" w:rsidRDefault="00B57D5C" w:rsidP="00B57D5C">
      <w:pPr>
        <w:rPr>
          <w:rtl/>
          <w:lang w:eastAsia="he-IL"/>
        </w:rPr>
      </w:pPr>
    </w:p>
    <w:p w:rsidR="00B57D5C" w:rsidRDefault="00B57D5C" w:rsidP="00B57D5C">
      <w:pPr>
        <w:pStyle w:val="a5"/>
        <w:keepNext/>
        <w:rPr>
          <w:rtl/>
        </w:rPr>
      </w:pPr>
      <w:bookmarkStart w:id="1217" w:name="_ETM_Q1_6467721"/>
      <w:bookmarkEnd w:id="1217"/>
      <w:r>
        <w:rPr>
          <w:rFonts w:hint="cs"/>
          <w:rtl/>
        </w:rPr>
        <w:t>גור בליי:</w:t>
      </w:r>
      <w:bookmarkStart w:id="1218" w:name="_ETM_Q1_6470329"/>
      <w:bookmarkEnd w:id="1218"/>
    </w:p>
    <w:p w:rsidR="00B57D5C" w:rsidRDefault="00B57D5C" w:rsidP="00B57D5C">
      <w:pPr>
        <w:rPr>
          <w:rFonts w:hint="cs"/>
          <w:rtl/>
          <w:lang w:eastAsia="he-IL"/>
        </w:rPr>
      </w:pPr>
    </w:p>
    <w:p w:rsidR="00B57D5C" w:rsidRDefault="00B57D5C" w:rsidP="00B57D5C">
      <w:pPr>
        <w:rPr>
          <w:rtl/>
          <w:lang w:eastAsia="he-IL"/>
        </w:rPr>
      </w:pPr>
      <w:r>
        <w:rPr>
          <w:rtl/>
          <w:lang w:eastAsia="he-IL"/>
        </w:rPr>
        <w:t>זה התיקון ש - - -</w:t>
      </w:r>
    </w:p>
    <w:p w:rsidR="00B57D5C" w:rsidRDefault="00B57D5C" w:rsidP="00B57D5C">
      <w:pPr>
        <w:rPr>
          <w:rtl/>
          <w:lang w:eastAsia="he-IL"/>
        </w:rPr>
      </w:pPr>
      <w:bookmarkStart w:id="1219" w:name="_ETM_Q1_6472305"/>
      <w:bookmarkEnd w:id="1219"/>
    </w:p>
    <w:p w:rsidR="00B57D5C" w:rsidRDefault="00B57D5C" w:rsidP="00B57D5C">
      <w:pPr>
        <w:pStyle w:val="a5"/>
        <w:keepNext/>
        <w:rPr>
          <w:rtl/>
        </w:rPr>
      </w:pPr>
      <w:bookmarkStart w:id="1220" w:name="_ETM_Q1_6474401"/>
      <w:bookmarkStart w:id="1221" w:name="_ETM_Q1_6475601"/>
      <w:bookmarkEnd w:id="1220"/>
      <w:bookmarkEnd w:id="1221"/>
      <w:r>
        <w:rPr>
          <w:rFonts w:hint="cs"/>
          <w:rtl/>
        </w:rPr>
        <w:t>עודד פורר (ישראל ביתנו):</w:t>
      </w:r>
    </w:p>
    <w:p w:rsidR="00B57D5C" w:rsidRDefault="00B57D5C" w:rsidP="00B57D5C">
      <w:pPr>
        <w:pStyle w:val="KeepWithNext"/>
        <w:rPr>
          <w:rFonts w:hint="cs"/>
          <w:rtl/>
          <w:lang w:eastAsia="he-IL"/>
        </w:rPr>
      </w:pPr>
    </w:p>
    <w:p w:rsidR="00B57D5C" w:rsidRDefault="00B57D5C" w:rsidP="00B57D5C">
      <w:pPr>
        <w:rPr>
          <w:rtl/>
          <w:lang w:eastAsia="he-IL"/>
        </w:rPr>
      </w:pPr>
      <w:r>
        <w:rPr>
          <w:rtl/>
          <w:lang w:eastAsia="he-IL"/>
        </w:rPr>
        <w:t xml:space="preserve">אני מבקש </w:t>
      </w:r>
      <w:bookmarkStart w:id="1222" w:name="_ETM_Q1_6476825"/>
      <w:bookmarkEnd w:id="1222"/>
      <w:r>
        <w:rPr>
          <w:rtl/>
          <w:lang w:eastAsia="he-IL"/>
        </w:rPr>
        <w:t>- - -</w:t>
      </w:r>
    </w:p>
    <w:p w:rsidR="00B57D5C" w:rsidRDefault="00B57D5C" w:rsidP="00B57D5C">
      <w:pPr>
        <w:rPr>
          <w:rtl/>
          <w:lang w:eastAsia="he-IL"/>
        </w:rPr>
      </w:pPr>
      <w:bookmarkStart w:id="1223" w:name="_ETM_Q1_6474887"/>
      <w:bookmarkEnd w:id="1223"/>
    </w:p>
    <w:p w:rsidR="00B57D5C" w:rsidRDefault="00B57D5C" w:rsidP="00B57D5C">
      <w:pPr>
        <w:pStyle w:val="af7"/>
        <w:keepNext/>
        <w:rPr>
          <w:rtl/>
        </w:rPr>
      </w:pPr>
      <w:bookmarkStart w:id="1224" w:name="_ETM_Q1_6475866"/>
      <w:bookmarkStart w:id="1225" w:name="_ETM_Q1_6474013"/>
      <w:bookmarkEnd w:id="1224"/>
      <w:bookmarkEnd w:id="1225"/>
      <w:r>
        <w:rPr>
          <w:rFonts w:hint="cs"/>
          <w:rtl/>
        </w:rPr>
        <w:t>קריאה:</w:t>
      </w:r>
    </w:p>
    <w:p w:rsidR="00B57D5C" w:rsidRDefault="00B57D5C" w:rsidP="00B57D5C">
      <w:pPr>
        <w:ind w:firstLine="0"/>
        <w:rPr>
          <w:rFonts w:hint="cs"/>
          <w:rtl/>
          <w:lang w:eastAsia="he-IL"/>
        </w:rPr>
      </w:pPr>
    </w:p>
    <w:p w:rsidR="00B57D5C" w:rsidRDefault="00B57D5C" w:rsidP="00B57D5C">
      <w:pPr>
        <w:rPr>
          <w:rtl/>
          <w:lang w:eastAsia="he-IL"/>
        </w:rPr>
      </w:pPr>
      <w:r>
        <w:rPr>
          <w:rtl/>
          <w:lang w:eastAsia="he-IL"/>
        </w:rPr>
        <w:t>למה זה 70%?</w:t>
      </w:r>
      <w:bookmarkStart w:id="1226" w:name="_ETM_Q1_6478229"/>
      <w:bookmarkEnd w:id="1226"/>
    </w:p>
    <w:p w:rsidR="00B57D5C" w:rsidRDefault="00B57D5C" w:rsidP="00B57D5C">
      <w:pPr>
        <w:rPr>
          <w:rtl/>
          <w:lang w:eastAsia="he-IL"/>
        </w:rPr>
      </w:pPr>
    </w:p>
    <w:p w:rsidR="00B57D5C" w:rsidRDefault="00B57D5C" w:rsidP="00B57D5C">
      <w:pPr>
        <w:pStyle w:val="a5"/>
        <w:keepNext/>
        <w:rPr>
          <w:rtl/>
        </w:rPr>
      </w:pPr>
      <w:bookmarkStart w:id="1227" w:name="_ETM_Q1_6476573"/>
      <w:bookmarkStart w:id="1228" w:name="_ETM_Q1_6478157"/>
      <w:bookmarkEnd w:id="1227"/>
      <w:bookmarkEnd w:id="1228"/>
      <w:r>
        <w:rPr>
          <w:rFonts w:hint="cs"/>
          <w:rtl/>
        </w:rPr>
        <w:t>עודד פורר (ישראל ביתנו):</w:t>
      </w:r>
    </w:p>
    <w:p w:rsidR="00B57D5C" w:rsidRDefault="00B57D5C" w:rsidP="00B57D5C">
      <w:pPr>
        <w:pStyle w:val="KeepWithNext"/>
        <w:rPr>
          <w:rFonts w:hint="cs"/>
          <w:rtl/>
          <w:lang w:eastAsia="he-IL"/>
        </w:rPr>
      </w:pPr>
    </w:p>
    <w:p w:rsidR="00B57D5C" w:rsidRDefault="00B57D5C" w:rsidP="00B57D5C">
      <w:pPr>
        <w:rPr>
          <w:rtl/>
          <w:lang w:eastAsia="he-IL"/>
        </w:rPr>
      </w:pPr>
      <w:r>
        <w:rPr>
          <w:rtl/>
          <w:lang w:eastAsia="he-IL"/>
        </w:rPr>
        <w:t xml:space="preserve">ב-(3) כתוב: בסעיף </w:t>
      </w:r>
      <w:bookmarkStart w:id="1229" w:name="_ETM_Q1_6479137"/>
      <w:bookmarkEnd w:id="1229"/>
      <w:r>
        <w:rPr>
          <w:rtl/>
          <w:lang w:eastAsia="he-IL"/>
        </w:rPr>
        <w:t>קטן (א)(1), במקום "70% מיחידת מימון אחת" יבוא "</w:t>
      </w:r>
      <w:bookmarkStart w:id="1230" w:name="_ETM_Q1_6476292"/>
      <w:bookmarkEnd w:id="1230"/>
      <w:r>
        <w:rPr>
          <w:rtl/>
          <w:lang w:eastAsia="he-IL"/>
        </w:rPr>
        <w:t xml:space="preserve">70% מ-1.31 יחידות מימון". זה ההעלאה, זה הכסף. </w:t>
      </w:r>
      <w:bookmarkStart w:id="1231" w:name="_ETM_Q1_6484718"/>
      <w:bookmarkEnd w:id="1231"/>
    </w:p>
    <w:p w:rsidR="00B57D5C" w:rsidRDefault="00B57D5C" w:rsidP="00B57D5C">
      <w:pPr>
        <w:rPr>
          <w:rtl/>
          <w:lang w:eastAsia="he-IL"/>
        </w:rPr>
      </w:pPr>
      <w:bookmarkStart w:id="1232" w:name="_ETM_Q1_6485823"/>
      <w:bookmarkEnd w:id="1232"/>
    </w:p>
    <w:p w:rsidR="00B57D5C" w:rsidRDefault="00B57D5C" w:rsidP="00B57D5C">
      <w:pPr>
        <w:pStyle w:val="a5"/>
        <w:keepNext/>
        <w:rPr>
          <w:rtl/>
        </w:rPr>
      </w:pPr>
      <w:bookmarkStart w:id="1233" w:name="_ETM_Q1_6486751"/>
      <w:bookmarkStart w:id="1234" w:name="_ETM_Q1_6487550"/>
      <w:bookmarkEnd w:id="1233"/>
      <w:bookmarkEnd w:id="1234"/>
      <w:r>
        <w:rPr>
          <w:rFonts w:hint="cs"/>
          <w:rtl/>
        </w:rPr>
        <w:t>גור בליי:</w:t>
      </w:r>
    </w:p>
    <w:p w:rsidR="00B57D5C" w:rsidRDefault="00B57D5C" w:rsidP="00B57D5C">
      <w:pPr>
        <w:pStyle w:val="KeepWithNext"/>
        <w:rPr>
          <w:rFonts w:hint="cs"/>
          <w:rtl/>
          <w:lang w:eastAsia="he-IL"/>
        </w:rPr>
      </w:pPr>
    </w:p>
    <w:p w:rsidR="00B57D5C" w:rsidRDefault="00B57D5C" w:rsidP="00B57D5C">
      <w:pPr>
        <w:rPr>
          <w:rtl/>
          <w:lang w:eastAsia="he-IL"/>
        </w:rPr>
      </w:pPr>
      <w:r>
        <w:rPr>
          <w:rtl/>
          <w:lang w:eastAsia="he-IL"/>
        </w:rPr>
        <w:t xml:space="preserve">זה רק המקדמה. </w:t>
      </w:r>
    </w:p>
    <w:p w:rsidR="00B57D5C" w:rsidRDefault="00B57D5C" w:rsidP="00B57D5C">
      <w:pPr>
        <w:rPr>
          <w:rtl/>
          <w:lang w:eastAsia="he-IL"/>
        </w:rPr>
      </w:pPr>
      <w:bookmarkStart w:id="1235" w:name="_ETM_Q1_6489399"/>
      <w:bookmarkEnd w:id="1235"/>
    </w:p>
    <w:p w:rsidR="00B57D5C" w:rsidRDefault="00B57D5C" w:rsidP="00B57D5C">
      <w:pPr>
        <w:pStyle w:val="a5"/>
        <w:keepNext/>
        <w:rPr>
          <w:rtl/>
        </w:rPr>
      </w:pPr>
      <w:bookmarkStart w:id="1236" w:name="_ETM_Q1_6488347"/>
      <w:bookmarkStart w:id="1237" w:name="_ETM_Q1_6489899"/>
      <w:bookmarkEnd w:id="1236"/>
      <w:bookmarkEnd w:id="1237"/>
      <w:r>
        <w:rPr>
          <w:rFonts w:hint="cs"/>
          <w:rtl/>
        </w:rPr>
        <w:t>עודד פורר (ישראל ביתנו):</w:t>
      </w:r>
    </w:p>
    <w:p w:rsidR="00B57D5C" w:rsidRDefault="00B57D5C" w:rsidP="00B57D5C">
      <w:pPr>
        <w:pStyle w:val="KeepWithNext"/>
        <w:rPr>
          <w:rFonts w:hint="cs"/>
          <w:rtl/>
          <w:lang w:eastAsia="he-IL"/>
        </w:rPr>
      </w:pPr>
    </w:p>
    <w:p w:rsidR="00B57D5C" w:rsidRDefault="00B57D5C" w:rsidP="00B57D5C">
      <w:pPr>
        <w:rPr>
          <w:rtl/>
          <w:lang w:eastAsia="he-IL"/>
        </w:rPr>
      </w:pPr>
      <w:r>
        <w:rPr>
          <w:rtl/>
          <w:lang w:eastAsia="he-IL"/>
        </w:rPr>
        <w:t xml:space="preserve">חבר'ה, המקדמה נגזרת בסוף מיחידת המימון החדשה. </w:t>
      </w:r>
      <w:bookmarkStart w:id="1238" w:name="_ETM_Q1_6495061"/>
      <w:bookmarkEnd w:id="1238"/>
      <w:r>
        <w:rPr>
          <w:rtl/>
          <w:lang w:eastAsia="he-IL"/>
        </w:rPr>
        <w:t xml:space="preserve">אם יחידת המימון החדשה היא 1.31 אז גם בעניין הזה </w:t>
      </w:r>
      <w:bookmarkStart w:id="1239" w:name="_ETM_Q1_6497978"/>
      <w:bookmarkEnd w:id="1239"/>
      <w:r>
        <w:rPr>
          <w:rtl/>
          <w:lang w:eastAsia="he-IL"/>
        </w:rPr>
        <w:t xml:space="preserve">אין שום... צריך להשאיר על יחידת מימון אחת, </w:t>
      </w:r>
      <w:bookmarkStart w:id="1240" w:name="_ETM_Q1_6500344"/>
      <w:bookmarkEnd w:id="1240"/>
      <w:r>
        <w:rPr>
          <w:rtl/>
          <w:lang w:eastAsia="he-IL"/>
        </w:rPr>
        <w:t>שממנה יש 70%.</w:t>
      </w:r>
    </w:p>
    <w:p w:rsidR="00B57D5C" w:rsidRDefault="00B57D5C" w:rsidP="00B57D5C">
      <w:pPr>
        <w:rPr>
          <w:rtl/>
          <w:lang w:eastAsia="he-IL"/>
        </w:rPr>
      </w:pPr>
    </w:p>
    <w:p w:rsidR="00B57D5C" w:rsidRDefault="00B57D5C" w:rsidP="00B57D5C">
      <w:pPr>
        <w:pStyle w:val="af8"/>
        <w:keepNext/>
        <w:rPr>
          <w:rtl/>
        </w:rPr>
      </w:pPr>
      <w:r>
        <w:rPr>
          <w:rFonts w:hint="cs"/>
          <w:rtl/>
        </w:rPr>
        <w:t>היו"ר אבי ניסנקורן:</w:t>
      </w:r>
    </w:p>
    <w:p w:rsidR="00B57D5C" w:rsidRDefault="00B57D5C" w:rsidP="00B57D5C">
      <w:pPr>
        <w:pStyle w:val="KeepWithNext"/>
        <w:rPr>
          <w:rFonts w:hint="cs"/>
          <w:rtl/>
          <w:lang w:eastAsia="he-IL"/>
        </w:rPr>
      </w:pPr>
    </w:p>
    <w:p w:rsidR="00B57D5C" w:rsidRDefault="00B57D5C" w:rsidP="00B57D5C">
      <w:pPr>
        <w:rPr>
          <w:rtl/>
          <w:lang w:eastAsia="he-IL"/>
        </w:rPr>
      </w:pPr>
      <w:r>
        <w:rPr>
          <w:rtl/>
          <w:lang w:eastAsia="he-IL"/>
        </w:rPr>
        <w:t xml:space="preserve">בקיצור, אתה אומר לא להגדיל. </w:t>
      </w:r>
      <w:bookmarkStart w:id="1241" w:name="_ETM_Q1_6505432"/>
      <w:bookmarkEnd w:id="1241"/>
    </w:p>
    <w:p w:rsidR="00B57D5C" w:rsidRDefault="00B57D5C" w:rsidP="00B57D5C">
      <w:pPr>
        <w:rPr>
          <w:rtl/>
          <w:lang w:eastAsia="he-IL"/>
        </w:rPr>
      </w:pPr>
    </w:p>
    <w:p w:rsidR="00B57D5C" w:rsidRDefault="00B57D5C" w:rsidP="00B57D5C">
      <w:pPr>
        <w:pStyle w:val="a5"/>
        <w:keepNext/>
        <w:rPr>
          <w:rtl/>
        </w:rPr>
      </w:pPr>
      <w:bookmarkStart w:id="1242" w:name="_ETM_Q1_6505912"/>
      <w:bookmarkStart w:id="1243" w:name="_ETM_Q1_6507112"/>
      <w:bookmarkEnd w:id="1242"/>
      <w:bookmarkEnd w:id="1243"/>
      <w:r>
        <w:rPr>
          <w:rFonts w:hint="cs"/>
          <w:rtl/>
        </w:rPr>
        <w:t>עודד פורר (ישראל ביתנו):</w:t>
      </w:r>
    </w:p>
    <w:p w:rsidR="00B57D5C" w:rsidRDefault="00B57D5C" w:rsidP="00B57D5C">
      <w:pPr>
        <w:pStyle w:val="KeepWithNext"/>
        <w:rPr>
          <w:rFonts w:hint="cs"/>
          <w:rtl/>
          <w:lang w:eastAsia="he-IL"/>
        </w:rPr>
      </w:pPr>
    </w:p>
    <w:p w:rsidR="00B57D5C" w:rsidRDefault="00B57D5C" w:rsidP="00B57D5C">
      <w:pPr>
        <w:rPr>
          <w:rtl/>
          <w:lang w:eastAsia="he-IL"/>
        </w:rPr>
      </w:pPr>
      <w:r>
        <w:rPr>
          <w:rtl/>
          <w:lang w:eastAsia="he-IL"/>
        </w:rPr>
        <w:t xml:space="preserve">כן. </w:t>
      </w:r>
    </w:p>
    <w:p w:rsidR="00B57D5C" w:rsidRDefault="00B57D5C" w:rsidP="00B57D5C">
      <w:pPr>
        <w:rPr>
          <w:rtl/>
          <w:lang w:eastAsia="he-IL"/>
        </w:rPr>
      </w:pPr>
      <w:bookmarkStart w:id="1244" w:name="_ETM_Q1_6508681"/>
      <w:bookmarkEnd w:id="1244"/>
    </w:p>
    <w:p w:rsidR="00B57D5C" w:rsidRDefault="00B57D5C" w:rsidP="00B57D5C">
      <w:pPr>
        <w:pStyle w:val="a5"/>
        <w:keepNext/>
        <w:rPr>
          <w:rtl/>
        </w:rPr>
      </w:pPr>
      <w:bookmarkStart w:id="1245" w:name="_ETM_Q1_6508688"/>
      <w:bookmarkStart w:id="1246" w:name="_ETM_Q1_6509680"/>
      <w:bookmarkEnd w:id="1245"/>
      <w:bookmarkEnd w:id="1246"/>
      <w:r>
        <w:rPr>
          <w:rFonts w:hint="cs"/>
          <w:rtl/>
        </w:rPr>
        <w:t>גור בליי:</w:t>
      </w:r>
    </w:p>
    <w:p w:rsidR="00B57D5C" w:rsidRDefault="00B57D5C" w:rsidP="00B57D5C">
      <w:pPr>
        <w:pStyle w:val="KeepWithNext"/>
        <w:rPr>
          <w:rFonts w:hint="cs"/>
          <w:rtl/>
          <w:lang w:eastAsia="he-IL"/>
        </w:rPr>
      </w:pPr>
    </w:p>
    <w:p w:rsidR="00B57D5C" w:rsidRDefault="00B57D5C" w:rsidP="00B57D5C">
      <w:pPr>
        <w:rPr>
          <w:rtl/>
          <w:lang w:eastAsia="he-IL"/>
        </w:rPr>
      </w:pPr>
      <w:r>
        <w:rPr>
          <w:rtl/>
          <w:lang w:eastAsia="he-IL"/>
        </w:rPr>
        <w:t xml:space="preserve">רגע, אני </w:t>
      </w:r>
      <w:bookmarkStart w:id="1247" w:name="_ETM_Q1_6508080"/>
      <w:bookmarkEnd w:id="1247"/>
      <w:r>
        <w:rPr>
          <w:rtl/>
          <w:lang w:eastAsia="he-IL"/>
        </w:rPr>
        <w:t>רוצה לחדד - - -</w:t>
      </w:r>
    </w:p>
    <w:p w:rsidR="00B57D5C" w:rsidRDefault="00B57D5C" w:rsidP="00B57D5C">
      <w:pPr>
        <w:pStyle w:val="KeepWithNext"/>
        <w:rPr>
          <w:rtl/>
          <w:lang w:eastAsia="he-IL"/>
        </w:rPr>
      </w:pPr>
    </w:p>
    <w:p w:rsidR="00B57D5C" w:rsidRDefault="00B57D5C" w:rsidP="00B57D5C">
      <w:pPr>
        <w:pStyle w:val="a5"/>
        <w:keepNext/>
        <w:rPr>
          <w:rtl/>
        </w:rPr>
      </w:pPr>
      <w:r>
        <w:rPr>
          <w:rStyle w:val="TagStyle"/>
          <w:rFonts w:hint="cs"/>
          <w:rtl/>
        </w:rPr>
        <w:t xml:space="preserve">&lt;&lt;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179"/>
    </w:p>
    <w:p w:rsidR="00B57D5C" w:rsidRDefault="00B57D5C" w:rsidP="00B57D5C">
      <w:pPr>
        <w:pStyle w:val="KeepWithNext"/>
        <w:rPr>
          <w:rFonts w:hint="cs"/>
          <w:rtl/>
        </w:rPr>
      </w:pPr>
    </w:p>
    <w:p w:rsidR="00B57D5C" w:rsidRDefault="00B57D5C" w:rsidP="00B57D5C">
      <w:pPr>
        <w:rPr>
          <w:rtl/>
        </w:rPr>
      </w:pPr>
      <w:bookmarkStart w:id="1248" w:name="_ETM_Q1_6508000"/>
      <w:bookmarkEnd w:id="1248"/>
      <w:r>
        <w:rPr>
          <w:rtl/>
        </w:rPr>
        <w:t xml:space="preserve">גור, המקדמה היא 70% מהסכום שאתה מקבל. </w:t>
      </w:r>
    </w:p>
    <w:p w:rsidR="00B57D5C" w:rsidRDefault="00B57D5C" w:rsidP="00B57D5C">
      <w:pPr>
        <w:rPr>
          <w:rtl/>
        </w:rPr>
      </w:pPr>
      <w:bookmarkStart w:id="1249" w:name="_ETM_Q1_6515000"/>
      <w:bookmarkStart w:id="1250" w:name="_ETM_Q1_6517000"/>
      <w:bookmarkEnd w:id="1249"/>
      <w:bookmarkEnd w:id="1250"/>
    </w:p>
    <w:p w:rsidR="00B57D5C" w:rsidRDefault="00B57D5C" w:rsidP="00B57D5C">
      <w:pPr>
        <w:pStyle w:val="a5"/>
        <w:keepNext/>
        <w:rPr>
          <w:rtl/>
        </w:rPr>
      </w:pPr>
      <w:bookmarkStart w:id="1251" w:name="ET_speaker_גור_בליי_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51"/>
    </w:p>
    <w:p w:rsidR="00B57D5C" w:rsidRDefault="00B57D5C" w:rsidP="00B57D5C">
      <w:pPr>
        <w:pStyle w:val="KeepWithNext"/>
        <w:rPr>
          <w:rFonts w:hint="cs"/>
          <w:rtl/>
        </w:rPr>
      </w:pPr>
    </w:p>
    <w:p w:rsidR="00B57D5C" w:rsidRDefault="00B57D5C" w:rsidP="00B57D5C">
      <w:pPr>
        <w:rPr>
          <w:rtl/>
        </w:rPr>
      </w:pPr>
      <w:r>
        <w:rPr>
          <w:rtl/>
        </w:rPr>
        <w:t xml:space="preserve">נכון. </w:t>
      </w:r>
      <w:bookmarkStart w:id="1252" w:name="_ETM_Q1_6519000"/>
      <w:bookmarkEnd w:id="1252"/>
      <w:r>
        <w:rPr>
          <w:rtl/>
        </w:rPr>
        <w:t xml:space="preserve">רק </w:t>
      </w:r>
      <w:bookmarkStart w:id="1253" w:name="_ETM_Q1_6518000"/>
      <w:bookmarkEnd w:id="1253"/>
      <w:r>
        <w:rPr>
          <w:rtl/>
        </w:rPr>
        <w:t xml:space="preserve">להבין, אתה מדבר על להוריד את ה-70% מהמקדמה אבל </w:t>
      </w:r>
      <w:bookmarkStart w:id="1254" w:name="_ETM_Q1_6522000"/>
      <w:bookmarkEnd w:id="1254"/>
      <w:r>
        <w:rPr>
          <w:rtl/>
        </w:rPr>
        <w:t>להשאיר את התוספת להוצאות - - - ?</w:t>
      </w:r>
    </w:p>
    <w:p w:rsidR="00B57D5C" w:rsidRDefault="00B57D5C" w:rsidP="00B57D5C">
      <w:pPr>
        <w:rPr>
          <w:rtl/>
        </w:rPr>
      </w:pPr>
    </w:p>
    <w:p w:rsidR="00B57D5C" w:rsidRDefault="00B57D5C" w:rsidP="00B57D5C">
      <w:pPr>
        <w:pStyle w:val="a5"/>
        <w:keepNext/>
        <w:rPr>
          <w:rtl/>
        </w:rPr>
      </w:pPr>
      <w:bookmarkStart w:id="1255" w:name="ET_speaker_5520_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255"/>
    </w:p>
    <w:p w:rsidR="00B57D5C" w:rsidRDefault="00B57D5C" w:rsidP="00B57D5C">
      <w:pPr>
        <w:pStyle w:val="KeepWithNext"/>
        <w:rPr>
          <w:rFonts w:hint="cs"/>
          <w:rtl/>
        </w:rPr>
      </w:pPr>
    </w:p>
    <w:p w:rsidR="00B57D5C" w:rsidRDefault="00B57D5C" w:rsidP="00B57D5C">
      <w:pPr>
        <w:rPr>
          <w:rtl/>
        </w:rPr>
      </w:pPr>
      <w:bookmarkStart w:id="1256" w:name="_ETM_Q1_6525000"/>
      <w:bookmarkEnd w:id="1256"/>
      <w:r>
        <w:rPr>
          <w:rtl/>
        </w:rPr>
        <w:t xml:space="preserve">לא. </w:t>
      </w:r>
    </w:p>
    <w:p w:rsidR="00B57D5C" w:rsidRDefault="00B57D5C" w:rsidP="00B57D5C">
      <w:pPr>
        <w:rPr>
          <w:rtl/>
        </w:rPr>
      </w:pPr>
    </w:p>
    <w:p w:rsidR="00B57D5C" w:rsidRDefault="00B57D5C" w:rsidP="00B57D5C">
      <w:pPr>
        <w:pStyle w:val="a5"/>
        <w:keepNext/>
        <w:rPr>
          <w:rtl/>
        </w:rPr>
      </w:pPr>
      <w:bookmarkStart w:id="1257" w:name="ET_speaker_גור_בליי_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57"/>
    </w:p>
    <w:p w:rsidR="00B57D5C" w:rsidRDefault="00B57D5C" w:rsidP="00B57D5C">
      <w:pPr>
        <w:pStyle w:val="KeepWithNext"/>
        <w:rPr>
          <w:rFonts w:hint="cs"/>
          <w:rtl/>
        </w:rPr>
      </w:pPr>
    </w:p>
    <w:p w:rsidR="00B57D5C" w:rsidRDefault="00B57D5C" w:rsidP="00B57D5C">
      <w:pPr>
        <w:rPr>
          <w:rtl/>
        </w:rPr>
      </w:pPr>
      <w:bookmarkStart w:id="1258" w:name="_ETM_Q1_6524000"/>
      <w:bookmarkEnd w:id="1258"/>
      <w:r>
        <w:rPr>
          <w:rtl/>
        </w:rPr>
        <w:t>אתה מדבר על להוריד את שניהם?</w:t>
      </w:r>
    </w:p>
    <w:p w:rsidR="00B57D5C" w:rsidRDefault="00B57D5C" w:rsidP="00B57D5C">
      <w:pPr>
        <w:rPr>
          <w:rtl/>
        </w:rPr>
      </w:pPr>
    </w:p>
    <w:p w:rsidR="00B57D5C" w:rsidRDefault="00B57D5C" w:rsidP="00B57D5C">
      <w:pPr>
        <w:pStyle w:val="a5"/>
        <w:keepNext/>
        <w:rPr>
          <w:rtl/>
        </w:rPr>
      </w:pPr>
      <w:bookmarkStart w:id="1259" w:name="ET_speaker_5520_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259"/>
    </w:p>
    <w:p w:rsidR="00B57D5C" w:rsidRDefault="00B57D5C" w:rsidP="00B57D5C">
      <w:pPr>
        <w:pStyle w:val="KeepWithNext"/>
        <w:rPr>
          <w:rFonts w:hint="cs"/>
          <w:rtl/>
        </w:rPr>
      </w:pPr>
    </w:p>
    <w:p w:rsidR="00B57D5C" w:rsidRDefault="00B57D5C" w:rsidP="00B57D5C">
      <w:pPr>
        <w:rPr>
          <w:rtl/>
        </w:rPr>
      </w:pPr>
      <w:r>
        <w:rPr>
          <w:rtl/>
        </w:rPr>
        <w:t>כן.</w:t>
      </w:r>
    </w:p>
    <w:p w:rsidR="00B57D5C" w:rsidRDefault="00B57D5C" w:rsidP="00B57D5C">
      <w:pPr>
        <w:rPr>
          <w:rtl/>
        </w:rPr>
      </w:pPr>
      <w:bookmarkStart w:id="1260" w:name="_ETM_Q1_6526000"/>
      <w:bookmarkEnd w:id="1260"/>
    </w:p>
    <w:p w:rsidR="00B57D5C" w:rsidRDefault="00B57D5C" w:rsidP="00B57D5C">
      <w:pPr>
        <w:pStyle w:val="a5"/>
        <w:keepNext/>
        <w:rPr>
          <w:rtl/>
        </w:rPr>
      </w:pPr>
      <w:bookmarkStart w:id="1261" w:name="ET_speaker_גור_בליי_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61"/>
    </w:p>
    <w:p w:rsidR="00B57D5C" w:rsidRDefault="00B57D5C" w:rsidP="00B57D5C">
      <w:pPr>
        <w:pStyle w:val="KeepWithNext"/>
        <w:rPr>
          <w:rFonts w:hint="cs"/>
          <w:rtl/>
        </w:rPr>
      </w:pPr>
    </w:p>
    <w:p w:rsidR="00B57D5C" w:rsidRDefault="00B57D5C" w:rsidP="00B57D5C">
      <w:pPr>
        <w:rPr>
          <w:rtl/>
        </w:rPr>
      </w:pPr>
      <w:bookmarkStart w:id="1262" w:name="_ETM_Q1_6527000"/>
      <w:bookmarkEnd w:id="1262"/>
      <w:r>
        <w:rPr>
          <w:rtl/>
        </w:rPr>
        <w:t xml:space="preserve">כלומר, לא לשנות. לא להעלות. </w:t>
      </w:r>
      <w:bookmarkStart w:id="1263" w:name="_ETM_Q1_6528000"/>
      <w:bookmarkEnd w:id="1263"/>
    </w:p>
    <w:p w:rsidR="00B57D5C" w:rsidRDefault="00B57D5C" w:rsidP="00B57D5C">
      <w:pPr>
        <w:rPr>
          <w:rtl/>
        </w:rPr>
      </w:pPr>
      <w:bookmarkStart w:id="1264" w:name="_ETM_Q1_6529000"/>
      <w:bookmarkEnd w:id="1264"/>
    </w:p>
    <w:p w:rsidR="00B57D5C" w:rsidRDefault="00B57D5C" w:rsidP="00B57D5C">
      <w:pPr>
        <w:pStyle w:val="a5"/>
        <w:keepNext/>
        <w:rPr>
          <w:rtl/>
        </w:rPr>
      </w:pPr>
      <w:bookmarkStart w:id="1265" w:name="ET_speaker_5520_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265"/>
    </w:p>
    <w:p w:rsidR="00B57D5C" w:rsidRDefault="00B57D5C" w:rsidP="00B57D5C">
      <w:pPr>
        <w:pStyle w:val="KeepWithNext"/>
        <w:rPr>
          <w:rFonts w:hint="cs"/>
          <w:rtl/>
        </w:rPr>
      </w:pPr>
    </w:p>
    <w:p w:rsidR="00B57D5C" w:rsidRDefault="00B57D5C" w:rsidP="00B57D5C">
      <w:pPr>
        <w:rPr>
          <w:rtl/>
        </w:rPr>
      </w:pPr>
      <w:bookmarkStart w:id="1266" w:name="_ETM_Q1_6531000"/>
      <w:bookmarkEnd w:id="1266"/>
      <w:r>
        <w:rPr>
          <w:rtl/>
        </w:rPr>
        <w:t xml:space="preserve">כן. </w:t>
      </w:r>
    </w:p>
    <w:p w:rsidR="00B57D5C" w:rsidRDefault="00B57D5C" w:rsidP="00B57D5C">
      <w:pPr>
        <w:rPr>
          <w:rtl/>
        </w:rPr>
      </w:pPr>
    </w:p>
    <w:p w:rsidR="00B57D5C" w:rsidRDefault="00B57D5C" w:rsidP="00B57D5C">
      <w:pPr>
        <w:pStyle w:val="af8"/>
        <w:keepNext/>
        <w:rPr>
          <w:rtl/>
        </w:rPr>
      </w:pPr>
      <w:r>
        <w:rPr>
          <w:rFonts w:hint="cs"/>
          <w:rtl/>
        </w:rPr>
        <w:t>היו"ר אבי ניסנקורן:</w:t>
      </w:r>
    </w:p>
    <w:p w:rsidR="00B57D5C" w:rsidRDefault="00B57D5C" w:rsidP="00B57D5C">
      <w:pPr>
        <w:pStyle w:val="KeepWithNext"/>
        <w:rPr>
          <w:rFonts w:hint="cs"/>
          <w:rtl/>
        </w:rPr>
      </w:pPr>
    </w:p>
    <w:p w:rsidR="00B57D5C" w:rsidRDefault="00B57D5C" w:rsidP="00B57D5C">
      <w:pPr>
        <w:rPr>
          <w:rtl/>
        </w:rPr>
      </w:pPr>
      <w:r>
        <w:rPr>
          <w:rtl/>
        </w:rPr>
        <w:t xml:space="preserve">עודד, תמשיך. </w:t>
      </w:r>
    </w:p>
    <w:p w:rsidR="00B57D5C" w:rsidRDefault="00B57D5C" w:rsidP="00B57D5C">
      <w:pPr>
        <w:rPr>
          <w:rtl/>
        </w:rPr>
      </w:pPr>
    </w:p>
    <w:p w:rsidR="00B57D5C" w:rsidRDefault="00B57D5C" w:rsidP="00B57D5C">
      <w:pPr>
        <w:pStyle w:val="a5"/>
        <w:keepNext/>
        <w:rPr>
          <w:rtl/>
        </w:rPr>
      </w:pPr>
      <w:r>
        <w:rPr>
          <w:rFonts w:hint="cs"/>
          <w:rtl/>
        </w:rPr>
        <w:t>עודד פורר (ישראל ביתנו):</w:t>
      </w:r>
    </w:p>
    <w:p w:rsidR="00B57D5C" w:rsidRDefault="00B57D5C" w:rsidP="00B57D5C">
      <w:pPr>
        <w:pStyle w:val="KeepWithNext"/>
        <w:rPr>
          <w:rFonts w:hint="cs"/>
          <w:rtl/>
        </w:rPr>
      </w:pPr>
    </w:p>
    <w:p w:rsidR="00B57D5C" w:rsidRDefault="00B57D5C" w:rsidP="00B57D5C">
      <w:pPr>
        <w:rPr>
          <w:rtl/>
        </w:rPr>
      </w:pPr>
      <w:bookmarkStart w:id="1267" w:name="_ETM_Q1_6544000"/>
      <w:bookmarkEnd w:id="1267"/>
      <w:r>
        <w:rPr>
          <w:rtl/>
        </w:rPr>
        <w:t xml:space="preserve">הזכרנו גם את נושא הנכים, שאנחנו גוזרים עליהם </w:t>
      </w:r>
      <w:bookmarkStart w:id="1268" w:name="_ETM_Q1_6551000"/>
      <w:bookmarkEnd w:id="1268"/>
      <w:r>
        <w:rPr>
          <w:rtl/>
        </w:rPr>
        <w:t xml:space="preserve">עכשיו לשלם למטפלים שלהם 200% ביום הבחירות. אני חושב שצריך לראות עם ועדת הבחירות איך </w:t>
      </w:r>
      <w:bookmarkStart w:id="1269" w:name="_ETM_Q1_6559000"/>
      <w:bookmarkEnd w:id="1269"/>
      <w:r>
        <w:rPr>
          <w:rtl/>
        </w:rPr>
        <w:t xml:space="preserve">אנחנו מתקנים את החוק כך שברמת נכות שלא מאפשרת לצאת </w:t>
      </w:r>
      <w:bookmarkStart w:id="1270" w:name="_ETM_Q1_6564000"/>
      <w:bookmarkEnd w:id="1270"/>
      <w:r>
        <w:rPr>
          <w:rtl/>
        </w:rPr>
        <w:t xml:space="preserve">מהבית כן תהיה קלפי ניידת שתאפשר להצביע בבית. </w:t>
      </w:r>
    </w:p>
    <w:p w:rsidR="00B57D5C" w:rsidRDefault="00B57D5C" w:rsidP="00B57D5C">
      <w:pPr>
        <w:ind w:firstLine="0"/>
        <w:rPr>
          <w:rtl/>
        </w:rPr>
      </w:pPr>
      <w:bookmarkStart w:id="1271" w:name="_ETM_Q1_6562000"/>
      <w:bookmarkEnd w:id="1271"/>
    </w:p>
    <w:p w:rsidR="00B57D5C" w:rsidRDefault="00B57D5C" w:rsidP="00B57D5C">
      <w:pPr>
        <w:ind w:firstLine="0"/>
        <w:rPr>
          <w:rtl/>
        </w:rPr>
      </w:pPr>
      <w:bookmarkStart w:id="1272" w:name="_ETM_Q1_6563000"/>
      <w:bookmarkEnd w:id="1272"/>
      <w:r>
        <w:rPr>
          <w:rtl/>
        </w:rPr>
        <w:tab/>
        <w:t xml:space="preserve">דבר שלישי, </w:t>
      </w:r>
      <w:bookmarkStart w:id="1273" w:name="_ETM_Q1_6566000"/>
      <w:bookmarkEnd w:id="1273"/>
      <w:r>
        <w:rPr>
          <w:rtl/>
        </w:rPr>
        <w:t xml:space="preserve">אני אבקש לתקן בחוק הזה כך שהזכאות לאותו יום שבתון תינתן רק למי שיציג אישור </w:t>
      </w:r>
      <w:bookmarkStart w:id="1274" w:name="_ETM_Q1_6582000"/>
      <w:bookmarkEnd w:id="1274"/>
      <w:r>
        <w:rPr>
          <w:rtl/>
        </w:rPr>
        <w:t xml:space="preserve">הצבעה, לפי כללים שיקבע יושב-ראש ועדת הבחירות המרכזית. הוא יקבע </w:t>
      </w:r>
      <w:bookmarkStart w:id="1275" w:name="_ETM_Q1_6591000"/>
      <w:bookmarkEnd w:id="1275"/>
      <w:r>
        <w:rPr>
          <w:rtl/>
        </w:rPr>
        <w:t xml:space="preserve">מה הפרוצדורה המינהלית שבה אפשר לאפשר יום חופש, וכך יהיה </w:t>
      </w:r>
      <w:bookmarkStart w:id="1276" w:name="_ETM_Q1_6592000"/>
      <w:bookmarkEnd w:id="1276"/>
      <w:r>
        <w:rPr>
          <w:rtl/>
        </w:rPr>
        <w:t xml:space="preserve">יום חופש רק למי שהצביע, כאשר מי שלא הצביע לא </w:t>
      </w:r>
      <w:bookmarkStart w:id="1277" w:name="_ETM_Q1_6597000"/>
      <w:bookmarkEnd w:id="1277"/>
      <w:r>
        <w:rPr>
          <w:rtl/>
        </w:rPr>
        <w:t xml:space="preserve">יהיה זכאי ליום חופש, ומכאן גם יצא שמי שאין לו זכות הצבעה, כמו העובדים הזרים, לא יוכל </w:t>
      </w:r>
      <w:bookmarkStart w:id="1278" w:name="_ETM_Q1_6601000"/>
      <w:bookmarkEnd w:id="1278"/>
      <w:r>
        <w:rPr>
          <w:rtl/>
        </w:rPr>
        <w:t xml:space="preserve">לקבל 200%. </w:t>
      </w:r>
    </w:p>
    <w:p w:rsidR="00B57D5C" w:rsidRDefault="00B57D5C" w:rsidP="00B57D5C">
      <w:pPr>
        <w:ind w:firstLine="0"/>
        <w:rPr>
          <w:rtl/>
        </w:rPr>
      </w:pPr>
    </w:p>
    <w:p w:rsidR="00B57D5C" w:rsidRDefault="00B57D5C" w:rsidP="00B57D5C">
      <w:pPr>
        <w:ind w:firstLine="0"/>
        <w:rPr>
          <w:rtl/>
        </w:rPr>
      </w:pPr>
      <w:r>
        <w:rPr>
          <w:rtl/>
        </w:rPr>
        <w:tab/>
        <w:t xml:space="preserve">אני פונה לכל ראשי המפלגות: חבר'ה, </w:t>
      </w:r>
      <w:bookmarkStart w:id="1279" w:name="_ETM_Q1_6662000"/>
      <w:bookmarkEnd w:id="1279"/>
      <w:r>
        <w:rPr>
          <w:rtl/>
        </w:rPr>
        <w:t xml:space="preserve">לנהל מערכת בחירות עם תקציב מסוים זה </w:t>
      </w:r>
      <w:bookmarkStart w:id="1280" w:name="_ETM_Q1_6663000"/>
      <w:bookmarkEnd w:id="1280"/>
      <w:r>
        <w:rPr>
          <w:rtl/>
        </w:rPr>
        <w:t>משהו שידענו לעשות לפני חודשיים, ידענו לעשות את זה קודם</w:t>
      </w:r>
      <w:bookmarkStart w:id="1281" w:name="_ETM_Q1_6666000"/>
      <w:bookmarkEnd w:id="1281"/>
      <w:r>
        <w:rPr>
          <w:rtl/>
        </w:rPr>
        <w:t xml:space="preserve">, ואין שום סיבה להעלות את המחיר של יחידת מימון. </w:t>
      </w:r>
      <w:bookmarkStart w:id="1282" w:name="_ETM_Q1_6674000"/>
      <w:bookmarkEnd w:id="1282"/>
      <w:r>
        <w:rPr>
          <w:rtl/>
        </w:rPr>
        <w:t xml:space="preserve">אני לא מצליח להבין איך למי שיושב פה יש פרצוף להסתכל לאנשים בעיניים.  </w:t>
      </w:r>
    </w:p>
    <w:p w:rsidR="00B57D5C" w:rsidRDefault="00B57D5C" w:rsidP="00B57D5C">
      <w:pPr>
        <w:ind w:firstLine="0"/>
        <w:rPr>
          <w:rtl/>
        </w:rPr>
      </w:pPr>
      <w:bookmarkStart w:id="1283" w:name="_ETM_Q1_6683000"/>
      <w:bookmarkEnd w:id="1283"/>
    </w:p>
    <w:p w:rsidR="00B57D5C" w:rsidRDefault="00B57D5C" w:rsidP="00B57D5C">
      <w:pPr>
        <w:pStyle w:val="a5"/>
        <w:keepNext/>
        <w:rPr>
          <w:rtl/>
        </w:rPr>
      </w:pPr>
      <w:bookmarkStart w:id="1284" w:name="ET_speaker_5279_9"/>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284"/>
    </w:p>
    <w:p w:rsidR="00B57D5C" w:rsidRDefault="00B57D5C" w:rsidP="00B57D5C">
      <w:pPr>
        <w:pStyle w:val="KeepWithNext"/>
        <w:rPr>
          <w:rFonts w:hint="cs"/>
          <w:rtl/>
        </w:rPr>
      </w:pPr>
    </w:p>
    <w:p w:rsidR="00B57D5C" w:rsidRDefault="00B57D5C" w:rsidP="00B57D5C">
      <w:pPr>
        <w:rPr>
          <w:rStyle w:val="TagStyle"/>
          <w:rFonts w:ascii="David" w:hAnsi="David"/>
          <w:u w:val="single"/>
          <w:rtl/>
          <w:lang w:eastAsia="he-IL"/>
        </w:rPr>
      </w:pPr>
      <w:bookmarkStart w:id="1285" w:name="_ETM_Q1_6684000"/>
      <w:bookmarkEnd w:id="1285"/>
      <w:r>
        <w:rPr>
          <w:rtl/>
        </w:rPr>
        <w:t xml:space="preserve">אני מוכן להסכים עם עודד פורר בעניין הזה, בתנאי אחד: </w:t>
      </w:r>
      <w:bookmarkStart w:id="1286" w:name="_ETM_Q1_6690000"/>
      <w:bookmarkEnd w:id="1286"/>
      <w:r>
        <w:rPr>
          <w:rtl/>
        </w:rPr>
        <w:t xml:space="preserve">שיספר לנו כמה שלאף הבטיח לתרום לקמפיין. </w:t>
      </w:r>
    </w:p>
    <w:p w:rsidR="00B57D5C" w:rsidRDefault="00B57D5C" w:rsidP="00B57D5C">
      <w:pPr>
        <w:rPr>
          <w:rStyle w:val="TagStyle"/>
          <w:rFonts w:ascii="David" w:hAnsi="David" w:hint="cs"/>
          <w:u w:val="single"/>
          <w:rtl/>
          <w:lang w:eastAsia="he-IL"/>
        </w:rPr>
      </w:pPr>
    </w:p>
    <w:p w:rsidR="00B57D5C" w:rsidRDefault="00B57D5C" w:rsidP="00B57D5C">
      <w:pPr>
        <w:rPr>
          <w:rStyle w:val="TagStyle"/>
          <w:rFonts w:ascii="David" w:hAnsi="David" w:hint="cs"/>
          <w:vanish w:val="0"/>
          <w:u w:val="single"/>
          <w:rtl/>
          <w:lang w:eastAsia="he-IL"/>
        </w:rPr>
      </w:pPr>
    </w:p>
    <w:p w:rsidR="00B57D5C" w:rsidRDefault="00B57D5C" w:rsidP="00B57D5C">
      <w:pPr>
        <w:rPr>
          <w:rStyle w:val="TagStyle"/>
          <w:rFonts w:ascii="David" w:hAnsi="David" w:hint="cs"/>
          <w:vanish w:val="0"/>
          <w:u w:val="single"/>
          <w:rtl/>
          <w:lang w:eastAsia="he-IL"/>
        </w:rPr>
      </w:pPr>
      <w:bookmarkStart w:id="1287" w:name="_ETM_Q1_6702000"/>
      <w:bookmarkEnd w:id="1287"/>
    </w:p>
    <w:p w:rsidR="00B57D5C" w:rsidRDefault="00B57D5C" w:rsidP="00B57D5C">
      <w:pPr>
        <w:pStyle w:val="a5"/>
        <w:keepNext/>
        <w:rPr>
          <w:rFonts w:hint="cs"/>
          <w:rtl/>
        </w:rPr>
      </w:pPr>
      <w:bookmarkStart w:id="1288" w:name="ET_speaker_5520_1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288"/>
    </w:p>
    <w:p w:rsidR="00B57D5C" w:rsidRDefault="00B57D5C" w:rsidP="00B57D5C">
      <w:pPr>
        <w:pStyle w:val="KeepWithNext"/>
        <w:rPr>
          <w:rFonts w:hint="cs"/>
          <w:rtl/>
        </w:rPr>
      </w:pPr>
    </w:p>
    <w:p w:rsidR="00B57D5C" w:rsidRDefault="00B57D5C" w:rsidP="00B57D5C">
      <w:pPr>
        <w:rPr>
          <w:rtl/>
        </w:rPr>
      </w:pPr>
      <w:bookmarkStart w:id="1289" w:name="_ETM_Q1_6703000"/>
      <w:bookmarkEnd w:id="1289"/>
      <w:r>
        <w:rPr>
          <w:rtl/>
        </w:rPr>
        <w:t xml:space="preserve">העיקר שמיקי זוהר </w:t>
      </w:r>
      <w:bookmarkStart w:id="1290" w:name="_ETM_Q1_6698000"/>
      <w:bookmarkEnd w:id="1290"/>
      <w:r>
        <w:rPr>
          <w:rtl/>
        </w:rPr>
        <w:t>אמר שהוא הולך לדבר לעניין - - -</w:t>
      </w:r>
    </w:p>
    <w:p w:rsidR="00B57D5C" w:rsidRDefault="00B57D5C" w:rsidP="00B57D5C">
      <w:pPr>
        <w:rPr>
          <w:rtl/>
        </w:rPr>
      </w:pPr>
      <w:bookmarkStart w:id="1291" w:name="_ETM_Q1_6708000"/>
      <w:bookmarkEnd w:id="1291"/>
    </w:p>
    <w:p w:rsidR="00B57D5C" w:rsidRDefault="00B57D5C" w:rsidP="00B57D5C">
      <w:pPr>
        <w:pStyle w:val="a5"/>
        <w:keepNext/>
        <w:rPr>
          <w:rtl/>
        </w:rPr>
      </w:pPr>
      <w:bookmarkStart w:id="1292" w:name="ET_speaker_5279_1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292"/>
    </w:p>
    <w:p w:rsidR="00B57D5C" w:rsidRDefault="00B57D5C" w:rsidP="00B57D5C">
      <w:pPr>
        <w:pStyle w:val="KeepWithNext"/>
        <w:rPr>
          <w:rFonts w:hint="cs"/>
          <w:rtl/>
        </w:rPr>
      </w:pPr>
    </w:p>
    <w:p w:rsidR="00B57D5C" w:rsidRDefault="00B57D5C" w:rsidP="00B57D5C">
      <w:pPr>
        <w:rPr>
          <w:rtl/>
        </w:rPr>
      </w:pPr>
      <w:bookmarkStart w:id="1293" w:name="_ETM_Q1_6706000"/>
      <w:bookmarkEnd w:id="1293"/>
      <w:r>
        <w:rPr>
          <w:rtl/>
        </w:rPr>
        <w:t xml:space="preserve">תגיד לנו כמה </w:t>
      </w:r>
      <w:bookmarkStart w:id="1294" w:name="_ETM_Q1_6704000"/>
      <w:bookmarkEnd w:id="1294"/>
      <w:r>
        <w:rPr>
          <w:rtl/>
        </w:rPr>
        <w:t xml:space="preserve">הוא הבטיח לתרום, ואז נהיה מוכנים לשקול את הרעיון. כמה </w:t>
      </w:r>
      <w:bookmarkStart w:id="1295" w:name="_ETM_Q1_6711000"/>
      <w:bookmarkEnd w:id="1295"/>
      <w:r>
        <w:rPr>
          <w:rtl/>
        </w:rPr>
        <w:t>הוא הבטיח לתרום? עשרה מיליון? 15 מיליון? כמה?</w:t>
      </w:r>
      <w:bookmarkStart w:id="1296" w:name="_ETM_Q1_6718000"/>
      <w:bookmarkStart w:id="1297" w:name="_ETM_Q1_6720000"/>
      <w:bookmarkEnd w:id="1296"/>
      <w:bookmarkEnd w:id="1297"/>
      <w:r>
        <w:rPr>
          <w:rtl/>
        </w:rPr>
        <w:t xml:space="preserve"> לפי הביטחון הכלכלי של ישראל ביתנו כנראה שיש הבטחה רצינית. </w:t>
      </w:r>
      <w:bookmarkStart w:id="1298" w:name="_ETM_Q1_6722000"/>
      <w:bookmarkEnd w:id="1298"/>
      <w:r>
        <w:rPr>
          <w:rtl/>
        </w:rPr>
        <w:t xml:space="preserve">אגב, הם לא צריכים לתת כלום בתמורה, רק דבר אחד: לא להקים ממשלה עם ביבי. </w:t>
      </w:r>
    </w:p>
    <w:p w:rsidR="00B57D5C" w:rsidRDefault="00B57D5C" w:rsidP="00B57D5C">
      <w:pPr>
        <w:rPr>
          <w:rtl/>
        </w:rPr>
      </w:pPr>
    </w:p>
    <w:p w:rsidR="00B57D5C" w:rsidRDefault="00B57D5C" w:rsidP="00B57D5C">
      <w:pPr>
        <w:pStyle w:val="a5"/>
        <w:keepNext/>
        <w:rPr>
          <w:rtl/>
        </w:rPr>
      </w:pPr>
      <w:bookmarkStart w:id="1299" w:name="ET_speaker_5520_1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299"/>
    </w:p>
    <w:p w:rsidR="00B57D5C" w:rsidRDefault="00B57D5C" w:rsidP="00B57D5C">
      <w:pPr>
        <w:pStyle w:val="KeepWithNext"/>
        <w:rPr>
          <w:rFonts w:hint="cs"/>
          <w:rtl/>
        </w:rPr>
      </w:pPr>
    </w:p>
    <w:p w:rsidR="00B57D5C" w:rsidRDefault="00B57D5C" w:rsidP="00B57D5C">
      <w:pPr>
        <w:rPr>
          <w:rtl/>
        </w:rPr>
      </w:pPr>
      <w:bookmarkStart w:id="1300" w:name="_ETM_Q1_6724000"/>
      <w:bookmarkEnd w:id="1300"/>
      <w:r>
        <w:rPr>
          <w:rtl/>
        </w:rPr>
        <w:t xml:space="preserve">מיקי, אני רק </w:t>
      </w:r>
      <w:bookmarkStart w:id="1301" w:name="_ETM_Q1_6726000"/>
      <w:bookmarkEnd w:id="1301"/>
      <w:r>
        <w:rPr>
          <w:rtl/>
        </w:rPr>
        <w:t xml:space="preserve">מבקש שתגיד לפרוטוקול שאתה מסיר את החסינות שלך לעניין הזה. </w:t>
      </w:r>
      <w:bookmarkStart w:id="1302" w:name="_ETM_Q1_6731000"/>
      <w:bookmarkEnd w:id="1302"/>
      <w:r>
        <w:rPr>
          <w:rtl/>
        </w:rPr>
        <w:t xml:space="preserve">אולי תגיד שבעניין הזה אתה מוותר מראש על החסינות שלך. </w:t>
      </w:r>
      <w:bookmarkStart w:id="1303" w:name="_ETM_Q1_6732000"/>
      <w:bookmarkEnd w:id="1303"/>
    </w:p>
    <w:p w:rsidR="00B57D5C" w:rsidRDefault="00B57D5C" w:rsidP="00B57D5C">
      <w:pPr>
        <w:rPr>
          <w:rtl/>
        </w:rPr>
      </w:pPr>
    </w:p>
    <w:p w:rsidR="00B57D5C" w:rsidRDefault="00B57D5C" w:rsidP="00B57D5C">
      <w:pPr>
        <w:pStyle w:val="a5"/>
        <w:keepNext/>
        <w:rPr>
          <w:rtl/>
        </w:rPr>
      </w:pPr>
      <w:bookmarkStart w:id="1304" w:name="ET_speaker_5279_14"/>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304"/>
    </w:p>
    <w:p w:rsidR="00B57D5C" w:rsidRDefault="00B57D5C" w:rsidP="00B57D5C">
      <w:pPr>
        <w:pStyle w:val="KeepWithNext"/>
        <w:rPr>
          <w:rFonts w:hint="cs"/>
          <w:rtl/>
        </w:rPr>
      </w:pPr>
    </w:p>
    <w:p w:rsidR="00B57D5C" w:rsidRDefault="00B57D5C" w:rsidP="00B57D5C">
      <w:pPr>
        <w:rPr>
          <w:rtl/>
        </w:rPr>
      </w:pPr>
      <w:r>
        <w:rPr>
          <w:rtl/>
        </w:rPr>
        <w:t>אתה יודע מה? אני...</w:t>
      </w:r>
    </w:p>
    <w:p w:rsidR="00B57D5C" w:rsidRDefault="00B57D5C" w:rsidP="00B57D5C">
      <w:pPr>
        <w:rPr>
          <w:rtl/>
        </w:rPr>
      </w:pPr>
      <w:bookmarkStart w:id="1305" w:name="_ETM_Q1_6736000"/>
      <w:bookmarkEnd w:id="1305"/>
    </w:p>
    <w:p w:rsidR="00B57D5C" w:rsidRDefault="00B57D5C" w:rsidP="00B57D5C">
      <w:pPr>
        <w:pStyle w:val="a5"/>
        <w:keepNext/>
        <w:rPr>
          <w:rtl/>
        </w:rPr>
      </w:pPr>
      <w:bookmarkStart w:id="1306" w:name="ET_speaker_5520_1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306"/>
    </w:p>
    <w:p w:rsidR="00B57D5C" w:rsidRDefault="00B57D5C" w:rsidP="00B57D5C">
      <w:pPr>
        <w:pStyle w:val="KeepWithNext"/>
        <w:rPr>
          <w:rFonts w:hint="cs"/>
          <w:rtl/>
        </w:rPr>
      </w:pPr>
    </w:p>
    <w:p w:rsidR="00B57D5C" w:rsidRDefault="00B57D5C" w:rsidP="00B57D5C">
      <w:pPr>
        <w:rPr>
          <w:rtl/>
        </w:rPr>
      </w:pPr>
      <w:r>
        <w:rPr>
          <w:rtl/>
        </w:rPr>
        <w:t xml:space="preserve">תגיד, תגיד לפרוטוקול. שאתה מסיר את </w:t>
      </w:r>
      <w:bookmarkStart w:id="1307" w:name="_ETM_Q1_6738000"/>
      <w:bookmarkEnd w:id="1307"/>
      <w:r>
        <w:rPr>
          <w:rtl/>
        </w:rPr>
        <w:t xml:space="preserve">החסינות שלך לעניין תביעת הדיבה בנושא הזה. </w:t>
      </w:r>
    </w:p>
    <w:p w:rsidR="00B57D5C" w:rsidRDefault="00B57D5C" w:rsidP="00B57D5C">
      <w:pPr>
        <w:rPr>
          <w:rtl/>
        </w:rPr>
      </w:pPr>
      <w:bookmarkStart w:id="1308" w:name="_ETM_Q1_6746000"/>
      <w:bookmarkEnd w:id="1308"/>
    </w:p>
    <w:p w:rsidR="00B57D5C" w:rsidRDefault="00B57D5C" w:rsidP="00B57D5C">
      <w:pPr>
        <w:pStyle w:val="a5"/>
        <w:keepNext/>
        <w:rPr>
          <w:rtl/>
        </w:rPr>
      </w:pPr>
      <w:bookmarkStart w:id="1309" w:name="ET_speaker_5279_1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309"/>
    </w:p>
    <w:p w:rsidR="00B57D5C" w:rsidRDefault="00B57D5C" w:rsidP="00B57D5C">
      <w:pPr>
        <w:pStyle w:val="KeepWithNext"/>
        <w:rPr>
          <w:rFonts w:hint="cs"/>
          <w:rtl/>
        </w:rPr>
      </w:pPr>
    </w:p>
    <w:p w:rsidR="00B57D5C" w:rsidRDefault="00B57D5C" w:rsidP="00B57D5C">
      <w:pPr>
        <w:rPr>
          <w:rtl/>
        </w:rPr>
      </w:pPr>
      <w:bookmarkStart w:id="1310" w:name="_ETM_Q1_6748000"/>
      <w:bookmarkEnd w:id="1310"/>
      <w:r>
        <w:rPr>
          <w:rtl/>
        </w:rPr>
        <w:t>אני חושב שעניין החסינות זה משהו שאני דוגל בו. דבר שני, אני</w:t>
      </w:r>
      <w:bookmarkStart w:id="1311" w:name="_ETM_Q1_6752000"/>
      <w:bookmarkEnd w:id="1311"/>
      <w:r>
        <w:rPr>
          <w:rtl/>
        </w:rPr>
        <w:t xml:space="preserve"> רוצה להזכיר לך שמה </w:t>
      </w:r>
      <w:bookmarkStart w:id="1312" w:name="_ETM_Q1_6755000"/>
      <w:bookmarkEnd w:id="1312"/>
      <w:r>
        <w:rPr>
          <w:rtl/>
        </w:rPr>
        <w:t xml:space="preserve">שאמרתי זה היה שאלה ולא אמירה, וגם לא </w:t>
      </w:r>
      <w:bookmarkStart w:id="1313" w:name="_ETM_Q1_6761000"/>
      <w:bookmarkEnd w:id="1313"/>
      <w:r>
        <w:rPr>
          <w:rtl/>
        </w:rPr>
        <w:t xml:space="preserve">קיבלתי עליה תשובה עד עכשיו. אם תיתן לי על זה </w:t>
      </w:r>
      <w:bookmarkStart w:id="1314" w:name="_ETM_Q1_6764000"/>
      <w:bookmarkEnd w:id="1314"/>
      <w:r>
        <w:rPr>
          <w:rtl/>
        </w:rPr>
        <w:t xml:space="preserve">תשובה, אני מוכן ללכת איתך למהלך הזה. </w:t>
      </w:r>
      <w:bookmarkStart w:id="1315" w:name="_ETM_Q1_6776000"/>
      <w:bookmarkEnd w:id="1315"/>
    </w:p>
    <w:p w:rsidR="00B57D5C" w:rsidRDefault="00B57D5C" w:rsidP="00B57D5C">
      <w:pPr>
        <w:rPr>
          <w:rtl/>
        </w:rPr>
      </w:pPr>
    </w:p>
    <w:p w:rsidR="00B57D5C" w:rsidRDefault="00B57D5C" w:rsidP="00B57D5C">
      <w:pPr>
        <w:pStyle w:val="a5"/>
        <w:keepNext/>
        <w:rPr>
          <w:rtl/>
        </w:rPr>
      </w:pPr>
      <w:bookmarkStart w:id="1316" w:name="ET_speaker_5292_1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316"/>
    </w:p>
    <w:p w:rsidR="00B57D5C" w:rsidRDefault="00B57D5C" w:rsidP="00B57D5C">
      <w:pPr>
        <w:pStyle w:val="KeepWithNext"/>
        <w:rPr>
          <w:rFonts w:hint="cs"/>
          <w:rtl/>
        </w:rPr>
      </w:pPr>
    </w:p>
    <w:p w:rsidR="00B57D5C" w:rsidRDefault="00B57D5C" w:rsidP="00B57D5C">
      <w:pPr>
        <w:rPr>
          <w:rtl/>
        </w:rPr>
      </w:pPr>
      <w:r>
        <w:rPr>
          <w:rtl/>
        </w:rPr>
        <w:t>מצביעים?</w:t>
      </w:r>
    </w:p>
    <w:p w:rsidR="00B57D5C" w:rsidRDefault="00B57D5C" w:rsidP="00B57D5C">
      <w:pPr>
        <w:rPr>
          <w:rtl/>
        </w:rPr>
      </w:pPr>
      <w:bookmarkStart w:id="1317" w:name="_ETM_Q1_6769000"/>
      <w:bookmarkEnd w:id="1317"/>
    </w:p>
    <w:p w:rsidR="00B57D5C" w:rsidRDefault="00B57D5C" w:rsidP="00B57D5C">
      <w:pPr>
        <w:pStyle w:val="a5"/>
        <w:keepNext/>
        <w:rPr>
          <w:rtl/>
        </w:rPr>
      </w:pPr>
      <w:bookmarkStart w:id="1318" w:name="ET_speaker_5069_1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318"/>
    </w:p>
    <w:p w:rsidR="00B57D5C" w:rsidRDefault="00B57D5C" w:rsidP="00B57D5C">
      <w:pPr>
        <w:pStyle w:val="KeepWithNext"/>
        <w:rPr>
          <w:rFonts w:hint="cs"/>
          <w:rtl/>
        </w:rPr>
      </w:pPr>
    </w:p>
    <w:p w:rsidR="00B57D5C" w:rsidRDefault="00B57D5C" w:rsidP="00B57D5C">
      <w:pPr>
        <w:rPr>
          <w:rtl/>
        </w:rPr>
      </w:pPr>
      <w:r>
        <w:rPr>
          <w:rtl/>
        </w:rPr>
        <w:t xml:space="preserve">יאללה, </w:t>
      </w:r>
      <w:bookmarkStart w:id="1319" w:name="_ETM_Q1_6773000"/>
      <w:bookmarkEnd w:id="1319"/>
      <w:r>
        <w:rPr>
          <w:rtl/>
        </w:rPr>
        <w:t xml:space="preserve">נו. </w:t>
      </w:r>
    </w:p>
    <w:p w:rsidR="00B57D5C" w:rsidRDefault="00B57D5C" w:rsidP="00B57D5C">
      <w:pPr>
        <w:rPr>
          <w:rtl/>
        </w:rPr>
      </w:pPr>
      <w:bookmarkStart w:id="1320" w:name="_ETM_Q1_6771000"/>
      <w:bookmarkEnd w:id="1320"/>
    </w:p>
    <w:p w:rsidR="00B57D5C" w:rsidRDefault="00B57D5C" w:rsidP="00B57D5C">
      <w:pPr>
        <w:pStyle w:val="a5"/>
        <w:keepNext/>
        <w:rPr>
          <w:rtl/>
        </w:rPr>
      </w:pPr>
      <w:bookmarkStart w:id="1321" w:name="ET_speaker_5520_2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321"/>
    </w:p>
    <w:p w:rsidR="00B57D5C" w:rsidRDefault="00B57D5C" w:rsidP="00B57D5C">
      <w:pPr>
        <w:pStyle w:val="KeepWithNext"/>
        <w:rPr>
          <w:rFonts w:hint="cs"/>
          <w:rtl/>
        </w:rPr>
      </w:pPr>
    </w:p>
    <w:p w:rsidR="00B57D5C" w:rsidRDefault="00B57D5C" w:rsidP="00B57D5C">
      <w:pPr>
        <w:rPr>
          <w:rtl/>
        </w:rPr>
      </w:pPr>
      <w:bookmarkStart w:id="1322" w:name="_ETM_Q1_6772000"/>
      <w:bookmarkEnd w:id="1322"/>
      <w:r>
        <w:rPr>
          <w:rtl/>
        </w:rPr>
        <w:t>אדוני, אני יכול לסיים את דבריי?</w:t>
      </w:r>
    </w:p>
    <w:p w:rsidR="00B57D5C" w:rsidRDefault="00B57D5C" w:rsidP="00B57D5C">
      <w:pPr>
        <w:rPr>
          <w:rtl/>
        </w:rPr>
      </w:pPr>
      <w:bookmarkStart w:id="1323" w:name="_ETM_Q1_6778000"/>
      <w:bookmarkEnd w:id="1323"/>
    </w:p>
    <w:p w:rsidR="00B57D5C" w:rsidRDefault="00B57D5C" w:rsidP="00B57D5C">
      <w:pPr>
        <w:pStyle w:val="af8"/>
        <w:keepNext/>
        <w:rPr>
          <w:rtl/>
        </w:rPr>
      </w:pPr>
      <w:bookmarkStart w:id="1324" w:name="ET_yor_5790_2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324"/>
    </w:p>
    <w:p w:rsidR="00B57D5C" w:rsidRDefault="00B57D5C" w:rsidP="00B57D5C">
      <w:pPr>
        <w:pStyle w:val="KeepWithNext"/>
        <w:rPr>
          <w:rFonts w:hint="cs"/>
          <w:rtl/>
        </w:rPr>
      </w:pPr>
    </w:p>
    <w:p w:rsidR="00B57D5C" w:rsidRDefault="00B57D5C" w:rsidP="00B57D5C">
      <w:pPr>
        <w:rPr>
          <w:rtl/>
        </w:rPr>
      </w:pPr>
      <w:bookmarkStart w:id="1325" w:name="_ETM_Q1_6779000"/>
      <w:bookmarkEnd w:id="1325"/>
      <w:r>
        <w:rPr>
          <w:rtl/>
        </w:rPr>
        <w:t>בבקשה, תסיים את דבריך.</w:t>
      </w:r>
      <w:bookmarkStart w:id="1326" w:name="_ETM_Q1_6783000"/>
      <w:bookmarkEnd w:id="1326"/>
    </w:p>
    <w:p w:rsidR="00B57D5C" w:rsidRDefault="00B57D5C" w:rsidP="00B57D5C">
      <w:pPr>
        <w:rPr>
          <w:rtl/>
        </w:rPr>
      </w:pPr>
      <w:bookmarkStart w:id="1327" w:name="_ETM_Q1_6789000"/>
      <w:bookmarkEnd w:id="1327"/>
    </w:p>
    <w:p w:rsidR="00B57D5C" w:rsidRDefault="00B57D5C" w:rsidP="00B57D5C">
      <w:pPr>
        <w:pStyle w:val="a5"/>
        <w:keepNext/>
        <w:rPr>
          <w:rtl/>
        </w:rPr>
      </w:pPr>
      <w:bookmarkStart w:id="1328" w:name="ET_speaker_5520_2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328"/>
    </w:p>
    <w:p w:rsidR="00B57D5C" w:rsidRDefault="00B57D5C" w:rsidP="00B57D5C">
      <w:pPr>
        <w:pStyle w:val="KeepWithNext"/>
        <w:rPr>
          <w:rFonts w:hint="cs"/>
          <w:rtl/>
        </w:rPr>
      </w:pPr>
    </w:p>
    <w:p w:rsidR="00B57D5C" w:rsidRDefault="00B57D5C" w:rsidP="00B57D5C">
      <w:pPr>
        <w:rPr>
          <w:rtl/>
        </w:rPr>
      </w:pPr>
      <w:bookmarkStart w:id="1329" w:name="_ETM_Q1_6791000"/>
      <w:bookmarkEnd w:id="1329"/>
      <w:r>
        <w:rPr>
          <w:rtl/>
        </w:rPr>
        <w:t xml:space="preserve">אנחנו נתנגד להצעת החוק הזאת </w:t>
      </w:r>
      <w:bookmarkStart w:id="1330" w:name="_ETM_Q1_6801000"/>
      <w:bookmarkEnd w:id="1330"/>
      <w:r>
        <w:rPr>
          <w:rtl/>
        </w:rPr>
        <w:t xml:space="preserve">אם ההסתייגות האלה לא יתקבלו ואם השינויים לא ייעשו. </w:t>
      </w:r>
    </w:p>
    <w:p w:rsidR="00B57D5C" w:rsidRDefault="00B57D5C" w:rsidP="00B57D5C">
      <w:pPr>
        <w:rPr>
          <w:rtl/>
        </w:rPr>
      </w:pPr>
      <w:bookmarkStart w:id="1331" w:name="_ETM_Q1_6806000"/>
      <w:bookmarkEnd w:id="1331"/>
    </w:p>
    <w:p w:rsidR="00B57D5C" w:rsidRDefault="00B57D5C" w:rsidP="00B57D5C">
      <w:pPr>
        <w:pStyle w:val="a5"/>
        <w:keepNext/>
        <w:rPr>
          <w:rtl/>
        </w:rPr>
      </w:pPr>
      <w:bookmarkStart w:id="1332" w:name="ET_speaker_גור_בליי_2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32"/>
    </w:p>
    <w:p w:rsidR="00B57D5C" w:rsidRDefault="00B57D5C" w:rsidP="00B57D5C">
      <w:pPr>
        <w:pStyle w:val="KeepWithNext"/>
        <w:rPr>
          <w:rFonts w:hint="cs"/>
          <w:rtl/>
        </w:rPr>
      </w:pPr>
    </w:p>
    <w:p w:rsidR="00B57D5C" w:rsidRDefault="00B57D5C" w:rsidP="00B57D5C">
      <w:pPr>
        <w:rPr>
          <w:rtl/>
        </w:rPr>
      </w:pPr>
      <w:bookmarkStart w:id="1333" w:name="_ETM_Q1_6808000"/>
      <w:bookmarkEnd w:id="1333"/>
      <w:r>
        <w:rPr>
          <w:rtl/>
        </w:rPr>
        <w:t>יש לי הערה לגבי אחד התיקונים של חבר הכנסת פורר - - -</w:t>
      </w:r>
    </w:p>
    <w:p w:rsidR="00B57D5C" w:rsidRDefault="00B57D5C" w:rsidP="00B57D5C">
      <w:pPr>
        <w:rPr>
          <w:rtl/>
        </w:rPr>
      </w:pPr>
      <w:bookmarkStart w:id="1334" w:name="_ETM_Q1_6809000"/>
      <w:bookmarkEnd w:id="1334"/>
    </w:p>
    <w:p w:rsidR="00B57D5C" w:rsidRDefault="00B57D5C" w:rsidP="00B57D5C">
      <w:pPr>
        <w:pStyle w:val="a5"/>
        <w:keepNext/>
        <w:rPr>
          <w:rtl/>
        </w:rPr>
      </w:pPr>
      <w:bookmarkStart w:id="1335" w:name="ET_speaker_5520_2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335"/>
    </w:p>
    <w:p w:rsidR="00B57D5C" w:rsidRDefault="00B57D5C" w:rsidP="00B57D5C">
      <w:pPr>
        <w:pStyle w:val="KeepWithNext"/>
        <w:rPr>
          <w:rFonts w:hint="cs"/>
          <w:rtl/>
        </w:rPr>
      </w:pPr>
    </w:p>
    <w:p w:rsidR="00B57D5C" w:rsidRDefault="00B57D5C" w:rsidP="00B57D5C">
      <w:pPr>
        <w:rPr>
          <w:rtl/>
        </w:rPr>
      </w:pPr>
      <w:bookmarkStart w:id="1336" w:name="_ETM_Q1_6811000"/>
      <w:bookmarkEnd w:id="1336"/>
      <w:r>
        <w:rPr>
          <w:rtl/>
        </w:rPr>
        <w:t xml:space="preserve">הם כולם מקשה אחת. </w:t>
      </w:r>
    </w:p>
    <w:p w:rsidR="00B57D5C" w:rsidRDefault="00B57D5C" w:rsidP="00B57D5C">
      <w:pPr>
        <w:rPr>
          <w:rtl/>
        </w:rPr>
      </w:pPr>
      <w:bookmarkStart w:id="1337" w:name="_ETM_Q1_6810000"/>
      <w:bookmarkEnd w:id="1337"/>
    </w:p>
    <w:p w:rsidR="00B57D5C" w:rsidRDefault="00B57D5C" w:rsidP="00B57D5C">
      <w:pPr>
        <w:pStyle w:val="a5"/>
        <w:keepNext/>
        <w:rPr>
          <w:rtl/>
        </w:rPr>
      </w:pPr>
      <w:bookmarkStart w:id="1338" w:name="ET_speaker_גור_בליי_2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38"/>
    </w:p>
    <w:p w:rsidR="00B57D5C" w:rsidRDefault="00B57D5C" w:rsidP="00B57D5C">
      <w:pPr>
        <w:pStyle w:val="KeepWithNext"/>
        <w:rPr>
          <w:rFonts w:hint="cs"/>
          <w:rtl/>
        </w:rPr>
      </w:pPr>
    </w:p>
    <w:p w:rsidR="00B57D5C" w:rsidRDefault="00B57D5C" w:rsidP="00B57D5C">
      <w:pPr>
        <w:rPr>
          <w:rtl/>
        </w:rPr>
      </w:pPr>
      <w:bookmarkStart w:id="1339" w:name="_ETM_Q1_6813000"/>
      <w:bookmarkEnd w:id="1339"/>
      <w:r>
        <w:rPr>
          <w:rtl/>
        </w:rPr>
        <w:t xml:space="preserve">אני רק </w:t>
      </w:r>
      <w:bookmarkStart w:id="1340" w:name="_ETM_Q1_6814000"/>
      <w:bookmarkEnd w:id="1340"/>
      <w:r>
        <w:rPr>
          <w:rtl/>
        </w:rPr>
        <w:t xml:space="preserve">אומר שאחד מהם לא יכול לעלות כתיקון לחוק רגיל. </w:t>
      </w:r>
      <w:bookmarkStart w:id="1341" w:name="_ETM_Q1_6815000"/>
      <w:bookmarkEnd w:id="1341"/>
      <w:r>
        <w:rPr>
          <w:rtl/>
        </w:rPr>
        <w:t>הנושא של יום השבתון מוסדר בחוק יסוד: הכנסת - - -</w:t>
      </w:r>
    </w:p>
    <w:p w:rsidR="00B57D5C" w:rsidRDefault="00B57D5C" w:rsidP="00B57D5C">
      <w:pPr>
        <w:rPr>
          <w:rtl/>
        </w:rPr>
      </w:pPr>
      <w:bookmarkStart w:id="1342" w:name="_ETM_Q1_6822000"/>
      <w:bookmarkEnd w:id="1342"/>
    </w:p>
    <w:p w:rsidR="00B57D5C" w:rsidRDefault="00B57D5C" w:rsidP="00B57D5C">
      <w:pPr>
        <w:pStyle w:val="a5"/>
        <w:keepNext/>
        <w:rPr>
          <w:rtl/>
        </w:rPr>
      </w:pPr>
      <w:bookmarkStart w:id="1343" w:name="ET_speaker_5520_2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343"/>
    </w:p>
    <w:p w:rsidR="00B57D5C" w:rsidRDefault="00B57D5C" w:rsidP="00B57D5C">
      <w:pPr>
        <w:pStyle w:val="KeepWithNext"/>
        <w:rPr>
          <w:rFonts w:hint="cs"/>
          <w:rtl/>
        </w:rPr>
      </w:pPr>
    </w:p>
    <w:p w:rsidR="00B57D5C" w:rsidRDefault="00B57D5C" w:rsidP="00B57D5C">
      <w:pPr>
        <w:rPr>
          <w:rtl/>
        </w:rPr>
      </w:pPr>
      <w:bookmarkStart w:id="1344" w:name="_ETM_Q1_6823000"/>
      <w:bookmarkEnd w:id="1344"/>
      <w:r>
        <w:rPr>
          <w:rtl/>
        </w:rPr>
        <w:t xml:space="preserve">לא, בלשכה המשפטית, גם כשהגשתי את הצעת החוק, אמרו </w:t>
      </w:r>
      <w:bookmarkStart w:id="1345" w:name="_ETM_Q1_6824000"/>
      <w:bookmarkEnd w:id="1345"/>
      <w:r>
        <w:rPr>
          <w:rtl/>
        </w:rPr>
        <w:t>לי שמספיק לעשות את זה בהצעת חוק הבחירות לכנסת.</w:t>
      </w:r>
      <w:bookmarkStart w:id="1346" w:name="_ETM_Q1_6826000"/>
      <w:bookmarkEnd w:id="1346"/>
      <w:r>
        <w:rPr>
          <w:rtl/>
        </w:rPr>
        <w:t xml:space="preserve"> אני יכול מתוך החוק הזה לתקן את </w:t>
      </w:r>
      <w:bookmarkStart w:id="1347" w:name="_ETM_Q1_6830000"/>
      <w:bookmarkEnd w:id="1347"/>
      <w:r>
        <w:rPr>
          <w:rtl/>
        </w:rPr>
        <w:t xml:space="preserve">חוק הבחירות לכנסת ולקבוע שבחוק הבחירות לכנסת יהיה - - </w:t>
      </w:r>
      <w:bookmarkStart w:id="1348" w:name="_ETM_Q1_6836000"/>
      <w:bookmarkEnd w:id="1348"/>
      <w:r>
        <w:rPr>
          <w:rtl/>
        </w:rPr>
        <w:t>-</w:t>
      </w:r>
    </w:p>
    <w:p w:rsidR="00B57D5C" w:rsidRDefault="00B57D5C" w:rsidP="00B57D5C">
      <w:pPr>
        <w:rPr>
          <w:rtl/>
        </w:rPr>
      </w:pPr>
      <w:bookmarkStart w:id="1349" w:name="_ETM_Q1_6840000"/>
      <w:bookmarkEnd w:id="1349"/>
    </w:p>
    <w:p w:rsidR="00B57D5C" w:rsidRDefault="00B57D5C" w:rsidP="00B57D5C">
      <w:pPr>
        <w:pStyle w:val="af8"/>
        <w:keepNext/>
        <w:rPr>
          <w:rtl/>
        </w:rPr>
      </w:pPr>
      <w:bookmarkStart w:id="1350" w:name="ET_yor_5790_2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350"/>
    </w:p>
    <w:p w:rsidR="00B57D5C" w:rsidRDefault="00B57D5C" w:rsidP="00B57D5C">
      <w:pPr>
        <w:pStyle w:val="KeepWithNext"/>
        <w:rPr>
          <w:rFonts w:hint="cs"/>
          <w:rtl/>
        </w:rPr>
      </w:pPr>
    </w:p>
    <w:p w:rsidR="00B57D5C" w:rsidRDefault="00B57D5C" w:rsidP="00B57D5C">
      <w:pPr>
        <w:rPr>
          <w:rtl/>
        </w:rPr>
      </w:pPr>
      <w:bookmarkStart w:id="1351" w:name="_ETM_Q1_6845000"/>
      <w:bookmarkEnd w:id="1351"/>
      <w:r>
        <w:rPr>
          <w:rtl/>
        </w:rPr>
        <w:t>רק שנייה, חבר'ה, עם כל הכבוד לכולם - - -</w:t>
      </w:r>
    </w:p>
    <w:p w:rsidR="00B57D5C" w:rsidRDefault="00B57D5C" w:rsidP="00B57D5C">
      <w:pPr>
        <w:rPr>
          <w:rtl/>
        </w:rPr>
      </w:pPr>
    </w:p>
    <w:p w:rsidR="00B57D5C" w:rsidRDefault="00B57D5C" w:rsidP="00B57D5C">
      <w:pPr>
        <w:pStyle w:val="a5"/>
        <w:keepNext/>
        <w:rPr>
          <w:rtl/>
        </w:rPr>
      </w:pPr>
      <w:bookmarkStart w:id="1352" w:name="ET_speaker_5279_28"/>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352"/>
    </w:p>
    <w:p w:rsidR="00B57D5C" w:rsidRDefault="00B57D5C" w:rsidP="00B57D5C">
      <w:pPr>
        <w:pStyle w:val="KeepWithNext"/>
        <w:rPr>
          <w:rFonts w:hint="cs"/>
          <w:rtl/>
        </w:rPr>
      </w:pPr>
    </w:p>
    <w:p w:rsidR="00B57D5C" w:rsidRDefault="00B57D5C" w:rsidP="00B57D5C">
      <w:pPr>
        <w:rPr>
          <w:rtl/>
        </w:rPr>
      </w:pPr>
      <w:r>
        <w:rPr>
          <w:rtl/>
        </w:rPr>
        <w:t>אני</w:t>
      </w:r>
      <w:bookmarkStart w:id="1353" w:name="_ETM_Q1_6847000"/>
      <w:bookmarkEnd w:id="1353"/>
      <w:r>
        <w:rPr>
          <w:rtl/>
        </w:rPr>
        <w:t xml:space="preserve"> רוצה רק משפט אחד קצר - - -</w:t>
      </w:r>
    </w:p>
    <w:p w:rsidR="00B57D5C" w:rsidRDefault="00B57D5C" w:rsidP="00B57D5C">
      <w:pPr>
        <w:rPr>
          <w:rtl/>
        </w:rPr>
      </w:pPr>
      <w:bookmarkStart w:id="1354" w:name="_ETM_Q1_6848000"/>
      <w:bookmarkEnd w:id="1354"/>
    </w:p>
    <w:p w:rsidR="00B57D5C" w:rsidRDefault="00B57D5C" w:rsidP="00B57D5C">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B57D5C" w:rsidRDefault="00B57D5C" w:rsidP="00B57D5C">
      <w:pPr>
        <w:pStyle w:val="KeepWithNext"/>
        <w:rPr>
          <w:rFonts w:hint="cs"/>
          <w:rtl/>
        </w:rPr>
      </w:pPr>
    </w:p>
    <w:p w:rsidR="00B57D5C" w:rsidRDefault="00B57D5C" w:rsidP="00B57D5C">
      <w:pPr>
        <w:rPr>
          <w:rtl/>
        </w:rPr>
      </w:pPr>
      <w:bookmarkStart w:id="1355" w:name="_ETM_Q1_6849000"/>
      <w:bookmarkEnd w:id="1355"/>
      <w:r>
        <w:rPr>
          <w:rtl/>
        </w:rPr>
        <w:t>לא, לא, חכה רגע - - -</w:t>
      </w:r>
    </w:p>
    <w:p w:rsidR="00B57D5C" w:rsidRDefault="00B57D5C" w:rsidP="00B57D5C">
      <w:pPr>
        <w:rPr>
          <w:rtl/>
        </w:rPr>
      </w:pPr>
      <w:bookmarkStart w:id="1356" w:name="_ETM_Q1_6853000"/>
      <w:bookmarkEnd w:id="1356"/>
    </w:p>
    <w:p w:rsidR="00B57D5C" w:rsidRDefault="00B57D5C" w:rsidP="00B57D5C">
      <w:pPr>
        <w:pStyle w:val="a5"/>
        <w:keepNext/>
        <w:rPr>
          <w:rtl/>
        </w:rPr>
      </w:pPr>
      <w:bookmarkStart w:id="1357" w:name="ET_speaker_5279_3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357"/>
    </w:p>
    <w:p w:rsidR="00B57D5C" w:rsidRDefault="00B57D5C" w:rsidP="00B57D5C">
      <w:pPr>
        <w:pStyle w:val="KeepWithNext"/>
        <w:rPr>
          <w:rFonts w:hint="cs"/>
          <w:rtl/>
        </w:rPr>
      </w:pPr>
    </w:p>
    <w:p w:rsidR="00B57D5C" w:rsidRDefault="00B57D5C" w:rsidP="00B57D5C">
      <w:pPr>
        <w:rPr>
          <w:rtl/>
        </w:rPr>
      </w:pPr>
      <w:r>
        <w:rPr>
          <w:rtl/>
        </w:rPr>
        <w:t>עשר שניות.</w:t>
      </w:r>
    </w:p>
    <w:p w:rsidR="00B57D5C" w:rsidRDefault="00B57D5C" w:rsidP="00B57D5C">
      <w:pPr>
        <w:rPr>
          <w:rtl/>
        </w:rPr>
      </w:pPr>
      <w:bookmarkStart w:id="1358" w:name="_ETM_Q1_6850000"/>
      <w:bookmarkEnd w:id="1358"/>
    </w:p>
    <w:p w:rsidR="00B57D5C" w:rsidRDefault="00B57D5C" w:rsidP="00B57D5C">
      <w:pPr>
        <w:pStyle w:val="af8"/>
        <w:keepNext/>
        <w:rPr>
          <w:rtl/>
        </w:rPr>
      </w:pPr>
      <w:bookmarkStart w:id="1359" w:name="ET_yor_5790_3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359"/>
    </w:p>
    <w:p w:rsidR="00B57D5C" w:rsidRDefault="00B57D5C" w:rsidP="00B57D5C">
      <w:pPr>
        <w:pStyle w:val="KeepWithNext"/>
        <w:rPr>
          <w:rFonts w:hint="cs"/>
          <w:rtl/>
        </w:rPr>
      </w:pPr>
    </w:p>
    <w:p w:rsidR="00B57D5C" w:rsidRDefault="00B57D5C" w:rsidP="00B57D5C">
      <w:pPr>
        <w:rPr>
          <w:rtl/>
        </w:rPr>
      </w:pPr>
      <w:bookmarkStart w:id="1360" w:name="_ETM_Q1_6851000"/>
      <w:bookmarkEnd w:id="1360"/>
      <w:r>
        <w:rPr>
          <w:rtl/>
        </w:rPr>
        <w:t xml:space="preserve">לא, תתאפק, יש עוד אנשים. </w:t>
      </w:r>
    </w:p>
    <w:p w:rsidR="00B57D5C" w:rsidRDefault="00B57D5C" w:rsidP="00B57D5C">
      <w:pPr>
        <w:rPr>
          <w:rtl/>
        </w:rPr>
      </w:pPr>
      <w:bookmarkStart w:id="1361" w:name="_ETM_Q1_6858000"/>
      <w:bookmarkEnd w:id="1361"/>
    </w:p>
    <w:p w:rsidR="00B57D5C" w:rsidRDefault="00B57D5C" w:rsidP="00B57D5C">
      <w:pPr>
        <w:pStyle w:val="a5"/>
        <w:keepNext/>
        <w:rPr>
          <w:rtl/>
        </w:rPr>
      </w:pPr>
      <w:bookmarkStart w:id="1362" w:name="ET_speaker_5279_3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362"/>
    </w:p>
    <w:p w:rsidR="00B57D5C" w:rsidRDefault="00B57D5C" w:rsidP="00B57D5C">
      <w:pPr>
        <w:pStyle w:val="KeepWithNext"/>
        <w:rPr>
          <w:rFonts w:hint="cs"/>
          <w:rtl/>
        </w:rPr>
      </w:pPr>
    </w:p>
    <w:p w:rsidR="00B57D5C" w:rsidRDefault="00B57D5C" w:rsidP="00B57D5C">
      <w:pPr>
        <w:rPr>
          <w:rtl/>
        </w:rPr>
      </w:pPr>
      <w:bookmarkStart w:id="1363" w:name="_ETM_Q1_6860000"/>
      <w:bookmarkEnd w:id="1363"/>
      <w:r>
        <w:rPr>
          <w:rtl/>
        </w:rPr>
        <w:t xml:space="preserve">אני </w:t>
      </w:r>
      <w:bookmarkStart w:id="1364" w:name="_ETM_Q1_6861000"/>
      <w:bookmarkEnd w:id="1364"/>
      <w:r>
        <w:rPr>
          <w:rtl/>
        </w:rPr>
        <w:t xml:space="preserve">מתחייב שאני מסיר את החסינות בעניין מה שאמרתי אם ליברמן יסיר את החסינות בעניין מה שהוא אמר על בן </w:t>
      </w:r>
      <w:bookmarkStart w:id="1365" w:name="_ETM_Q1_6863000"/>
      <w:bookmarkEnd w:id="1365"/>
      <w:r>
        <w:rPr>
          <w:rtl/>
        </w:rPr>
        <w:t xml:space="preserve">גביר. </w:t>
      </w:r>
    </w:p>
    <w:p w:rsidR="00B57D5C" w:rsidRDefault="00B57D5C" w:rsidP="00B57D5C">
      <w:pPr>
        <w:rPr>
          <w:rtl/>
        </w:rPr>
      </w:pPr>
      <w:bookmarkStart w:id="1366" w:name="_ETM_Q1_6864000"/>
      <w:bookmarkEnd w:id="1366"/>
    </w:p>
    <w:p w:rsidR="00B57D5C" w:rsidRDefault="00B57D5C" w:rsidP="00B57D5C">
      <w:pPr>
        <w:pStyle w:val="af8"/>
        <w:keepNext/>
        <w:rPr>
          <w:rtl/>
        </w:rPr>
      </w:pPr>
      <w:bookmarkStart w:id="1367" w:name="ET_yor_5790_3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367"/>
    </w:p>
    <w:p w:rsidR="00B57D5C" w:rsidRDefault="00B57D5C" w:rsidP="00B57D5C">
      <w:pPr>
        <w:pStyle w:val="KeepWithNext"/>
        <w:rPr>
          <w:rFonts w:hint="cs"/>
          <w:rtl/>
        </w:rPr>
      </w:pPr>
    </w:p>
    <w:p w:rsidR="00B57D5C" w:rsidRDefault="00B57D5C" w:rsidP="00B57D5C">
      <w:pPr>
        <w:rPr>
          <w:rtl/>
        </w:rPr>
      </w:pPr>
      <w:bookmarkStart w:id="1368" w:name="_ETM_Q1_6866000"/>
      <w:bookmarkEnd w:id="1368"/>
      <w:r>
        <w:rPr>
          <w:rtl/>
        </w:rPr>
        <w:t xml:space="preserve">איציק, בבקשה. </w:t>
      </w:r>
    </w:p>
    <w:p w:rsidR="00B57D5C" w:rsidRDefault="00B57D5C" w:rsidP="00B57D5C">
      <w:pPr>
        <w:rPr>
          <w:rtl/>
        </w:rPr>
      </w:pPr>
      <w:bookmarkStart w:id="1369" w:name="_ETM_Q1_6872000"/>
      <w:bookmarkEnd w:id="1369"/>
    </w:p>
    <w:p w:rsidR="00B57D5C" w:rsidRDefault="00B57D5C" w:rsidP="00B57D5C">
      <w:pPr>
        <w:pStyle w:val="a5"/>
        <w:keepNext/>
        <w:rPr>
          <w:rtl/>
        </w:rPr>
      </w:pPr>
      <w:bookmarkStart w:id="1370" w:name="ET_speaker_5111_34"/>
      <w:r>
        <w:rPr>
          <w:rStyle w:val="TagStyle"/>
          <w:rFonts w:hint="cs"/>
          <w:rtl/>
        </w:rPr>
        <w:t xml:space="preserve"> &lt;&lt; דובר &gt;&gt; </w:t>
      </w:r>
      <w:r>
        <w:rPr>
          <w:rFonts w:hint="cs"/>
          <w:rtl/>
        </w:rPr>
        <w:t>איציק שמולי (העבודה-גשר):</w:t>
      </w:r>
      <w:r>
        <w:rPr>
          <w:rStyle w:val="TagStyle"/>
          <w:rFonts w:hint="cs"/>
          <w:rtl/>
        </w:rPr>
        <w:t xml:space="preserve"> &lt;&lt; דובר &gt;&gt;</w:t>
      </w:r>
      <w:r>
        <w:rPr>
          <w:rFonts w:hint="cs"/>
          <w:rtl/>
        </w:rPr>
        <w:t xml:space="preserve"> </w:t>
      </w:r>
      <w:bookmarkEnd w:id="1370"/>
    </w:p>
    <w:p w:rsidR="00B57D5C" w:rsidRDefault="00B57D5C" w:rsidP="00B57D5C">
      <w:pPr>
        <w:pStyle w:val="KeepWithNext"/>
        <w:rPr>
          <w:rFonts w:hint="cs"/>
          <w:rtl/>
        </w:rPr>
      </w:pPr>
    </w:p>
    <w:p w:rsidR="00B57D5C" w:rsidRDefault="00B57D5C" w:rsidP="00B57D5C">
      <w:pPr>
        <w:rPr>
          <w:rtl/>
        </w:rPr>
      </w:pPr>
      <w:bookmarkStart w:id="1371" w:name="_ETM_Q1_6873000"/>
      <w:bookmarkEnd w:id="1371"/>
      <w:r>
        <w:rPr>
          <w:rtl/>
        </w:rPr>
        <w:t xml:space="preserve">אנחנו רוצים להפנות לוועדה </w:t>
      </w:r>
      <w:bookmarkStart w:id="1372" w:name="_ETM_Q1_6883000"/>
      <w:bookmarkEnd w:id="1372"/>
      <w:r>
        <w:rPr>
          <w:rtl/>
        </w:rPr>
        <w:t xml:space="preserve">הסתייגות שנגיש בהמשך, שנוגעת בעיקר למפלגות הקטנות. הנושא של </w:t>
      </w:r>
      <w:bookmarkStart w:id="1373" w:name="_ETM_Q1_6896000"/>
      <w:bookmarkEnd w:id="1373"/>
      <w:r>
        <w:rPr>
          <w:rtl/>
        </w:rPr>
        <w:t xml:space="preserve">מגבלת ההוצאה לא עלה, כי הוא לא חלק אינטגרלי מהחוק </w:t>
      </w:r>
      <w:bookmarkStart w:id="1374" w:name="_ETM_Q1_6899000"/>
      <w:bookmarkEnd w:id="1374"/>
      <w:r>
        <w:rPr>
          <w:rtl/>
        </w:rPr>
        <w:t xml:space="preserve">הזה – אבל הוא קיים. אבל </w:t>
      </w:r>
      <w:bookmarkStart w:id="1375" w:name="_ETM_Q1_6898000"/>
      <w:bookmarkEnd w:id="1375"/>
      <w:r>
        <w:rPr>
          <w:rtl/>
        </w:rPr>
        <w:t xml:space="preserve">כבר בפתח הדברים אני רוצה להבהיר שלא מדובר בעוד כסף </w:t>
      </w:r>
      <w:bookmarkStart w:id="1376" w:name="_ETM_Q1_6910000"/>
      <w:bookmarkEnd w:id="1376"/>
      <w:r>
        <w:rPr>
          <w:rtl/>
        </w:rPr>
        <w:t xml:space="preserve">שאנחנו מבקשים מהמדינה. הנושא של מגבלת ההוצאה כולל בתוכו גם </w:t>
      </w:r>
      <w:bookmarkStart w:id="1377" w:name="_ETM_Q1_6918000"/>
      <w:bookmarkEnd w:id="1377"/>
      <w:r>
        <w:rPr>
          <w:rtl/>
        </w:rPr>
        <w:t xml:space="preserve">את המרכיבים שאנחנו מקבלים מתקציב המדינה וגם ממקורות אחרים. </w:t>
      </w:r>
      <w:bookmarkStart w:id="1378" w:name="_ETM_Q1_6922000"/>
      <w:bookmarkEnd w:id="1378"/>
    </w:p>
    <w:p w:rsidR="00B57D5C" w:rsidRDefault="00B57D5C" w:rsidP="00B57D5C">
      <w:pPr>
        <w:rPr>
          <w:rtl/>
        </w:rPr>
      </w:pPr>
    </w:p>
    <w:p w:rsidR="00B57D5C" w:rsidRDefault="00B57D5C" w:rsidP="00B57D5C">
      <w:pPr>
        <w:rPr>
          <w:rtl/>
        </w:rPr>
      </w:pPr>
      <w:r>
        <w:rPr>
          <w:rtl/>
        </w:rPr>
        <w:t xml:space="preserve">הבקשה שלנו היא זאת: היום המגבלה עומדת על </w:t>
      </w:r>
      <w:bookmarkStart w:id="1379" w:name="_ETM_Q1_6927000"/>
      <w:bookmarkEnd w:id="1379"/>
      <w:r>
        <w:rPr>
          <w:rtl/>
        </w:rPr>
        <w:t xml:space="preserve">200%, ואנחנו בעצם רוצים להגדיל את התקרה של ההוצאה ל-250%. </w:t>
      </w:r>
      <w:bookmarkStart w:id="1380" w:name="_ETM_Q1_6936000"/>
      <w:bookmarkEnd w:id="1380"/>
      <w:r>
        <w:rPr>
          <w:rtl/>
        </w:rPr>
        <w:t xml:space="preserve">ואני מדגיש שוב: לא מדובר על עוד שקל אחד נוסף </w:t>
      </w:r>
      <w:bookmarkStart w:id="1381" w:name="_ETM_Q1_6941000"/>
      <w:bookmarkEnd w:id="1381"/>
      <w:r>
        <w:rPr>
          <w:rtl/>
        </w:rPr>
        <w:t>שאמור להגיע מקופת המדינה. המפלגה שלי, שבסך הכול עד הכנסת ה-20... ואנחנו לא חריגים בנ</w:t>
      </w:r>
      <w:bookmarkStart w:id="1382" w:name="_ETM_Q1_6949000"/>
      <w:bookmarkEnd w:id="1382"/>
      <w:r>
        <w:rPr>
          <w:rtl/>
        </w:rPr>
        <w:t xml:space="preserve">וף; אני בדקתי באתר של "שקוף", שאני סומך על הבדיקות שלו, וראיתי שמתוך 13 מפלגות, </w:t>
      </w:r>
      <w:bookmarkStart w:id="1383" w:name="_ETM_Q1_6956000"/>
      <w:bookmarkEnd w:id="1383"/>
      <w:r>
        <w:rPr>
          <w:rtl/>
        </w:rPr>
        <w:t xml:space="preserve">עשר מפלגות היו מאוזנות לחלוטין, בפלוס. ועכשיו אנחנו בעצם נמצאים במצב שאנחנו </w:t>
      </w:r>
      <w:bookmarkStart w:id="1384" w:name="_ETM_Q1_6968000"/>
      <w:bookmarkEnd w:id="1384"/>
      <w:r>
        <w:rPr>
          <w:rtl/>
        </w:rPr>
        <w:t>הולכים בפעם השלישית לקלפי, ובחלק מהמקרים, כמו במקרה שלנו, מבחינ</w:t>
      </w:r>
      <w:bookmarkStart w:id="1385" w:name="_ETM_Q1_6966000"/>
      <w:bookmarkEnd w:id="1385"/>
      <w:r>
        <w:rPr>
          <w:rtl/>
        </w:rPr>
        <w:t xml:space="preserve">ה פוליטית מדובר במלחמת קיום, </w:t>
      </w:r>
      <w:bookmarkStart w:id="1386" w:name="_ETM_Q1_6971000"/>
      <w:bookmarkEnd w:id="1386"/>
      <w:r>
        <w:rPr>
          <w:rtl/>
        </w:rPr>
        <w:t xml:space="preserve">ואותו דבר גם מבחינה כלכלית. ולכן אנחנו מבקשים לנסות ולגייס </w:t>
      </w:r>
      <w:bookmarkStart w:id="1387" w:name="_ETM_Q1_6976000"/>
      <w:bookmarkEnd w:id="1387"/>
      <w:r>
        <w:rPr>
          <w:rtl/>
        </w:rPr>
        <w:t xml:space="preserve">משאבים מעבר למה שאנחנו מקבלים ממימון הבחירות. למשל, יש לנו </w:t>
      </w:r>
      <w:bookmarkStart w:id="1388" w:name="_ETM_Q1_6982000"/>
      <w:bookmarkEnd w:id="1388"/>
      <w:r>
        <w:rPr>
          <w:rtl/>
        </w:rPr>
        <w:t xml:space="preserve">במפלגה 60,000 חברים ואולי הם ייאותו לסייע במימון, במגבלת מה </w:t>
      </w:r>
      <w:bookmarkStart w:id="1389" w:name="_ETM_Q1_6991000"/>
      <w:bookmarkEnd w:id="1389"/>
      <w:r>
        <w:rPr>
          <w:rtl/>
        </w:rPr>
        <w:t xml:space="preserve">שמתיר החוק. אז זאת הסתייגות שאנחנו מבקשים מהוועדה לקבל. אני </w:t>
      </w:r>
      <w:bookmarkStart w:id="1390" w:name="_ETM_Q1_7000000"/>
      <w:bookmarkEnd w:id="1390"/>
      <w:r>
        <w:rPr>
          <w:rtl/>
        </w:rPr>
        <w:t xml:space="preserve">חושב שזה יסייע גם לשאר המפלגות שהן פחות מ-11 מנדטים. </w:t>
      </w:r>
    </w:p>
    <w:p w:rsidR="00B57D5C" w:rsidRDefault="00B57D5C" w:rsidP="00B57D5C">
      <w:pPr>
        <w:rPr>
          <w:rtl/>
        </w:rPr>
      </w:pPr>
      <w:bookmarkStart w:id="1391" w:name="_ETM_Q1_7005000"/>
      <w:bookmarkEnd w:id="1391"/>
    </w:p>
    <w:p w:rsidR="00B57D5C" w:rsidRDefault="00B57D5C" w:rsidP="00B57D5C">
      <w:pPr>
        <w:pStyle w:val="af8"/>
        <w:keepNext/>
        <w:rPr>
          <w:rtl/>
        </w:rPr>
      </w:pPr>
      <w:bookmarkStart w:id="1392" w:name="ET_yor_5790_3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392"/>
    </w:p>
    <w:p w:rsidR="00B57D5C" w:rsidRDefault="00B57D5C" w:rsidP="00B57D5C">
      <w:pPr>
        <w:pStyle w:val="KeepWithNext"/>
        <w:rPr>
          <w:rFonts w:hint="cs"/>
          <w:rtl/>
        </w:rPr>
      </w:pPr>
    </w:p>
    <w:p w:rsidR="00B57D5C" w:rsidRDefault="00B57D5C" w:rsidP="00B57D5C">
      <w:pPr>
        <w:rPr>
          <w:rtl/>
        </w:rPr>
      </w:pPr>
      <w:bookmarkStart w:id="1393" w:name="_ETM_Q1_7006000"/>
      <w:bookmarkEnd w:id="1393"/>
      <w:r>
        <w:rPr>
          <w:rtl/>
        </w:rPr>
        <w:t xml:space="preserve">אני רוצה לחדד. הבקשה שלך, איציק, נוגעת בעצם רק למפלגות </w:t>
      </w:r>
      <w:bookmarkStart w:id="1394" w:name="_ETM_Q1_7011000"/>
      <w:bookmarkEnd w:id="1394"/>
      <w:r>
        <w:rPr>
          <w:rtl/>
        </w:rPr>
        <w:t xml:space="preserve">שהן עד 11 מנדטים. זאת אומרת שהיא לא רלוונטית לכחול </w:t>
      </w:r>
      <w:bookmarkStart w:id="1395" w:name="_ETM_Q1_7017000"/>
      <w:bookmarkEnd w:id="1395"/>
      <w:r>
        <w:rPr>
          <w:rtl/>
        </w:rPr>
        <w:t xml:space="preserve">לבן, הליכוד והמשותפת. אני רוצה התייחסות של המפלגות האחרות שהן </w:t>
      </w:r>
      <w:bookmarkStart w:id="1396" w:name="_ETM_Q1_7024000"/>
      <w:bookmarkEnd w:id="1396"/>
      <w:r>
        <w:rPr>
          <w:rtl/>
        </w:rPr>
        <w:t>עד 11 מנדטים לבקשה הזאת</w:t>
      </w:r>
      <w:bookmarkStart w:id="1397" w:name="_ETM_Q1_7029000"/>
      <w:bookmarkEnd w:id="1397"/>
      <w:r>
        <w:rPr>
          <w:rtl/>
        </w:rPr>
        <w:t xml:space="preserve">, של להגדיל את מגבלת </w:t>
      </w:r>
      <w:bookmarkStart w:id="1398" w:name="_ETM_Q1_7031000"/>
      <w:bookmarkEnd w:id="1398"/>
      <w:r>
        <w:rPr>
          <w:rtl/>
        </w:rPr>
        <w:t>ההוצאה ל-250%.</w:t>
      </w:r>
      <w:bookmarkStart w:id="1399" w:name="_ETM_Q1_7035000"/>
      <w:bookmarkEnd w:id="1399"/>
      <w:r>
        <w:rPr>
          <w:rtl/>
        </w:rPr>
        <w:t xml:space="preserve"> תמר, את רוצה להתייחס לנושא?</w:t>
      </w:r>
    </w:p>
    <w:p w:rsidR="00B57D5C" w:rsidRDefault="00B57D5C" w:rsidP="00B57D5C">
      <w:pPr>
        <w:rPr>
          <w:rtl/>
        </w:rPr>
      </w:pPr>
      <w:bookmarkStart w:id="1400" w:name="_ETM_Q1_7041000"/>
      <w:bookmarkEnd w:id="1400"/>
    </w:p>
    <w:p w:rsidR="00B57D5C" w:rsidRDefault="00B57D5C" w:rsidP="00B57D5C">
      <w:pPr>
        <w:pStyle w:val="a5"/>
        <w:keepNext/>
        <w:rPr>
          <w:rtl/>
        </w:rPr>
      </w:pPr>
      <w:bookmarkStart w:id="1401" w:name="ET_speaker_5079_36"/>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401"/>
    </w:p>
    <w:p w:rsidR="00B57D5C" w:rsidRDefault="00B57D5C" w:rsidP="00B57D5C">
      <w:pPr>
        <w:pStyle w:val="KeepWithNext"/>
        <w:rPr>
          <w:rFonts w:hint="cs"/>
          <w:rtl/>
        </w:rPr>
      </w:pPr>
    </w:p>
    <w:p w:rsidR="00B57D5C" w:rsidRDefault="00B57D5C" w:rsidP="00B57D5C">
      <w:pPr>
        <w:rPr>
          <w:rtl/>
        </w:rPr>
      </w:pPr>
      <w:bookmarkStart w:id="1402" w:name="_ETM_Q1_7042000"/>
      <w:bookmarkEnd w:id="1402"/>
      <w:r>
        <w:rPr>
          <w:rtl/>
        </w:rPr>
        <w:t xml:space="preserve">אני רוצה להגיד שני </w:t>
      </w:r>
      <w:bookmarkStart w:id="1403" w:name="_ETM_Q1_7044000"/>
      <w:bookmarkEnd w:id="1403"/>
      <w:r>
        <w:rPr>
          <w:rtl/>
        </w:rPr>
        <w:t xml:space="preserve">דברים. הראשון זה </w:t>
      </w:r>
      <w:bookmarkStart w:id="1404" w:name="_ETM_Q1_7053000"/>
      <w:bookmarkEnd w:id="1404"/>
      <w:r>
        <w:rPr>
          <w:rtl/>
        </w:rPr>
        <w:t xml:space="preserve">דבר כללי, לגבי מימון הבחירות, שלדעתי אני מייצגת בזה </w:t>
      </w:r>
      <w:bookmarkStart w:id="1405" w:name="_ETM_Q1_7056000"/>
      <w:bookmarkEnd w:id="1405"/>
      <w:r>
        <w:rPr>
          <w:rtl/>
        </w:rPr>
        <w:t xml:space="preserve">את כל המפלגות הקטנות, שמאל וימין. תראו, אנחנו הולכים לסיטואציה </w:t>
      </w:r>
      <w:bookmarkStart w:id="1406" w:name="_ETM_Q1_7061000"/>
      <w:bookmarkEnd w:id="1406"/>
      <w:r>
        <w:rPr>
          <w:rtl/>
        </w:rPr>
        <w:t xml:space="preserve">מאוד מאוד ייחודית, בחירות שלישיות בשנה. דבר שני, יש כאן </w:t>
      </w:r>
      <w:bookmarkStart w:id="1407" w:name="_ETM_Q1_7070000"/>
      <w:bookmarkEnd w:id="1407"/>
      <w:r>
        <w:rPr>
          <w:rtl/>
        </w:rPr>
        <w:t xml:space="preserve">עיקרון מאוד חשוב: בניגוד לעבר, שמפלגות היו חייבות לבנקים </w:t>
      </w:r>
      <w:bookmarkStart w:id="1408" w:name="_ETM_Q1_7075000"/>
      <w:bookmarkEnd w:id="1408"/>
      <w:r>
        <w:rPr>
          <w:rtl/>
        </w:rPr>
        <w:t xml:space="preserve">והתמוטטו, אנחנו היום במצב שבו מימון הבחירות הוא כולו ציבורי, וטוב שכך, וזה נעשה תחת כללים נוקשים ומפוקחים </w:t>
      </w:r>
      <w:bookmarkStart w:id="1409" w:name="_ETM_Q1_7082000"/>
      <w:bookmarkEnd w:id="1409"/>
      <w:r>
        <w:rPr>
          <w:rtl/>
        </w:rPr>
        <w:t xml:space="preserve">על ידי חשב הכנסת. המפלגה שלי, שנמצאת </w:t>
      </w:r>
      <w:bookmarkStart w:id="1410" w:name="_ETM_Q1_7088000"/>
      <w:bookmarkEnd w:id="1410"/>
      <w:r>
        <w:rPr>
          <w:rtl/>
        </w:rPr>
        <w:t xml:space="preserve">תחת אחד המצבים האלה של ההלוואות, נמצאת במצב כלכלי </w:t>
      </w:r>
      <w:bookmarkStart w:id="1411" w:name="_ETM_Q1_7090000"/>
      <w:bookmarkEnd w:id="1411"/>
      <w:r>
        <w:rPr>
          <w:rtl/>
        </w:rPr>
        <w:t>מאוזן, ואנחנו לא נקרוס, אנחנו נחזיר את החו</w:t>
      </w:r>
      <w:bookmarkStart w:id="1412" w:name="_ETM_Q1_7100000"/>
      <w:bookmarkEnd w:id="1412"/>
      <w:r>
        <w:rPr>
          <w:rtl/>
        </w:rPr>
        <w:t>ב שלנו. כלומר, אין כאן מצב של התנהלות כלכלית מופקרת</w:t>
      </w:r>
      <w:bookmarkStart w:id="1413" w:name="_ETM_Q1_7103000"/>
      <w:bookmarkEnd w:id="1413"/>
      <w:r>
        <w:rPr>
          <w:rtl/>
        </w:rPr>
        <w:t xml:space="preserve"> שנופלת על הכיס הציבורי, אלא יש כאן התנהלות שבמצב </w:t>
      </w:r>
      <w:bookmarkStart w:id="1414" w:name="_ETM_Q1_7107000"/>
      <w:bookmarkEnd w:id="1414"/>
      <w:r>
        <w:rPr>
          <w:rtl/>
        </w:rPr>
        <w:t xml:space="preserve">של בחירות ואחרי זה קדנציה, היא התנהלות שמזינה </w:t>
      </w:r>
      <w:bookmarkStart w:id="1415" w:name="_ETM_Q1_7114000"/>
      <w:bookmarkEnd w:id="1415"/>
      <w:r>
        <w:rPr>
          <w:rtl/>
        </w:rPr>
        <w:t xml:space="preserve">את עצמה. ולכן אנחנו בהחלט לקחנו חלק במהלך </w:t>
      </w:r>
      <w:bookmarkStart w:id="1416" w:name="_ETM_Q1_7119000"/>
      <w:bookmarkEnd w:id="1416"/>
      <w:r>
        <w:rPr>
          <w:rtl/>
        </w:rPr>
        <w:t xml:space="preserve">הזה, מתוך... אני חתמתי על המכתב של איציק שמולי בנושא </w:t>
      </w:r>
      <w:bookmarkStart w:id="1417" w:name="_ETM_Q1_7124000"/>
      <w:bookmarkEnd w:id="1417"/>
      <w:r>
        <w:rPr>
          <w:rtl/>
        </w:rPr>
        <w:t xml:space="preserve">סל התרופות, גם השתתפנו אתמול בנושא קצבאות הנכים, ואנחנו בעד </w:t>
      </w:r>
      <w:bookmarkStart w:id="1418" w:name="_ETM_Q1_7125000"/>
      <w:bookmarkEnd w:id="1418"/>
      <w:r>
        <w:rPr>
          <w:rtl/>
        </w:rPr>
        <w:t xml:space="preserve">כל הנושאים האלה, ואם נגזר עלינו ללכת לבחירות נוספות, אז </w:t>
      </w:r>
      <w:bookmarkStart w:id="1419" w:name="_ETM_Q1_7129000"/>
      <w:bookmarkEnd w:id="1419"/>
      <w:r>
        <w:rPr>
          <w:rtl/>
        </w:rPr>
        <w:t xml:space="preserve">יש לזה משמעויות בוועדת הבחירות, במפלגות, על מנת לקיים את </w:t>
      </w:r>
      <w:bookmarkStart w:id="1420" w:name="_ETM_Q1_7134000"/>
      <w:bookmarkEnd w:id="1420"/>
      <w:r>
        <w:rPr>
          <w:rtl/>
        </w:rPr>
        <w:t>הדמוקרטיה - - -</w:t>
      </w:r>
    </w:p>
    <w:p w:rsidR="00B57D5C" w:rsidRDefault="00B57D5C" w:rsidP="00B57D5C">
      <w:pPr>
        <w:rPr>
          <w:rtl/>
        </w:rPr>
      </w:pPr>
      <w:bookmarkStart w:id="1421" w:name="_ETM_Q1_7137000"/>
      <w:bookmarkEnd w:id="1421"/>
    </w:p>
    <w:p w:rsidR="00B57D5C" w:rsidRDefault="00B57D5C" w:rsidP="00B57D5C">
      <w:pPr>
        <w:pStyle w:val="af8"/>
        <w:keepNext/>
        <w:rPr>
          <w:rtl/>
        </w:rPr>
      </w:pPr>
      <w:bookmarkStart w:id="1422" w:name="ET_yor_5790_3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422"/>
    </w:p>
    <w:p w:rsidR="00B57D5C" w:rsidRDefault="00B57D5C" w:rsidP="00B57D5C">
      <w:pPr>
        <w:pStyle w:val="KeepWithNext"/>
        <w:rPr>
          <w:rFonts w:hint="cs"/>
          <w:rtl/>
        </w:rPr>
      </w:pPr>
    </w:p>
    <w:p w:rsidR="00B57D5C" w:rsidRDefault="00B57D5C" w:rsidP="00B57D5C">
      <w:pPr>
        <w:rPr>
          <w:rtl/>
        </w:rPr>
      </w:pPr>
      <w:r>
        <w:rPr>
          <w:rtl/>
        </w:rPr>
        <w:t>ומה בקשתכם לגבי מגבלת ההוצאה?</w:t>
      </w:r>
    </w:p>
    <w:p w:rsidR="00B57D5C" w:rsidRDefault="00B57D5C" w:rsidP="00B57D5C">
      <w:pPr>
        <w:rPr>
          <w:rtl/>
        </w:rPr>
      </w:pPr>
    </w:p>
    <w:p w:rsidR="00B57D5C" w:rsidRDefault="00B57D5C" w:rsidP="00B57D5C">
      <w:pPr>
        <w:pStyle w:val="-"/>
        <w:keepNext/>
        <w:rPr>
          <w:rtl/>
        </w:rPr>
      </w:pPr>
      <w:bookmarkStart w:id="1423" w:name="ET_speakercontinue_5079_38"/>
      <w:r>
        <w:rPr>
          <w:rStyle w:val="TagStyle"/>
          <w:rFonts w:hint="cs"/>
          <w:rtl/>
        </w:rPr>
        <w:t xml:space="preserve"> &lt;&lt; דובר_המשך &gt;&gt; </w:t>
      </w:r>
      <w:r>
        <w:rPr>
          <w:rFonts w:hint="cs"/>
          <w:rtl/>
        </w:rPr>
        <w:t>תמר זנדברג (המחנה הדמוקרטי):</w:t>
      </w:r>
      <w:r>
        <w:rPr>
          <w:rStyle w:val="TagStyle"/>
          <w:rFonts w:hint="cs"/>
          <w:rtl/>
        </w:rPr>
        <w:t xml:space="preserve"> &lt;&lt; דובר_המשך &gt;&gt;</w:t>
      </w:r>
      <w:r>
        <w:rPr>
          <w:rFonts w:hint="cs"/>
          <w:rtl/>
        </w:rPr>
        <w:t xml:space="preserve"> </w:t>
      </w:r>
      <w:bookmarkEnd w:id="1423"/>
    </w:p>
    <w:p w:rsidR="00B57D5C" w:rsidRDefault="00B57D5C" w:rsidP="00B57D5C">
      <w:pPr>
        <w:pStyle w:val="KeepWithNext"/>
        <w:rPr>
          <w:rFonts w:hint="cs"/>
          <w:rtl/>
        </w:rPr>
      </w:pPr>
    </w:p>
    <w:p w:rsidR="00B57D5C" w:rsidRDefault="00B57D5C" w:rsidP="00B57D5C">
      <w:pPr>
        <w:rPr>
          <w:rtl/>
        </w:rPr>
      </w:pPr>
      <w:bookmarkStart w:id="1424" w:name="_ETM_Q1_7138000"/>
      <w:bookmarkEnd w:id="1424"/>
      <w:r>
        <w:rPr>
          <w:rtl/>
        </w:rPr>
        <w:t xml:space="preserve">לצערי אני חייבת </w:t>
      </w:r>
      <w:bookmarkStart w:id="1425" w:name="_ETM_Q1_7147000"/>
      <w:bookmarkEnd w:id="1425"/>
      <w:r>
        <w:rPr>
          <w:rtl/>
        </w:rPr>
        <w:t xml:space="preserve">לומר שזה לא חל עלינו. בגלל שאנחנו </w:t>
      </w:r>
      <w:bookmarkStart w:id="1426" w:name="_ETM_Q1_7148000"/>
      <w:bookmarkEnd w:id="1426"/>
      <w:r>
        <w:rPr>
          <w:rtl/>
        </w:rPr>
        <w:t xml:space="preserve">נתנהל במערכת הבחירות הזו בצורה שקולה ומאוזנת, אין לנו </w:t>
      </w:r>
      <w:bookmarkStart w:id="1427" w:name="_ETM_Q1_7153000"/>
      <w:bookmarkEnd w:id="1427"/>
      <w:r>
        <w:rPr>
          <w:rtl/>
        </w:rPr>
        <w:t>מקורות להגדיל את ההוצאה, ואפילו ל-200% לא נגיע</w:t>
      </w:r>
      <w:bookmarkStart w:id="1428" w:name="_ETM_Q1_7161000"/>
      <w:bookmarkEnd w:id="1428"/>
      <w:r>
        <w:rPr>
          <w:rtl/>
        </w:rPr>
        <w:t xml:space="preserve">, כך שזה לא נוגע לנו. </w:t>
      </w:r>
      <w:bookmarkStart w:id="1429" w:name="_ETM_Q1_7164000"/>
      <w:bookmarkEnd w:id="1429"/>
    </w:p>
    <w:p w:rsidR="00B57D5C" w:rsidRDefault="00B57D5C" w:rsidP="00B57D5C">
      <w:pPr>
        <w:rPr>
          <w:rtl/>
        </w:rPr>
      </w:pPr>
    </w:p>
    <w:p w:rsidR="00B57D5C" w:rsidRDefault="00B57D5C" w:rsidP="00B57D5C">
      <w:pPr>
        <w:rPr>
          <w:rtl/>
        </w:rPr>
      </w:pPr>
      <w:bookmarkStart w:id="1430" w:name="_ETM_Q1_7169000"/>
      <w:bookmarkEnd w:id="1430"/>
      <w:r>
        <w:rPr>
          <w:rtl/>
        </w:rPr>
        <w:t xml:space="preserve">אני רוצה להתייחס לדברים של פורר </w:t>
      </w:r>
      <w:bookmarkStart w:id="1431" w:name="_ETM_Q1_7167000"/>
      <w:bookmarkEnd w:id="1431"/>
      <w:r>
        <w:rPr>
          <w:rtl/>
        </w:rPr>
        <w:t xml:space="preserve">לגבי יום השבתון. תראו, חלק מהשיטה הדמוקרטית בישראל זה יום </w:t>
      </w:r>
      <w:bookmarkStart w:id="1432" w:name="_ETM_Q1_7179000"/>
      <w:bookmarkEnd w:id="1432"/>
      <w:r>
        <w:rPr>
          <w:rtl/>
        </w:rPr>
        <w:t xml:space="preserve">שבתון ביום הבחירות. מדובר ביום שבתון בתשלום, לכל העובדים </w:t>
      </w:r>
      <w:bookmarkStart w:id="1433" w:name="_ETM_Q1_7185000"/>
      <w:bookmarkEnd w:id="1433"/>
      <w:r>
        <w:rPr>
          <w:rtl/>
        </w:rPr>
        <w:t xml:space="preserve">במשק, על פי חוק. אגב, ההשתתפות בבחירות בישראל, על </w:t>
      </w:r>
      <w:bookmarkStart w:id="1434" w:name="_ETM_Q1_7189000"/>
      <w:bookmarkEnd w:id="1434"/>
      <w:r>
        <w:rPr>
          <w:rtl/>
        </w:rPr>
        <w:t xml:space="preserve">פני 70 שנה היא גבוהה. המעורבות של הציבור הישראלי </w:t>
      </w:r>
      <w:bookmarkStart w:id="1435" w:name="_ETM_Q1_7191000"/>
      <w:bookmarkEnd w:id="1435"/>
      <w:r>
        <w:rPr>
          <w:rtl/>
        </w:rPr>
        <w:t xml:space="preserve">בבחירות היא גבוהה, וכשהיא יורדת היא יורדת מתחת ל-70%, אבל </w:t>
      </w:r>
      <w:bookmarkStart w:id="1436" w:name="_ETM_Q1_7194000"/>
      <w:bookmarkEnd w:id="1436"/>
      <w:r>
        <w:rPr>
          <w:rtl/>
        </w:rPr>
        <w:t xml:space="preserve">היא לא מגיעה ל-30%, 40% או 50%, כמו במדינות מסוימות. </w:t>
      </w:r>
      <w:bookmarkStart w:id="1437" w:name="_ETM_Q1_7200000"/>
      <w:bookmarkEnd w:id="1437"/>
      <w:r>
        <w:rPr>
          <w:rtl/>
        </w:rPr>
        <w:t>כך שאי אפשר להגיד שהציבור אדיש. הציבור מאוד מאוד מעורב. ואגב, אני רוצה לומר - - -</w:t>
      </w:r>
    </w:p>
    <w:p w:rsidR="00B57D5C" w:rsidRDefault="00B57D5C" w:rsidP="00B57D5C">
      <w:pPr>
        <w:rPr>
          <w:rtl/>
        </w:rPr>
      </w:pPr>
    </w:p>
    <w:p w:rsidR="00B57D5C" w:rsidRDefault="00B57D5C" w:rsidP="00B57D5C">
      <w:pPr>
        <w:pStyle w:val="a5"/>
        <w:keepNext/>
        <w:rPr>
          <w:rtl/>
        </w:rPr>
      </w:pPr>
      <w:bookmarkStart w:id="1438" w:name="ET_speaker_5774_39"/>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438"/>
    </w:p>
    <w:p w:rsidR="00B57D5C" w:rsidRDefault="00B57D5C" w:rsidP="00B57D5C">
      <w:pPr>
        <w:pStyle w:val="KeepWithNext"/>
        <w:rPr>
          <w:rFonts w:hint="cs"/>
          <w:rtl/>
        </w:rPr>
      </w:pPr>
    </w:p>
    <w:p w:rsidR="00B57D5C" w:rsidRDefault="00B57D5C" w:rsidP="00B57D5C">
      <w:pPr>
        <w:rPr>
          <w:rtl/>
        </w:rPr>
      </w:pPr>
      <w:bookmarkStart w:id="1439" w:name="_ETM_Q1_7202000"/>
      <w:bookmarkEnd w:id="1439"/>
      <w:r>
        <w:rPr>
          <w:rtl/>
        </w:rPr>
        <w:t xml:space="preserve">זה בהינתן שיש </w:t>
      </w:r>
      <w:bookmarkStart w:id="1440" w:name="_ETM_Q1_7205000"/>
      <w:bookmarkEnd w:id="1440"/>
      <w:r>
        <w:rPr>
          <w:rtl/>
        </w:rPr>
        <w:t xml:space="preserve">עשרות אלפים שנמצאים בחו"ל באותו יום. ה-70% הזה זה פחות אלה שמרכז חייהם בישראל ופשוט מונעים מהם לממש את זכות הבחירה הבסיסית שלהם כי הם </w:t>
      </w:r>
      <w:bookmarkStart w:id="1441" w:name="_ETM_Q1_7216000"/>
      <w:bookmarkEnd w:id="1441"/>
      <w:r>
        <w:rPr>
          <w:rtl/>
        </w:rPr>
        <w:t xml:space="preserve">נמצאים בחו"ל. המקום היחיד בעולם. </w:t>
      </w:r>
    </w:p>
    <w:p w:rsidR="00B57D5C" w:rsidRDefault="00B57D5C" w:rsidP="00B57D5C">
      <w:pPr>
        <w:rPr>
          <w:rtl/>
        </w:rPr>
      </w:pPr>
    </w:p>
    <w:p w:rsidR="00B57D5C" w:rsidRDefault="00B57D5C" w:rsidP="00B57D5C">
      <w:pPr>
        <w:pStyle w:val="a5"/>
        <w:keepNext/>
        <w:rPr>
          <w:rtl/>
        </w:rPr>
      </w:pPr>
      <w:bookmarkStart w:id="1442" w:name="ET_speaker_5079_40"/>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442"/>
    </w:p>
    <w:p w:rsidR="00B57D5C" w:rsidRDefault="00B57D5C" w:rsidP="00B57D5C">
      <w:pPr>
        <w:pStyle w:val="KeepWithNext"/>
        <w:rPr>
          <w:rFonts w:hint="cs"/>
          <w:rtl/>
        </w:rPr>
      </w:pPr>
    </w:p>
    <w:p w:rsidR="00B57D5C" w:rsidRDefault="00B57D5C" w:rsidP="00B57D5C">
      <w:pPr>
        <w:rPr>
          <w:rtl/>
        </w:rPr>
      </w:pPr>
      <w:bookmarkStart w:id="1443" w:name="_ETM_Q1_7220000"/>
      <w:bookmarkEnd w:id="1443"/>
      <w:r>
        <w:rPr>
          <w:rtl/>
        </w:rPr>
        <w:t xml:space="preserve">רגע, אני עכשיו בזכות דיבור </w:t>
      </w:r>
      <w:bookmarkStart w:id="1444" w:name="_ETM_Q1_7223000"/>
      <w:bookmarkEnd w:id="1444"/>
      <w:r>
        <w:rPr>
          <w:rtl/>
        </w:rPr>
        <w:t>- - -</w:t>
      </w:r>
    </w:p>
    <w:p w:rsidR="00B57D5C" w:rsidRDefault="00B57D5C" w:rsidP="00B57D5C">
      <w:pPr>
        <w:rPr>
          <w:rtl/>
        </w:rPr>
      </w:pPr>
    </w:p>
    <w:p w:rsidR="00B57D5C" w:rsidRDefault="00B57D5C" w:rsidP="00B57D5C">
      <w:pPr>
        <w:pStyle w:val="a5"/>
        <w:keepNext/>
        <w:rPr>
          <w:rtl/>
        </w:rPr>
      </w:pPr>
      <w:bookmarkStart w:id="1445" w:name="ET_speaker_5520_4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445"/>
    </w:p>
    <w:p w:rsidR="00B57D5C" w:rsidRDefault="00B57D5C" w:rsidP="00B57D5C">
      <w:pPr>
        <w:pStyle w:val="KeepWithNext"/>
        <w:rPr>
          <w:rFonts w:hint="cs"/>
          <w:rtl/>
        </w:rPr>
      </w:pPr>
    </w:p>
    <w:p w:rsidR="00B57D5C" w:rsidRDefault="00B57D5C" w:rsidP="00B57D5C">
      <w:pPr>
        <w:rPr>
          <w:rtl/>
        </w:rPr>
      </w:pPr>
      <w:bookmarkStart w:id="1446" w:name="_ETM_Q1_7221000"/>
      <w:bookmarkEnd w:id="1446"/>
      <w:r>
        <w:rPr>
          <w:rtl/>
        </w:rPr>
        <w:t xml:space="preserve">אבל תדברי על זה בהקשר לאוכלוסייה שעובדת. </w:t>
      </w:r>
    </w:p>
    <w:p w:rsidR="00B57D5C" w:rsidRDefault="00B57D5C" w:rsidP="00B57D5C">
      <w:pPr>
        <w:rPr>
          <w:rtl/>
        </w:rPr>
      </w:pPr>
    </w:p>
    <w:p w:rsidR="00B57D5C" w:rsidRDefault="00B57D5C" w:rsidP="00B57D5C">
      <w:pPr>
        <w:pStyle w:val="a5"/>
        <w:keepNext/>
        <w:rPr>
          <w:rtl/>
        </w:rPr>
      </w:pPr>
      <w:bookmarkStart w:id="1447" w:name="ET_speaker_5079_42"/>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447"/>
    </w:p>
    <w:p w:rsidR="00B57D5C" w:rsidRDefault="00B57D5C" w:rsidP="00B57D5C">
      <w:pPr>
        <w:pStyle w:val="KeepWithNext"/>
        <w:rPr>
          <w:rFonts w:hint="cs"/>
          <w:rtl/>
        </w:rPr>
      </w:pPr>
    </w:p>
    <w:p w:rsidR="00B57D5C" w:rsidRDefault="00B57D5C" w:rsidP="00B57D5C">
      <w:pPr>
        <w:rPr>
          <w:rtl/>
        </w:rPr>
      </w:pPr>
      <w:bookmarkStart w:id="1448" w:name="_ETM_Q1_7226000"/>
      <w:bookmarkEnd w:id="1448"/>
      <w:r>
        <w:rPr>
          <w:rtl/>
        </w:rPr>
        <w:t xml:space="preserve">שמענו </w:t>
      </w:r>
      <w:bookmarkStart w:id="1449" w:name="_ETM_Q1_7224000"/>
      <w:bookmarkEnd w:id="1449"/>
      <w:r>
        <w:rPr>
          <w:rtl/>
        </w:rPr>
        <w:t xml:space="preserve">אותך ארוכות, ויש עוד ח"כים שיש להם דברים להגיד, לא </w:t>
      </w:r>
      <w:bookmarkStart w:id="1450" w:name="_ETM_Q1_7229000"/>
      <w:bookmarkEnd w:id="1450"/>
      <w:r>
        <w:rPr>
          <w:rtl/>
        </w:rPr>
        <w:t xml:space="preserve">רק לך. </w:t>
      </w:r>
      <w:bookmarkStart w:id="1451" w:name="_ETM_Q1_7230000"/>
      <w:bookmarkEnd w:id="1451"/>
    </w:p>
    <w:p w:rsidR="00B57D5C" w:rsidRDefault="00B57D5C" w:rsidP="00B57D5C">
      <w:pPr>
        <w:rPr>
          <w:rtl/>
        </w:rPr>
      </w:pPr>
      <w:bookmarkStart w:id="1452" w:name="_ETM_Q1_7236000"/>
      <w:bookmarkEnd w:id="1452"/>
    </w:p>
    <w:p w:rsidR="00B57D5C" w:rsidRDefault="00B57D5C" w:rsidP="00B57D5C">
      <w:pPr>
        <w:rPr>
          <w:rtl/>
        </w:rPr>
      </w:pPr>
      <w:bookmarkStart w:id="1453" w:name="_ETM_Q1_7237000"/>
      <w:bookmarkEnd w:id="1453"/>
      <w:r>
        <w:rPr>
          <w:rtl/>
        </w:rPr>
        <w:t xml:space="preserve">עכשיו אני רוצה לומר אמירה פוליטית. אומנם </w:t>
      </w:r>
      <w:bookmarkStart w:id="1454" w:name="_ETM_Q1_7239000"/>
      <w:bookmarkEnd w:id="1454"/>
      <w:r>
        <w:rPr>
          <w:rtl/>
        </w:rPr>
        <w:t xml:space="preserve">בהשראת היושב-ראש אנחנו מחוקקים פה בצורה ממלכתית, אבל אני </w:t>
      </w:r>
      <w:bookmarkStart w:id="1455" w:name="_ETM_Q1_7244000"/>
      <w:bookmarkEnd w:id="1455"/>
      <w:r>
        <w:rPr>
          <w:rtl/>
        </w:rPr>
        <w:t xml:space="preserve">רוצה להגיד שבבחירות האלה אני צופה שהציבור שרוצה </w:t>
      </w:r>
      <w:bookmarkStart w:id="1456" w:name="_ETM_Q1_7247000"/>
      <w:bookmarkEnd w:id="1456"/>
      <w:r>
        <w:rPr>
          <w:rtl/>
        </w:rPr>
        <w:t xml:space="preserve">שינוי בישראל, המעורבות שלו תהיה אפילו עוד יותר </w:t>
      </w:r>
      <w:bookmarkStart w:id="1457" w:name="_ETM_Q1_7253000"/>
      <w:bookmarkEnd w:id="1457"/>
      <w:r>
        <w:rPr>
          <w:rtl/>
        </w:rPr>
        <w:t xml:space="preserve">גבוהה, למרות כל האזהרות לגבי האדישות והמיאוס של הציבור. נכון שאנחנו במשבר דמוקרטי, אבל הסיטואציה הפוליטית שהגענו אליה, הסירוב המוצדק </w:t>
      </w:r>
      <w:bookmarkStart w:id="1458" w:name="_ETM_Q1_7266000"/>
      <w:bookmarkEnd w:id="1458"/>
      <w:r>
        <w:rPr>
          <w:rtl/>
        </w:rPr>
        <w:t xml:space="preserve">של כל כך רבים מאיתנו שלא לקחת חלק </w:t>
      </w:r>
      <w:bookmarkStart w:id="1459" w:name="_ETM_Q1_7268000"/>
      <w:bookmarkEnd w:id="1459"/>
      <w:r>
        <w:rPr>
          <w:rtl/>
        </w:rPr>
        <w:t>בממשלה שבראשה עומד נאשם בשוחד, גבוה אפילו יותר. ולכן אני צופה שהציבור, גם תחת החוק הקיים, יצא בהמוניו.</w:t>
      </w:r>
      <w:bookmarkStart w:id="1460" w:name="_ETM_Q1_7279000"/>
      <w:bookmarkEnd w:id="1460"/>
      <w:r>
        <w:rPr>
          <w:rtl/>
        </w:rPr>
        <w:t xml:space="preserve"> יכול להיות שיש כאלה שלא מרוצים </w:t>
      </w:r>
      <w:bookmarkStart w:id="1461" w:name="_ETM_Q1_7283000"/>
      <w:bookmarkEnd w:id="1461"/>
      <w:r>
        <w:rPr>
          <w:rtl/>
        </w:rPr>
        <w:t>מזה ורוצים למצוא דרכים לעודד את הציבור שלהם, ש</w:t>
      </w:r>
      <w:bookmarkStart w:id="1462" w:name="_ETM_Q1_7288000"/>
      <w:bookmarkEnd w:id="1462"/>
      <w:r>
        <w:rPr>
          <w:rtl/>
        </w:rPr>
        <w:t xml:space="preserve">מיואש מהנסיבות הפוליטיות, ולכן רוצים לשלם אקסטרה רק למי שמצביע. </w:t>
      </w:r>
      <w:bookmarkStart w:id="1463" w:name="_ETM_Q1_7290000"/>
      <w:bookmarkEnd w:id="1463"/>
      <w:r>
        <w:rPr>
          <w:rtl/>
        </w:rPr>
        <w:t xml:space="preserve">אבל אני חושבת שזה דבר שאין לשנות אותו, </w:t>
      </w:r>
      <w:bookmarkStart w:id="1464" w:name="_ETM_Q1_7297000"/>
      <w:bookmarkEnd w:id="1464"/>
      <w:r>
        <w:rPr>
          <w:rtl/>
        </w:rPr>
        <w:t>בטח לא תוך כדי המשחק ובטח לא בשעה כזאת</w:t>
      </w:r>
      <w:bookmarkStart w:id="1465" w:name="_ETM_Q1_7301000"/>
      <w:bookmarkEnd w:id="1465"/>
      <w:r>
        <w:rPr>
          <w:rtl/>
        </w:rPr>
        <w:t xml:space="preserve"> מאוחרת. </w:t>
      </w:r>
    </w:p>
    <w:p w:rsidR="00B57D5C" w:rsidRDefault="00B57D5C" w:rsidP="00B57D5C">
      <w:pPr>
        <w:rPr>
          <w:rtl/>
        </w:rPr>
      </w:pPr>
      <w:bookmarkStart w:id="1466" w:name="_ETM_Q1_7299000"/>
      <w:bookmarkEnd w:id="1466"/>
    </w:p>
    <w:p w:rsidR="00B57D5C" w:rsidRDefault="00B57D5C" w:rsidP="00B57D5C">
      <w:pPr>
        <w:pStyle w:val="a5"/>
        <w:keepNext/>
        <w:rPr>
          <w:rtl/>
        </w:rPr>
      </w:pPr>
      <w:bookmarkStart w:id="1467" w:name="ET_speaker_5520_4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467"/>
    </w:p>
    <w:p w:rsidR="00B57D5C" w:rsidRDefault="00B57D5C" w:rsidP="00B57D5C">
      <w:pPr>
        <w:pStyle w:val="KeepWithNext"/>
        <w:rPr>
          <w:rFonts w:hint="cs"/>
          <w:rtl/>
        </w:rPr>
      </w:pPr>
    </w:p>
    <w:p w:rsidR="00B57D5C" w:rsidRDefault="00B57D5C" w:rsidP="00B57D5C">
      <w:pPr>
        <w:rPr>
          <w:rtl/>
        </w:rPr>
      </w:pPr>
      <w:bookmarkStart w:id="1468" w:name="_ETM_Q1_7300000"/>
      <w:bookmarkEnd w:id="1468"/>
      <w:r>
        <w:rPr>
          <w:rtl/>
        </w:rPr>
        <w:t>מה הסיבה לשלם לעובד זר, שאין לו זכות הצבעה, 200%?</w:t>
      </w:r>
    </w:p>
    <w:p w:rsidR="00B57D5C" w:rsidRDefault="00B57D5C" w:rsidP="00B57D5C">
      <w:pPr>
        <w:rPr>
          <w:rtl/>
        </w:rPr>
      </w:pPr>
      <w:bookmarkStart w:id="1469" w:name="_ETM_Q1_7302000"/>
      <w:bookmarkEnd w:id="1469"/>
    </w:p>
    <w:p w:rsidR="00B57D5C" w:rsidRDefault="00B57D5C" w:rsidP="00B57D5C">
      <w:pPr>
        <w:pStyle w:val="a5"/>
        <w:keepNext/>
        <w:rPr>
          <w:rtl/>
        </w:rPr>
      </w:pPr>
      <w:bookmarkStart w:id="1470" w:name="ET_speaker_5079_44"/>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470"/>
    </w:p>
    <w:p w:rsidR="00B57D5C" w:rsidRDefault="00B57D5C" w:rsidP="00B57D5C">
      <w:pPr>
        <w:pStyle w:val="KeepWithNext"/>
        <w:rPr>
          <w:rFonts w:hint="cs"/>
          <w:rtl/>
        </w:rPr>
      </w:pPr>
    </w:p>
    <w:p w:rsidR="00B57D5C" w:rsidRDefault="00B57D5C" w:rsidP="00B57D5C">
      <w:pPr>
        <w:rPr>
          <w:rtl/>
        </w:rPr>
      </w:pPr>
      <w:bookmarkStart w:id="1471" w:name="_ETM_Q1_7304000"/>
      <w:bookmarkEnd w:id="1471"/>
      <w:r>
        <w:rPr>
          <w:rtl/>
        </w:rPr>
        <w:t xml:space="preserve">אם כל הסיפור שלך זה עוד קמפיין הסתה נגד </w:t>
      </w:r>
      <w:bookmarkStart w:id="1472" w:name="_ETM_Q1_7305000"/>
      <w:bookmarkEnd w:id="1472"/>
      <w:r>
        <w:rPr>
          <w:rtl/>
        </w:rPr>
        <w:t xml:space="preserve">העובדים הזרים – אז לא נורא, זה לא יקרה עכשיו. </w:t>
      </w:r>
    </w:p>
    <w:p w:rsidR="00B57D5C" w:rsidRDefault="00B57D5C" w:rsidP="00B57D5C">
      <w:pPr>
        <w:rPr>
          <w:rtl/>
        </w:rPr>
      </w:pPr>
    </w:p>
    <w:p w:rsidR="00B57D5C" w:rsidRDefault="00B57D5C" w:rsidP="00B57D5C">
      <w:pPr>
        <w:pStyle w:val="a5"/>
        <w:keepNext/>
        <w:rPr>
          <w:rtl/>
        </w:rPr>
      </w:pPr>
      <w:bookmarkStart w:id="1473" w:name="ET_speaker_5520_4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473"/>
    </w:p>
    <w:p w:rsidR="00B57D5C" w:rsidRDefault="00B57D5C" w:rsidP="00B57D5C">
      <w:pPr>
        <w:pStyle w:val="KeepWithNext"/>
        <w:rPr>
          <w:rFonts w:hint="cs"/>
          <w:rtl/>
        </w:rPr>
      </w:pPr>
    </w:p>
    <w:p w:rsidR="00B57D5C" w:rsidRDefault="00B57D5C" w:rsidP="00B57D5C">
      <w:pPr>
        <w:rPr>
          <w:rtl/>
        </w:rPr>
      </w:pPr>
      <w:bookmarkStart w:id="1474" w:name="_ETM_Q1_7307000"/>
      <w:bookmarkEnd w:id="1474"/>
      <w:r>
        <w:rPr>
          <w:rtl/>
        </w:rPr>
        <w:t>מה? איזה הסתה? מי משלם את ה-200% האלה? מי?</w:t>
      </w:r>
      <w:bookmarkStart w:id="1475" w:name="_ETM_Q1_7314000"/>
      <w:bookmarkEnd w:id="1475"/>
      <w:r>
        <w:rPr>
          <w:rtl/>
        </w:rPr>
        <w:t xml:space="preserve"> מי </w:t>
      </w:r>
      <w:bookmarkStart w:id="1476" w:name="_ETM_Q1_7318000"/>
      <w:bookmarkEnd w:id="1476"/>
      <w:r>
        <w:rPr>
          <w:rtl/>
        </w:rPr>
        <w:t xml:space="preserve">משלם אותם? על מה את מדברת? פעם אחת תוציאי את הכסף מהכיס שלך ולא מהכיס של מישהו אחר. </w:t>
      </w:r>
    </w:p>
    <w:p w:rsidR="00B57D5C" w:rsidRDefault="00B57D5C" w:rsidP="00B57D5C">
      <w:pPr>
        <w:rPr>
          <w:rtl/>
        </w:rPr>
      </w:pPr>
      <w:bookmarkStart w:id="1477" w:name="_ETM_Q1_7323000"/>
      <w:bookmarkEnd w:id="1477"/>
    </w:p>
    <w:p w:rsidR="00B57D5C" w:rsidRDefault="00B57D5C" w:rsidP="00B57D5C">
      <w:pPr>
        <w:pStyle w:val="a5"/>
        <w:keepNext/>
        <w:rPr>
          <w:rtl/>
        </w:rPr>
      </w:pPr>
      <w:bookmarkStart w:id="1478" w:name="ET_speaker_5079_46"/>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478"/>
    </w:p>
    <w:p w:rsidR="00B57D5C" w:rsidRDefault="00B57D5C" w:rsidP="00B57D5C">
      <w:pPr>
        <w:pStyle w:val="KeepWithNext"/>
        <w:rPr>
          <w:rFonts w:hint="cs"/>
          <w:rtl/>
        </w:rPr>
      </w:pPr>
    </w:p>
    <w:p w:rsidR="00B57D5C" w:rsidRDefault="00B57D5C" w:rsidP="00B57D5C">
      <w:pPr>
        <w:rPr>
          <w:rtl/>
        </w:rPr>
      </w:pPr>
      <w:r>
        <w:rPr>
          <w:rtl/>
        </w:rPr>
        <w:t xml:space="preserve">תעשה לי טובה, אל תטיף לי. </w:t>
      </w:r>
    </w:p>
    <w:p w:rsidR="00B57D5C" w:rsidRDefault="00B57D5C" w:rsidP="00B57D5C">
      <w:pPr>
        <w:rPr>
          <w:rtl/>
        </w:rPr>
      </w:pPr>
      <w:bookmarkStart w:id="1479" w:name="_ETM_Q1_7324000"/>
      <w:bookmarkEnd w:id="1479"/>
    </w:p>
    <w:p w:rsidR="00B57D5C" w:rsidRDefault="00B57D5C" w:rsidP="00B57D5C">
      <w:pPr>
        <w:pStyle w:val="a5"/>
        <w:keepNext/>
        <w:rPr>
          <w:rtl/>
        </w:rPr>
      </w:pPr>
      <w:bookmarkStart w:id="1480" w:name="ET_speaker_5520_4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480"/>
    </w:p>
    <w:p w:rsidR="00B57D5C" w:rsidRDefault="00B57D5C" w:rsidP="00B57D5C">
      <w:pPr>
        <w:pStyle w:val="KeepWithNext"/>
        <w:rPr>
          <w:rFonts w:hint="cs"/>
          <w:rtl/>
        </w:rPr>
      </w:pPr>
    </w:p>
    <w:p w:rsidR="00B57D5C" w:rsidRDefault="00B57D5C" w:rsidP="00B57D5C">
      <w:pPr>
        <w:rPr>
          <w:rtl/>
        </w:rPr>
      </w:pPr>
      <w:bookmarkStart w:id="1481" w:name="_ETM_Q1_7322000"/>
      <w:bookmarkEnd w:id="1481"/>
      <w:r>
        <w:rPr>
          <w:rtl/>
        </w:rPr>
        <w:t xml:space="preserve">למה שאני לא אטיף לך? את מטיפה לכולם כל היום. </w:t>
      </w:r>
    </w:p>
    <w:p w:rsidR="00B57D5C" w:rsidRDefault="00B57D5C" w:rsidP="00B57D5C">
      <w:pPr>
        <w:rPr>
          <w:rtl/>
        </w:rPr>
      </w:pPr>
      <w:bookmarkStart w:id="1482" w:name="_ETM_Q1_7325000"/>
      <w:bookmarkEnd w:id="1482"/>
    </w:p>
    <w:p w:rsidR="00B57D5C" w:rsidRDefault="00B57D5C" w:rsidP="00B57D5C">
      <w:pPr>
        <w:pStyle w:val="a5"/>
        <w:keepNext/>
        <w:rPr>
          <w:rtl/>
        </w:rPr>
      </w:pPr>
      <w:bookmarkStart w:id="1483" w:name="ET_speaker_5079_48"/>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483"/>
    </w:p>
    <w:p w:rsidR="00B57D5C" w:rsidRDefault="00B57D5C" w:rsidP="00B57D5C">
      <w:pPr>
        <w:pStyle w:val="KeepWithNext"/>
        <w:rPr>
          <w:rFonts w:hint="cs"/>
          <w:rtl/>
        </w:rPr>
      </w:pPr>
    </w:p>
    <w:p w:rsidR="00B57D5C" w:rsidRDefault="00B57D5C" w:rsidP="00B57D5C">
      <w:pPr>
        <w:rPr>
          <w:rtl/>
        </w:rPr>
      </w:pPr>
      <w:r>
        <w:rPr>
          <w:rtl/>
        </w:rPr>
        <w:t xml:space="preserve">מי אתה בכלל שתטיף </w:t>
      </w:r>
      <w:bookmarkStart w:id="1484" w:name="_ETM_Q1_7326000"/>
      <w:bookmarkEnd w:id="1484"/>
      <w:r>
        <w:rPr>
          <w:rtl/>
        </w:rPr>
        <w:t>לי?</w:t>
      </w:r>
    </w:p>
    <w:p w:rsidR="00B57D5C" w:rsidRDefault="00B57D5C" w:rsidP="00B57D5C">
      <w:pPr>
        <w:rPr>
          <w:rtl/>
        </w:rPr>
      </w:pPr>
      <w:bookmarkStart w:id="1485" w:name="_ETM_Q1_7327000"/>
      <w:bookmarkEnd w:id="1485"/>
    </w:p>
    <w:p w:rsidR="00B57D5C" w:rsidRDefault="00B57D5C" w:rsidP="00B57D5C">
      <w:pPr>
        <w:pStyle w:val="a5"/>
        <w:keepNext/>
        <w:rPr>
          <w:rtl/>
        </w:rPr>
      </w:pPr>
      <w:bookmarkStart w:id="1486" w:name="ET_speaker_5520_4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486"/>
    </w:p>
    <w:p w:rsidR="00B57D5C" w:rsidRDefault="00B57D5C" w:rsidP="00B57D5C">
      <w:pPr>
        <w:pStyle w:val="KeepWithNext"/>
        <w:rPr>
          <w:rFonts w:hint="cs"/>
          <w:rtl/>
        </w:rPr>
      </w:pPr>
    </w:p>
    <w:p w:rsidR="00B57D5C" w:rsidRDefault="00B57D5C" w:rsidP="00B57D5C">
      <w:pPr>
        <w:rPr>
          <w:rtl/>
        </w:rPr>
      </w:pPr>
      <w:bookmarkStart w:id="1487" w:name="_ETM_Q1_7328000"/>
      <w:bookmarkEnd w:id="1487"/>
      <w:r>
        <w:rPr>
          <w:rtl/>
        </w:rPr>
        <w:t>את מטיפה לכולם ולוקחת את הכסף מהכיסים של אחרים?</w:t>
      </w:r>
    </w:p>
    <w:p w:rsidR="00B57D5C" w:rsidRDefault="00B57D5C" w:rsidP="00B57D5C">
      <w:pPr>
        <w:rPr>
          <w:rtl/>
        </w:rPr>
      </w:pPr>
      <w:bookmarkStart w:id="1488" w:name="_ETM_Q1_7330000"/>
      <w:bookmarkEnd w:id="1488"/>
    </w:p>
    <w:p w:rsidR="00B57D5C" w:rsidRDefault="00B57D5C" w:rsidP="00B57D5C">
      <w:pPr>
        <w:pStyle w:val="a5"/>
        <w:keepNext/>
        <w:rPr>
          <w:rtl/>
        </w:rPr>
      </w:pPr>
      <w:bookmarkStart w:id="1489" w:name="ET_speaker_5079_50"/>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489"/>
    </w:p>
    <w:p w:rsidR="00B57D5C" w:rsidRDefault="00B57D5C" w:rsidP="00B57D5C">
      <w:pPr>
        <w:pStyle w:val="KeepWithNext"/>
        <w:rPr>
          <w:rFonts w:hint="cs"/>
          <w:rtl/>
        </w:rPr>
      </w:pPr>
    </w:p>
    <w:p w:rsidR="00B57D5C" w:rsidRDefault="00B57D5C" w:rsidP="00B57D5C">
      <w:pPr>
        <w:rPr>
          <w:rtl/>
        </w:rPr>
      </w:pPr>
      <w:r>
        <w:rPr>
          <w:rtl/>
        </w:rPr>
        <w:t xml:space="preserve">אני </w:t>
      </w:r>
      <w:bookmarkStart w:id="1490" w:name="_ETM_Q1_7332000"/>
      <w:bookmarkEnd w:id="1490"/>
      <w:r>
        <w:rPr>
          <w:rtl/>
        </w:rPr>
        <w:t xml:space="preserve">לא לוקחת כסף מהכיס של אף </w:t>
      </w:r>
      <w:bookmarkStart w:id="1491" w:name="_ETM_Q1_7331000"/>
      <w:bookmarkEnd w:id="1491"/>
      <w:r>
        <w:rPr>
          <w:rtl/>
        </w:rPr>
        <w:t xml:space="preserve">אחד. תחזור בך מייד. תתבייש לך, תתבייש לך. </w:t>
      </w:r>
    </w:p>
    <w:p w:rsidR="00B57D5C" w:rsidRDefault="00B57D5C" w:rsidP="00B57D5C">
      <w:pPr>
        <w:rPr>
          <w:rtl/>
        </w:rPr>
      </w:pPr>
    </w:p>
    <w:p w:rsidR="00B57D5C" w:rsidRDefault="00B57D5C" w:rsidP="00B57D5C">
      <w:pPr>
        <w:pStyle w:val="a5"/>
        <w:keepNext/>
        <w:rPr>
          <w:rtl/>
        </w:rPr>
      </w:pPr>
      <w:bookmarkStart w:id="1492" w:name="ET_speaker_5520_5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492"/>
    </w:p>
    <w:p w:rsidR="00B57D5C" w:rsidRDefault="00B57D5C" w:rsidP="00B57D5C">
      <w:pPr>
        <w:pStyle w:val="KeepWithNext"/>
        <w:rPr>
          <w:rFonts w:hint="cs"/>
          <w:rtl/>
        </w:rPr>
      </w:pPr>
    </w:p>
    <w:p w:rsidR="00B57D5C" w:rsidRDefault="00B57D5C" w:rsidP="00B57D5C">
      <w:pPr>
        <w:rPr>
          <w:rtl/>
        </w:rPr>
      </w:pPr>
      <w:bookmarkStart w:id="1493" w:name="_ETM_Q1_7338000"/>
      <w:bookmarkEnd w:id="1493"/>
      <w:r>
        <w:rPr>
          <w:rtl/>
        </w:rPr>
        <w:t xml:space="preserve">כשאת רוצה לתת 200% למישהו שלא עובד, על </w:t>
      </w:r>
      <w:bookmarkStart w:id="1494" w:name="_ETM_Q1_7336000"/>
      <w:bookmarkEnd w:id="1494"/>
      <w:r>
        <w:rPr>
          <w:rtl/>
        </w:rPr>
        <w:t>חשבון אזרחים ומעסיקים, רק בגלל איזושהי אג'נדה פוליטית - -</w:t>
      </w:r>
      <w:bookmarkStart w:id="1495" w:name="_ETM_Q1_7341000"/>
      <w:bookmarkEnd w:id="1495"/>
      <w:r>
        <w:rPr>
          <w:rtl/>
        </w:rPr>
        <w:t xml:space="preserve"> -</w:t>
      </w:r>
    </w:p>
    <w:p w:rsidR="00B57D5C" w:rsidRDefault="00B57D5C" w:rsidP="00B57D5C">
      <w:pPr>
        <w:rPr>
          <w:rtl/>
        </w:rPr>
      </w:pPr>
    </w:p>
    <w:p w:rsidR="00B57D5C" w:rsidRDefault="00B57D5C" w:rsidP="00B57D5C">
      <w:pPr>
        <w:pStyle w:val="a5"/>
        <w:keepNext/>
        <w:rPr>
          <w:rtl/>
        </w:rPr>
      </w:pPr>
      <w:bookmarkStart w:id="1496" w:name="ET_speaker_5079_52"/>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496"/>
    </w:p>
    <w:p w:rsidR="00B57D5C" w:rsidRDefault="00B57D5C" w:rsidP="00B57D5C">
      <w:pPr>
        <w:pStyle w:val="KeepWithNext"/>
        <w:rPr>
          <w:rFonts w:hint="cs"/>
          <w:rtl/>
        </w:rPr>
      </w:pPr>
    </w:p>
    <w:p w:rsidR="00B57D5C" w:rsidRDefault="00B57D5C" w:rsidP="00B57D5C">
      <w:pPr>
        <w:rPr>
          <w:rtl/>
        </w:rPr>
      </w:pPr>
      <w:bookmarkStart w:id="1497" w:name="_ETM_Q1_7342000"/>
      <w:bookmarkEnd w:id="1497"/>
      <w:r>
        <w:rPr>
          <w:rtl/>
        </w:rPr>
        <w:t xml:space="preserve">חוקי העבודה במדינת ישראל חלים על </w:t>
      </w:r>
      <w:bookmarkStart w:id="1498" w:name="_ETM_Q1_7340000"/>
      <w:bookmarkEnd w:id="1498"/>
      <w:r>
        <w:rPr>
          <w:rtl/>
        </w:rPr>
        <w:t xml:space="preserve">כל העובדים במשק, ואתה לא תשנה את זה עכשיו כי </w:t>
      </w:r>
      <w:bookmarkStart w:id="1499" w:name="_ETM_Q1_7344000"/>
      <w:bookmarkEnd w:id="1499"/>
      <w:r>
        <w:rPr>
          <w:rtl/>
        </w:rPr>
        <w:t xml:space="preserve">בא לך, כי אתה מפחד שהמפלגה שלך תתרסק. </w:t>
      </w:r>
    </w:p>
    <w:p w:rsidR="00B57D5C" w:rsidRDefault="00B57D5C" w:rsidP="00B57D5C">
      <w:pPr>
        <w:rPr>
          <w:rtl/>
        </w:rPr>
      </w:pPr>
    </w:p>
    <w:p w:rsidR="00B57D5C" w:rsidRDefault="00B57D5C" w:rsidP="00B57D5C">
      <w:pPr>
        <w:pStyle w:val="af8"/>
        <w:keepNext/>
        <w:rPr>
          <w:rtl/>
        </w:rPr>
      </w:pPr>
      <w:bookmarkStart w:id="1500" w:name="ET_yor_5790_5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500"/>
    </w:p>
    <w:p w:rsidR="00B57D5C" w:rsidRDefault="00B57D5C" w:rsidP="00B57D5C">
      <w:pPr>
        <w:pStyle w:val="KeepWithNext"/>
        <w:rPr>
          <w:rFonts w:hint="cs"/>
          <w:rtl/>
        </w:rPr>
      </w:pPr>
    </w:p>
    <w:p w:rsidR="00B57D5C" w:rsidRDefault="00B57D5C" w:rsidP="00B57D5C">
      <w:pPr>
        <w:rPr>
          <w:rtl/>
        </w:rPr>
      </w:pPr>
      <w:bookmarkStart w:id="1501" w:name="_ETM_Q1_7347000"/>
      <w:bookmarkEnd w:id="1501"/>
      <w:r>
        <w:rPr>
          <w:rtl/>
        </w:rPr>
        <w:t>יעקב אשר,</w:t>
      </w:r>
      <w:bookmarkStart w:id="1502" w:name="_ETM_Q1_7349000"/>
      <w:bookmarkEnd w:id="1502"/>
      <w:r>
        <w:rPr>
          <w:rtl/>
        </w:rPr>
        <w:t xml:space="preserve"> בבקשה. </w:t>
      </w:r>
    </w:p>
    <w:p w:rsidR="00B57D5C" w:rsidRDefault="00B57D5C" w:rsidP="00B57D5C">
      <w:pPr>
        <w:rPr>
          <w:rtl/>
        </w:rPr>
      </w:pPr>
      <w:bookmarkStart w:id="1503" w:name="_ETM_Q1_7351000"/>
      <w:bookmarkEnd w:id="1503"/>
    </w:p>
    <w:p w:rsidR="00B57D5C" w:rsidRDefault="00B57D5C" w:rsidP="00B57D5C">
      <w:pPr>
        <w:pStyle w:val="a5"/>
        <w:keepNext/>
        <w:rPr>
          <w:rtl/>
        </w:rPr>
      </w:pPr>
      <w:bookmarkStart w:id="1504" w:name="ET_speaker_5069_5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504"/>
    </w:p>
    <w:p w:rsidR="00B57D5C" w:rsidRDefault="00B57D5C" w:rsidP="00B57D5C">
      <w:pPr>
        <w:pStyle w:val="KeepWithNext"/>
        <w:rPr>
          <w:rFonts w:hint="cs"/>
          <w:rtl/>
        </w:rPr>
      </w:pPr>
    </w:p>
    <w:p w:rsidR="00B57D5C" w:rsidRDefault="00B57D5C" w:rsidP="00B57D5C">
      <w:pPr>
        <w:rPr>
          <w:rtl/>
        </w:rPr>
      </w:pPr>
      <w:r>
        <w:rPr>
          <w:rtl/>
        </w:rPr>
        <w:t xml:space="preserve">אדוני היושב-ראש, ביקשת לדעת את עמדת הסיעות לגבי </w:t>
      </w:r>
      <w:bookmarkStart w:id="1505" w:name="_ETM_Q1_7355000"/>
      <w:bookmarkEnd w:id="1505"/>
      <w:r>
        <w:rPr>
          <w:rtl/>
        </w:rPr>
        <w:t xml:space="preserve">תקרת ההוצאה. למרות שמבחינתנו זה לא מעשי, אני </w:t>
      </w:r>
      <w:bookmarkStart w:id="1506" w:name="_ETM_Q1_7366000"/>
      <w:bookmarkEnd w:id="1506"/>
      <w:r>
        <w:rPr>
          <w:rtl/>
        </w:rPr>
        <w:t>חושב שכן נכון ללכת לקראת אותן מפלגות שרוצות להיות מסודרות</w:t>
      </w:r>
      <w:bookmarkStart w:id="1507" w:name="_ETM_Q1_7372000"/>
      <w:bookmarkEnd w:id="1507"/>
      <w:r>
        <w:rPr>
          <w:rtl/>
        </w:rPr>
        <w:t xml:space="preserve">, ולכן אנחנו לא </w:t>
      </w:r>
      <w:bookmarkStart w:id="1508" w:name="_ETM_Q1_7384000"/>
      <w:bookmarkEnd w:id="1508"/>
      <w:r>
        <w:rPr>
          <w:rtl/>
        </w:rPr>
        <w:t xml:space="preserve">נתנגד ואף נתמוך בעניין הזה, למרות שלנו אין מזה שום </w:t>
      </w:r>
      <w:bookmarkStart w:id="1509" w:name="_ETM_Q1_7388000"/>
      <w:bookmarkEnd w:id="1509"/>
      <w:r>
        <w:rPr>
          <w:rtl/>
        </w:rPr>
        <w:t xml:space="preserve">נפקות. </w:t>
      </w:r>
    </w:p>
    <w:p w:rsidR="00B57D5C" w:rsidRDefault="00B57D5C" w:rsidP="00B57D5C">
      <w:pPr>
        <w:rPr>
          <w:rtl/>
        </w:rPr>
      </w:pPr>
    </w:p>
    <w:p w:rsidR="00B57D5C" w:rsidRDefault="00B57D5C" w:rsidP="00B57D5C">
      <w:pPr>
        <w:pStyle w:val="af8"/>
        <w:keepNext/>
        <w:rPr>
          <w:rtl/>
        </w:rPr>
      </w:pPr>
      <w:bookmarkStart w:id="1510" w:name="ET_yor_5790_5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510"/>
    </w:p>
    <w:p w:rsidR="00B57D5C" w:rsidRDefault="00B57D5C" w:rsidP="00B57D5C">
      <w:pPr>
        <w:pStyle w:val="KeepWithNext"/>
        <w:rPr>
          <w:rFonts w:hint="cs"/>
          <w:rtl/>
        </w:rPr>
      </w:pPr>
    </w:p>
    <w:p w:rsidR="00B57D5C" w:rsidRDefault="00B57D5C" w:rsidP="00B57D5C">
      <w:pPr>
        <w:rPr>
          <w:rtl/>
        </w:rPr>
      </w:pPr>
      <w:r>
        <w:rPr>
          <w:rtl/>
        </w:rPr>
        <w:t>אופיר, אתה רוצה להתייחס לזה?</w:t>
      </w:r>
    </w:p>
    <w:p w:rsidR="00B57D5C" w:rsidRDefault="00B57D5C" w:rsidP="00B57D5C">
      <w:pPr>
        <w:rPr>
          <w:rtl/>
        </w:rPr>
      </w:pPr>
      <w:bookmarkStart w:id="1511" w:name="_ETM_Q1_7391000"/>
      <w:bookmarkEnd w:id="1511"/>
    </w:p>
    <w:p w:rsidR="00B57D5C" w:rsidRDefault="00B57D5C" w:rsidP="00B57D5C">
      <w:pPr>
        <w:pStyle w:val="a5"/>
        <w:keepNext/>
        <w:rPr>
          <w:rtl/>
        </w:rPr>
      </w:pPr>
      <w:bookmarkStart w:id="1512" w:name="ET_speaker_5793_56"/>
      <w:r>
        <w:rPr>
          <w:rStyle w:val="TagStyle"/>
          <w:rFonts w:hint="cs"/>
          <w:rtl/>
        </w:rPr>
        <w:t xml:space="preserve"> &lt;&lt; דובר &gt;&gt; </w:t>
      </w:r>
      <w:r>
        <w:rPr>
          <w:rFonts w:hint="cs"/>
          <w:rtl/>
        </w:rPr>
        <w:t>אופיר סופר (הבית היהודי – האיחוד הלאומי):</w:t>
      </w:r>
      <w:r>
        <w:rPr>
          <w:rStyle w:val="TagStyle"/>
          <w:rFonts w:hint="cs"/>
          <w:rtl/>
        </w:rPr>
        <w:t xml:space="preserve"> &lt;&lt; דובר &gt;&gt;</w:t>
      </w:r>
      <w:r>
        <w:rPr>
          <w:rFonts w:hint="cs"/>
          <w:rtl/>
        </w:rPr>
        <w:t xml:space="preserve"> </w:t>
      </w:r>
      <w:bookmarkEnd w:id="1512"/>
    </w:p>
    <w:p w:rsidR="00B57D5C" w:rsidRDefault="00B57D5C" w:rsidP="00B57D5C">
      <w:pPr>
        <w:pStyle w:val="KeepWithNext"/>
        <w:rPr>
          <w:rFonts w:hint="cs"/>
          <w:rtl/>
        </w:rPr>
      </w:pPr>
    </w:p>
    <w:p w:rsidR="00B57D5C" w:rsidRDefault="00B57D5C" w:rsidP="00B57D5C">
      <w:pPr>
        <w:rPr>
          <w:rtl/>
        </w:rPr>
      </w:pPr>
      <w:bookmarkStart w:id="1513" w:name="_ETM_Q1_7390000"/>
      <w:bookmarkEnd w:id="1513"/>
      <w:r>
        <w:rPr>
          <w:rtl/>
        </w:rPr>
        <w:t xml:space="preserve">אני מצטרף לעמדתו של </w:t>
      </w:r>
      <w:bookmarkStart w:id="1514" w:name="_ETM_Q1_7394000"/>
      <w:bookmarkEnd w:id="1514"/>
      <w:r>
        <w:rPr>
          <w:rtl/>
        </w:rPr>
        <w:t xml:space="preserve">חברי. אני לא רואה את זה </w:t>
      </w:r>
      <w:bookmarkStart w:id="1515" w:name="_ETM_Q1_7395000"/>
      <w:bookmarkEnd w:id="1515"/>
      <w:r>
        <w:rPr>
          <w:rtl/>
        </w:rPr>
        <w:t>יוצא לפועל אצלנו, אבל אני מקבל את מה שאיציק אומר.</w:t>
      </w:r>
      <w:bookmarkStart w:id="1516" w:name="_ETM_Q1_7400000"/>
      <w:bookmarkEnd w:id="1516"/>
      <w:r>
        <w:rPr>
          <w:rtl/>
        </w:rPr>
        <w:t xml:space="preserve"> </w:t>
      </w:r>
    </w:p>
    <w:p w:rsidR="00B57D5C" w:rsidRDefault="00B57D5C" w:rsidP="00B57D5C">
      <w:pPr>
        <w:rPr>
          <w:rtl/>
        </w:rPr>
      </w:pPr>
    </w:p>
    <w:p w:rsidR="00B57D5C" w:rsidRDefault="00B57D5C" w:rsidP="00B57D5C">
      <w:pPr>
        <w:pStyle w:val="af8"/>
        <w:keepNext/>
        <w:rPr>
          <w:rtl/>
        </w:rPr>
      </w:pPr>
      <w:bookmarkStart w:id="1517" w:name="ET_yor_5790_5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517"/>
    </w:p>
    <w:p w:rsidR="00B57D5C" w:rsidRDefault="00B57D5C" w:rsidP="00B57D5C">
      <w:pPr>
        <w:pStyle w:val="KeepWithNext"/>
        <w:rPr>
          <w:rFonts w:hint="cs"/>
          <w:rtl/>
        </w:rPr>
      </w:pPr>
    </w:p>
    <w:p w:rsidR="00B57D5C" w:rsidRDefault="00B57D5C" w:rsidP="00B57D5C">
      <w:pPr>
        <w:rPr>
          <w:rtl/>
        </w:rPr>
      </w:pPr>
      <w:r>
        <w:rPr>
          <w:rtl/>
        </w:rPr>
        <w:t xml:space="preserve">עודד, בבקשה. </w:t>
      </w:r>
    </w:p>
    <w:p w:rsidR="00B57D5C" w:rsidRDefault="00B57D5C" w:rsidP="00B57D5C">
      <w:pPr>
        <w:rPr>
          <w:rtl/>
        </w:rPr>
      </w:pPr>
      <w:bookmarkStart w:id="1518" w:name="_ETM_Q1_7427000"/>
      <w:bookmarkEnd w:id="1518"/>
    </w:p>
    <w:p w:rsidR="00B57D5C" w:rsidRDefault="00B57D5C" w:rsidP="00B57D5C">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57D5C" w:rsidRDefault="00B57D5C" w:rsidP="00B57D5C">
      <w:pPr>
        <w:pStyle w:val="KeepWithNext"/>
        <w:rPr>
          <w:rFonts w:hint="cs"/>
          <w:rtl/>
        </w:rPr>
      </w:pPr>
    </w:p>
    <w:p w:rsidR="00B57D5C" w:rsidRDefault="00B57D5C" w:rsidP="00B57D5C">
      <w:pPr>
        <w:rPr>
          <w:rtl/>
        </w:rPr>
      </w:pPr>
      <w:bookmarkStart w:id="1519" w:name="_ETM_Q1_7428000"/>
      <w:bookmarkEnd w:id="1519"/>
      <w:r>
        <w:rPr>
          <w:rtl/>
        </w:rPr>
        <w:t xml:space="preserve">אני עוד עושה בדיקה על זה, אבל </w:t>
      </w:r>
      <w:bookmarkStart w:id="1520" w:name="_ETM_Q1_7430000"/>
      <w:bookmarkEnd w:id="1520"/>
      <w:r>
        <w:rPr>
          <w:rtl/>
        </w:rPr>
        <w:t xml:space="preserve">על פניו אני לא חושב שיש לנו התנגדות לבקשה של </w:t>
      </w:r>
      <w:bookmarkStart w:id="1521" w:name="_ETM_Q1_7434000"/>
      <w:bookmarkEnd w:id="1521"/>
      <w:r>
        <w:rPr>
          <w:rtl/>
        </w:rPr>
        <w:t xml:space="preserve">חבר הכנסת שמולי, ככל שזה לא נוגע לכיס הציבורי. </w:t>
      </w:r>
    </w:p>
    <w:p w:rsidR="00B57D5C" w:rsidRDefault="00B57D5C" w:rsidP="00B57D5C">
      <w:pPr>
        <w:rPr>
          <w:rtl/>
        </w:rPr>
      </w:pPr>
      <w:bookmarkStart w:id="1522" w:name="_ETM_Q1_7439000"/>
      <w:bookmarkEnd w:id="1522"/>
    </w:p>
    <w:p w:rsidR="00B57D5C" w:rsidRDefault="00B57D5C" w:rsidP="00B57D5C">
      <w:pPr>
        <w:pStyle w:val="af8"/>
        <w:keepNext/>
        <w:rPr>
          <w:rtl/>
        </w:rPr>
      </w:pPr>
      <w:bookmarkStart w:id="1523" w:name="ET_yor_5790_5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523"/>
    </w:p>
    <w:p w:rsidR="00B57D5C" w:rsidRDefault="00B57D5C" w:rsidP="00B57D5C">
      <w:pPr>
        <w:pStyle w:val="KeepWithNext"/>
        <w:rPr>
          <w:rFonts w:hint="cs"/>
          <w:rtl/>
        </w:rPr>
      </w:pPr>
    </w:p>
    <w:p w:rsidR="00B57D5C" w:rsidRDefault="00B57D5C" w:rsidP="00B57D5C">
      <w:pPr>
        <w:rPr>
          <w:rtl/>
        </w:rPr>
      </w:pPr>
      <w:bookmarkStart w:id="1524" w:name="_ETM_Q1_7440000"/>
      <w:bookmarkEnd w:id="1524"/>
      <w:r>
        <w:rPr>
          <w:rtl/>
        </w:rPr>
        <w:t xml:space="preserve">זה לא נוגע לכיס הציבורי. </w:t>
      </w:r>
    </w:p>
    <w:p w:rsidR="00B57D5C" w:rsidRDefault="00B57D5C" w:rsidP="00B57D5C">
      <w:pPr>
        <w:rPr>
          <w:rtl/>
        </w:rPr>
      </w:pPr>
      <w:bookmarkStart w:id="1525" w:name="_ETM_Q1_7445000"/>
      <w:bookmarkEnd w:id="1525"/>
    </w:p>
    <w:p w:rsidR="00B57D5C" w:rsidRDefault="00B57D5C" w:rsidP="00B57D5C">
      <w:pPr>
        <w:pStyle w:val="a5"/>
        <w:keepNext/>
        <w:rPr>
          <w:rtl/>
        </w:rPr>
      </w:pPr>
      <w:bookmarkStart w:id="1526" w:name="ET_speaker_5807_60"/>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526"/>
    </w:p>
    <w:p w:rsidR="00B57D5C" w:rsidRDefault="00B57D5C" w:rsidP="00B57D5C">
      <w:pPr>
        <w:pStyle w:val="KeepWithNext"/>
        <w:rPr>
          <w:rFonts w:hint="cs"/>
          <w:rtl/>
        </w:rPr>
      </w:pPr>
    </w:p>
    <w:p w:rsidR="00B57D5C" w:rsidRDefault="00B57D5C" w:rsidP="00B57D5C">
      <w:pPr>
        <w:rPr>
          <w:rtl/>
        </w:rPr>
      </w:pPr>
      <w:bookmarkStart w:id="1527" w:name="_ETM_Q1_7454000"/>
      <w:bookmarkEnd w:id="1527"/>
      <w:r>
        <w:rPr>
          <w:rtl/>
        </w:rPr>
        <w:t xml:space="preserve">אני גם רוצה להעיר משהו. </w:t>
      </w:r>
      <w:bookmarkStart w:id="1528" w:name="_ETM_Q1_7459000"/>
      <w:bookmarkEnd w:id="1528"/>
      <w:r>
        <w:rPr>
          <w:rtl/>
        </w:rPr>
        <w:t xml:space="preserve">קיבלתי פניות מארגוני הנכים שלפיהן הקלפיות הנגישות עמוסות באנשים שאין </w:t>
      </w:r>
      <w:bookmarkStart w:id="1529" w:name="_ETM_Q1_7464000"/>
      <w:bookmarkEnd w:id="1529"/>
      <w:r>
        <w:rPr>
          <w:rtl/>
        </w:rPr>
        <w:t xml:space="preserve">להם שום מגבלה – כי אין שום בקשה להוכחה שהם אכן </w:t>
      </w:r>
      <w:bookmarkStart w:id="1530" w:name="_ETM_Q1_7469000"/>
      <w:bookmarkEnd w:id="1530"/>
      <w:r>
        <w:rPr>
          <w:rtl/>
        </w:rPr>
        <w:t xml:space="preserve">מוגבלים. בפירוש כתוב שאם המוגבלות שלו לא נראית, הוא יכול </w:t>
      </w:r>
      <w:bookmarkStart w:id="1531" w:name="_ETM_Q1_7478000"/>
      <w:bookmarkEnd w:id="1531"/>
      <w:r>
        <w:rPr>
          <w:rtl/>
        </w:rPr>
        <w:t xml:space="preserve">להצהיר בפני מזכיר ועדת הקלפי. אגב, הרבה משקרים, כי פשוט לא נוח להם ליסוע עד </w:t>
      </w:r>
      <w:bookmarkStart w:id="1532" w:name="_ETM_Q1_7487000"/>
      <w:bookmarkEnd w:id="1532"/>
      <w:r>
        <w:rPr>
          <w:rtl/>
        </w:rPr>
        <w:t xml:space="preserve">הבית כדי להצביע והם מעדיפים להצביע בקלפי קרובה. לכן אני חושבת שצריך להתייחס </w:t>
      </w:r>
      <w:bookmarkStart w:id="1533" w:name="_ETM_Q1_7492000"/>
      <w:bookmarkEnd w:id="1533"/>
      <w:r>
        <w:rPr>
          <w:rtl/>
        </w:rPr>
        <w:t xml:space="preserve">לזה. אם כבר עשיתם תיקון בחוק לגבי ניהול הבחירות </w:t>
      </w:r>
      <w:bookmarkStart w:id="1534" w:name="_ETM_Q1_7499000"/>
      <w:bookmarkEnd w:id="1534"/>
      <w:r>
        <w:rPr>
          <w:rtl/>
        </w:rPr>
        <w:t xml:space="preserve">והכנסתם את הנושא של השוטרים ושל אנשים אחרים שמצביעים בקלפיות, </w:t>
      </w:r>
      <w:bookmarkStart w:id="1535" w:name="_ETM_Q1_7502000"/>
      <w:bookmarkEnd w:id="1535"/>
      <w:r>
        <w:rPr>
          <w:rtl/>
        </w:rPr>
        <w:t>אני מבקשת להסב את תשומת ליבכם לכך שיש נכים שעוזבים</w:t>
      </w:r>
      <w:bookmarkStart w:id="1536" w:name="_ETM_Q1_7508000"/>
      <w:bookmarkEnd w:id="1536"/>
      <w:r>
        <w:rPr>
          <w:rtl/>
        </w:rPr>
        <w:t xml:space="preserve"> את התור לקלפי נגישה בגלל שהיא עמוסה באנשים שלא זכאים להצביע באותה קלפי. </w:t>
      </w:r>
    </w:p>
    <w:p w:rsidR="00B57D5C" w:rsidRDefault="00B57D5C" w:rsidP="00B57D5C">
      <w:pPr>
        <w:rPr>
          <w:rtl/>
        </w:rPr>
      </w:pPr>
      <w:bookmarkStart w:id="1537" w:name="_ETM_Q1_7514000"/>
      <w:bookmarkEnd w:id="1537"/>
    </w:p>
    <w:p w:rsidR="00B57D5C" w:rsidRDefault="00B57D5C" w:rsidP="00B57D5C">
      <w:pPr>
        <w:pStyle w:val="af8"/>
        <w:keepNext/>
        <w:rPr>
          <w:rtl/>
        </w:rPr>
      </w:pPr>
      <w:bookmarkStart w:id="1538" w:name="ET_yor_5790_6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538"/>
    </w:p>
    <w:p w:rsidR="00B57D5C" w:rsidRDefault="00B57D5C" w:rsidP="00B57D5C">
      <w:pPr>
        <w:pStyle w:val="KeepWithNext"/>
        <w:rPr>
          <w:rFonts w:hint="cs"/>
          <w:rtl/>
        </w:rPr>
      </w:pPr>
    </w:p>
    <w:p w:rsidR="00B57D5C" w:rsidRDefault="00B57D5C" w:rsidP="00B57D5C">
      <w:pPr>
        <w:rPr>
          <w:rtl/>
        </w:rPr>
      </w:pPr>
      <w:r>
        <w:rPr>
          <w:rtl/>
        </w:rPr>
        <w:t xml:space="preserve">זה משהו שוועדת הבחירות צריכה לקחת לתשומת ליבה בהנחיות שהיא תוציא. </w:t>
      </w:r>
    </w:p>
    <w:p w:rsidR="00B57D5C" w:rsidRDefault="00B57D5C" w:rsidP="00B57D5C">
      <w:pPr>
        <w:rPr>
          <w:rtl/>
        </w:rPr>
      </w:pPr>
      <w:bookmarkStart w:id="1539" w:name="_ETM_Q1_7515000"/>
      <w:bookmarkEnd w:id="1539"/>
    </w:p>
    <w:p w:rsidR="00B57D5C" w:rsidRDefault="00B57D5C" w:rsidP="00B57D5C">
      <w:pPr>
        <w:pStyle w:val="-"/>
        <w:keepNext/>
        <w:rPr>
          <w:rtl/>
        </w:rPr>
      </w:pPr>
      <w:bookmarkStart w:id="1540" w:name="ET_speakercontinue_5807_62"/>
      <w:r>
        <w:rPr>
          <w:rStyle w:val="TagStyle"/>
          <w:rFonts w:hint="cs"/>
          <w:rtl/>
        </w:rPr>
        <w:t xml:space="preserve"> &lt;&lt; דובר_המשך &gt;&gt; </w:t>
      </w:r>
      <w:r>
        <w:rPr>
          <w:rFonts w:hint="cs"/>
          <w:rtl/>
        </w:rPr>
        <w:t>קטי קטרין שטרית (הליכוד):</w:t>
      </w:r>
      <w:r>
        <w:rPr>
          <w:rStyle w:val="TagStyle"/>
          <w:rFonts w:hint="cs"/>
          <w:rtl/>
        </w:rPr>
        <w:t xml:space="preserve"> &lt;&lt; דובר_המשך &gt;&gt;</w:t>
      </w:r>
      <w:r>
        <w:rPr>
          <w:rFonts w:hint="cs"/>
          <w:rtl/>
        </w:rPr>
        <w:t xml:space="preserve"> </w:t>
      </w:r>
      <w:bookmarkEnd w:id="1540"/>
    </w:p>
    <w:p w:rsidR="00B57D5C" w:rsidRDefault="00B57D5C" w:rsidP="00B57D5C">
      <w:pPr>
        <w:pStyle w:val="KeepWithNext"/>
        <w:rPr>
          <w:rFonts w:hint="cs"/>
          <w:rtl/>
        </w:rPr>
      </w:pPr>
    </w:p>
    <w:p w:rsidR="00B57D5C" w:rsidRDefault="00B57D5C" w:rsidP="00B57D5C">
      <w:pPr>
        <w:rPr>
          <w:rtl/>
        </w:rPr>
      </w:pPr>
      <w:bookmarkStart w:id="1541" w:name="_ETM_Q1_7516000"/>
      <w:bookmarkEnd w:id="1541"/>
      <w:r>
        <w:rPr>
          <w:rtl/>
        </w:rPr>
        <w:t xml:space="preserve">אז שוועדת הבחירות תיקח את זה </w:t>
      </w:r>
      <w:bookmarkStart w:id="1542" w:name="_ETM_Q1_7518000"/>
      <w:bookmarkEnd w:id="1542"/>
      <w:r>
        <w:rPr>
          <w:rtl/>
        </w:rPr>
        <w:t xml:space="preserve">לתשומת ליבה. </w:t>
      </w:r>
    </w:p>
    <w:p w:rsidR="00B57D5C" w:rsidRDefault="00B57D5C" w:rsidP="00B57D5C">
      <w:pPr>
        <w:rPr>
          <w:rtl/>
        </w:rPr>
      </w:pPr>
      <w:bookmarkStart w:id="1543" w:name="_ETM_Q1_7521000"/>
      <w:bookmarkEnd w:id="1543"/>
    </w:p>
    <w:p w:rsidR="00B57D5C" w:rsidRDefault="00B57D5C" w:rsidP="00B57D5C">
      <w:pPr>
        <w:pStyle w:val="a5"/>
        <w:keepNext/>
        <w:rPr>
          <w:rtl/>
        </w:rPr>
      </w:pPr>
      <w:bookmarkStart w:id="1544" w:name="ET_speaker_5292_6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544"/>
    </w:p>
    <w:p w:rsidR="00B57D5C" w:rsidRDefault="00B57D5C" w:rsidP="00B57D5C">
      <w:pPr>
        <w:pStyle w:val="KeepWithNext"/>
        <w:rPr>
          <w:rFonts w:hint="cs"/>
          <w:rtl/>
        </w:rPr>
      </w:pPr>
    </w:p>
    <w:p w:rsidR="00B57D5C" w:rsidRDefault="00B57D5C" w:rsidP="00B57D5C">
      <w:pPr>
        <w:rPr>
          <w:rtl/>
        </w:rPr>
      </w:pPr>
      <w:r>
        <w:rPr>
          <w:rtl/>
        </w:rPr>
        <w:t>ב</w:t>
      </w:r>
      <w:bookmarkStart w:id="1545" w:name="_ETM_Q1_7522000"/>
      <w:bookmarkEnd w:id="1545"/>
      <w:r>
        <w:rPr>
          <w:rtl/>
        </w:rPr>
        <w:t xml:space="preserve">המשך למה שאמרה קטי, אני רוצה להעלות נושא </w:t>
      </w:r>
      <w:bookmarkStart w:id="1546" w:name="_ETM_Q1_7525000"/>
      <w:bookmarkEnd w:id="1546"/>
      <w:r>
        <w:rPr>
          <w:rtl/>
        </w:rPr>
        <w:t xml:space="preserve">אחר. יש לנו אלפי מורים מהצפון שעובדים בדרום, והם כל </w:t>
      </w:r>
      <w:bookmarkStart w:id="1547" w:name="_ETM_Q1_7535000"/>
      <w:bookmarkEnd w:id="1547"/>
      <w:r>
        <w:rPr>
          <w:rtl/>
        </w:rPr>
        <w:t xml:space="preserve">פעם צריכים לחזור להצביע ביישובים שלהם. לכן אני מבקש - </w:t>
      </w:r>
      <w:bookmarkStart w:id="1548" w:name="_ETM_Q1_7541000"/>
      <w:bookmarkEnd w:id="1548"/>
      <w:r>
        <w:rPr>
          <w:rtl/>
        </w:rPr>
        <w:t>- -</w:t>
      </w:r>
    </w:p>
    <w:p w:rsidR="00B57D5C" w:rsidRDefault="00B57D5C" w:rsidP="00B57D5C">
      <w:pPr>
        <w:rPr>
          <w:rtl/>
        </w:rPr>
      </w:pPr>
      <w:bookmarkStart w:id="1549" w:name="_ETM_Q1_7539000"/>
      <w:bookmarkEnd w:id="1549"/>
    </w:p>
    <w:p w:rsidR="00B57D5C" w:rsidRDefault="00B57D5C" w:rsidP="00B57D5C">
      <w:pPr>
        <w:pStyle w:val="a5"/>
        <w:keepNext/>
        <w:rPr>
          <w:rtl/>
        </w:rPr>
      </w:pPr>
      <w:bookmarkStart w:id="1550" w:name="ET_speaker_5082_64"/>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1550"/>
    </w:p>
    <w:p w:rsidR="00B57D5C" w:rsidRDefault="00B57D5C" w:rsidP="00B57D5C">
      <w:pPr>
        <w:pStyle w:val="KeepWithNext"/>
        <w:rPr>
          <w:rFonts w:hint="cs"/>
          <w:rtl/>
        </w:rPr>
      </w:pPr>
    </w:p>
    <w:p w:rsidR="00B57D5C" w:rsidRDefault="00B57D5C" w:rsidP="00B57D5C">
      <w:pPr>
        <w:rPr>
          <w:rtl/>
        </w:rPr>
      </w:pPr>
      <w:bookmarkStart w:id="1551" w:name="_ETM_Q1_7542000"/>
      <w:bookmarkEnd w:id="1551"/>
      <w:r>
        <w:rPr>
          <w:rtl/>
        </w:rPr>
        <w:t xml:space="preserve">אבל בשביל זה יש יום חופש. </w:t>
      </w:r>
    </w:p>
    <w:p w:rsidR="00B57D5C" w:rsidRDefault="00B57D5C" w:rsidP="00B57D5C">
      <w:pPr>
        <w:rPr>
          <w:rtl/>
        </w:rPr>
      </w:pPr>
    </w:p>
    <w:p w:rsidR="00B57D5C" w:rsidRDefault="00B57D5C" w:rsidP="00B57D5C">
      <w:pPr>
        <w:pStyle w:val="a5"/>
        <w:keepNext/>
        <w:rPr>
          <w:rtl/>
        </w:rPr>
      </w:pPr>
      <w:bookmarkStart w:id="1552" w:name="ET_speaker_5292_6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552"/>
    </w:p>
    <w:p w:rsidR="00B57D5C" w:rsidRDefault="00B57D5C" w:rsidP="00B57D5C">
      <w:pPr>
        <w:pStyle w:val="KeepWithNext"/>
        <w:rPr>
          <w:rFonts w:hint="cs"/>
          <w:rtl/>
        </w:rPr>
      </w:pPr>
    </w:p>
    <w:p w:rsidR="00B57D5C" w:rsidRDefault="00B57D5C" w:rsidP="00B57D5C">
      <w:pPr>
        <w:rPr>
          <w:rtl/>
        </w:rPr>
      </w:pPr>
      <w:bookmarkStart w:id="1553" w:name="_ETM_Q1_7545000"/>
      <w:bookmarkEnd w:id="1553"/>
      <w:r>
        <w:rPr>
          <w:rtl/>
        </w:rPr>
        <w:t xml:space="preserve">אבל אפשר להקל עליהם. </w:t>
      </w:r>
    </w:p>
    <w:p w:rsidR="00B57D5C" w:rsidRDefault="00B57D5C" w:rsidP="00B57D5C">
      <w:pPr>
        <w:rPr>
          <w:rtl/>
        </w:rPr>
      </w:pPr>
      <w:bookmarkStart w:id="1554" w:name="_ETM_Q1_7546000"/>
      <w:bookmarkEnd w:id="1554"/>
    </w:p>
    <w:p w:rsidR="00B57D5C" w:rsidRDefault="00B57D5C" w:rsidP="00B57D5C">
      <w:pPr>
        <w:pStyle w:val="a5"/>
        <w:keepNext/>
        <w:rPr>
          <w:rtl/>
        </w:rPr>
      </w:pPr>
      <w:bookmarkStart w:id="1555" w:name="ET_speaker_5082_66"/>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1555"/>
    </w:p>
    <w:p w:rsidR="00B57D5C" w:rsidRDefault="00B57D5C" w:rsidP="00B57D5C">
      <w:pPr>
        <w:pStyle w:val="KeepWithNext"/>
        <w:rPr>
          <w:rFonts w:hint="cs"/>
          <w:rtl/>
        </w:rPr>
      </w:pPr>
    </w:p>
    <w:p w:rsidR="00B57D5C" w:rsidRDefault="00B57D5C" w:rsidP="00B57D5C">
      <w:pPr>
        <w:rPr>
          <w:rtl/>
        </w:rPr>
      </w:pPr>
      <w:bookmarkStart w:id="1556" w:name="_ETM_Q1_7548000"/>
      <w:bookmarkEnd w:id="1556"/>
      <w:r>
        <w:rPr>
          <w:rtl/>
        </w:rPr>
        <w:t xml:space="preserve">יש יום חופש וגם נסיעה בחינם. </w:t>
      </w:r>
    </w:p>
    <w:p w:rsidR="00B57D5C" w:rsidRDefault="00B57D5C" w:rsidP="00B57D5C">
      <w:pPr>
        <w:rPr>
          <w:rtl/>
        </w:rPr>
      </w:pPr>
      <w:bookmarkStart w:id="1557" w:name="_ETM_Q1_7553000"/>
      <w:bookmarkEnd w:id="1557"/>
    </w:p>
    <w:p w:rsidR="00B57D5C" w:rsidRDefault="00B57D5C" w:rsidP="00B57D5C">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B57D5C" w:rsidRDefault="00B57D5C" w:rsidP="00B57D5C">
      <w:pPr>
        <w:pStyle w:val="KeepWithNext"/>
        <w:rPr>
          <w:rFonts w:hint="cs"/>
          <w:rtl/>
        </w:rPr>
      </w:pPr>
    </w:p>
    <w:p w:rsidR="00B57D5C" w:rsidRDefault="00B57D5C" w:rsidP="00B57D5C">
      <w:pPr>
        <w:rPr>
          <w:rtl/>
        </w:rPr>
      </w:pPr>
      <w:bookmarkStart w:id="1558" w:name="_ETM_Q1_7554000"/>
      <w:bookmarkEnd w:id="1558"/>
      <w:r>
        <w:rPr>
          <w:rtl/>
        </w:rPr>
        <w:t xml:space="preserve">לא, די, אין לזה גבול. בשביל זה יש ועדת בחירות, </w:t>
      </w:r>
      <w:bookmarkStart w:id="1559" w:name="_ETM_Q1_7556000"/>
      <w:bookmarkEnd w:id="1559"/>
      <w:r>
        <w:rPr>
          <w:rtl/>
        </w:rPr>
        <w:t xml:space="preserve">והיא תקבע בעניין הזה. </w:t>
      </w:r>
    </w:p>
    <w:p w:rsidR="00B57D5C" w:rsidRDefault="00B57D5C" w:rsidP="00B57D5C">
      <w:pPr>
        <w:rPr>
          <w:rtl/>
        </w:rPr>
      </w:pPr>
      <w:bookmarkStart w:id="1560" w:name="_ETM_Q1_7557000"/>
      <w:bookmarkEnd w:id="1560"/>
    </w:p>
    <w:p w:rsidR="00B57D5C" w:rsidRDefault="00B57D5C" w:rsidP="00B57D5C">
      <w:pPr>
        <w:pStyle w:val="a5"/>
        <w:keepNext/>
        <w:rPr>
          <w:rtl/>
        </w:rPr>
      </w:pPr>
      <w:bookmarkStart w:id="1561" w:name="ET_speaker_5292_6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561"/>
    </w:p>
    <w:p w:rsidR="00B57D5C" w:rsidRDefault="00B57D5C" w:rsidP="00B57D5C">
      <w:pPr>
        <w:pStyle w:val="KeepWithNext"/>
        <w:rPr>
          <w:rFonts w:hint="cs"/>
          <w:rtl/>
        </w:rPr>
      </w:pPr>
    </w:p>
    <w:p w:rsidR="00B57D5C" w:rsidRDefault="00B57D5C" w:rsidP="00B57D5C">
      <w:pPr>
        <w:rPr>
          <w:rtl/>
        </w:rPr>
      </w:pPr>
      <w:bookmarkStart w:id="1562" w:name="_ETM_Q1_7559000"/>
      <w:bookmarkEnd w:id="1562"/>
      <w:r>
        <w:rPr>
          <w:rtl/>
        </w:rPr>
        <w:t xml:space="preserve">אז אני פונה לוועדת הבחירות. </w:t>
      </w:r>
    </w:p>
    <w:p w:rsidR="00B57D5C" w:rsidRDefault="00B57D5C" w:rsidP="00B57D5C">
      <w:pPr>
        <w:rPr>
          <w:rtl/>
        </w:rPr>
      </w:pPr>
    </w:p>
    <w:p w:rsidR="00B57D5C" w:rsidRDefault="00B57D5C" w:rsidP="00B57D5C">
      <w:pPr>
        <w:pStyle w:val="a5"/>
        <w:keepNext/>
        <w:rPr>
          <w:rtl/>
        </w:rPr>
      </w:pPr>
      <w:bookmarkStart w:id="1563" w:name="ET_speaker_5807_69"/>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563"/>
    </w:p>
    <w:p w:rsidR="00B57D5C" w:rsidRDefault="00B57D5C" w:rsidP="00B57D5C">
      <w:pPr>
        <w:pStyle w:val="KeepWithNext"/>
        <w:rPr>
          <w:rFonts w:hint="cs"/>
          <w:rtl/>
        </w:rPr>
      </w:pPr>
    </w:p>
    <w:p w:rsidR="00B57D5C" w:rsidRDefault="00B57D5C" w:rsidP="00B57D5C">
      <w:pPr>
        <w:rPr>
          <w:rtl/>
        </w:rPr>
      </w:pPr>
      <w:bookmarkStart w:id="1564" w:name="_ETM_Q1_7558000"/>
      <w:bookmarkEnd w:id="1564"/>
      <w:r>
        <w:rPr>
          <w:rtl/>
        </w:rPr>
        <w:t xml:space="preserve">ועדת </w:t>
      </w:r>
      <w:bookmarkStart w:id="1565" w:name="_ETM_Q1_7560000"/>
      <w:bookmarkEnd w:id="1565"/>
      <w:r>
        <w:rPr>
          <w:rtl/>
        </w:rPr>
        <w:t xml:space="preserve">הבחירות, אדם שרוצה להצביע בקלפי נגישה – שיביא את האישור </w:t>
      </w:r>
      <w:bookmarkStart w:id="1566" w:name="_ETM_Q1_7568000"/>
      <w:bookmarkEnd w:id="1566"/>
      <w:r>
        <w:rPr>
          <w:rtl/>
        </w:rPr>
        <w:t xml:space="preserve">הרפואי, ולא שיתלבש על חשבון מישהו אחר. נכים עוזבים - </w:t>
      </w:r>
      <w:bookmarkStart w:id="1567" w:name="_ETM_Q1_7573000"/>
      <w:bookmarkEnd w:id="1567"/>
      <w:r>
        <w:rPr>
          <w:rtl/>
        </w:rPr>
        <w:t>- -</w:t>
      </w:r>
    </w:p>
    <w:p w:rsidR="00B57D5C" w:rsidRDefault="00B57D5C" w:rsidP="00B57D5C">
      <w:pPr>
        <w:rPr>
          <w:rtl/>
        </w:rPr>
      </w:pPr>
    </w:p>
    <w:p w:rsidR="00B57D5C" w:rsidRDefault="00B57D5C" w:rsidP="00B57D5C">
      <w:pPr>
        <w:rPr>
          <w:rStyle w:val="TagStyle"/>
          <w:rFonts w:ascii="David" w:hAnsi="David"/>
          <w:u w:val="single"/>
          <w:rtl/>
          <w:lang w:eastAsia="he-IL"/>
        </w:rPr>
      </w:pPr>
      <w:bookmarkStart w:id="1568" w:name="_ETM_Q1_7203000"/>
      <w:bookmarkEnd w:id="1568"/>
    </w:p>
    <w:p w:rsidR="00B57D5C" w:rsidRDefault="00B57D5C" w:rsidP="00B57D5C">
      <w:pPr>
        <w:pStyle w:val="a5"/>
        <w:keepNext/>
        <w:rPr>
          <w:rFonts w:hint="cs"/>
          <w:rtl/>
        </w:rPr>
      </w:pPr>
      <w:bookmarkStart w:id="1569" w:name="ET_speaker_5771_7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569"/>
    </w:p>
    <w:p w:rsidR="00B57D5C" w:rsidRDefault="00B57D5C" w:rsidP="00B57D5C">
      <w:pPr>
        <w:pStyle w:val="KeepWithNext"/>
        <w:rPr>
          <w:rFonts w:hint="cs"/>
          <w:rtl/>
        </w:rPr>
      </w:pPr>
    </w:p>
    <w:p w:rsidR="00B57D5C" w:rsidRDefault="00B57D5C" w:rsidP="00B57D5C">
      <w:pPr>
        <w:rPr>
          <w:rtl/>
        </w:rPr>
      </w:pPr>
      <w:r>
        <w:rPr>
          <w:rtl/>
        </w:rPr>
        <w:t xml:space="preserve">לא עוזבים, זה לא נכון. </w:t>
      </w:r>
    </w:p>
    <w:p w:rsidR="00B57D5C" w:rsidRDefault="00B57D5C" w:rsidP="00B57D5C">
      <w:pPr>
        <w:rPr>
          <w:rtl/>
        </w:rPr>
      </w:pPr>
      <w:bookmarkStart w:id="1570" w:name="_ETM_Q1_7578000"/>
      <w:bookmarkEnd w:id="1570"/>
    </w:p>
    <w:p w:rsidR="00B57D5C" w:rsidRDefault="00B57D5C" w:rsidP="00B57D5C">
      <w:pPr>
        <w:pStyle w:val="a5"/>
        <w:keepNext/>
        <w:rPr>
          <w:rtl/>
        </w:rPr>
      </w:pPr>
      <w:bookmarkStart w:id="1571" w:name="ET_speaker_5807_7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571"/>
    </w:p>
    <w:p w:rsidR="00B57D5C" w:rsidRDefault="00B57D5C" w:rsidP="00B57D5C">
      <w:pPr>
        <w:pStyle w:val="KeepWithNext"/>
        <w:rPr>
          <w:rFonts w:hint="cs"/>
          <w:rtl/>
        </w:rPr>
      </w:pPr>
    </w:p>
    <w:p w:rsidR="00B57D5C" w:rsidRDefault="00B57D5C" w:rsidP="00B57D5C">
      <w:pPr>
        <w:rPr>
          <w:rtl/>
        </w:rPr>
      </w:pPr>
      <w:bookmarkStart w:id="1572" w:name="_ETM_Q1_7579000"/>
      <w:bookmarkEnd w:id="1572"/>
      <w:r>
        <w:rPr>
          <w:rtl/>
        </w:rPr>
        <w:t xml:space="preserve">אנשים שיש להם מגבלות </w:t>
      </w:r>
      <w:bookmarkStart w:id="1573" w:name="_ETM_Q1_7577000"/>
      <w:bookmarkEnd w:id="1573"/>
      <w:r>
        <w:rPr>
          <w:rtl/>
        </w:rPr>
        <w:t xml:space="preserve">בניידות פשוט לא הולכים, קשה להם לעמוד בתור. </w:t>
      </w:r>
    </w:p>
    <w:p w:rsidR="00B57D5C" w:rsidRDefault="00B57D5C" w:rsidP="00B57D5C">
      <w:pPr>
        <w:rPr>
          <w:rtl/>
        </w:rPr>
      </w:pPr>
      <w:bookmarkStart w:id="1574" w:name="_ETM_Q1_7583000"/>
      <w:bookmarkEnd w:id="1574"/>
    </w:p>
    <w:p w:rsidR="00B57D5C" w:rsidRDefault="00B57D5C" w:rsidP="00B57D5C">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B57D5C" w:rsidRDefault="00B57D5C" w:rsidP="00B57D5C">
      <w:pPr>
        <w:pStyle w:val="KeepWithNext"/>
        <w:rPr>
          <w:rFonts w:hint="cs"/>
          <w:rtl/>
        </w:rPr>
      </w:pPr>
    </w:p>
    <w:p w:rsidR="00B57D5C" w:rsidRDefault="00B57D5C" w:rsidP="00B57D5C">
      <w:pPr>
        <w:rPr>
          <w:rtl/>
        </w:rPr>
      </w:pPr>
      <w:r>
        <w:rPr>
          <w:rtl/>
        </w:rPr>
        <w:t>החשב</w:t>
      </w:r>
      <w:bookmarkStart w:id="1575" w:name="_ETM_Q1_7585000"/>
      <w:bookmarkEnd w:id="1575"/>
      <w:r>
        <w:rPr>
          <w:rtl/>
        </w:rPr>
        <w:t>, אתה רוצה להתייחס?</w:t>
      </w:r>
    </w:p>
    <w:p w:rsidR="00B57D5C" w:rsidRDefault="00B57D5C" w:rsidP="00B57D5C">
      <w:pPr>
        <w:rPr>
          <w:rtl/>
        </w:rPr>
      </w:pPr>
      <w:bookmarkStart w:id="1576" w:name="_ETM_Q1_7590000"/>
      <w:bookmarkEnd w:id="1576"/>
    </w:p>
    <w:p w:rsidR="00B57D5C" w:rsidRDefault="00B57D5C" w:rsidP="00B57D5C">
      <w:pPr>
        <w:pStyle w:val="a5"/>
        <w:keepNext/>
        <w:rPr>
          <w:rtl/>
        </w:rPr>
      </w:pPr>
      <w:r>
        <w:rPr>
          <w:rStyle w:val="TagStyle"/>
          <w:rFonts w:hint="cs"/>
          <w:rtl/>
        </w:rPr>
        <w:t xml:space="preserve"> &lt;&lt; דובר &gt;&gt; </w:t>
      </w:r>
      <w:r>
        <w:rPr>
          <w:rFonts w:hint="cs"/>
          <w:rtl/>
        </w:rPr>
        <w:t>חיים אבידר:</w:t>
      </w:r>
      <w:r>
        <w:rPr>
          <w:rStyle w:val="TagStyle"/>
          <w:rFonts w:hint="cs"/>
          <w:rtl/>
        </w:rPr>
        <w:t xml:space="preserve"> &lt;&lt; דובר &gt;&gt;</w:t>
      </w:r>
      <w:r>
        <w:rPr>
          <w:rFonts w:hint="cs"/>
          <w:rtl/>
        </w:rPr>
        <w:t xml:space="preserve"> </w:t>
      </w:r>
    </w:p>
    <w:p w:rsidR="00B57D5C" w:rsidRDefault="00B57D5C" w:rsidP="00B57D5C">
      <w:pPr>
        <w:pStyle w:val="KeepWithNext"/>
        <w:rPr>
          <w:rFonts w:hint="cs"/>
          <w:rtl/>
        </w:rPr>
      </w:pPr>
    </w:p>
    <w:p w:rsidR="00B57D5C" w:rsidRDefault="00B57D5C" w:rsidP="00B57D5C">
      <w:pPr>
        <w:rPr>
          <w:rtl/>
        </w:rPr>
      </w:pPr>
      <w:r>
        <w:rPr>
          <w:rtl/>
        </w:rPr>
        <w:t xml:space="preserve">אני רוצה לתת כמה נתונים שישמשו </w:t>
      </w:r>
      <w:bookmarkStart w:id="1577" w:name="_ETM_Q1_7588000"/>
      <w:bookmarkEnd w:id="1577"/>
      <w:r>
        <w:rPr>
          <w:rtl/>
        </w:rPr>
        <w:t xml:space="preserve">אתכם בקבלת ההחלטות. לגבי הלוואות, אני רוצה להזכיר את </w:t>
      </w:r>
      <w:bookmarkStart w:id="1578" w:name="_ETM_Q1_7595000"/>
      <w:bookmarkEnd w:id="1578"/>
      <w:r>
        <w:rPr>
          <w:rtl/>
        </w:rPr>
        <w:t xml:space="preserve">ההיסטוריה. פעם היינו ב-36 תשלומים, בבחירות לכנסת ה-22 הקפאנו שלושה </w:t>
      </w:r>
      <w:bookmarkStart w:id="1579" w:name="_ETM_Q1_7606000"/>
      <w:bookmarkEnd w:id="1579"/>
      <w:r>
        <w:rPr>
          <w:rtl/>
        </w:rPr>
        <w:t xml:space="preserve">תשלומים, לאחר מכן הגדלנו את התשלומים ב-18 תשלומים, </w:t>
      </w:r>
      <w:bookmarkStart w:id="1580" w:name="_ETM_Q1_7611000"/>
      <w:bookmarkEnd w:id="1580"/>
      <w:r>
        <w:rPr>
          <w:rtl/>
        </w:rPr>
        <w:t>ועכשיו, בבחירות לכנסת ה-23, אנחנו מקפיאים עוד שלושה תשלומים. זאת</w:t>
      </w:r>
      <w:bookmarkStart w:id="1581" w:name="_ETM_Q1_7616000"/>
      <w:bookmarkEnd w:id="1581"/>
      <w:r>
        <w:rPr>
          <w:rtl/>
        </w:rPr>
        <w:t xml:space="preserve"> אומרת, אנחנו עושים גרייס של בדיוק שנתיים. 24 תשלומים. </w:t>
      </w:r>
    </w:p>
    <w:p w:rsidR="00B57D5C" w:rsidRDefault="00B57D5C" w:rsidP="00B57D5C">
      <w:pPr>
        <w:rPr>
          <w:rtl/>
        </w:rPr>
      </w:pPr>
      <w:bookmarkStart w:id="1582" w:name="_ETM_Q1_7622000"/>
      <w:bookmarkEnd w:id="1582"/>
    </w:p>
    <w:p w:rsidR="00B57D5C" w:rsidRDefault="00B57D5C" w:rsidP="00B57D5C">
      <w:pPr>
        <w:rPr>
          <w:rtl/>
        </w:rPr>
      </w:pPr>
      <w:bookmarkStart w:id="1583" w:name="_ETM_Q1_7623000"/>
      <w:bookmarkEnd w:id="1583"/>
      <w:r>
        <w:rPr>
          <w:rtl/>
        </w:rPr>
        <w:t xml:space="preserve">דבר שני, אנחנו הגדלנו ב-50% את סכומי ההלוואות – מ-210 </w:t>
      </w:r>
      <w:bookmarkStart w:id="1584" w:name="_ETM_Q1_7627000"/>
      <w:bookmarkEnd w:id="1584"/>
      <w:r>
        <w:rPr>
          <w:rtl/>
        </w:rPr>
        <w:t xml:space="preserve">מיליון שקלים ל-304 מיליון שקלים. הגדלנו את סכומי </w:t>
      </w:r>
      <w:bookmarkStart w:id="1585" w:name="_ETM_Q1_7630000"/>
      <w:bookmarkEnd w:id="1585"/>
      <w:r>
        <w:rPr>
          <w:rtl/>
        </w:rPr>
        <w:t xml:space="preserve">ההלוואות ב-96 מיליון שקלים, והכול תחת ההנחה שכולם לוקחים את </w:t>
      </w:r>
      <w:bookmarkStart w:id="1586" w:name="_ETM_Q1_7641000"/>
      <w:bookmarkEnd w:id="1586"/>
      <w:r>
        <w:rPr>
          <w:rtl/>
        </w:rPr>
        <w:t xml:space="preserve">כל ההלוואות.                  </w:t>
      </w:r>
    </w:p>
    <w:p w:rsidR="00B57D5C" w:rsidRDefault="00B57D5C" w:rsidP="00B57D5C">
      <w:pPr>
        <w:ind w:firstLine="0"/>
        <w:rPr>
          <w:rtl/>
        </w:rPr>
      </w:pPr>
      <w:bookmarkStart w:id="1587" w:name="_ETM_Q1_6532000"/>
      <w:bookmarkEnd w:id="1587"/>
    </w:p>
    <w:p w:rsidR="00B57D5C" w:rsidRDefault="00B57D5C" w:rsidP="00B57D5C">
      <w:pPr>
        <w:pStyle w:val="a5"/>
        <w:keepNext/>
        <w:rPr>
          <w:rtl/>
        </w:rPr>
      </w:pPr>
      <w:bookmarkStart w:id="1588" w:name="ET_speaker_5774_71"/>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588"/>
    </w:p>
    <w:p w:rsidR="00B57D5C" w:rsidRDefault="00B57D5C" w:rsidP="00B57D5C">
      <w:pPr>
        <w:pStyle w:val="KeepWithNext"/>
        <w:rPr>
          <w:rFonts w:hint="cs"/>
          <w:rtl/>
        </w:rPr>
      </w:pPr>
    </w:p>
    <w:p w:rsidR="00B57D5C" w:rsidRDefault="00B57D5C" w:rsidP="00B57D5C">
      <w:pPr>
        <w:rPr>
          <w:rtl/>
        </w:rPr>
      </w:pPr>
      <w:bookmarkStart w:id="1589" w:name="_ETM_Q1_7640000"/>
      <w:bookmarkEnd w:id="1589"/>
      <w:r>
        <w:rPr>
          <w:rtl/>
        </w:rPr>
        <w:t>ומה הלכה למעשה היה המימוש של אותן הלוואות?</w:t>
      </w:r>
    </w:p>
    <w:p w:rsidR="00B57D5C" w:rsidRDefault="00B57D5C" w:rsidP="00B57D5C">
      <w:pPr>
        <w:rPr>
          <w:rtl/>
        </w:rPr>
      </w:pPr>
      <w:bookmarkStart w:id="1590" w:name="_ETM_Q1_7645000"/>
      <w:bookmarkEnd w:id="1590"/>
    </w:p>
    <w:p w:rsidR="00B57D5C" w:rsidRDefault="00B57D5C" w:rsidP="00B57D5C">
      <w:pPr>
        <w:pStyle w:val="a5"/>
        <w:keepNext/>
        <w:rPr>
          <w:rtl/>
        </w:rPr>
      </w:pPr>
      <w:bookmarkStart w:id="1591" w:name="ET_speaker_חיים_אבידר_72"/>
      <w:r>
        <w:rPr>
          <w:rStyle w:val="TagStyle"/>
          <w:rFonts w:hint="cs"/>
          <w:rtl/>
        </w:rPr>
        <w:t xml:space="preserve"> &lt;&lt; דובר &gt;&gt; </w:t>
      </w:r>
      <w:r>
        <w:rPr>
          <w:rFonts w:hint="cs"/>
          <w:rtl/>
        </w:rPr>
        <w:t>חיים אבידר:</w:t>
      </w:r>
      <w:r>
        <w:rPr>
          <w:rStyle w:val="TagStyle"/>
          <w:rFonts w:hint="cs"/>
          <w:rtl/>
        </w:rPr>
        <w:t xml:space="preserve"> &lt;&lt; דובר &gt;&gt;</w:t>
      </w:r>
      <w:r>
        <w:rPr>
          <w:rFonts w:hint="cs"/>
          <w:rtl/>
        </w:rPr>
        <w:t xml:space="preserve"> </w:t>
      </w:r>
      <w:bookmarkEnd w:id="1591"/>
    </w:p>
    <w:p w:rsidR="00B57D5C" w:rsidRDefault="00B57D5C" w:rsidP="00B57D5C">
      <w:pPr>
        <w:pStyle w:val="KeepWithNext"/>
        <w:rPr>
          <w:rFonts w:hint="cs"/>
          <w:rtl/>
        </w:rPr>
      </w:pPr>
    </w:p>
    <w:p w:rsidR="00B57D5C" w:rsidRDefault="00B57D5C" w:rsidP="00B57D5C">
      <w:pPr>
        <w:rPr>
          <w:rtl/>
        </w:rPr>
      </w:pPr>
      <w:bookmarkStart w:id="1592" w:name="_ETM_Q1_7646000"/>
      <w:bookmarkEnd w:id="1592"/>
      <w:r>
        <w:rPr>
          <w:rtl/>
        </w:rPr>
        <w:t xml:space="preserve">המימוש של אותן </w:t>
      </w:r>
      <w:bookmarkStart w:id="1593" w:name="_ETM_Q1_7650000"/>
      <w:bookmarkEnd w:id="1593"/>
      <w:r>
        <w:rPr>
          <w:rtl/>
        </w:rPr>
        <w:t xml:space="preserve">הלוואות היה, נכון להיום, סכום של 195 מיליון שקלים, </w:t>
      </w:r>
      <w:bookmarkStart w:id="1594" w:name="_ETM_Q1_7661000"/>
      <w:bookmarkEnd w:id="1594"/>
      <w:r>
        <w:rPr>
          <w:rtl/>
        </w:rPr>
        <w:t xml:space="preserve">מתוך מכסה של 304 מיליון שקלים. </w:t>
      </w:r>
    </w:p>
    <w:p w:rsidR="00B57D5C" w:rsidRDefault="00B57D5C" w:rsidP="00B57D5C">
      <w:pPr>
        <w:rPr>
          <w:rtl/>
        </w:rPr>
      </w:pPr>
      <w:bookmarkStart w:id="1595" w:name="_ETM_Q1_7663000"/>
      <w:bookmarkEnd w:id="1595"/>
    </w:p>
    <w:p w:rsidR="00B57D5C" w:rsidRDefault="00B57D5C" w:rsidP="00B57D5C">
      <w:pPr>
        <w:pStyle w:val="a5"/>
        <w:keepNext/>
        <w:rPr>
          <w:rtl/>
        </w:rPr>
      </w:pPr>
      <w:bookmarkStart w:id="1596" w:name="ET_speaker_5774_73"/>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596"/>
    </w:p>
    <w:p w:rsidR="00B57D5C" w:rsidRDefault="00B57D5C" w:rsidP="00B57D5C">
      <w:pPr>
        <w:pStyle w:val="KeepWithNext"/>
        <w:rPr>
          <w:rFonts w:hint="cs"/>
          <w:rtl/>
        </w:rPr>
      </w:pPr>
    </w:p>
    <w:p w:rsidR="00B57D5C" w:rsidRDefault="00B57D5C" w:rsidP="00B57D5C">
      <w:pPr>
        <w:rPr>
          <w:rtl/>
        </w:rPr>
      </w:pPr>
      <w:r>
        <w:rPr>
          <w:rtl/>
        </w:rPr>
        <w:t>אתה יכול להגיד כמה המפלגות לקחו?</w:t>
      </w:r>
    </w:p>
    <w:p w:rsidR="00B57D5C" w:rsidRDefault="00B57D5C" w:rsidP="00B57D5C">
      <w:pPr>
        <w:rPr>
          <w:rtl/>
        </w:rPr>
      </w:pPr>
      <w:bookmarkStart w:id="1597" w:name="_ETM_Q1_7664000"/>
      <w:bookmarkEnd w:id="1597"/>
    </w:p>
    <w:p w:rsidR="00B57D5C" w:rsidRDefault="00B57D5C" w:rsidP="00B57D5C">
      <w:pPr>
        <w:pStyle w:val="a5"/>
        <w:keepNext/>
        <w:rPr>
          <w:rtl/>
        </w:rPr>
      </w:pPr>
      <w:bookmarkStart w:id="1598" w:name="ET_speaker_חיים_אבידר_74"/>
      <w:r>
        <w:rPr>
          <w:rStyle w:val="TagStyle"/>
          <w:rFonts w:hint="cs"/>
          <w:rtl/>
        </w:rPr>
        <w:t xml:space="preserve"> &lt;&lt; דובר &gt;&gt; </w:t>
      </w:r>
      <w:r>
        <w:rPr>
          <w:rFonts w:hint="cs"/>
          <w:rtl/>
        </w:rPr>
        <w:t>חיים אבידר:</w:t>
      </w:r>
      <w:r>
        <w:rPr>
          <w:rStyle w:val="TagStyle"/>
          <w:rFonts w:hint="cs"/>
          <w:rtl/>
        </w:rPr>
        <w:t xml:space="preserve"> &lt;&lt; דובר &gt;&gt;</w:t>
      </w:r>
      <w:r>
        <w:rPr>
          <w:rFonts w:hint="cs"/>
          <w:rtl/>
        </w:rPr>
        <w:t xml:space="preserve"> </w:t>
      </w:r>
      <w:bookmarkEnd w:id="1598"/>
    </w:p>
    <w:p w:rsidR="00B57D5C" w:rsidRDefault="00B57D5C" w:rsidP="00B57D5C">
      <w:pPr>
        <w:pStyle w:val="KeepWithNext"/>
        <w:rPr>
          <w:rFonts w:hint="cs"/>
          <w:rtl/>
        </w:rPr>
      </w:pPr>
    </w:p>
    <w:p w:rsidR="00B57D5C" w:rsidRDefault="00B57D5C" w:rsidP="00B57D5C">
      <w:pPr>
        <w:rPr>
          <w:rtl/>
        </w:rPr>
      </w:pPr>
      <w:bookmarkStart w:id="1599" w:name="_ETM_Q1_7668000"/>
      <w:bookmarkEnd w:id="1599"/>
      <w:r>
        <w:rPr>
          <w:rtl/>
        </w:rPr>
        <w:t xml:space="preserve">198 מיליון שקלים, סליחה. </w:t>
      </w:r>
    </w:p>
    <w:p w:rsidR="00B57D5C" w:rsidRDefault="00B57D5C" w:rsidP="00B57D5C">
      <w:pPr>
        <w:rPr>
          <w:rtl/>
        </w:rPr>
      </w:pPr>
      <w:bookmarkStart w:id="1600" w:name="_ETM_Q1_7678000"/>
      <w:bookmarkEnd w:id="1600"/>
    </w:p>
    <w:p w:rsidR="00B57D5C" w:rsidRDefault="00B57D5C" w:rsidP="00B57D5C">
      <w:pPr>
        <w:pStyle w:val="a5"/>
        <w:keepNext/>
        <w:rPr>
          <w:rtl/>
        </w:rPr>
      </w:pPr>
      <w:bookmarkStart w:id="1601" w:name="ET_speaker_5774_75"/>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601"/>
    </w:p>
    <w:p w:rsidR="00B57D5C" w:rsidRDefault="00B57D5C" w:rsidP="00B57D5C">
      <w:pPr>
        <w:pStyle w:val="KeepWithNext"/>
        <w:rPr>
          <w:rFonts w:hint="cs"/>
          <w:rtl/>
        </w:rPr>
      </w:pPr>
    </w:p>
    <w:p w:rsidR="00B57D5C" w:rsidRDefault="00B57D5C" w:rsidP="00B57D5C">
      <w:pPr>
        <w:rPr>
          <w:rtl/>
        </w:rPr>
      </w:pPr>
      <w:bookmarkStart w:id="1602" w:name="_ETM_Q1_7680000"/>
      <w:bookmarkEnd w:id="1602"/>
      <w:r>
        <w:rPr>
          <w:rtl/>
        </w:rPr>
        <w:t xml:space="preserve">יש פה אנומליה בנושא ההלוואות. </w:t>
      </w:r>
      <w:bookmarkStart w:id="1603" w:name="_ETM_Q1_7685000"/>
      <w:bookmarkEnd w:id="1603"/>
      <w:r>
        <w:rPr>
          <w:rtl/>
        </w:rPr>
        <w:t xml:space="preserve">אבי, זה חשוב שתשמע את הנתונים. </w:t>
      </w:r>
    </w:p>
    <w:p w:rsidR="00B57D5C" w:rsidRDefault="00B57D5C" w:rsidP="00B57D5C">
      <w:pPr>
        <w:rPr>
          <w:rtl/>
        </w:rPr>
      </w:pPr>
      <w:bookmarkStart w:id="1604" w:name="_ETM_Q1_7686000"/>
      <w:bookmarkEnd w:id="1604"/>
    </w:p>
    <w:p w:rsidR="00B57D5C" w:rsidRDefault="00B57D5C" w:rsidP="00B57D5C">
      <w:pPr>
        <w:pStyle w:val="a5"/>
        <w:keepNext/>
        <w:rPr>
          <w:rtl/>
        </w:rPr>
      </w:pPr>
      <w:bookmarkStart w:id="1605" w:name="ET_speaker_חיים_אבידר_76"/>
      <w:r>
        <w:rPr>
          <w:rStyle w:val="TagStyle"/>
          <w:rFonts w:hint="cs"/>
          <w:rtl/>
        </w:rPr>
        <w:t xml:space="preserve"> &lt;&lt; דובר &gt;&gt; </w:t>
      </w:r>
      <w:r>
        <w:rPr>
          <w:rFonts w:hint="cs"/>
          <w:rtl/>
        </w:rPr>
        <w:t>חיים אבידר:</w:t>
      </w:r>
      <w:r>
        <w:rPr>
          <w:rStyle w:val="TagStyle"/>
          <w:rFonts w:hint="cs"/>
          <w:rtl/>
        </w:rPr>
        <w:t xml:space="preserve"> &lt;&lt; דובר &gt;&gt;</w:t>
      </w:r>
      <w:r>
        <w:rPr>
          <w:rFonts w:hint="cs"/>
          <w:rtl/>
        </w:rPr>
        <w:t xml:space="preserve"> </w:t>
      </w:r>
      <w:bookmarkEnd w:id="1605"/>
    </w:p>
    <w:p w:rsidR="00B57D5C" w:rsidRDefault="00B57D5C" w:rsidP="00B57D5C">
      <w:pPr>
        <w:pStyle w:val="KeepWithNext"/>
        <w:rPr>
          <w:rFonts w:hint="cs"/>
          <w:rtl/>
        </w:rPr>
      </w:pPr>
    </w:p>
    <w:p w:rsidR="00B57D5C" w:rsidRDefault="00B57D5C" w:rsidP="00B57D5C">
      <w:pPr>
        <w:rPr>
          <w:rtl/>
        </w:rPr>
      </w:pPr>
      <w:bookmarkStart w:id="1606" w:name="_ETM_Q1_7688000"/>
      <w:bookmarkEnd w:id="1606"/>
      <w:r>
        <w:rPr>
          <w:rtl/>
        </w:rPr>
        <w:t xml:space="preserve">לקחו ככה: הליכוד לקח </w:t>
      </w:r>
      <w:bookmarkStart w:id="1607" w:name="_ETM_Q1_7687000"/>
      <w:bookmarkEnd w:id="1607"/>
      <w:r>
        <w:rPr>
          <w:rtl/>
        </w:rPr>
        <w:t>69 מיליון שקלים, שזה כל המכסה שלו. כולנו לקחה ארבעה</w:t>
      </w:r>
      <w:bookmarkStart w:id="1608" w:name="_ETM_Q1_7697000"/>
      <w:bookmarkEnd w:id="1608"/>
      <w:r>
        <w:rPr>
          <w:rtl/>
        </w:rPr>
        <w:t xml:space="preserve"> 4.485 מיליון שקלים, שזה כל המכסה - - -</w:t>
      </w:r>
    </w:p>
    <w:p w:rsidR="00B57D5C" w:rsidRDefault="00B57D5C" w:rsidP="00B57D5C">
      <w:pPr>
        <w:rPr>
          <w:rtl/>
        </w:rPr>
      </w:pPr>
    </w:p>
    <w:p w:rsidR="00B57D5C" w:rsidRDefault="00B57D5C" w:rsidP="00B57D5C">
      <w:pPr>
        <w:pStyle w:val="a5"/>
        <w:keepNext/>
        <w:rPr>
          <w:rtl/>
        </w:rPr>
      </w:pPr>
      <w:bookmarkStart w:id="1609" w:name="ET_speaker_5069_7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609"/>
    </w:p>
    <w:p w:rsidR="00B57D5C" w:rsidRDefault="00B57D5C" w:rsidP="00B57D5C">
      <w:pPr>
        <w:pStyle w:val="KeepWithNext"/>
        <w:rPr>
          <w:rFonts w:hint="cs"/>
          <w:rtl/>
        </w:rPr>
      </w:pPr>
    </w:p>
    <w:p w:rsidR="00B57D5C" w:rsidRDefault="00B57D5C" w:rsidP="00B57D5C">
      <w:pPr>
        <w:rPr>
          <w:rtl/>
        </w:rPr>
      </w:pPr>
      <w:bookmarkStart w:id="1610" w:name="_ETM_Q1_7702000"/>
      <w:bookmarkEnd w:id="1610"/>
      <w:r>
        <w:rPr>
          <w:rtl/>
        </w:rPr>
        <w:t>מה זה משנה עכשיו?</w:t>
      </w:r>
    </w:p>
    <w:p w:rsidR="00B57D5C" w:rsidRDefault="00B57D5C" w:rsidP="00B57D5C">
      <w:pPr>
        <w:rPr>
          <w:rtl/>
        </w:rPr>
      </w:pPr>
      <w:bookmarkStart w:id="1611" w:name="_ETM_Q1_7703000"/>
      <w:bookmarkEnd w:id="1611"/>
    </w:p>
    <w:p w:rsidR="00B57D5C" w:rsidRDefault="00B57D5C" w:rsidP="00B57D5C">
      <w:pPr>
        <w:pStyle w:val="a5"/>
        <w:keepNext/>
        <w:rPr>
          <w:rtl/>
        </w:rPr>
      </w:pPr>
      <w:bookmarkStart w:id="1612" w:name="ET_speaker_5774_78"/>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612"/>
    </w:p>
    <w:p w:rsidR="00B57D5C" w:rsidRDefault="00B57D5C" w:rsidP="00B57D5C">
      <w:pPr>
        <w:pStyle w:val="KeepWithNext"/>
        <w:rPr>
          <w:rFonts w:hint="cs"/>
          <w:rtl/>
        </w:rPr>
      </w:pPr>
    </w:p>
    <w:p w:rsidR="00B57D5C" w:rsidRDefault="00B57D5C" w:rsidP="00B57D5C">
      <w:pPr>
        <w:rPr>
          <w:rtl/>
        </w:rPr>
      </w:pPr>
      <w:bookmarkStart w:id="1613" w:name="_ETM_Q1_7704000"/>
      <w:bookmarkEnd w:id="1613"/>
      <w:r>
        <w:rPr>
          <w:rtl/>
        </w:rPr>
        <w:t xml:space="preserve">אני ביקשתי לשמוע. </w:t>
      </w:r>
    </w:p>
    <w:p w:rsidR="00B57D5C" w:rsidRDefault="00B57D5C" w:rsidP="00B57D5C">
      <w:pPr>
        <w:rPr>
          <w:rtl/>
        </w:rPr>
      </w:pPr>
      <w:bookmarkStart w:id="1614" w:name="_ETM_Q1_7707000"/>
      <w:bookmarkEnd w:id="1614"/>
    </w:p>
    <w:p w:rsidR="00B57D5C" w:rsidRDefault="00B57D5C" w:rsidP="00B57D5C">
      <w:pPr>
        <w:pStyle w:val="a5"/>
        <w:keepNext/>
        <w:rPr>
          <w:rtl/>
        </w:rPr>
      </w:pPr>
      <w:bookmarkStart w:id="1615" w:name="ET_speaker_5292_7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15"/>
    </w:p>
    <w:p w:rsidR="00B57D5C" w:rsidRDefault="00B57D5C" w:rsidP="00B57D5C">
      <w:pPr>
        <w:pStyle w:val="KeepWithNext"/>
        <w:rPr>
          <w:rFonts w:hint="cs"/>
          <w:rtl/>
        </w:rPr>
      </w:pPr>
    </w:p>
    <w:p w:rsidR="00B57D5C" w:rsidRDefault="00B57D5C" w:rsidP="00B57D5C">
      <w:pPr>
        <w:rPr>
          <w:rtl/>
        </w:rPr>
      </w:pPr>
      <w:bookmarkStart w:id="1616" w:name="_ETM_Q1_7708000"/>
      <w:bookmarkEnd w:id="1616"/>
      <w:r>
        <w:rPr>
          <w:rtl/>
        </w:rPr>
        <w:t xml:space="preserve">אבל אין את כולנו, אז הכסף הזה הלך לאיבוד. </w:t>
      </w:r>
    </w:p>
    <w:p w:rsidR="00B57D5C" w:rsidRDefault="00B57D5C" w:rsidP="00B57D5C">
      <w:pPr>
        <w:rPr>
          <w:rtl/>
        </w:rPr>
      </w:pPr>
      <w:bookmarkStart w:id="1617" w:name="_ETM_Q1_7711000"/>
      <w:bookmarkEnd w:id="1617"/>
    </w:p>
    <w:p w:rsidR="00B57D5C" w:rsidRDefault="00B57D5C" w:rsidP="00B57D5C">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B57D5C" w:rsidRDefault="00B57D5C" w:rsidP="00B57D5C">
      <w:pPr>
        <w:pStyle w:val="KeepWithNext"/>
        <w:rPr>
          <w:rFonts w:hint="cs"/>
          <w:rtl/>
        </w:rPr>
      </w:pPr>
    </w:p>
    <w:p w:rsidR="00B57D5C" w:rsidRDefault="00B57D5C" w:rsidP="00B57D5C">
      <w:pPr>
        <w:rPr>
          <w:rtl/>
        </w:rPr>
      </w:pPr>
      <w:bookmarkStart w:id="1618" w:name="_ETM_Q1_7713000"/>
      <w:bookmarkEnd w:id="1618"/>
      <w:r>
        <w:rPr>
          <w:rtl/>
        </w:rPr>
        <w:t xml:space="preserve">אנחנו רוצים להמשיך. </w:t>
      </w:r>
      <w:bookmarkStart w:id="1619" w:name="_ETM_Q1_7716000"/>
      <w:bookmarkEnd w:id="1619"/>
    </w:p>
    <w:p w:rsidR="00B57D5C" w:rsidRDefault="00B57D5C" w:rsidP="00B57D5C">
      <w:pPr>
        <w:rPr>
          <w:rtl/>
        </w:rPr>
      </w:pPr>
    </w:p>
    <w:p w:rsidR="00B57D5C" w:rsidRDefault="00B57D5C" w:rsidP="00B57D5C">
      <w:pPr>
        <w:pStyle w:val="a5"/>
        <w:keepNext/>
        <w:rPr>
          <w:rtl/>
        </w:rPr>
      </w:pPr>
      <w:bookmarkStart w:id="1620" w:name="ET_speaker_חיים_אבידר_81"/>
      <w:r>
        <w:rPr>
          <w:rStyle w:val="TagStyle"/>
          <w:rFonts w:hint="cs"/>
          <w:rtl/>
        </w:rPr>
        <w:t xml:space="preserve"> &lt;&lt; דובר &gt;&gt; </w:t>
      </w:r>
      <w:r>
        <w:rPr>
          <w:rFonts w:hint="cs"/>
          <w:rtl/>
        </w:rPr>
        <w:t>חיים אבידר:</w:t>
      </w:r>
      <w:r>
        <w:rPr>
          <w:rStyle w:val="TagStyle"/>
          <w:rFonts w:hint="cs"/>
          <w:rtl/>
        </w:rPr>
        <w:t xml:space="preserve"> &lt;&lt; דובר &gt;&gt;</w:t>
      </w:r>
      <w:r>
        <w:rPr>
          <w:rFonts w:hint="cs"/>
          <w:rtl/>
        </w:rPr>
        <w:t xml:space="preserve"> </w:t>
      </w:r>
      <w:bookmarkEnd w:id="1620"/>
    </w:p>
    <w:p w:rsidR="00B57D5C" w:rsidRDefault="00B57D5C" w:rsidP="00B57D5C">
      <w:pPr>
        <w:pStyle w:val="KeepWithNext"/>
        <w:rPr>
          <w:rFonts w:hint="cs"/>
          <w:rtl/>
        </w:rPr>
      </w:pPr>
    </w:p>
    <w:p w:rsidR="00B57D5C" w:rsidRDefault="00B57D5C" w:rsidP="00B57D5C">
      <w:pPr>
        <w:rPr>
          <w:rtl/>
        </w:rPr>
      </w:pPr>
      <w:bookmarkStart w:id="1621" w:name="_ETM_Q1_7730000"/>
      <w:bookmarkEnd w:id="1621"/>
      <w:r>
        <w:rPr>
          <w:rtl/>
        </w:rPr>
        <w:t>ההקפאה של ההלוואות שאנחנו לא לוקחים עכש</w:t>
      </w:r>
      <w:bookmarkStart w:id="1622" w:name="_ETM_Q1_7732000"/>
      <w:bookmarkEnd w:id="1622"/>
      <w:r>
        <w:rPr>
          <w:rtl/>
        </w:rPr>
        <w:t xml:space="preserve">יו היא סכום של כ-3.8 מיליון שקלים לחודש, ואם </w:t>
      </w:r>
      <w:bookmarkStart w:id="1623" w:name="_ETM_Q1_7737000"/>
      <w:bookmarkEnd w:id="1623"/>
      <w:r>
        <w:rPr>
          <w:rtl/>
        </w:rPr>
        <w:t xml:space="preserve">מכפילים את זה בשלושה חודשים שאנחנו לא ניקח, מדובר ב-12 </w:t>
      </w:r>
      <w:bookmarkStart w:id="1624" w:name="_ETM_Q1_7742000"/>
      <w:bookmarkEnd w:id="1624"/>
      <w:r>
        <w:rPr>
          <w:rtl/>
        </w:rPr>
        <w:t xml:space="preserve">מיליון שקלים. </w:t>
      </w:r>
    </w:p>
    <w:p w:rsidR="00B57D5C" w:rsidRDefault="00B57D5C" w:rsidP="00B57D5C">
      <w:pPr>
        <w:rPr>
          <w:rtl/>
        </w:rPr>
      </w:pPr>
      <w:bookmarkStart w:id="1625" w:name="_ETM_Q1_7745000"/>
      <w:bookmarkEnd w:id="1625"/>
    </w:p>
    <w:p w:rsidR="00B57D5C" w:rsidRDefault="00B57D5C" w:rsidP="00B57D5C">
      <w:pPr>
        <w:rPr>
          <w:rtl/>
        </w:rPr>
      </w:pPr>
      <w:bookmarkStart w:id="1626" w:name="_ETM_Q1_7746000"/>
      <w:bookmarkEnd w:id="1626"/>
      <w:r>
        <w:rPr>
          <w:rtl/>
        </w:rPr>
        <w:t xml:space="preserve">לגבי מימון הבחירות – אנחנו הגדלנו את מימון </w:t>
      </w:r>
      <w:bookmarkStart w:id="1627" w:name="_ETM_Q1_7747000"/>
      <w:bookmarkEnd w:id="1627"/>
      <w:r>
        <w:rPr>
          <w:rtl/>
        </w:rPr>
        <w:t xml:space="preserve">הבחירות ב-63 מיליון שקלים, כפי שכבר נאמר פה. </w:t>
      </w:r>
    </w:p>
    <w:p w:rsidR="00B57D5C" w:rsidRDefault="00B57D5C" w:rsidP="00B57D5C">
      <w:pPr>
        <w:rPr>
          <w:rtl/>
        </w:rPr>
      </w:pPr>
    </w:p>
    <w:p w:rsidR="00B57D5C" w:rsidRDefault="00B57D5C" w:rsidP="00B57D5C">
      <w:pPr>
        <w:rPr>
          <w:rtl/>
        </w:rPr>
      </w:pPr>
      <w:bookmarkStart w:id="1628" w:name="_ETM_Q1_7750000"/>
      <w:bookmarkEnd w:id="1628"/>
      <w:r>
        <w:rPr>
          <w:rtl/>
        </w:rPr>
        <w:t xml:space="preserve">לגבי מגבלת ההוצאה אני רק רוצה לציין דבר </w:t>
      </w:r>
      <w:bookmarkStart w:id="1629" w:name="_ETM_Q1_7754000"/>
      <w:bookmarkEnd w:id="1629"/>
      <w:r>
        <w:rPr>
          <w:rtl/>
        </w:rPr>
        <w:t xml:space="preserve">אחד. הגדלת מגבלת ההוצאה תחול על המפלגות שלמעשה </w:t>
      </w:r>
      <w:bookmarkStart w:id="1630" w:name="_ETM_Q1_7758000"/>
      <w:bookmarkEnd w:id="1630"/>
      <w:r>
        <w:rPr>
          <w:rtl/>
        </w:rPr>
        <w:t xml:space="preserve">מימשו את כל מקורות המימון שלהן. זאת אומרת, </w:t>
      </w:r>
      <w:bookmarkStart w:id="1631" w:name="_ETM_Q1_7763000"/>
      <w:bookmarkEnd w:id="1631"/>
      <w:r>
        <w:rPr>
          <w:rtl/>
        </w:rPr>
        <w:t xml:space="preserve">הן יגדילו את הגירעון שלהן, ומן הסתם זה יגרור לכך </w:t>
      </w:r>
      <w:bookmarkStart w:id="1632" w:name="_ETM_Q1_7768000"/>
      <w:bookmarkEnd w:id="1632"/>
      <w:r>
        <w:rPr>
          <w:rtl/>
        </w:rPr>
        <w:t xml:space="preserve">שבאיזשהו שלב הן יבקשו לפרוס את ההלוואות או להגדיל </w:t>
      </w:r>
      <w:bookmarkStart w:id="1633" w:name="_ETM_Q1_7772000"/>
      <w:bookmarkEnd w:id="1633"/>
      <w:r>
        <w:rPr>
          <w:rtl/>
        </w:rPr>
        <w:t xml:space="preserve">את הסכומים או מה שלא יהיה, כי איכשהו צריך </w:t>
      </w:r>
      <w:bookmarkStart w:id="1634" w:name="_ETM_Q1_7776000"/>
      <w:bookmarkEnd w:id="1634"/>
      <w:r>
        <w:rPr>
          <w:rtl/>
        </w:rPr>
        <w:t xml:space="preserve">לממן את הגירעון הזה. לכן צריך לקחת בחשבון את התוצאה </w:t>
      </w:r>
      <w:bookmarkStart w:id="1635" w:name="_ETM_Q1_7780000"/>
      <w:bookmarkEnd w:id="1635"/>
      <w:r>
        <w:rPr>
          <w:rtl/>
        </w:rPr>
        <w:t xml:space="preserve">של מגבלת ההוצאה. </w:t>
      </w:r>
    </w:p>
    <w:p w:rsidR="00B57D5C" w:rsidRDefault="00B57D5C" w:rsidP="00B57D5C">
      <w:pPr>
        <w:rPr>
          <w:rtl/>
        </w:rPr>
      </w:pPr>
      <w:bookmarkStart w:id="1636" w:name="_ETM_Q1_7785000"/>
      <w:bookmarkEnd w:id="1636"/>
    </w:p>
    <w:p w:rsidR="00B57D5C" w:rsidRDefault="00B57D5C" w:rsidP="00B57D5C">
      <w:pPr>
        <w:pStyle w:val="a5"/>
        <w:keepNext/>
        <w:rPr>
          <w:rtl/>
        </w:rPr>
      </w:pPr>
      <w:bookmarkStart w:id="1637" w:name="ET_speaker_5111_82"/>
      <w:r>
        <w:rPr>
          <w:rStyle w:val="TagStyle"/>
          <w:rFonts w:hint="cs"/>
          <w:rtl/>
        </w:rPr>
        <w:t xml:space="preserve"> &lt;&lt; דובר &gt;&gt; </w:t>
      </w:r>
      <w:r>
        <w:rPr>
          <w:rFonts w:hint="cs"/>
          <w:rtl/>
        </w:rPr>
        <w:t>איציק שמולי (העבודה-גשר):</w:t>
      </w:r>
      <w:r>
        <w:rPr>
          <w:rStyle w:val="TagStyle"/>
          <w:rFonts w:hint="cs"/>
          <w:rtl/>
        </w:rPr>
        <w:t xml:space="preserve"> &lt;&lt; דובר &gt;&gt;</w:t>
      </w:r>
      <w:r>
        <w:rPr>
          <w:rFonts w:hint="cs"/>
          <w:rtl/>
        </w:rPr>
        <w:t xml:space="preserve"> </w:t>
      </w:r>
      <w:bookmarkEnd w:id="1637"/>
    </w:p>
    <w:p w:rsidR="00B57D5C" w:rsidRDefault="00B57D5C" w:rsidP="00B57D5C">
      <w:pPr>
        <w:pStyle w:val="KeepWithNext"/>
        <w:rPr>
          <w:rFonts w:hint="cs"/>
          <w:rtl/>
        </w:rPr>
      </w:pPr>
    </w:p>
    <w:p w:rsidR="00B57D5C" w:rsidRDefault="00B57D5C" w:rsidP="00B57D5C">
      <w:pPr>
        <w:rPr>
          <w:rtl/>
        </w:rPr>
      </w:pPr>
      <w:bookmarkStart w:id="1638" w:name="_ETM_Q1_7786000"/>
      <w:bookmarkEnd w:id="1638"/>
      <w:r>
        <w:rPr>
          <w:rtl/>
        </w:rPr>
        <w:t xml:space="preserve">ההנחה המובלעת בדבריך היא שבגלל מגדילים </w:t>
      </w:r>
      <w:bookmarkStart w:id="1639" w:name="_ETM_Q1_7793000"/>
      <w:bookmarkEnd w:id="1639"/>
      <w:r>
        <w:rPr>
          <w:rtl/>
        </w:rPr>
        <w:t>את מגבלת ההוצאה אז בהכרח - - -</w:t>
      </w:r>
    </w:p>
    <w:p w:rsidR="00B57D5C" w:rsidRDefault="00B57D5C" w:rsidP="00B57D5C">
      <w:pPr>
        <w:rPr>
          <w:rtl/>
        </w:rPr>
      </w:pPr>
    </w:p>
    <w:p w:rsidR="00B57D5C" w:rsidRDefault="00B57D5C" w:rsidP="00B57D5C">
      <w:pPr>
        <w:pStyle w:val="af7"/>
        <w:keepNext/>
        <w:rPr>
          <w:rtl/>
        </w:rPr>
      </w:pPr>
      <w:bookmarkStart w:id="1640" w:name="ET_interruption_קריאה_8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40"/>
    </w:p>
    <w:p w:rsidR="00B57D5C" w:rsidRDefault="00B57D5C" w:rsidP="00B57D5C">
      <w:pPr>
        <w:pStyle w:val="KeepWithNext"/>
        <w:rPr>
          <w:rFonts w:hint="cs"/>
          <w:rtl/>
        </w:rPr>
      </w:pPr>
    </w:p>
    <w:p w:rsidR="00B57D5C" w:rsidRDefault="00B57D5C" w:rsidP="00B57D5C">
      <w:pPr>
        <w:rPr>
          <w:rtl/>
        </w:rPr>
      </w:pPr>
      <w:r>
        <w:rPr>
          <w:rtl/>
        </w:rPr>
        <w:t xml:space="preserve">מגדילים את הגירעון. </w:t>
      </w:r>
    </w:p>
    <w:p w:rsidR="00B57D5C" w:rsidRDefault="00B57D5C" w:rsidP="00B57D5C">
      <w:pPr>
        <w:rPr>
          <w:rtl/>
        </w:rPr>
      </w:pPr>
      <w:bookmarkStart w:id="1641" w:name="_ETM_Q1_7799000"/>
      <w:bookmarkEnd w:id="1641"/>
    </w:p>
    <w:p w:rsidR="00B57D5C" w:rsidRDefault="00B57D5C" w:rsidP="00B57D5C">
      <w:pPr>
        <w:pStyle w:val="a5"/>
        <w:keepNext/>
        <w:rPr>
          <w:rtl/>
        </w:rPr>
      </w:pPr>
      <w:bookmarkStart w:id="1642" w:name="ET_speaker_5111_84"/>
      <w:r>
        <w:rPr>
          <w:rStyle w:val="TagStyle"/>
          <w:rFonts w:hint="cs"/>
          <w:rtl/>
        </w:rPr>
        <w:t xml:space="preserve"> &lt;&lt; דובר &gt;&gt; </w:t>
      </w:r>
      <w:r>
        <w:rPr>
          <w:rFonts w:hint="cs"/>
          <w:rtl/>
        </w:rPr>
        <w:t>איציק שמולי (העבודה-גשר):</w:t>
      </w:r>
      <w:r>
        <w:rPr>
          <w:rStyle w:val="TagStyle"/>
          <w:rFonts w:hint="cs"/>
          <w:rtl/>
        </w:rPr>
        <w:t xml:space="preserve"> &lt;&lt; דובר &gt;&gt;</w:t>
      </w:r>
      <w:r>
        <w:rPr>
          <w:rFonts w:hint="cs"/>
          <w:rtl/>
        </w:rPr>
        <w:t xml:space="preserve"> </w:t>
      </w:r>
      <w:bookmarkEnd w:id="1642"/>
    </w:p>
    <w:p w:rsidR="00B57D5C" w:rsidRDefault="00B57D5C" w:rsidP="00B57D5C">
      <w:pPr>
        <w:pStyle w:val="KeepWithNext"/>
        <w:rPr>
          <w:rFonts w:hint="cs"/>
          <w:rtl/>
        </w:rPr>
      </w:pPr>
    </w:p>
    <w:p w:rsidR="00B57D5C" w:rsidRDefault="00B57D5C" w:rsidP="00B57D5C">
      <w:pPr>
        <w:rPr>
          <w:rtl/>
        </w:rPr>
      </w:pPr>
      <w:bookmarkStart w:id="1643" w:name="_ETM_Q1_7800000"/>
      <w:bookmarkEnd w:id="1643"/>
      <w:r>
        <w:rPr>
          <w:rtl/>
        </w:rPr>
        <w:t xml:space="preserve">מגדילים את הגירעון, בוודאי, אבל היה נשמע כאילו המפלגות בהכרח לא יחזירו את הכסף. </w:t>
      </w:r>
    </w:p>
    <w:p w:rsidR="00B57D5C" w:rsidRDefault="00B57D5C" w:rsidP="00B57D5C">
      <w:pPr>
        <w:rPr>
          <w:rtl/>
        </w:rPr>
      </w:pPr>
      <w:bookmarkStart w:id="1644" w:name="_ETM_Q1_7804000"/>
      <w:bookmarkEnd w:id="1644"/>
    </w:p>
    <w:p w:rsidR="00B57D5C" w:rsidRDefault="00B57D5C" w:rsidP="00B57D5C">
      <w:pPr>
        <w:pStyle w:val="a5"/>
        <w:keepNext/>
        <w:rPr>
          <w:rtl/>
        </w:rPr>
      </w:pPr>
      <w:bookmarkStart w:id="1645" w:name="ET_speaker_חיים_אבידר_85"/>
      <w:r>
        <w:rPr>
          <w:rStyle w:val="TagStyle"/>
          <w:rFonts w:hint="cs"/>
          <w:rtl/>
        </w:rPr>
        <w:t xml:space="preserve"> &lt;&lt; דובר &gt;&gt; </w:t>
      </w:r>
      <w:r>
        <w:rPr>
          <w:rFonts w:hint="cs"/>
          <w:rtl/>
        </w:rPr>
        <w:t>חיים אבידר:</w:t>
      </w:r>
      <w:r>
        <w:rPr>
          <w:rStyle w:val="TagStyle"/>
          <w:rFonts w:hint="cs"/>
          <w:rtl/>
        </w:rPr>
        <w:t xml:space="preserve"> &lt;&lt; דובר &gt;&gt;</w:t>
      </w:r>
      <w:r>
        <w:rPr>
          <w:rFonts w:hint="cs"/>
          <w:rtl/>
        </w:rPr>
        <w:t xml:space="preserve"> </w:t>
      </w:r>
      <w:bookmarkEnd w:id="1645"/>
    </w:p>
    <w:p w:rsidR="00B57D5C" w:rsidRDefault="00B57D5C" w:rsidP="00B57D5C">
      <w:pPr>
        <w:pStyle w:val="KeepWithNext"/>
        <w:rPr>
          <w:rFonts w:hint="cs"/>
          <w:rtl/>
        </w:rPr>
      </w:pPr>
    </w:p>
    <w:p w:rsidR="00B57D5C" w:rsidRDefault="00B57D5C" w:rsidP="00B57D5C">
      <w:pPr>
        <w:rPr>
          <w:rtl/>
        </w:rPr>
      </w:pPr>
      <w:bookmarkStart w:id="1646" w:name="_ETM_Q1_7806000"/>
      <w:bookmarkEnd w:id="1646"/>
      <w:r>
        <w:rPr>
          <w:rtl/>
        </w:rPr>
        <w:t>אני מקווה שכן - - -</w:t>
      </w:r>
    </w:p>
    <w:p w:rsidR="00B57D5C" w:rsidRDefault="00B57D5C" w:rsidP="00B57D5C">
      <w:pPr>
        <w:rPr>
          <w:rtl/>
        </w:rPr>
      </w:pPr>
      <w:bookmarkStart w:id="1647" w:name="_ETM_Q1_7811000"/>
      <w:bookmarkEnd w:id="1647"/>
    </w:p>
    <w:p w:rsidR="00B57D5C" w:rsidRDefault="00B57D5C" w:rsidP="00B57D5C">
      <w:pPr>
        <w:pStyle w:val="a5"/>
        <w:keepNext/>
        <w:rPr>
          <w:rtl/>
        </w:rPr>
      </w:pPr>
      <w:bookmarkStart w:id="1648" w:name="ET_speaker_5111_86"/>
      <w:r>
        <w:rPr>
          <w:rStyle w:val="TagStyle"/>
          <w:rFonts w:hint="cs"/>
          <w:rtl/>
        </w:rPr>
        <w:t xml:space="preserve"> &lt;&lt; דובר &gt;&gt; </w:t>
      </w:r>
      <w:r>
        <w:rPr>
          <w:rFonts w:hint="cs"/>
          <w:rtl/>
        </w:rPr>
        <w:t>איציק שמולי (העבודה-גשר):</w:t>
      </w:r>
      <w:r>
        <w:rPr>
          <w:rStyle w:val="TagStyle"/>
          <w:rFonts w:hint="cs"/>
          <w:rtl/>
        </w:rPr>
        <w:t xml:space="preserve"> &lt;&lt; דובר &gt;&gt;</w:t>
      </w:r>
      <w:r>
        <w:rPr>
          <w:rFonts w:hint="cs"/>
          <w:rtl/>
        </w:rPr>
        <w:t xml:space="preserve"> </w:t>
      </w:r>
      <w:bookmarkEnd w:id="1648"/>
    </w:p>
    <w:p w:rsidR="00B57D5C" w:rsidRDefault="00B57D5C" w:rsidP="00B57D5C">
      <w:pPr>
        <w:pStyle w:val="KeepWithNext"/>
        <w:rPr>
          <w:rFonts w:hint="cs"/>
          <w:rtl/>
        </w:rPr>
      </w:pPr>
    </w:p>
    <w:p w:rsidR="00B57D5C" w:rsidRDefault="00B57D5C" w:rsidP="00B57D5C">
      <w:pPr>
        <w:rPr>
          <w:rtl/>
        </w:rPr>
      </w:pPr>
      <w:bookmarkStart w:id="1649" w:name="_ETM_Q1_7812000"/>
      <w:bookmarkEnd w:id="1649"/>
      <w:r>
        <w:rPr>
          <w:rtl/>
        </w:rPr>
        <w:t xml:space="preserve">רגע, שנייה. עם כל הכבוד, </w:t>
      </w:r>
      <w:bookmarkStart w:id="1650" w:name="_ETM_Q1_7816000"/>
      <w:bookmarkEnd w:id="1650"/>
      <w:r>
        <w:rPr>
          <w:rtl/>
        </w:rPr>
        <w:t xml:space="preserve">אם ראשי מפלגות יכולים להיות במדינה הזאת שרים ולהוביל מערכות </w:t>
      </w:r>
      <w:bookmarkStart w:id="1651" w:name="_ETM_Q1_7817000"/>
      <w:bookmarkEnd w:id="1651"/>
      <w:r>
        <w:rPr>
          <w:rtl/>
        </w:rPr>
        <w:t xml:space="preserve">גדולות, הם גם יכולים לנהל כראוי את המפלגות שלהם. </w:t>
      </w:r>
    </w:p>
    <w:p w:rsidR="00B57D5C" w:rsidRDefault="00B57D5C" w:rsidP="00B57D5C">
      <w:pPr>
        <w:rPr>
          <w:rtl/>
        </w:rPr>
      </w:pPr>
      <w:bookmarkStart w:id="1652" w:name="_ETM_Q1_7823000"/>
      <w:bookmarkEnd w:id="1652"/>
    </w:p>
    <w:p w:rsidR="00B57D5C" w:rsidRDefault="00B57D5C" w:rsidP="00B57D5C">
      <w:pPr>
        <w:pStyle w:val="a5"/>
        <w:keepNext/>
        <w:rPr>
          <w:rtl/>
        </w:rPr>
      </w:pPr>
      <w:bookmarkStart w:id="1653" w:name="ET_speaker_גור_בליי_8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53"/>
    </w:p>
    <w:p w:rsidR="00B57D5C" w:rsidRDefault="00B57D5C" w:rsidP="00B57D5C">
      <w:pPr>
        <w:pStyle w:val="KeepWithNext"/>
        <w:rPr>
          <w:rFonts w:hint="cs"/>
          <w:rtl/>
        </w:rPr>
      </w:pPr>
    </w:p>
    <w:p w:rsidR="00B57D5C" w:rsidRDefault="00B57D5C" w:rsidP="00B57D5C">
      <w:pPr>
        <w:rPr>
          <w:rtl/>
        </w:rPr>
      </w:pPr>
      <w:bookmarkStart w:id="1654" w:name="_ETM_Q1_7826000"/>
      <w:bookmarkEnd w:id="1654"/>
      <w:r>
        <w:rPr>
          <w:rtl/>
        </w:rPr>
        <w:t xml:space="preserve">חבר הכנסת שמולי, אני גם רוצה להתייחס לנושא </w:t>
      </w:r>
      <w:bookmarkStart w:id="1655" w:name="_ETM_Q1_7825000"/>
      <w:bookmarkEnd w:id="1655"/>
      <w:r>
        <w:rPr>
          <w:rtl/>
        </w:rPr>
        <w:t xml:space="preserve">הזה. אני חושב שהעלאה של מגבלת ההוצאות היא דבר </w:t>
      </w:r>
      <w:bookmarkStart w:id="1656" w:name="_ETM_Q1_7828000"/>
      <w:bookmarkEnd w:id="1656"/>
      <w:r>
        <w:rPr>
          <w:rtl/>
        </w:rPr>
        <w:t xml:space="preserve">מאוד בעייתי, ובעיניי היא גם לא תואמת את התכלית המוצהרת של החוק ואת הרציונל שלו. כי </w:t>
      </w:r>
      <w:bookmarkStart w:id="1657" w:name="_ETM_Q1_7833000"/>
      <w:bookmarkEnd w:id="1657"/>
      <w:r>
        <w:rPr>
          <w:rtl/>
        </w:rPr>
        <w:t xml:space="preserve">הרי מה המפלגות בעצם באות ואומרות? למה הן צריכות </w:t>
      </w:r>
      <w:bookmarkStart w:id="1658" w:name="_ETM_Q1_7835000"/>
      <w:bookmarkEnd w:id="1658"/>
      <w:r>
        <w:rPr>
          <w:rtl/>
        </w:rPr>
        <w:t xml:space="preserve">את התוספת? הן אומרות, </w:t>
      </w:r>
      <w:bookmarkStart w:id="1659" w:name="_ETM_Q1_7838000"/>
      <w:bookmarkEnd w:id="1659"/>
      <w:r>
        <w:rPr>
          <w:rtl/>
        </w:rPr>
        <w:t xml:space="preserve">אנחנו בגירעונות עבר ולכן אנחנו צריכים עוד כסף. כדי </w:t>
      </w:r>
      <w:bookmarkStart w:id="1660" w:name="_ETM_Q1_7842000"/>
      <w:bookmarkEnd w:id="1660"/>
      <w:r>
        <w:rPr>
          <w:rtl/>
        </w:rPr>
        <w:t xml:space="preserve">לכסות גירעונות עבר. אבל אם אני רוצה לכסות גירעונות עבר, </w:t>
      </w:r>
      <w:bookmarkStart w:id="1661" w:name="_ETM_Q1_7848000"/>
      <w:bookmarkEnd w:id="1661"/>
      <w:r>
        <w:rPr>
          <w:rtl/>
        </w:rPr>
        <w:t xml:space="preserve">למה אני צריך להגדיל עכשיו את התקרה שלי, </w:t>
      </w:r>
      <w:bookmarkStart w:id="1662" w:name="_ETM_Q1_7850000"/>
      <w:bookmarkEnd w:id="1662"/>
      <w:r>
        <w:rPr>
          <w:rtl/>
        </w:rPr>
        <w:t>דבר שעלול לעודד אותי להגדיל עוד גירעונות - - -</w:t>
      </w:r>
    </w:p>
    <w:p w:rsidR="00B57D5C" w:rsidRDefault="00B57D5C" w:rsidP="00B57D5C">
      <w:pPr>
        <w:rPr>
          <w:rtl/>
        </w:rPr>
      </w:pPr>
      <w:bookmarkStart w:id="1663" w:name="_ETM_Q1_7853000"/>
      <w:bookmarkEnd w:id="1663"/>
    </w:p>
    <w:p w:rsidR="00B57D5C" w:rsidRDefault="00B57D5C" w:rsidP="00B57D5C">
      <w:pPr>
        <w:pStyle w:val="a5"/>
        <w:keepNext/>
        <w:rPr>
          <w:rtl/>
        </w:rPr>
      </w:pPr>
      <w:bookmarkStart w:id="1664" w:name="ET_speaker_5111_88"/>
      <w:r>
        <w:rPr>
          <w:rStyle w:val="TagStyle"/>
          <w:rFonts w:hint="cs"/>
          <w:rtl/>
        </w:rPr>
        <w:t xml:space="preserve"> &lt;&lt; דובר &gt;&gt; </w:t>
      </w:r>
      <w:r>
        <w:rPr>
          <w:rFonts w:hint="cs"/>
          <w:rtl/>
        </w:rPr>
        <w:t>איציק שמולי (העבודה-גשר):</w:t>
      </w:r>
      <w:r>
        <w:rPr>
          <w:rStyle w:val="TagStyle"/>
          <w:rFonts w:hint="cs"/>
          <w:rtl/>
        </w:rPr>
        <w:t xml:space="preserve"> &lt;&lt; דובר &gt;&gt;</w:t>
      </w:r>
      <w:r>
        <w:rPr>
          <w:rFonts w:hint="cs"/>
          <w:rtl/>
        </w:rPr>
        <w:t xml:space="preserve"> </w:t>
      </w:r>
      <w:bookmarkEnd w:id="1664"/>
    </w:p>
    <w:p w:rsidR="00B57D5C" w:rsidRDefault="00B57D5C" w:rsidP="00B57D5C">
      <w:pPr>
        <w:pStyle w:val="KeepWithNext"/>
        <w:rPr>
          <w:rFonts w:hint="cs"/>
          <w:rtl/>
        </w:rPr>
      </w:pPr>
    </w:p>
    <w:p w:rsidR="00B57D5C" w:rsidRDefault="00B57D5C" w:rsidP="00B57D5C">
      <w:pPr>
        <w:rPr>
          <w:rtl/>
        </w:rPr>
      </w:pPr>
      <w:r>
        <w:rPr>
          <w:rtl/>
        </w:rPr>
        <w:t xml:space="preserve">יש </w:t>
      </w:r>
      <w:bookmarkStart w:id="1665" w:name="_ETM_Q1_7851000"/>
      <w:bookmarkEnd w:id="1665"/>
      <w:r>
        <w:rPr>
          <w:rtl/>
        </w:rPr>
        <w:t>לי רעיון - - -</w:t>
      </w:r>
    </w:p>
    <w:p w:rsidR="00B57D5C" w:rsidRDefault="00B57D5C" w:rsidP="00B57D5C">
      <w:pPr>
        <w:rPr>
          <w:rtl/>
        </w:rPr>
      </w:pPr>
      <w:bookmarkStart w:id="1666" w:name="_ETM_Q1_7854000"/>
      <w:bookmarkEnd w:id="1666"/>
    </w:p>
    <w:p w:rsidR="00B57D5C" w:rsidRDefault="00B57D5C" w:rsidP="00B57D5C">
      <w:pPr>
        <w:pStyle w:val="af8"/>
        <w:keepNext/>
        <w:rPr>
          <w:rtl/>
        </w:rPr>
      </w:pPr>
      <w:bookmarkStart w:id="1667" w:name="ET_yor_5790_8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667"/>
    </w:p>
    <w:p w:rsidR="00B57D5C" w:rsidRDefault="00B57D5C" w:rsidP="00B57D5C">
      <w:pPr>
        <w:pStyle w:val="KeepWithNext"/>
        <w:rPr>
          <w:rFonts w:hint="cs"/>
          <w:rtl/>
        </w:rPr>
      </w:pPr>
    </w:p>
    <w:p w:rsidR="00B57D5C" w:rsidRDefault="00B57D5C" w:rsidP="00B57D5C">
      <w:pPr>
        <w:rPr>
          <w:rtl/>
        </w:rPr>
      </w:pPr>
      <w:bookmarkStart w:id="1668" w:name="_ETM_Q1_7855000"/>
      <w:bookmarkEnd w:id="1668"/>
      <w:r>
        <w:rPr>
          <w:rtl/>
        </w:rPr>
        <w:t>רגע, איציק, לא קיבלת רשות דיבו</w:t>
      </w:r>
      <w:bookmarkStart w:id="1669" w:name="_ETM_Q1_7861000"/>
      <w:bookmarkEnd w:id="1669"/>
      <w:r>
        <w:rPr>
          <w:rtl/>
        </w:rPr>
        <w:t xml:space="preserve">ר. </w:t>
      </w:r>
      <w:bookmarkStart w:id="1670" w:name="_ETM_Q1_7859000"/>
      <w:bookmarkEnd w:id="1670"/>
      <w:r>
        <w:rPr>
          <w:rtl/>
        </w:rPr>
        <w:t xml:space="preserve">תקבל עוד מעט רשות. </w:t>
      </w:r>
    </w:p>
    <w:p w:rsidR="00B57D5C" w:rsidRDefault="00B57D5C" w:rsidP="00B57D5C">
      <w:pPr>
        <w:rPr>
          <w:rtl/>
        </w:rPr>
      </w:pPr>
      <w:bookmarkStart w:id="1671" w:name="_ETM_Q1_7862000"/>
      <w:bookmarkEnd w:id="1671"/>
    </w:p>
    <w:p w:rsidR="00B57D5C" w:rsidRDefault="00B57D5C" w:rsidP="00B57D5C">
      <w:pPr>
        <w:pStyle w:val="a5"/>
        <w:keepNext/>
        <w:rPr>
          <w:rtl/>
        </w:rPr>
      </w:pPr>
      <w:bookmarkStart w:id="1672" w:name="ET_speaker_גור_בליי_9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72"/>
    </w:p>
    <w:p w:rsidR="00B57D5C" w:rsidRDefault="00B57D5C" w:rsidP="00B57D5C">
      <w:pPr>
        <w:pStyle w:val="KeepWithNext"/>
        <w:rPr>
          <w:rFonts w:hint="cs"/>
          <w:rtl/>
        </w:rPr>
      </w:pPr>
    </w:p>
    <w:p w:rsidR="00B57D5C" w:rsidRDefault="00B57D5C" w:rsidP="00B57D5C">
      <w:pPr>
        <w:rPr>
          <w:rtl/>
        </w:rPr>
      </w:pPr>
      <w:bookmarkStart w:id="1673" w:name="_ETM_Q1_7864000"/>
      <w:bookmarkEnd w:id="1673"/>
      <w:r>
        <w:rPr>
          <w:rtl/>
        </w:rPr>
        <w:t xml:space="preserve">התכלית שהוצגה על ידי המפלגות היא שהתוספת היא בשביל לכסות גירעונות מהעבר, וככל שאתה מעלה את התקרה, חבר הכנסת שמולי, אתה מעלה את החשש שייווצרו גירעונות בעתיד. </w:t>
      </w:r>
    </w:p>
    <w:p w:rsidR="00B57D5C" w:rsidRDefault="00B57D5C" w:rsidP="00B57D5C">
      <w:pPr>
        <w:rPr>
          <w:rtl/>
        </w:rPr>
      </w:pPr>
      <w:bookmarkStart w:id="1674" w:name="_ETM_Q1_7881000"/>
      <w:bookmarkEnd w:id="1674"/>
    </w:p>
    <w:p w:rsidR="00B57D5C" w:rsidRDefault="00B57D5C" w:rsidP="00B57D5C">
      <w:pPr>
        <w:pStyle w:val="a5"/>
        <w:keepNext/>
        <w:rPr>
          <w:rtl/>
        </w:rPr>
      </w:pPr>
      <w:bookmarkStart w:id="1675" w:name="ET_speaker_5111_91"/>
      <w:r>
        <w:rPr>
          <w:rStyle w:val="TagStyle"/>
          <w:rFonts w:hint="cs"/>
          <w:rtl/>
        </w:rPr>
        <w:t xml:space="preserve"> &lt;&lt; דובר &gt;&gt; </w:t>
      </w:r>
      <w:r>
        <w:rPr>
          <w:rFonts w:hint="cs"/>
          <w:rtl/>
        </w:rPr>
        <w:t>איציק שמולי (העבודה-גשר):</w:t>
      </w:r>
      <w:r>
        <w:rPr>
          <w:rStyle w:val="TagStyle"/>
          <w:rFonts w:hint="cs"/>
          <w:rtl/>
        </w:rPr>
        <w:t xml:space="preserve"> &lt;&lt; דובר &gt;&gt;</w:t>
      </w:r>
      <w:r>
        <w:rPr>
          <w:rFonts w:hint="cs"/>
          <w:rtl/>
        </w:rPr>
        <w:t xml:space="preserve"> </w:t>
      </w:r>
      <w:bookmarkEnd w:id="1675"/>
    </w:p>
    <w:p w:rsidR="00B57D5C" w:rsidRDefault="00B57D5C" w:rsidP="00B57D5C">
      <w:pPr>
        <w:pStyle w:val="KeepWithNext"/>
        <w:rPr>
          <w:rFonts w:hint="cs"/>
          <w:rtl/>
        </w:rPr>
      </w:pPr>
    </w:p>
    <w:p w:rsidR="00B57D5C" w:rsidRDefault="00B57D5C" w:rsidP="00B57D5C">
      <w:pPr>
        <w:rPr>
          <w:rtl/>
        </w:rPr>
      </w:pPr>
      <w:bookmarkStart w:id="1676" w:name="_ETM_Q1_7883000"/>
      <w:bookmarkEnd w:id="1676"/>
      <w:r>
        <w:rPr>
          <w:rtl/>
        </w:rPr>
        <w:t>- - -</w:t>
      </w:r>
    </w:p>
    <w:p w:rsidR="00B57D5C" w:rsidRDefault="00B57D5C" w:rsidP="00B57D5C">
      <w:pPr>
        <w:rPr>
          <w:rtl/>
        </w:rPr>
      </w:pPr>
    </w:p>
    <w:p w:rsidR="00B57D5C" w:rsidRDefault="00B57D5C" w:rsidP="00B57D5C">
      <w:pPr>
        <w:pStyle w:val="af8"/>
        <w:keepNext/>
        <w:rPr>
          <w:rtl/>
        </w:rPr>
      </w:pPr>
      <w:bookmarkStart w:id="1677" w:name="ET_yor_5790_9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677"/>
    </w:p>
    <w:p w:rsidR="00B57D5C" w:rsidRDefault="00B57D5C" w:rsidP="00B57D5C">
      <w:pPr>
        <w:pStyle w:val="KeepWithNext"/>
        <w:rPr>
          <w:rFonts w:hint="cs"/>
          <w:rtl/>
        </w:rPr>
      </w:pPr>
    </w:p>
    <w:p w:rsidR="00B57D5C" w:rsidRDefault="00B57D5C" w:rsidP="00B57D5C">
      <w:pPr>
        <w:rPr>
          <w:rtl/>
        </w:rPr>
      </w:pPr>
      <w:r>
        <w:rPr>
          <w:rtl/>
        </w:rPr>
        <w:t>רק רגע, רק רגע. החשב, סיימת?</w:t>
      </w:r>
    </w:p>
    <w:p w:rsidR="00B57D5C" w:rsidRDefault="00B57D5C" w:rsidP="00B57D5C">
      <w:pPr>
        <w:rPr>
          <w:rtl/>
        </w:rPr>
      </w:pPr>
      <w:bookmarkStart w:id="1678" w:name="_ETM_Q1_7889000"/>
      <w:bookmarkEnd w:id="1678"/>
    </w:p>
    <w:p w:rsidR="00B57D5C" w:rsidRDefault="00B57D5C" w:rsidP="00B57D5C">
      <w:pPr>
        <w:pStyle w:val="a5"/>
        <w:keepNext/>
        <w:rPr>
          <w:rtl/>
        </w:rPr>
      </w:pPr>
      <w:bookmarkStart w:id="1679" w:name="ET_speaker_5111_93"/>
      <w:r>
        <w:rPr>
          <w:rStyle w:val="TagStyle"/>
          <w:rFonts w:hint="cs"/>
          <w:rtl/>
        </w:rPr>
        <w:t xml:space="preserve"> &lt;&lt; דובר &gt;&gt; </w:t>
      </w:r>
      <w:r>
        <w:rPr>
          <w:rFonts w:hint="cs"/>
          <w:rtl/>
        </w:rPr>
        <w:t>איציק שמולי (העבודה-גשר):</w:t>
      </w:r>
      <w:r>
        <w:rPr>
          <w:rStyle w:val="TagStyle"/>
          <w:rFonts w:hint="cs"/>
          <w:rtl/>
        </w:rPr>
        <w:t xml:space="preserve"> &lt;&lt; דובר &gt;&gt;</w:t>
      </w:r>
      <w:r>
        <w:rPr>
          <w:rFonts w:hint="cs"/>
          <w:rtl/>
        </w:rPr>
        <w:t xml:space="preserve"> </w:t>
      </w:r>
      <w:bookmarkEnd w:id="1679"/>
    </w:p>
    <w:p w:rsidR="00B57D5C" w:rsidRDefault="00B57D5C" w:rsidP="00B57D5C">
      <w:pPr>
        <w:pStyle w:val="KeepWithNext"/>
        <w:rPr>
          <w:rFonts w:hint="cs"/>
          <w:rtl/>
        </w:rPr>
      </w:pPr>
    </w:p>
    <w:p w:rsidR="00B57D5C" w:rsidRDefault="00B57D5C" w:rsidP="00B57D5C">
      <w:pPr>
        <w:rPr>
          <w:rtl/>
        </w:rPr>
      </w:pPr>
      <w:r>
        <w:rPr>
          <w:rtl/>
        </w:rPr>
        <w:t xml:space="preserve">גור, אם אתה עד כדי </w:t>
      </w:r>
      <w:bookmarkStart w:id="1680" w:name="_ETM_Q1_7887000"/>
      <w:bookmarkEnd w:id="1680"/>
      <w:r>
        <w:rPr>
          <w:rtl/>
        </w:rPr>
        <w:t>כך לא סומך עלינו - - -</w:t>
      </w:r>
    </w:p>
    <w:p w:rsidR="00B57D5C" w:rsidRDefault="00B57D5C" w:rsidP="00B57D5C">
      <w:pPr>
        <w:rPr>
          <w:rtl/>
        </w:rPr>
      </w:pPr>
      <w:bookmarkStart w:id="1681" w:name="_ETM_Q1_7890000"/>
      <w:bookmarkEnd w:id="1681"/>
    </w:p>
    <w:p w:rsidR="00B57D5C" w:rsidRDefault="00B57D5C" w:rsidP="00B57D5C">
      <w:pPr>
        <w:pStyle w:val="af8"/>
        <w:keepNext/>
        <w:rPr>
          <w:rtl/>
        </w:rPr>
      </w:pPr>
      <w:bookmarkStart w:id="1682" w:name="ET_yor_5790_9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682"/>
    </w:p>
    <w:p w:rsidR="00B57D5C" w:rsidRDefault="00B57D5C" w:rsidP="00B57D5C">
      <w:pPr>
        <w:pStyle w:val="KeepWithNext"/>
        <w:rPr>
          <w:rFonts w:hint="cs"/>
          <w:rtl/>
        </w:rPr>
      </w:pPr>
    </w:p>
    <w:p w:rsidR="00B57D5C" w:rsidRDefault="00B57D5C" w:rsidP="00B57D5C">
      <w:pPr>
        <w:rPr>
          <w:rtl/>
        </w:rPr>
      </w:pPr>
      <w:bookmarkStart w:id="1683" w:name="_ETM_Q1_7891000"/>
      <w:bookmarkEnd w:id="1683"/>
      <w:r>
        <w:rPr>
          <w:rtl/>
        </w:rPr>
        <w:t xml:space="preserve">איציק, שנייה, אני אתן </w:t>
      </w:r>
      <w:bookmarkStart w:id="1684" w:name="_ETM_Q1_7896000"/>
      <w:bookmarkEnd w:id="1684"/>
      <w:r>
        <w:rPr>
          <w:rtl/>
        </w:rPr>
        <w:t xml:space="preserve">לך. נציגת משרד האוצר ביקשה גם להתייחס. </w:t>
      </w:r>
    </w:p>
    <w:p w:rsidR="00B57D5C" w:rsidRDefault="00B57D5C" w:rsidP="00B57D5C">
      <w:pPr>
        <w:rPr>
          <w:rtl/>
        </w:rPr>
      </w:pPr>
      <w:bookmarkStart w:id="1685" w:name="_ETM_Q1_7907000"/>
      <w:bookmarkStart w:id="1686" w:name="_ETM_Q1_7909000"/>
      <w:bookmarkEnd w:id="1685"/>
      <w:bookmarkEnd w:id="1686"/>
    </w:p>
    <w:p w:rsidR="00B57D5C" w:rsidRDefault="00B57D5C" w:rsidP="00B57D5C">
      <w:pPr>
        <w:pStyle w:val="a5"/>
        <w:keepNext/>
        <w:rPr>
          <w:rtl/>
        </w:rPr>
      </w:pPr>
      <w:bookmarkStart w:id="1687" w:name="ET_speaker_ביאן_ותד_95"/>
      <w:r>
        <w:rPr>
          <w:rStyle w:val="TagStyle"/>
          <w:rFonts w:hint="cs"/>
          <w:rtl/>
        </w:rPr>
        <w:t xml:space="preserve"> &lt;&lt; דובר &gt;&gt; </w:t>
      </w:r>
      <w:r>
        <w:rPr>
          <w:rFonts w:hint="cs"/>
          <w:rtl/>
        </w:rPr>
        <w:t>ביאן ותד:</w:t>
      </w:r>
      <w:r>
        <w:rPr>
          <w:rStyle w:val="TagStyle"/>
          <w:rFonts w:hint="cs"/>
          <w:rtl/>
        </w:rPr>
        <w:t xml:space="preserve"> &lt;&lt; דובר &gt;&gt;</w:t>
      </w:r>
      <w:r>
        <w:rPr>
          <w:rFonts w:hint="cs"/>
          <w:rtl/>
        </w:rPr>
        <w:t xml:space="preserve"> </w:t>
      </w:r>
      <w:bookmarkEnd w:id="1687"/>
    </w:p>
    <w:p w:rsidR="00B57D5C" w:rsidRDefault="00B57D5C" w:rsidP="00B57D5C">
      <w:pPr>
        <w:pStyle w:val="KeepWithNext"/>
        <w:rPr>
          <w:rFonts w:hint="cs"/>
          <w:rtl/>
        </w:rPr>
      </w:pPr>
    </w:p>
    <w:p w:rsidR="00B57D5C" w:rsidRDefault="00B57D5C" w:rsidP="00B57D5C">
      <w:pPr>
        <w:rPr>
          <w:rtl/>
        </w:rPr>
      </w:pPr>
      <w:r>
        <w:rPr>
          <w:rtl/>
        </w:rPr>
        <w:t>לגבי עלות הצעת החוק: לגבי ועדת</w:t>
      </w:r>
      <w:bookmarkStart w:id="1688" w:name="_ETM_Q1_7913000"/>
      <w:bookmarkEnd w:id="1688"/>
      <w:r>
        <w:rPr>
          <w:rtl/>
        </w:rPr>
        <w:t xml:space="preserve"> הבחירות מדובר בסך של כ-330 מיליון שקל; בנושא מימון </w:t>
      </w:r>
      <w:bookmarkStart w:id="1689" w:name="_ETM_Q1_7917000"/>
      <w:bookmarkEnd w:id="1689"/>
      <w:r>
        <w:rPr>
          <w:rtl/>
        </w:rPr>
        <w:t xml:space="preserve">הבחירות למפלגות מדובר על ייקור של כ-33 מיליון שקל, וזה </w:t>
      </w:r>
      <w:bookmarkStart w:id="1690" w:name="_ETM_Q1_7920000"/>
      <w:bookmarkEnd w:id="1690"/>
      <w:r>
        <w:rPr>
          <w:rtl/>
        </w:rPr>
        <w:t xml:space="preserve">מסתכם בסך של 253 מיליון שקל; לעניין ההלוואות החשב כבר </w:t>
      </w:r>
      <w:bookmarkStart w:id="1691" w:name="_ETM_Q1_7928000"/>
      <w:bookmarkEnd w:id="1691"/>
      <w:r>
        <w:rPr>
          <w:rtl/>
        </w:rPr>
        <w:t xml:space="preserve">התייחס ליתרות, אבל חשוב לציין ולחדד את הנושא של </w:t>
      </w:r>
      <w:bookmarkStart w:id="1692" w:name="_ETM_Q1_7933000"/>
      <w:bookmarkEnd w:id="1692"/>
      <w:r>
        <w:rPr>
          <w:rtl/>
        </w:rPr>
        <w:t>הקפאת ההחזר – ככל שיש הקפאה, משמעות הדבר ה</w:t>
      </w:r>
      <w:bookmarkStart w:id="1693" w:name="_ETM_Q1_7939000"/>
      <w:bookmarkEnd w:id="1693"/>
      <w:r>
        <w:rPr>
          <w:rtl/>
        </w:rPr>
        <w:t xml:space="preserve">יא שהמדינה צריכה להעמיד למימון השוטף של המפלגות כל </w:t>
      </w:r>
      <w:bookmarkStart w:id="1694" w:name="_ETM_Q1_7941000"/>
      <w:bookmarkEnd w:id="1694"/>
      <w:r>
        <w:rPr>
          <w:rtl/>
        </w:rPr>
        <w:t xml:space="preserve">חודש כ-3.8 מיליון שקל, וככל שהמפלגות לוקחות את </w:t>
      </w:r>
      <w:bookmarkStart w:id="1695" w:name="_ETM_Q1_7946000"/>
      <w:bookmarkEnd w:id="1695"/>
      <w:r>
        <w:rPr>
          <w:rtl/>
        </w:rPr>
        <w:t xml:space="preserve">ההלוואות ומנצלות את מלוא המכסה, זה יכול להגיע </w:t>
      </w:r>
      <w:bookmarkStart w:id="1696" w:name="_ETM_Q1_7950000"/>
      <w:bookmarkEnd w:id="1696"/>
      <w:r>
        <w:rPr>
          <w:rtl/>
        </w:rPr>
        <w:t xml:space="preserve">ל-6.5 מיליון שקל כל חודש, עד שהכנסת מתכנסת. </w:t>
      </w:r>
    </w:p>
    <w:p w:rsidR="00B57D5C" w:rsidRDefault="00B57D5C" w:rsidP="00B57D5C">
      <w:pPr>
        <w:rPr>
          <w:rtl/>
        </w:rPr>
      </w:pPr>
      <w:bookmarkStart w:id="1697" w:name="_ETM_Q1_7962000"/>
      <w:bookmarkEnd w:id="1697"/>
    </w:p>
    <w:p w:rsidR="00B57D5C" w:rsidRDefault="00B57D5C" w:rsidP="00B57D5C">
      <w:pPr>
        <w:pStyle w:val="af8"/>
        <w:keepNext/>
        <w:rPr>
          <w:rtl/>
        </w:rPr>
      </w:pPr>
      <w:bookmarkStart w:id="1698" w:name="ET_yor_5790_9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698"/>
    </w:p>
    <w:p w:rsidR="00B57D5C" w:rsidRDefault="00B57D5C" w:rsidP="00B57D5C">
      <w:pPr>
        <w:pStyle w:val="KeepWithNext"/>
        <w:rPr>
          <w:rFonts w:hint="cs"/>
          <w:rtl/>
        </w:rPr>
      </w:pPr>
    </w:p>
    <w:p w:rsidR="00B57D5C" w:rsidRDefault="00B57D5C" w:rsidP="00B57D5C">
      <w:pPr>
        <w:rPr>
          <w:rtl/>
        </w:rPr>
      </w:pPr>
      <w:bookmarkStart w:id="1699" w:name="_ETM_Q1_7967000"/>
      <w:bookmarkEnd w:id="1699"/>
      <w:r>
        <w:rPr>
          <w:rtl/>
        </w:rPr>
        <w:t>חנה רותם, את רוצה להתייחס?</w:t>
      </w:r>
    </w:p>
    <w:p w:rsidR="00B57D5C" w:rsidRDefault="00B57D5C" w:rsidP="00B57D5C">
      <w:pPr>
        <w:rPr>
          <w:rtl/>
        </w:rPr>
      </w:pPr>
    </w:p>
    <w:p w:rsidR="00B57D5C" w:rsidRDefault="00B57D5C" w:rsidP="00B57D5C">
      <w:pPr>
        <w:pStyle w:val="a5"/>
        <w:keepNext/>
        <w:rPr>
          <w:rtl/>
        </w:rPr>
      </w:pPr>
      <w:bookmarkStart w:id="1700" w:name="ET_speaker_חנה_רותם_97"/>
      <w:r>
        <w:rPr>
          <w:rStyle w:val="TagStyle"/>
          <w:rFonts w:hint="cs"/>
          <w:rtl/>
        </w:rPr>
        <w:t xml:space="preserve"> &lt;&lt; דובר &gt;&gt; </w:t>
      </w:r>
      <w:r>
        <w:rPr>
          <w:rFonts w:hint="cs"/>
          <w:rtl/>
        </w:rPr>
        <w:t>חנה רותם:</w:t>
      </w:r>
      <w:r>
        <w:rPr>
          <w:rStyle w:val="TagStyle"/>
          <w:rFonts w:hint="cs"/>
          <w:rtl/>
        </w:rPr>
        <w:t xml:space="preserve"> &lt;&lt; דובר &gt;&gt;</w:t>
      </w:r>
      <w:r>
        <w:rPr>
          <w:rFonts w:hint="cs"/>
          <w:rtl/>
        </w:rPr>
        <w:t xml:space="preserve"> </w:t>
      </w:r>
      <w:bookmarkEnd w:id="1700"/>
    </w:p>
    <w:p w:rsidR="00B57D5C" w:rsidRDefault="00B57D5C" w:rsidP="00B57D5C">
      <w:pPr>
        <w:pStyle w:val="KeepWithNext"/>
        <w:rPr>
          <w:rFonts w:hint="cs"/>
          <w:rtl/>
        </w:rPr>
      </w:pPr>
    </w:p>
    <w:p w:rsidR="00B57D5C" w:rsidRDefault="00B57D5C" w:rsidP="00B57D5C">
      <w:pPr>
        <w:rPr>
          <w:rtl/>
        </w:rPr>
      </w:pPr>
      <w:r>
        <w:rPr>
          <w:rtl/>
        </w:rPr>
        <w:t xml:space="preserve">אתן כמה </w:t>
      </w:r>
      <w:bookmarkStart w:id="1701" w:name="_ETM_Q1_7979000"/>
      <w:bookmarkEnd w:id="1701"/>
      <w:r>
        <w:rPr>
          <w:rtl/>
        </w:rPr>
        <w:t xml:space="preserve">נתונים, כי דובר פה גם </w:t>
      </w:r>
      <w:bookmarkStart w:id="1702" w:name="_ETM_Q1_7978000"/>
      <w:bookmarkEnd w:id="1702"/>
      <w:r>
        <w:rPr>
          <w:rtl/>
        </w:rPr>
        <w:t xml:space="preserve">על העלאה של תקרת ההוצאות וגם על גלגול של ההלוואות. קודם כול, אני לא יודעת כמה נציגי המפלגות מודעים </w:t>
      </w:r>
      <w:bookmarkStart w:id="1703" w:name="_ETM_Q1_7990000"/>
      <w:bookmarkEnd w:id="1703"/>
      <w:r>
        <w:rPr>
          <w:rtl/>
        </w:rPr>
        <w:t xml:space="preserve">לכך, אבל היו בחירות לשלטון המקומי ב-2018 וחלק מהמפלגות </w:t>
      </w:r>
      <w:bookmarkStart w:id="1704" w:name="_ETM_Q1_7993000"/>
      <w:bookmarkEnd w:id="1704"/>
      <w:r>
        <w:rPr>
          <w:rtl/>
        </w:rPr>
        <w:t xml:space="preserve">עדיין חייבות לאוצר המדינה לא מעט כסף, כתוצאה מעודפי </w:t>
      </w:r>
      <w:bookmarkStart w:id="1705" w:name="_ETM_Q1_8000000"/>
      <w:bookmarkEnd w:id="1705"/>
      <w:r>
        <w:rPr>
          <w:rtl/>
        </w:rPr>
        <w:t xml:space="preserve">מקדמות שהן קיבלו. אז אולי במסגרת המצב הכספי הכולל של המפלגות, כדאי לקחת גם את זה בחשבון. </w:t>
      </w:r>
    </w:p>
    <w:p w:rsidR="00B57D5C" w:rsidRDefault="00B57D5C" w:rsidP="00B57D5C">
      <w:pPr>
        <w:rPr>
          <w:rtl/>
        </w:rPr>
      </w:pPr>
    </w:p>
    <w:p w:rsidR="00B57D5C" w:rsidRDefault="00B57D5C" w:rsidP="00B57D5C">
      <w:pPr>
        <w:rPr>
          <w:rtl/>
        </w:rPr>
      </w:pPr>
      <w:bookmarkStart w:id="1706" w:name="_ETM_Q1_8007000"/>
      <w:bookmarkEnd w:id="1706"/>
      <w:r>
        <w:rPr>
          <w:rtl/>
        </w:rPr>
        <w:t xml:space="preserve">לגבי </w:t>
      </w:r>
      <w:bookmarkStart w:id="1707" w:name="_ETM_Q1_8008000"/>
      <w:bookmarkEnd w:id="1707"/>
      <w:r>
        <w:rPr>
          <w:rtl/>
        </w:rPr>
        <w:t xml:space="preserve">תקרת ההוצאות, אם אנחנו מסתכלים על הכנסת ה-20, שזאת הכנסת האחרונה שיש לנו נתונים כספיים לגביה – כי המפלגות עוד </w:t>
      </w:r>
      <w:bookmarkStart w:id="1708" w:name="_ETM_Q1_8013000"/>
      <w:bookmarkEnd w:id="1708"/>
      <w:r>
        <w:rPr>
          <w:rtl/>
        </w:rPr>
        <w:t xml:space="preserve">לא הגישו דוחות כספיים לכל מערכות הבחירות האחרונות – אז למעט מפלגה אחת שחרגה מתקרת ההוצאות, וגם זה כתוצאה מאיזושהי פרשנות משפטית בעייתית, כל שאר המפלגות היו בממוצע בסביבות </w:t>
      </w:r>
      <w:bookmarkStart w:id="1709" w:name="_ETM_Q1_8030000"/>
      <w:bookmarkEnd w:id="1709"/>
      <w:r>
        <w:rPr>
          <w:rtl/>
        </w:rPr>
        <w:t xml:space="preserve">ה-63% מתחת לתקרה. זאת אומרת, הן ניצלו 63% מהתקרה. לכן אני </w:t>
      </w:r>
      <w:bookmarkStart w:id="1710" w:name="_ETM_Q1_8037000"/>
      <w:bookmarkEnd w:id="1710"/>
      <w:r>
        <w:rPr>
          <w:rtl/>
        </w:rPr>
        <w:t xml:space="preserve">לא בטוחה שיש הצדקה לבקשה. כמובן שהמפלגות רשאיות </w:t>
      </w:r>
      <w:bookmarkStart w:id="1711" w:name="_ETM_Q1_8045000"/>
      <w:bookmarkEnd w:id="1711"/>
      <w:r>
        <w:rPr>
          <w:rtl/>
        </w:rPr>
        <w:t>לכלכל את מעשיהן, אבל - - -</w:t>
      </w:r>
    </w:p>
    <w:p w:rsidR="00B57D5C" w:rsidRDefault="00B57D5C" w:rsidP="00B57D5C">
      <w:pPr>
        <w:rPr>
          <w:rtl/>
        </w:rPr>
      </w:pPr>
      <w:bookmarkStart w:id="1712" w:name="_ETM_Q1_8047000"/>
      <w:bookmarkEnd w:id="1712"/>
    </w:p>
    <w:p w:rsidR="00B57D5C" w:rsidRDefault="00B57D5C" w:rsidP="00B57D5C">
      <w:pPr>
        <w:pStyle w:val="a5"/>
        <w:keepNext/>
        <w:rPr>
          <w:rtl/>
        </w:rPr>
      </w:pPr>
      <w:bookmarkStart w:id="1713" w:name="ET_speaker_5111_98"/>
      <w:r>
        <w:rPr>
          <w:rStyle w:val="TagStyle"/>
          <w:rFonts w:hint="cs"/>
          <w:rtl/>
        </w:rPr>
        <w:t xml:space="preserve"> &lt;&lt; דובר &gt;&gt; </w:t>
      </w:r>
      <w:r>
        <w:rPr>
          <w:rFonts w:hint="cs"/>
          <w:rtl/>
        </w:rPr>
        <w:t>איציק שמולי (העבודה-גשר):</w:t>
      </w:r>
      <w:r>
        <w:rPr>
          <w:rStyle w:val="TagStyle"/>
          <w:rFonts w:hint="cs"/>
          <w:rtl/>
        </w:rPr>
        <w:t xml:space="preserve"> &lt;&lt; דובר &gt;&gt;</w:t>
      </w:r>
      <w:r>
        <w:rPr>
          <w:rFonts w:hint="cs"/>
          <w:rtl/>
        </w:rPr>
        <w:t xml:space="preserve"> </w:t>
      </w:r>
      <w:bookmarkEnd w:id="1713"/>
    </w:p>
    <w:p w:rsidR="00B57D5C" w:rsidRDefault="00B57D5C" w:rsidP="00B57D5C">
      <w:pPr>
        <w:pStyle w:val="KeepWithNext"/>
        <w:rPr>
          <w:rFonts w:hint="cs"/>
          <w:rtl/>
        </w:rPr>
      </w:pPr>
    </w:p>
    <w:p w:rsidR="00B57D5C" w:rsidRDefault="00B57D5C" w:rsidP="00B57D5C">
      <w:pPr>
        <w:rPr>
          <w:rtl/>
        </w:rPr>
      </w:pPr>
      <w:bookmarkStart w:id="1714" w:name="_ETM_Q1_8048000"/>
      <w:bookmarkEnd w:id="1714"/>
      <w:r>
        <w:rPr>
          <w:rtl/>
        </w:rPr>
        <w:t>אז ממה נפשך?</w:t>
      </w:r>
    </w:p>
    <w:p w:rsidR="00B57D5C" w:rsidRDefault="00B57D5C" w:rsidP="00B57D5C">
      <w:pPr>
        <w:rPr>
          <w:rtl/>
        </w:rPr>
      </w:pPr>
      <w:bookmarkStart w:id="1715" w:name="_ETM_Q1_8046000"/>
      <w:bookmarkEnd w:id="1715"/>
    </w:p>
    <w:p w:rsidR="00B57D5C" w:rsidRDefault="00B57D5C" w:rsidP="00B57D5C">
      <w:pPr>
        <w:pStyle w:val="a5"/>
        <w:keepNext/>
        <w:rPr>
          <w:rtl/>
        </w:rPr>
      </w:pPr>
      <w:bookmarkStart w:id="1716" w:name="ET_speaker_5069_9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716"/>
    </w:p>
    <w:p w:rsidR="00B57D5C" w:rsidRDefault="00B57D5C" w:rsidP="00B57D5C">
      <w:pPr>
        <w:pStyle w:val="KeepWithNext"/>
        <w:rPr>
          <w:rFonts w:hint="cs"/>
          <w:rtl/>
        </w:rPr>
      </w:pPr>
    </w:p>
    <w:p w:rsidR="00B57D5C" w:rsidRDefault="00B57D5C" w:rsidP="00B57D5C">
      <w:pPr>
        <w:rPr>
          <w:rtl/>
        </w:rPr>
      </w:pPr>
      <w:bookmarkStart w:id="1717" w:name="_ETM_Q1_8049000"/>
      <w:bookmarkEnd w:id="1717"/>
      <w:r>
        <w:rPr>
          <w:rtl/>
        </w:rPr>
        <w:t xml:space="preserve">זה רק </w:t>
      </w:r>
      <w:bookmarkStart w:id="1718" w:name="_ETM_Q1_8050000"/>
      <w:bookmarkEnd w:id="1718"/>
      <w:r>
        <w:rPr>
          <w:rtl/>
        </w:rPr>
        <w:t xml:space="preserve">מראה שההתנהלות היא אחראית. </w:t>
      </w:r>
    </w:p>
    <w:p w:rsidR="00B57D5C" w:rsidRDefault="00B57D5C" w:rsidP="00B57D5C">
      <w:pPr>
        <w:rPr>
          <w:rtl/>
        </w:rPr>
      </w:pPr>
      <w:bookmarkStart w:id="1719" w:name="_ETM_Q1_8054000"/>
      <w:bookmarkEnd w:id="1719"/>
    </w:p>
    <w:p w:rsidR="00B57D5C" w:rsidRDefault="00B57D5C" w:rsidP="00B57D5C">
      <w:pPr>
        <w:pStyle w:val="a5"/>
        <w:keepNext/>
        <w:rPr>
          <w:rtl/>
        </w:rPr>
      </w:pPr>
      <w:bookmarkStart w:id="1720" w:name="ET_speaker_גור_בליי_10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20"/>
    </w:p>
    <w:p w:rsidR="00B57D5C" w:rsidRDefault="00B57D5C" w:rsidP="00B57D5C">
      <w:pPr>
        <w:pStyle w:val="KeepWithNext"/>
        <w:rPr>
          <w:rFonts w:hint="cs"/>
          <w:rtl/>
        </w:rPr>
      </w:pPr>
    </w:p>
    <w:p w:rsidR="00B57D5C" w:rsidRDefault="00B57D5C" w:rsidP="00B57D5C">
      <w:pPr>
        <w:rPr>
          <w:rtl/>
        </w:rPr>
      </w:pPr>
      <w:r>
        <w:rPr>
          <w:rtl/>
        </w:rPr>
        <w:t xml:space="preserve">אבל כל המפלגות בגירעונות. </w:t>
      </w:r>
    </w:p>
    <w:p w:rsidR="00B57D5C" w:rsidRDefault="00B57D5C" w:rsidP="00B57D5C">
      <w:pPr>
        <w:rPr>
          <w:rtl/>
        </w:rPr>
      </w:pPr>
      <w:bookmarkStart w:id="1721" w:name="_ETM_Q1_8056000"/>
      <w:bookmarkEnd w:id="1721"/>
    </w:p>
    <w:p w:rsidR="00B57D5C" w:rsidRDefault="00B57D5C" w:rsidP="00B57D5C">
      <w:pPr>
        <w:pStyle w:val="a5"/>
        <w:keepNext/>
        <w:rPr>
          <w:rtl/>
        </w:rPr>
      </w:pPr>
      <w:bookmarkStart w:id="1722" w:name="ET_speaker_חנה_רותם_101"/>
      <w:r>
        <w:rPr>
          <w:rStyle w:val="TagStyle"/>
          <w:rFonts w:hint="cs"/>
          <w:rtl/>
        </w:rPr>
        <w:t xml:space="preserve"> &lt;&lt; דובר &gt;&gt; </w:t>
      </w:r>
      <w:r>
        <w:rPr>
          <w:rFonts w:hint="cs"/>
          <w:rtl/>
        </w:rPr>
        <w:t>חנה רותם:</w:t>
      </w:r>
      <w:r>
        <w:rPr>
          <w:rStyle w:val="TagStyle"/>
          <w:rFonts w:hint="cs"/>
          <w:rtl/>
        </w:rPr>
        <w:t xml:space="preserve"> &lt;&lt; דובר &gt;&gt;</w:t>
      </w:r>
      <w:r>
        <w:rPr>
          <w:rFonts w:hint="cs"/>
          <w:rtl/>
        </w:rPr>
        <w:t xml:space="preserve"> </w:t>
      </w:r>
      <w:bookmarkEnd w:id="1722"/>
    </w:p>
    <w:p w:rsidR="00B57D5C" w:rsidRDefault="00B57D5C" w:rsidP="00B57D5C">
      <w:pPr>
        <w:pStyle w:val="KeepWithNext"/>
        <w:rPr>
          <w:rFonts w:hint="cs"/>
          <w:rtl/>
        </w:rPr>
      </w:pPr>
    </w:p>
    <w:p w:rsidR="00B57D5C" w:rsidRDefault="00B57D5C" w:rsidP="00B57D5C">
      <w:pPr>
        <w:rPr>
          <w:rtl/>
        </w:rPr>
      </w:pPr>
      <w:r>
        <w:rPr>
          <w:rtl/>
        </w:rPr>
        <w:t>המפלגות בגירעונות כתוצאה מ - - -</w:t>
      </w:r>
    </w:p>
    <w:p w:rsidR="00B57D5C" w:rsidRDefault="00B57D5C" w:rsidP="00B57D5C">
      <w:pPr>
        <w:rPr>
          <w:rtl/>
        </w:rPr>
      </w:pPr>
      <w:bookmarkStart w:id="1723" w:name="_ETM_Q1_8059000"/>
      <w:bookmarkEnd w:id="1723"/>
    </w:p>
    <w:p w:rsidR="00B57D5C" w:rsidRDefault="00B57D5C" w:rsidP="00B57D5C">
      <w:pPr>
        <w:pStyle w:val="a5"/>
        <w:keepNext/>
        <w:rPr>
          <w:rtl/>
        </w:rPr>
      </w:pPr>
      <w:bookmarkStart w:id="1724" w:name="ET_speaker_5111_102"/>
      <w:r>
        <w:rPr>
          <w:rStyle w:val="TagStyle"/>
          <w:rFonts w:hint="cs"/>
          <w:rtl/>
        </w:rPr>
        <w:t xml:space="preserve"> &lt;&lt; דובר &gt;&gt; </w:t>
      </w:r>
      <w:r>
        <w:rPr>
          <w:rFonts w:hint="cs"/>
          <w:rtl/>
        </w:rPr>
        <w:t>איציק שמולי (העבודה-גשר):</w:t>
      </w:r>
      <w:r>
        <w:rPr>
          <w:rStyle w:val="TagStyle"/>
          <w:rFonts w:hint="cs"/>
          <w:rtl/>
        </w:rPr>
        <w:t xml:space="preserve"> &lt;&lt; דובר &gt;&gt;</w:t>
      </w:r>
      <w:r>
        <w:rPr>
          <w:rFonts w:hint="cs"/>
          <w:rtl/>
        </w:rPr>
        <w:t xml:space="preserve"> </w:t>
      </w:r>
      <w:bookmarkEnd w:id="1724"/>
    </w:p>
    <w:p w:rsidR="00B57D5C" w:rsidRDefault="00B57D5C" w:rsidP="00B57D5C">
      <w:pPr>
        <w:pStyle w:val="KeepWithNext"/>
        <w:rPr>
          <w:rFonts w:hint="cs"/>
          <w:rtl/>
        </w:rPr>
      </w:pPr>
    </w:p>
    <w:p w:rsidR="00B57D5C" w:rsidRDefault="00B57D5C" w:rsidP="00B57D5C">
      <w:pPr>
        <w:rPr>
          <w:rtl/>
        </w:rPr>
      </w:pPr>
      <w:r>
        <w:rPr>
          <w:rtl/>
        </w:rPr>
        <w:t>כתוצאה מהמצב - - -</w:t>
      </w:r>
    </w:p>
    <w:p w:rsidR="00B57D5C" w:rsidRDefault="00B57D5C" w:rsidP="00B57D5C">
      <w:pPr>
        <w:rPr>
          <w:rtl/>
        </w:rPr>
      </w:pPr>
      <w:bookmarkStart w:id="1725" w:name="_ETM_Q1_8060000"/>
      <w:bookmarkEnd w:id="1725"/>
    </w:p>
    <w:p w:rsidR="00B57D5C" w:rsidRDefault="00B57D5C" w:rsidP="00B57D5C">
      <w:pPr>
        <w:pStyle w:val="a5"/>
        <w:keepNext/>
        <w:rPr>
          <w:rtl/>
        </w:rPr>
      </w:pPr>
      <w:bookmarkStart w:id="1726" w:name="ET_speaker_5079_103"/>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726"/>
    </w:p>
    <w:p w:rsidR="00B57D5C" w:rsidRDefault="00B57D5C" w:rsidP="00B57D5C">
      <w:pPr>
        <w:pStyle w:val="KeepWithNext"/>
        <w:rPr>
          <w:rFonts w:hint="cs"/>
          <w:rtl/>
        </w:rPr>
      </w:pPr>
    </w:p>
    <w:p w:rsidR="00B57D5C" w:rsidRDefault="00B57D5C" w:rsidP="00B57D5C">
      <w:pPr>
        <w:rPr>
          <w:rtl/>
        </w:rPr>
      </w:pPr>
      <w:bookmarkStart w:id="1727" w:name="_ETM_Q1_8061000"/>
      <w:bookmarkEnd w:id="1727"/>
      <w:r>
        <w:rPr>
          <w:rtl/>
        </w:rPr>
        <w:t xml:space="preserve">אבל </w:t>
      </w:r>
      <w:bookmarkStart w:id="1728" w:name="_ETM_Q1_8062000"/>
      <w:bookmarkEnd w:id="1728"/>
      <w:r>
        <w:rPr>
          <w:rtl/>
        </w:rPr>
        <w:t xml:space="preserve">גור, אנחנו בגירעון עם פרוספקט להחזר, פשוט כל שלושה חודשים </w:t>
      </w:r>
      <w:bookmarkStart w:id="1729" w:name="_ETM_Q1_8066000"/>
      <w:bookmarkEnd w:id="1729"/>
      <w:r>
        <w:rPr>
          <w:rtl/>
        </w:rPr>
        <w:t xml:space="preserve">יש בחירות. </w:t>
      </w:r>
    </w:p>
    <w:p w:rsidR="00B57D5C" w:rsidRDefault="00B57D5C" w:rsidP="00B57D5C">
      <w:pPr>
        <w:rPr>
          <w:rtl/>
        </w:rPr>
      </w:pPr>
    </w:p>
    <w:p w:rsidR="00B57D5C" w:rsidRDefault="00B57D5C" w:rsidP="00B57D5C">
      <w:pPr>
        <w:pStyle w:val="a5"/>
        <w:keepNext/>
        <w:rPr>
          <w:rtl/>
        </w:rPr>
      </w:pPr>
      <w:bookmarkStart w:id="1730" w:name="ET_speaker_גור_בליי_10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30"/>
    </w:p>
    <w:p w:rsidR="00B57D5C" w:rsidRDefault="00B57D5C" w:rsidP="00B57D5C">
      <w:pPr>
        <w:pStyle w:val="KeepWithNext"/>
        <w:rPr>
          <w:rFonts w:hint="cs"/>
          <w:rtl/>
        </w:rPr>
      </w:pPr>
    </w:p>
    <w:p w:rsidR="00B57D5C" w:rsidRDefault="00B57D5C" w:rsidP="00B57D5C">
      <w:pPr>
        <w:rPr>
          <w:rtl/>
        </w:rPr>
      </w:pPr>
      <w:bookmarkStart w:id="1731" w:name="_ETM_Q1_8068000"/>
      <w:bookmarkEnd w:id="1731"/>
      <w:r>
        <w:rPr>
          <w:rtl/>
        </w:rPr>
        <w:t xml:space="preserve">אבל הגדלה של התקרה מגדילה את הפרוספקט של </w:t>
      </w:r>
      <w:bookmarkStart w:id="1732" w:name="_ETM_Q1_8071000"/>
      <w:bookmarkEnd w:id="1732"/>
      <w:r>
        <w:rPr>
          <w:rtl/>
        </w:rPr>
        <w:t xml:space="preserve">הגירעונות. </w:t>
      </w:r>
    </w:p>
    <w:p w:rsidR="00B57D5C" w:rsidRDefault="00B57D5C" w:rsidP="00B57D5C">
      <w:pPr>
        <w:rPr>
          <w:rtl/>
        </w:rPr>
      </w:pPr>
      <w:bookmarkStart w:id="1733" w:name="_ETM_Q1_8073000"/>
      <w:bookmarkEnd w:id="1733"/>
    </w:p>
    <w:p w:rsidR="00B57D5C" w:rsidRDefault="00B57D5C" w:rsidP="00B57D5C">
      <w:pPr>
        <w:pStyle w:val="a5"/>
        <w:keepNext/>
        <w:rPr>
          <w:rtl/>
        </w:rPr>
      </w:pPr>
      <w:bookmarkStart w:id="1734" w:name="ET_speaker_5069_10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734"/>
    </w:p>
    <w:p w:rsidR="00B57D5C" w:rsidRDefault="00B57D5C" w:rsidP="00B57D5C">
      <w:pPr>
        <w:pStyle w:val="KeepWithNext"/>
        <w:rPr>
          <w:rFonts w:hint="cs"/>
          <w:rtl/>
        </w:rPr>
      </w:pPr>
    </w:p>
    <w:p w:rsidR="00B57D5C" w:rsidRDefault="00B57D5C" w:rsidP="00B57D5C">
      <w:pPr>
        <w:rPr>
          <w:rtl/>
        </w:rPr>
      </w:pPr>
      <w:bookmarkStart w:id="1735" w:name="_ETM_Q1_8075000"/>
      <w:bookmarkEnd w:id="1735"/>
      <w:r>
        <w:rPr>
          <w:rtl/>
        </w:rPr>
        <w:t xml:space="preserve">אבל כשאתה מנהל עסק ומתברר לך ששלוש פעמים אתה </w:t>
      </w:r>
      <w:bookmarkStart w:id="1736" w:name="_ETM_Q1_8076000"/>
      <w:bookmarkEnd w:id="1736"/>
      <w:r>
        <w:rPr>
          <w:rtl/>
        </w:rPr>
        <w:t xml:space="preserve">צריך לרוץ לבחירות, זה כבר סיפור אחר. </w:t>
      </w:r>
    </w:p>
    <w:p w:rsidR="00B57D5C" w:rsidRDefault="00B57D5C" w:rsidP="00B57D5C">
      <w:pPr>
        <w:rPr>
          <w:rtl/>
        </w:rPr>
      </w:pPr>
      <w:bookmarkStart w:id="1737" w:name="_ETM_Q1_8077000"/>
      <w:bookmarkEnd w:id="1737"/>
    </w:p>
    <w:p w:rsidR="00B57D5C" w:rsidRDefault="00B57D5C" w:rsidP="00B57D5C">
      <w:pPr>
        <w:pStyle w:val="a5"/>
        <w:keepNext/>
        <w:rPr>
          <w:rtl/>
        </w:rPr>
      </w:pPr>
      <w:bookmarkStart w:id="1738" w:name="ET_speaker_חנה_רותם_106"/>
      <w:r>
        <w:rPr>
          <w:rStyle w:val="TagStyle"/>
          <w:rFonts w:hint="cs"/>
          <w:rtl/>
        </w:rPr>
        <w:t xml:space="preserve"> &lt;&lt; דובר &gt;&gt; </w:t>
      </w:r>
      <w:r>
        <w:rPr>
          <w:rFonts w:hint="cs"/>
          <w:rtl/>
        </w:rPr>
        <w:t>חנה רותם:</w:t>
      </w:r>
      <w:r>
        <w:rPr>
          <w:rStyle w:val="TagStyle"/>
          <w:rFonts w:hint="cs"/>
          <w:rtl/>
        </w:rPr>
        <w:t xml:space="preserve"> &lt;&lt; דובר &gt;&gt;</w:t>
      </w:r>
      <w:r>
        <w:rPr>
          <w:rFonts w:hint="cs"/>
          <w:rtl/>
        </w:rPr>
        <w:t xml:space="preserve"> </w:t>
      </w:r>
      <w:bookmarkEnd w:id="1738"/>
    </w:p>
    <w:p w:rsidR="00B57D5C" w:rsidRDefault="00B57D5C" w:rsidP="00B57D5C">
      <w:pPr>
        <w:pStyle w:val="KeepWithNext"/>
        <w:rPr>
          <w:rFonts w:hint="cs"/>
          <w:rtl/>
        </w:rPr>
      </w:pPr>
    </w:p>
    <w:p w:rsidR="00B57D5C" w:rsidRDefault="00B57D5C" w:rsidP="00B57D5C">
      <w:pPr>
        <w:rPr>
          <w:rtl/>
        </w:rPr>
      </w:pPr>
      <w:bookmarkStart w:id="1739" w:name="_ETM_Q1_8079000"/>
      <w:bookmarkEnd w:id="1739"/>
      <w:r>
        <w:rPr>
          <w:rtl/>
        </w:rPr>
        <w:t xml:space="preserve">המפלגות בגירעונות כתוצאה </w:t>
      </w:r>
      <w:bookmarkStart w:id="1740" w:name="_ETM_Q1_8078000"/>
      <w:bookmarkEnd w:id="1740"/>
      <w:r>
        <w:rPr>
          <w:rtl/>
        </w:rPr>
        <w:t xml:space="preserve">ממערכת הבחירות, ובמסגרת התקופות השוטפות הן מכסות את הגירעונות. </w:t>
      </w:r>
    </w:p>
    <w:p w:rsidR="00B57D5C" w:rsidRDefault="00B57D5C" w:rsidP="00B57D5C">
      <w:pPr>
        <w:rPr>
          <w:rtl/>
        </w:rPr>
      </w:pPr>
      <w:bookmarkStart w:id="1741" w:name="_ETM_Q1_8081000"/>
      <w:bookmarkEnd w:id="1741"/>
    </w:p>
    <w:p w:rsidR="00B57D5C" w:rsidRDefault="00B57D5C" w:rsidP="00B57D5C">
      <w:pPr>
        <w:pStyle w:val="a5"/>
        <w:keepNext/>
        <w:rPr>
          <w:rtl/>
        </w:rPr>
      </w:pPr>
      <w:bookmarkStart w:id="1742" w:name="ET_speaker_5079_107"/>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742"/>
    </w:p>
    <w:p w:rsidR="00B57D5C" w:rsidRDefault="00B57D5C" w:rsidP="00B57D5C">
      <w:pPr>
        <w:pStyle w:val="KeepWithNext"/>
        <w:rPr>
          <w:rFonts w:hint="cs"/>
          <w:rtl/>
        </w:rPr>
      </w:pPr>
    </w:p>
    <w:p w:rsidR="00B57D5C" w:rsidRDefault="00B57D5C" w:rsidP="00B57D5C">
      <w:pPr>
        <w:rPr>
          <w:rtl/>
        </w:rPr>
      </w:pPr>
      <w:bookmarkStart w:id="1743" w:name="_ETM_Q1_8082000"/>
      <w:bookmarkEnd w:id="1743"/>
      <w:r>
        <w:rPr>
          <w:rtl/>
        </w:rPr>
        <w:t xml:space="preserve">אגב, </w:t>
      </w:r>
      <w:bookmarkStart w:id="1744" w:name="_ETM_Q1_8083000"/>
      <w:bookmarkEnd w:id="1744"/>
      <w:r>
        <w:rPr>
          <w:rtl/>
        </w:rPr>
        <w:t xml:space="preserve">זה לא גירעונות, זה הלוואות. </w:t>
      </w:r>
    </w:p>
    <w:p w:rsidR="00B57D5C" w:rsidRDefault="00B57D5C" w:rsidP="00B57D5C">
      <w:pPr>
        <w:rPr>
          <w:rtl/>
        </w:rPr>
      </w:pPr>
      <w:bookmarkStart w:id="1745" w:name="_ETM_Q1_8085000"/>
      <w:bookmarkEnd w:id="1745"/>
    </w:p>
    <w:p w:rsidR="00B57D5C" w:rsidRDefault="00B57D5C" w:rsidP="00B57D5C">
      <w:pPr>
        <w:pStyle w:val="a5"/>
        <w:keepNext/>
        <w:rPr>
          <w:rtl/>
        </w:rPr>
      </w:pPr>
      <w:bookmarkStart w:id="1746" w:name="ET_speaker_חנה_רותם_108"/>
      <w:r>
        <w:rPr>
          <w:rStyle w:val="TagStyle"/>
          <w:rFonts w:hint="cs"/>
          <w:rtl/>
        </w:rPr>
        <w:t xml:space="preserve"> &lt;&lt; דובר &gt;&gt; </w:t>
      </w:r>
      <w:r>
        <w:rPr>
          <w:rFonts w:hint="cs"/>
          <w:rtl/>
        </w:rPr>
        <w:t>חנה רותם:</w:t>
      </w:r>
      <w:r>
        <w:rPr>
          <w:rStyle w:val="TagStyle"/>
          <w:rFonts w:hint="cs"/>
          <w:rtl/>
        </w:rPr>
        <w:t xml:space="preserve"> &lt;&lt; דובר &gt;&gt;</w:t>
      </w:r>
      <w:r>
        <w:rPr>
          <w:rFonts w:hint="cs"/>
          <w:rtl/>
        </w:rPr>
        <w:t xml:space="preserve"> </w:t>
      </w:r>
      <w:bookmarkEnd w:id="1746"/>
    </w:p>
    <w:p w:rsidR="00B57D5C" w:rsidRDefault="00B57D5C" w:rsidP="00B57D5C">
      <w:pPr>
        <w:pStyle w:val="KeepWithNext"/>
        <w:rPr>
          <w:rFonts w:hint="cs"/>
          <w:rtl/>
        </w:rPr>
      </w:pPr>
    </w:p>
    <w:p w:rsidR="00B57D5C" w:rsidRDefault="00B57D5C" w:rsidP="00B57D5C">
      <w:pPr>
        <w:rPr>
          <w:rtl/>
        </w:rPr>
      </w:pPr>
      <w:bookmarkStart w:id="1747" w:name="_ETM_Q1_8086000"/>
      <w:bookmarkEnd w:id="1747"/>
      <w:r>
        <w:rPr>
          <w:rtl/>
        </w:rPr>
        <w:t xml:space="preserve">זה גירעון של תקופת בחירות. </w:t>
      </w:r>
      <w:bookmarkStart w:id="1748" w:name="_ETM_Q1_8091000"/>
      <w:bookmarkEnd w:id="1748"/>
      <w:r>
        <w:rPr>
          <w:rtl/>
        </w:rPr>
        <w:t>יש תקופה, יש בה הכנסות, יש בה הוצאות - -</w:t>
      </w:r>
      <w:bookmarkStart w:id="1749" w:name="_ETM_Q1_8090000"/>
      <w:bookmarkEnd w:id="1749"/>
      <w:r>
        <w:rPr>
          <w:rtl/>
        </w:rPr>
        <w:t xml:space="preserve"> -</w:t>
      </w:r>
    </w:p>
    <w:p w:rsidR="00B57D5C" w:rsidRDefault="00B57D5C" w:rsidP="00B57D5C">
      <w:pPr>
        <w:rPr>
          <w:rtl/>
        </w:rPr>
      </w:pPr>
      <w:bookmarkStart w:id="1750" w:name="_ETM_Q1_8088000"/>
      <w:bookmarkEnd w:id="1750"/>
    </w:p>
    <w:p w:rsidR="00B57D5C" w:rsidRDefault="00B57D5C" w:rsidP="00B57D5C">
      <w:pPr>
        <w:pStyle w:val="a5"/>
        <w:keepNext/>
        <w:rPr>
          <w:rtl/>
        </w:rPr>
      </w:pPr>
      <w:bookmarkStart w:id="1751" w:name="ET_speaker_5079_109"/>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751"/>
    </w:p>
    <w:p w:rsidR="00B57D5C" w:rsidRDefault="00B57D5C" w:rsidP="00B57D5C">
      <w:pPr>
        <w:pStyle w:val="KeepWithNext"/>
        <w:rPr>
          <w:rFonts w:hint="cs"/>
          <w:rtl/>
        </w:rPr>
      </w:pPr>
    </w:p>
    <w:p w:rsidR="00B57D5C" w:rsidRDefault="00B57D5C" w:rsidP="00B57D5C">
      <w:pPr>
        <w:rPr>
          <w:rtl/>
        </w:rPr>
      </w:pPr>
      <w:bookmarkStart w:id="1752" w:name="_ETM_Q1_8089000"/>
      <w:bookmarkEnd w:id="1752"/>
      <w:r>
        <w:rPr>
          <w:rtl/>
        </w:rPr>
        <w:t>אבל אנחנו יודעים כמה - - -</w:t>
      </w:r>
    </w:p>
    <w:p w:rsidR="00B57D5C" w:rsidRDefault="00B57D5C" w:rsidP="00B57D5C">
      <w:pPr>
        <w:rPr>
          <w:rtl/>
        </w:rPr>
      </w:pPr>
    </w:p>
    <w:p w:rsidR="00B57D5C" w:rsidRDefault="00B57D5C" w:rsidP="00B57D5C">
      <w:pPr>
        <w:pStyle w:val="af8"/>
        <w:keepNext/>
        <w:rPr>
          <w:rtl/>
        </w:rPr>
      </w:pPr>
      <w:bookmarkStart w:id="1753" w:name="ET_yor_5790_11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753"/>
    </w:p>
    <w:p w:rsidR="00B57D5C" w:rsidRDefault="00B57D5C" w:rsidP="00B57D5C">
      <w:pPr>
        <w:pStyle w:val="KeepWithNext"/>
        <w:rPr>
          <w:rFonts w:hint="cs"/>
          <w:rtl/>
        </w:rPr>
      </w:pPr>
    </w:p>
    <w:p w:rsidR="00B57D5C" w:rsidRDefault="00B57D5C" w:rsidP="00B57D5C">
      <w:pPr>
        <w:rPr>
          <w:rtl/>
        </w:rPr>
      </w:pPr>
      <w:r>
        <w:rPr>
          <w:rtl/>
        </w:rPr>
        <w:t xml:space="preserve">תמר, תמר, תני </w:t>
      </w:r>
      <w:bookmarkStart w:id="1754" w:name="_ETM_Q1_8092000"/>
      <w:bookmarkEnd w:id="1754"/>
      <w:r>
        <w:rPr>
          <w:rtl/>
        </w:rPr>
        <w:t>לה.</w:t>
      </w:r>
    </w:p>
    <w:p w:rsidR="00B57D5C" w:rsidRDefault="00B57D5C" w:rsidP="00B57D5C">
      <w:pPr>
        <w:rPr>
          <w:rtl/>
        </w:rPr>
      </w:pPr>
      <w:bookmarkStart w:id="1755" w:name="_ETM_Q1_8093000"/>
      <w:bookmarkEnd w:id="1755"/>
    </w:p>
    <w:p w:rsidR="00B57D5C" w:rsidRDefault="00B57D5C" w:rsidP="00B57D5C">
      <w:pPr>
        <w:pStyle w:val="a5"/>
        <w:keepNext/>
        <w:rPr>
          <w:rtl/>
        </w:rPr>
      </w:pPr>
      <w:bookmarkStart w:id="1756" w:name="ET_speaker_חנה_רותם_111"/>
      <w:r>
        <w:rPr>
          <w:rStyle w:val="TagStyle"/>
          <w:rFonts w:hint="cs"/>
          <w:rtl/>
        </w:rPr>
        <w:t xml:space="preserve"> &lt;&lt; דובר &gt;&gt; </w:t>
      </w:r>
      <w:r>
        <w:rPr>
          <w:rFonts w:hint="cs"/>
          <w:rtl/>
        </w:rPr>
        <w:t>חנה רותם:</w:t>
      </w:r>
      <w:r>
        <w:rPr>
          <w:rStyle w:val="TagStyle"/>
          <w:rFonts w:hint="cs"/>
          <w:rtl/>
        </w:rPr>
        <w:t xml:space="preserve"> &lt;&lt; דובר &gt;&gt;</w:t>
      </w:r>
      <w:r>
        <w:rPr>
          <w:rFonts w:hint="cs"/>
          <w:rtl/>
        </w:rPr>
        <w:t xml:space="preserve"> </w:t>
      </w:r>
      <w:bookmarkEnd w:id="1756"/>
    </w:p>
    <w:p w:rsidR="00B57D5C" w:rsidRDefault="00B57D5C" w:rsidP="00B57D5C">
      <w:pPr>
        <w:pStyle w:val="KeepWithNext"/>
        <w:rPr>
          <w:rFonts w:hint="cs"/>
          <w:rtl/>
        </w:rPr>
      </w:pPr>
    </w:p>
    <w:p w:rsidR="00B57D5C" w:rsidRDefault="00B57D5C" w:rsidP="00B57D5C">
      <w:pPr>
        <w:rPr>
          <w:rtl/>
        </w:rPr>
      </w:pPr>
      <w:bookmarkStart w:id="1757" w:name="_ETM_Q1_8096000"/>
      <w:bookmarkEnd w:id="1757"/>
      <w:r>
        <w:rPr>
          <w:rtl/>
        </w:rPr>
        <w:t xml:space="preserve">שנייה. אם יש בכוונתכם להסתמך על תרומות ודמי חבר, אני מציעה לבחון גם את הנתונים של מה שגביתם בעבר. </w:t>
      </w:r>
    </w:p>
    <w:p w:rsidR="00B57D5C" w:rsidRDefault="00B57D5C" w:rsidP="00B57D5C">
      <w:pPr>
        <w:rPr>
          <w:rtl/>
        </w:rPr>
      </w:pPr>
      <w:bookmarkStart w:id="1758" w:name="_ETM_Q1_8110000"/>
      <w:bookmarkEnd w:id="1758"/>
    </w:p>
    <w:p w:rsidR="00B57D5C" w:rsidRDefault="00B57D5C" w:rsidP="00B57D5C">
      <w:pPr>
        <w:pStyle w:val="af8"/>
        <w:keepNext/>
        <w:rPr>
          <w:rtl/>
        </w:rPr>
      </w:pPr>
      <w:bookmarkStart w:id="1759" w:name="ET_yor_5790_11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759"/>
    </w:p>
    <w:p w:rsidR="00B57D5C" w:rsidRDefault="00B57D5C" w:rsidP="00B57D5C">
      <w:pPr>
        <w:pStyle w:val="KeepWithNext"/>
        <w:rPr>
          <w:rFonts w:hint="cs"/>
          <w:rtl/>
        </w:rPr>
      </w:pPr>
    </w:p>
    <w:p w:rsidR="00B57D5C" w:rsidRDefault="00B57D5C" w:rsidP="00B57D5C">
      <w:pPr>
        <w:rPr>
          <w:rtl/>
        </w:rPr>
      </w:pPr>
      <w:r>
        <w:rPr>
          <w:rtl/>
        </w:rPr>
        <w:t>תודה. ערן חרמוני, אתה רוצה להתייחס?</w:t>
      </w:r>
    </w:p>
    <w:p w:rsidR="00B57D5C" w:rsidRDefault="00B57D5C" w:rsidP="00B57D5C">
      <w:pPr>
        <w:rPr>
          <w:rtl/>
        </w:rPr>
      </w:pPr>
      <w:bookmarkStart w:id="1760" w:name="_ETM_Q1_8115000"/>
      <w:bookmarkEnd w:id="1760"/>
    </w:p>
    <w:p w:rsidR="00B57D5C" w:rsidRDefault="00B57D5C" w:rsidP="00B57D5C">
      <w:pPr>
        <w:pStyle w:val="a5"/>
        <w:keepNext/>
        <w:rPr>
          <w:rtl/>
        </w:rPr>
      </w:pPr>
      <w:bookmarkStart w:id="1761" w:name="ET_speaker_ערן_חרמוני_113"/>
      <w:r>
        <w:rPr>
          <w:rStyle w:val="TagStyle"/>
          <w:rFonts w:hint="cs"/>
          <w:rtl/>
        </w:rPr>
        <w:t xml:space="preserve"> &lt;&lt; דובר &gt;&gt; </w:t>
      </w:r>
      <w:r>
        <w:rPr>
          <w:rFonts w:hint="cs"/>
          <w:rtl/>
        </w:rPr>
        <w:t>ערן חרמוני:</w:t>
      </w:r>
      <w:r>
        <w:rPr>
          <w:rStyle w:val="TagStyle"/>
          <w:rFonts w:hint="cs"/>
          <w:rtl/>
        </w:rPr>
        <w:t xml:space="preserve"> &lt;&lt; דובר &gt;&gt;</w:t>
      </w:r>
      <w:r>
        <w:rPr>
          <w:rFonts w:hint="cs"/>
          <w:rtl/>
        </w:rPr>
        <w:t xml:space="preserve"> </w:t>
      </w:r>
      <w:bookmarkEnd w:id="1761"/>
    </w:p>
    <w:p w:rsidR="00B57D5C" w:rsidRDefault="00B57D5C" w:rsidP="00B57D5C">
      <w:pPr>
        <w:pStyle w:val="KeepWithNext"/>
        <w:rPr>
          <w:rFonts w:hint="cs"/>
          <w:rtl/>
        </w:rPr>
      </w:pPr>
    </w:p>
    <w:p w:rsidR="00B57D5C" w:rsidRDefault="00B57D5C" w:rsidP="00B57D5C">
      <w:pPr>
        <w:rPr>
          <w:rtl/>
        </w:rPr>
      </w:pPr>
      <w:r>
        <w:rPr>
          <w:rtl/>
        </w:rPr>
        <w:t xml:space="preserve">אני חושב שכולם </w:t>
      </w:r>
      <w:bookmarkStart w:id="1762" w:name="_ETM_Q1_8120000"/>
      <w:bookmarkEnd w:id="1762"/>
      <w:r>
        <w:rPr>
          <w:rtl/>
        </w:rPr>
        <w:t xml:space="preserve">מבינים שאנחנו נמצאים פה מערכת אחרי מערכת, וצריך להבין את הרציונל. הרציונל הוא שיש לנו מערכת בחירות, </w:t>
      </w:r>
      <w:bookmarkStart w:id="1763" w:name="_ETM_Q1_8127000"/>
      <w:bookmarkEnd w:id="1763"/>
      <w:r>
        <w:rPr>
          <w:rtl/>
        </w:rPr>
        <w:t xml:space="preserve">ובארבע השנים שלאחר מכן המפלגות יכולות לשוב ולהתאזן והכול שב </w:t>
      </w:r>
      <w:bookmarkStart w:id="1764" w:name="_ETM_Q1_8132000"/>
      <w:bookmarkEnd w:id="1764"/>
      <w:r>
        <w:rPr>
          <w:rtl/>
        </w:rPr>
        <w:t xml:space="preserve">על סדרו. אלא שפה נוצר מצב שבתוך כמה חודשים המפלגות צריכות </w:t>
      </w:r>
      <w:bookmarkStart w:id="1765" w:name="_ETM_Q1_8137000"/>
      <w:bookmarkEnd w:id="1765"/>
      <w:r>
        <w:rPr>
          <w:rtl/>
        </w:rPr>
        <w:t xml:space="preserve">להתמודד עם משהו שקורה בדרך על פני 12 שנה. </w:t>
      </w:r>
    </w:p>
    <w:p w:rsidR="00B57D5C" w:rsidRDefault="00B57D5C" w:rsidP="00B57D5C">
      <w:pPr>
        <w:rPr>
          <w:rtl/>
        </w:rPr>
      </w:pPr>
    </w:p>
    <w:p w:rsidR="00B57D5C" w:rsidRDefault="00B57D5C" w:rsidP="00B57D5C">
      <w:pPr>
        <w:rPr>
          <w:rtl/>
        </w:rPr>
      </w:pPr>
      <w:bookmarkStart w:id="1766" w:name="_ETM_Q1_8138000"/>
      <w:bookmarkEnd w:id="1766"/>
      <w:r>
        <w:rPr>
          <w:rtl/>
        </w:rPr>
        <w:t xml:space="preserve">אני מבקש להודות לך, יושב-ראש הוועדה, על כך שהגישה </w:t>
      </w:r>
      <w:bookmarkStart w:id="1767" w:name="_ETM_Q1_8149000"/>
      <w:bookmarkEnd w:id="1767"/>
      <w:r>
        <w:rPr>
          <w:rtl/>
        </w:rPr>
        <w:t>שהובלת היא גישה של רצון לעשות מעשה דיפרנציאלי, שיסייע בעיקר למפלגות הקטנות. נכון שהתוצאה הסופית היא לא פרוגרסיבית ודיפרנציאלית</w:t>
      </w:r>
      <w:bookmarkStart w:id="1768" w:name="_ETM_Q1_8155000"/>
      <w:bookmarkEnd w:id="1768"/>
      <w:r>
        <w:rPr>
          <w:rtl/>
        </w:rPr>
        <w:t xml:space="preserve"> כפי שאתה בעצמך רצית מתוך כוונה לגבש </w:t>
      </w:r>
      <w:bookmarkStart w:id="1769" w:name="_ETM_Q1_8158000"/>
      <w:bookmarkEnd w:id="1769"/>
      <w:r>
        <w:rPr>
          <w:rtl/>
        </w:rPr>
        <w:t xml:space="preserve">הסכמות של כולם – אבל זה בכל זאת בהחלט דבר מוערך. </w:t>
      </w:r>
    </w:p>
    <w:p w:rsidR="00B57D5C" w:rsidRDefault="00B57D5C" w:rsidP="00B57D5C">
      <w:pPr>
        <w:rPr>
          <w:rtl/>
        </w:rPr>
      </w:pPr>
    </w:p>
    <w:p w:rsidR="00B57D5C" w:rsidRDefault="00B57D5C" w:rsidP="00B57D5C">
      <w:pPr>
        <w:rPr>
          <w:rtl/>
        </w:rPr>
      </w:pPr>
      <w:bookmarkStart w:id="1770" w:name="_ETM_Q1_8159000"/>
      <w:bookmarkEnd w:id="1770"/>
      <w:r>
        <w:rPr>
          <w:rtl/>
        </w:rPr>
        <w:t xml:space="preserve">לגבי תקרת ההוצאות, אני רוצה לחדד </w:t>
      </w:r>
      <w:bookmarkStart w:id="1771" w:name="_ETM_Q1_8164000"/>
      <w:bookmarkEnd w:id="1771"/>
      <w:r>
        <w:rPr>
          <w:rtl/>
        </w:rPr>
        <w:t xml:space="preserve">כמה דברים. החוק היום קובע שרשימה או סיעה </w:t>
      </w:r>
      <w:bookmarkStart w:id="1772" w:name="_ETM_Q1_8169000"/>
      <w:bookmarkEnd w:id="1772"/>
      <w:r>
        <w:rPr>
          <w:rtl/>
        </w:rPr>
        <w:t xml:space="preserve">עם עד 11 מנדטים, יש לה 200% של התקרה. ומה </w:t>
      </w:r>
      <w:bookmarkStart w:id="1773" w:name="_ETM_Q1_8170000"/>
      <w:bookmarkEnd w:id="1773"/>
      <w:r>
        <w:rPr>
          <w:rtl/>
        </w:rPr>
        <w:t xml:space="preserve">הרציונל פה? הרי תקציב הבחירות של כולנו הוא תקציב של </w:t>
      </w:r>
      <w:bookmarkStart w:id="1774" w:name="_ETM_Q1_8175000"/>
      <w:bookmarkEnd w:id="1774"/>
      <w:r>
        <w:rPr>
          <w:rtl/>
        </w:rPr>
        <w:t xml:space="preserve">ניהול סיכונים; אתה מוציא כסף ובסוף אתה מקבל לפי מה </w:t>
      </w:r>
      <w:bookmarkStart w:id="1775" w:name="_ETM_Q1_8181000"/>
      <w:bookmarkEnd w:id="1775"/>
      <w:r>
        <w:rPr>
          <w:rtl/>
        </w:rPr>
        <w:t xml:space="preserve">שהיה לך, לפי מה שיהיה לך, חלקי 2, פלוס דלתא </w:t>
      </w:r>
      <w:bookmarkStart w:id="1776" w:name="_ETM_Q1_8184000"/>
      <w:bookmarkEnd w:id="1776"/>
      <w:r>
        <w:rPr>
          <w:rtl/>
        </w:rPr>
        <w:t xml:space="preserve">נוספת. עכשיו, ה-200% נוצר כדי לייצר בכל זאת איזושהי פרופורציה </w:t>
      </w:r>
      <w:bookmarkStart w:id="1777" w:name="_ETM_Q1_8189000"/>
      <w:bookmarkEnd w:id="1777"/>
      <w:r>
        <w:rPr>
          <w:rtl/>
        </w:rPr>
        <w:t xml:space="preserve">מסוימת, כדי שלא תהיה איזושהי השתוללות שאף אחד לא צפה. </w:t>
      </w:r>
      <w:bookmarkStart w:id="1778" w:name="_ETM_Q1_8195000"/>
      <w:bookmarkEnd w:id="1778"/>
    </w:p>
    <w:p w:rsidR="00B57D5C" w:rsidRDefault="00B57D5C" w:rsidP="00B57D5C">
      <w:pPr>
        <w:rPr>
          <w:rtl/>
        </w:rPr>
      </w:pPr>
    </w:p>
    <w:p w:rsidR="00B57D5C" w:rsidRDefault="00B57D5C" w:rsidP="00B57D5C">
      <w:pPr>
        <w:rPr>
          <w:rtl/>
        </w:rPr>
      </w:pPr>
      <w:r>
        <w:rPr>
          <w:rtl/>
        </w:rPr>
        <w:t>אלא מה? אנחנו פה היום מגדילים את תקציב הבחירות</w:t>
      </w:r>
      <w:bookmarkStart w:id="1779" w:name="_ETM_Q1_8198000"/>
      <w:bookmarkEnd w:id="1779"/>
      <w:r>
        <w:rPr>
          <w:rtl/>
        </w:rPr>
        <w:t xml:space="preserve"> אבל לא מגדילים את יחידת המימון. הגדלת </w:t>
      </w:r>
      <w:bookmarkStart w:id="1780" w:name="_ETM_Q1_8199000"/>
      <w:bookmarkEnd w:id="1780"/>
      <w:r>
        <w:rPr>
          <w:rtl/>
        </w:rPr>
        <w:t xml:space="preserve">תקציב הבחירות נעשתה בדרך אחרת. ולכן, אם זה היה </w:t>
      </w:r>
      <w:bookmarkStart w:id="1781" w:name="_ETM_Q1_8203000"/>
      <w:bookmarkEnd w:id="1781"/>
      <w:r>
        <w:rPr>
          <w:rtl/>
        </w:rPr>
        <w:t xml:space="preserve">200% מתקציב הבחירות המעודכן, אני גם לא הייתי מדבר. אבל </w:t>
      </w:r>
      <w:bookmarkStart w:id="1782" w:name="_ETM_Q1_8208000"/>
      <w:bookmarkEnd w:id="1782"/>
      <w:r>
        <w:rPr>
          <w:rtl/>
        </w:rPr>
        <w:t xml:space="preserve">מאחר שתקציב הבחירות בפועל – ולא משנה אם </w:t>
      </w:r>
      <w:bookmarkStart w:id="1783" w:name="_ETM_Q1_8211000"/>
      <w:bookmarkEnd w:id="1783"/>
      <w:r>
        <w:rPr>
          <w:rtl/>
        </w:rPr>
        <w:t xml:space="preserve">אתה קורא לזה חמש כפול שתיים שזה עשר, או </w:t>
      </w:r>
      <w:bookmarkStart w:id="1784" w:name="_ETM_Q1_8213000"/>
      <w:bookmarkEnd w:id="1784"/>
      <w:r>
        <w:rPr>
          <w:rtl/>
        </w:rPr>
        <w:t>ארבע כפול שתיים פלוס שתיים שזה עשר – בסוף התקציב גדל</w:t>
      </w:r>
      <w:bookmarkStart w:id="1785" w:name="_ETM_Q1_8217000"/>
      <w:bookmarkEnd w:id="1785"/>
      <w:r>
        <w:rPr>
          <w:rtl/>
        </w:rPr>
        <w:t>. ולכן, מאחר שהתוצאה היא</w:t>
      </w:r>
      <w:bookmarkStart w:id="1786" w:name="_ETM_Q1_8220000"/>
      <w:bookmarkEnd w:id="1786"/>
      <w:r>
        <w:rPr>
          <w:rtl/>
        </w:rPr>
        <w:t xml:space="preserve"> נגזרת של יחידת המימון, שאותה לכאורה לא שינינו, אז </w:t>
      </w:r>
      <w:bookmarkStart w:id="1787" w:name="_ETM_Q1_8223000"/>
      <w:bookmarkEnd w:id="1787"/>
      <w:r>
        <w:rPr>
          <w:rtl/>
        </w:rPr>
        <w:t xml:space="preserve">אני מבקש להגדיל את זה ל-250%, וזה ייתן את אותה תוצאה של 200% מתקציב הבחירות. </w:t>
      </w:r>
    </w:p>
    <w:p w:rsidR="00B57D5C" w:rsidRDefault="00B57D5C" w:rsidP="00B57D5C">
      <w:pPr>
        <w:rPr>
          <w:rtl/>
        </w:rPr>
      </w:pPr>
    </w:p>
    <w:p w:rsidR="00B57D5C" w:rsidRDefault="00B57D5C" w:rsidP="00B57D5C">
      <w:pPr>
        <w:rPr>
          <w:rtl/>
        </w:rPr>
      </w:pPr>
      <w:bookmarkStart w:id="1788" w:name="_ETM_Q1_8230000"/>
      <w:bookmarkEnd w:id="1788"/>
      <w:r>
        <w:rPr>
          <w:rtl/>
        </w:rPr>
        <w:t xml:space="preserve">ופה אני </w:t>
      </w:r>
      <w:bookmarkStart w:id="1789" w:name="_ETM_Q1_8231000"/>
      <w:bookmarkEnd w:id="1789"/>
      <w:r>
        <w:rPr>
          <w:rtl/>
        </w:rPr>
        <w:t>חייב להתייחס לדברים. זה נכון שלא שונתה יחידת המימון, מאחר</w:t>
      </w:r>
      <w:bookmarkStart w:id="1790" w:name="_ETM_Q1_8238000"/>
      <w:bookmarkEnd w:id="1790"/>
      <w:r>
        <w:rPr>
          <w:rtl/>
        </w:rPr>
        <w:t xml:space="preserve"> שאנחנו למעשה נותנים פה תרופה חד-פעמית לתקציב הבחירות, מבלי </w:t>
      </w:r>
      <w:bookmarkStart w:id="1791" w:name="_ETM_Q1_8239000"/>
      <w:bookmarkEnd w:id="1791"/>
      <w:r>
        <w:rPr>
          <w:rtl/>
        </w:rPr>
        <w:t>לשנות את השוטף. אותו עיקרון חל גם על הנושא של התקרה:</w:t>
      </w:r>
      <w:bookmarkStart w:id="1792" w:name="_ETM_Q1_8242000"/>
      <w:bookmarkEnd w:id="1792"/>
      <w:r>
        <w:rPr>
          <w:rtl/>
        </w:rPr>
        <w:t xml:space="preserve"> לפי החוק יש תקרה להוצאות בחירות ויש תקרה לשוטף. ועל זה אני מדבר, וזה לא עולה שקל לקופת המדינה. </w:t>
      </w:r>
      <w:bookmarkStart w:id="1793" w:name="_ETM_Q1_8251000"/>
      <w:bookmarkEnd w:id="1793"/>
    </w:p>
    <w:p w:rsidR="00B57D5C" w:rsidRDefault="00B57D5C" w:rsidP="00B57D5C">
      <w:pPr>
        <w:rPr>
          <w:rtl/>
        </w:rPr>
      </w:pPr>
      <w:bookmarkStart w:id="1794" w:name="_ETM_Q1_8249000"/>
      <w:bookmarkEnd w:id="1794"/>
    </w:p>
    <w:p w:rsidR="00B57D5C" w:rsidRDefault="00B57D5C" w:rsidP="00B57D5C">
      <w:pPr>
        <w:pStyle w:val="a5"/>
        <w:keepNext/>
        <w:rPr>
          <w:rtl/>
        </w:rPr>
      </w:pPr>
      <w:bookmarkStart w:id="1795" w:name="ET_speaker_5069_11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795"/>
    </w:p>
    <w:p w:rsidR="00B57D5C" w:rsidRDefault="00B57D5C" w:rsidP="00B57D5C">
      <w:pPr>
        <w:pStyle w:val="KeepWithNext"/>
        <w:rPr>
          <w:rFonts w:hint="cs"/>
          <w:rtl/>
        </w:rPr>
      </w:pPr>
    </w:p>
    <w:p w:rsidR="00B57D5C" w:rsidRDefault="00B57D5C" w:rsidP="00B57D5C">
      <w:pPr>
        <w:rPr>
          <w:rtl/>
        </w:rPr>
      </w:pPr>
      <w:bookmarkStart w:id="1796" w:name="_ETM_Q1_8250000"/>
      <w:bookmarkEnd w:id="1796"/>
      <w:r>
        <w:rPr>
          <w:rtl/>
        </w:rPr>
        <w:t xml:space="preserve">תודה, הארת את עינינו. </w:t>
      </w:r>
    </w:p>
    <w:p w:rsidR="00B57D5C" w:rsidRDefault="00B57D5C" w:rsidP="00B57D5C">
      <w:pPr>
        <w:rPr>
          <w:rtl/>
        </w:rPr>
      </w:pPr>
      <w:bookmarkStart w:id="1797" w:name="_ETM_Q1_8254000"/>
      <w:bookmarkEnd w:id="1797"/>
    </w:p>
    <w:p w:rsidR="00B57D5C" w:rsidRDefault="00B57D5C" w:rsidP="00B57D5C">
      <w:pPr>
        <w:pStyle w:val="a5"/>
        <w:keepNext/>
        <w:rPr>
          <w:rtl/>
        </w:rPr>
      </w:pPr>
      <w:bookmarkStart w:id="1798" w:name="ET_speaker_ערן_חרמוני_115"/>
      <w:r>
        <w:rPr>
          <w:rStyle w:val="TagStyle"/>
          <w:rFonts w:hint="cs"/>
          <w:rtl/>
        </w:rPr>
        <w:t xml:space="preserve"> &lt;&lt; דובר &gt;&gt; </w:t>
      </w:r>
      <w:r>
        <w:rPr>
          <w:rFonts w:hint="cs"/>
          <w:rtl/>
        </w:rPr>
        <w:t>ערן חרמוני:</w:t>
      </w:r>
      <w:r>
        <w:rPr>
          <w:rStyle w:val="TagStyle"/>
          <w:rFonts w:hint="cs"/>
          <w:rtl/>
        </w:rPr>
        <w:t xml:space="preserve"> &lt;&lt; דובר &gt;&gt;</w:t>
      </w:r>
      <w:r>
        <w:rPr>
          <w:rFonts w:hint="cs"/>
          <w:rtl/>
        </w:rPr>
        <w:t xml:space="preserve"> </w:t>
      </w:r>
      <w:bookmarkEnd w:id="1798"/>
    </w:p>
    <w:p w:rsidR="00B57D5C" w:rsidRDefault="00B57D5C" w:rsidP="00B57D5C">
      <w:pPr>
        <w:pStyle w:val="KeepWithNext"/>
        <w:rPr>
          <w:rFonts w:hint="cs"/>
          <w:rtl/>
        </w:rPr>
      </w:pPr>
    </w:p>
    <w:p w:rsidR="00B57D5C" w:rsidRDefault="00B57D5C" w:rsidP="00B57D5C">
      <w:pPr>
        <w:rPr>
          <w:rtl/>
        </w:rPr>
      </w:pPr>
      <w:bookmarkStart w:id="1799" w:name="_ETM_Q1_8256000"/>
      <w:bookmarkEnd w:id="1799"/>
      <w:r>
        <w:rPr>
          <w:rtl/>
        </w:rPr>
        <w:t xml:space="preserve">אני חייב לציין שבשבילנו כמפלגה עוד </w:t>
      </w:r>
      <w:bookmarkStart w:id="1800" w:name="_ETM_Q1_8257000"/>
      <w:bookmarkEnd w:id="1800"/>
      <w:r>
        <w:rPr>
          <w:rtl/>
        </w:rPr>
        <w:t xml:space="preserve">מיליון או שני מיליון שקלים הוצאת בחירות זה דבר </w:t>
      </w:r>
      <w:bookmarkStart w:id="1801" w:name="_ETM_Q1_8261000"/>
      <w:bookmarkEnd w:id="1801"/>
      <w:r>
        <w:rPr>
          <w:rtl/>
        </w:rPr>
        <w:t xml:space="preserve">משמעותי. יש לנו 60,000 חברי מפלגה, אנחנו מתכוונים לפנות אליהם, </w:t>
      </w:r>
      <w:bookmarkStart w:id="1802" w:name="_ETM_Q1_8266000"/>
      <w:bookmarkEnd w:id="1802"/>
      <w:r>
        <w:rPr>
          <w:rtl/>
        </w:rPr>
        <w:t xml:space="preserve">אנחנו מתכוונים לעשות מאמצים לגייס עוד; מבחינתנו זה זכות שלנו ואפילו חובה שלנו. ולכן אני מבקש שיאשרו </w:t>
      </w:r>
      <w:bookmarkStart w:id="1803" w:name="_ETM_Q1_8269000"/>
      <w:bookmarkEnd w:id="1803"/>
      <w:r>
        <w:rPr>
          <w:rtl/>
        </w:rPr>
        <w:t xml:space="preserve">את הבקשה. זה נהנה וזה אינו חסר. </w:t>
      </w:r>
    </w:p>
    <w:p w:rsidR="00B57D5C" w:rsidRDefault="00B57D5C" w:rsidP="00B57D5C">
      <w:pPr>
        <w:rPr>
          <w:rtl/>
        </w:rPr>
      </w:pPr>
      <w:bookmarkStart w:id="1804" w:name="_ETM_Q1_8273000"/>
      <w:bookmarkEnd w:id="1804"/>
    </w:p>
    <w:p w:rsidR="00B57D5C" w:rsidRDefault="00B57D5C" w:rsidP="00B57D5C">
      <w:pPr>
        <w:pStyle w:val="af8"/>
        <w:keepNext/>
        <w:rPr>
          <w:rtl/>
        </w:rPr>
      </w:pPr>
      <w:bookmarkStart w:id="1805" w:name="ET_yor_5790_11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805"/>
    </w:p>
    <w:p w:rsidR="00B57D5C" w:rsidRDefault="00B57D5C" w:rsidP="00B57D5C">
      <w:pPr>
        <w:pStyle w:val="KeepWithNext"/>
        <w:rPr>
          <w:rFonts w:hint="cs"/>
          <w:rtl/>
        </w:rPr>
      </w:pPr>
    </w:p>
    <w:p w:rsidR="00B57D5C" w:rsidRDefault="00B57D5C" w:rsidP="00B57D5C">
      <w:pPr>
        <w:rPr>
          <w:rtl/>
        </w:rPr>
      </w:pPr>
      <w:bookmarkStart w:id="1806" w:name="_ETM_Q1_8274000"/>
      <w:bookmarkEnd w:id="1806"/>
      <w:r>
        <w:rPr>
          <w:rtl/>
        </w:rPr>
        <w:t xml:space="preserve">תודה רבה. איציק, אתה רוצה להשיב על משהו? אז </w:t>
      </w:r>
      <w:bookmarkStart w:id="1807" w:name="_ETM_Q1_8276000"/>
      <w:bookmarkEnd w:id="1807"/>
      <w:r>
        <w:rPr>
          <w:rtl/>
        </w:rPr>
        <w:t xml:space="preserve">גור, תמשיך בבקשה. </w:t>
      </w:r>
    </w:p>
    <w:p w:rsidR="00B57D5C" w:rsidRDefault="00B57D5C" w:rsidP="00B57D5C">
      <w:pPr>
        <w:rPr>
          <w:rtl/>
        </w:rPr>
      </w:pPr>
      <w:bookmarkStart w:id="1808" w:name="_ETM_Q1_8279000"/>
      <w:bookmarkEnd w:id="1808"/>
    </w:p>
    <w:p w:rsidR="00B57D5C" w:rsidRDefault="00B57D5C" w:rsidP="00B57D5C">
      <w:pPr>
        <w:pStyle w:val="a5"/>
        <w:keepNext/>
        <w:rPr>
          <w:rtl/>
        </w:rPr>
      </w:pPr>
      <w:bookmarkStart w:id="1809" w:name="ET_speaker_גור_בליי_11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09"/>
    </w:p>
    <w:p w:rsidR="00B57D5C" w:rsidRDefault="00B57D5C" w:rsidP="00B57D5C">
      <w:pPr>
        <w:pStyle w:val="KeepWithNext"/>
        <w:rPr>
          <w:rFonts w:hint="cs"/>
          <w:rtl/>
        </w:rPr>
      </w:pPr>
    </w:p>
    <w:p w:rsidR="00B57D5C" w:rsidRDefault="00B57D5C" w:rsidP="00B57D5C">
      <w:pPr>
        <w:rPr>
          <w:rtl/>
        </w:rPr>
      </w:pPr>
      <w:bookmarkStart w:id="1810" w:name="_ETM_Q1_8280000"/>
      <w:bookmarkEnd w:id="1810"/>
      <w:r>
        <w:rPr>
          <w:rtl/>
        </w:rPr>
        <w:t xml:space="preserve">הפרק האחרון הוא פרק שלא מוגבל בתחולתו רק לבחירות הקרובות, יש בו כמה סעיפים שעלו של דברים שקשורים </w:t>
      </w:r>
      <w:bookmarkStart w:id="1811" w:name="_ETM_Q1_8288000"/>
      <w:bookmarkEnd w:id="1811"/>
      <w:r>
        <w:rPr>
          <w:rtl/>
        </w:rPr>
        <w:t xml:space="preserve">לנושא הבחירות והוכנסו פה גם. </w:t>
      </w:r>
    </w:p>
    <w:p w:rsidR="00B57D5C" w:rsidRDefault="00B57D5C" w:rsidP="00B57D5C">
      <w:pPr>
        <w:rPr>
          <w:rtl/>
        </w:rPr>
      </w:pPr>
    </w:p>
    <w:tbl>
      <w:tblPr>
        <w:bidiVisual/>
        <w:tblW w:w="0" w:type="auto"/>
        <w:tblLook w:val="04A0" w:firstRow="1" w:lastRow="0" w:firstColumn="1" w:lastColumn="0" w:noHBand="0" w:noVBand="1"/>
      </w:tblPr>
      <w:tblGrid>
        <w:gridCol w:w="547"/>
        <w:gridCol w:w="8751"/>
      </w:tblGrid>
      <w:tr w:rsidR="00B57D5C" w:rsidTr="00B57D5C">
        <w:tc>
          <w:tcPr>
            <w:tcW w:w="547" w:type="dxa"/>
            <w:hideMark/>
          </w:tcPr>
          <w:p w:rsidR="00B57D5C" w:rsidRDefault="00B57D5C">
            <w:pPr>
              <w:ind w:firstLine="0"/>
              <w:rPr>
                <w:rtl/>
              </w:rPr>
            </w:pPr>
            <w:r>
              <w:rPr>
                <w:rtl/>
              </w:rPr>
              <w:t>15.</w:t>
            </w:r>
          </w:p>
        </w:tc>
        <w:tc>
          <w:tcPr>
            <w:tcW w:w="8751" w:type="dxa"/>
            <w:hideMark/>
          </w:tcPr>
          <w:p w:rsidR="00B57D5C" w:rsidRDefault="00B57D5C">
            <w:pPr>
              <w:ind w:firstLine="0"/>
              <w:rPr>
                <w:rtl/>
              </w:rPr>
            </w:pPr>
            <w:r>
              <w:rPr>
                <w:rtl/>
              </w:rPr>
              <w:t xml:space="preserve">בחוק הבחירות (דרכי תעמולה), התשי"ט-1959, </w:t>
            </w:r>
            <w:bookmarkStart w:id="1812" w:name="_ETM_Q1_8294000"/>
            <w:bookmarkEnd w:id="1812"/>
            <w:r>
              <w:rPr>
                <w:rtl/>
              </w:rPr>
              <w:t xml:space="preserve">בסעיף 17ד(ה), במקום "ד' בטבת התש"ף (1 בינואר 2020)" יבוא </w:t>
            </w:r>
            <w:bookmarkStart w:id="1813" w:name="_ETM_Q1_8301000"/>
            <w:bookmarkEnd w:id="1813"/>
            <w:r>
              <w:rPr>
                <w:rtl/>
              </w:rPr>
              <w:t xml:space="preserve">"י"ז בטבת התשפ"א (1 בינואר )2021". </w:t>
            </w:r>
          </w:p>
        </w:tc>
      </w:tr>
    </w:tbl>
    <w:p w:rsidR="00B57D5C" w:rsidRDefault="00B57D5C" w:rsidP="00B57D5C">
      <w:pPr>
        <w:rPr>
          <w:rtl/>
        </w:rPr>
      </w:pPr>
      <w:r>
        <w:rPr>
          <w:rtl/>
        </w:rPr>
        <w:t xml:space="preserve">       </w:t>
      </w:r>
    </w:p>
    <w:p w:rsidR="00B57D5C" w:rsidRDefault="00B57D5C" w:rsidP="00B57D5C">
      <w:pPr>
        <w:rPr>
          <w:rtl/>
        </w:rPr>
      </w:pPr>
      <w:bookmarkStart w:id="1814" w:name="_ETM_Q1_8302000"/>
      <w:bookmarkEnd w:id="1814"/>
      <w:r>
        <w:rPr>
          <w:rtl/>
        </w:rPr>
        <w:t xml:space="preserve">זה פשוט הארכה בשנה </w:t>
      </w:r>
      <w:bookmarkStart w:id="1815" w:name="_ETM_Q1_8309000"/>
      <w:bookmarkEnd w:id="1815"/>
      <w:r>
        <w:rPr>
          <w:rtl/>
        </w:rPr>
        <w:t xml:space="preserve">של הוראת שעה שכבר קיימת היום, שמסמיכה יושבי-ראש של ועדות אזוריות, שופטים מחוזיים, לדון בצווים בבחירות מוניציפליות, במקום </w:t>
      </w:r>
      <w:bookmarkStart w:id="1816" w:name="_ETM_Q1_8318000"/>
      <w:bookmarkEnd w:id="1816"/>
      <w:r>
        <w:rPr>
          <w:rtl/>
        </w:rPr>
        <w:t xml:space="preserve">יו"ר ועדת הבחירות המרכזית. פשוט זה פוקע, ואם בשנה הקרובה </w:t>
      </w:r>
      <w:bookmarkStart w:id="1817" w:name="_ETM_Q1_8325000"/>
      <w:bookmarkEnd w:id="1817"/>
      <w:r>
        <w:rPr>
          <w:rtl/>
        </w:rPr>
        <w:t>יהיו בחירות מוניציפלית ברשויות כאלה ואחרות, זה יחסוך את הצורך לעלות עד יו"ר ועדת הבחירות המרכזית, שופט עליון</w:t>
      </w:r>
      <w:bookmarkStart w:id="1818" w:name="_ETM_Q1_8331000"/>
      <w:bookmarkEnd w:id="1818"/>
      <w:r>
        <w:rPr>
          <w:rtl/>
        </w:rPr>
        <w:t xml:space="preserve">, ואפשר יהיה לדון בזה בוועדות בחירות אזוריות. </w:t>
      </w:r>
    </w:p>
    <w:p w:rsidR="00B57D5C" w:rsidRDefault="00B57D5C" w:rsidP="00B57D5C">
      <w:pPr>
        <w:rPr>
          <w:rtl/>
        </w:rPr>
      </w:pPr>
      <w:bookmarkStart w:id="1819" w:name="_ETM_Q1_8338000"/>
      <w:bookmarkEnd w:id="1819"/>
    </w:p>
    <w:tbl>
      <w:tblPr>
        <w:bidiVisual/>
        <w:tblW w:w="0" w:type="auto"/>
        <w:tblLook w:val="04A0" w:firstRow="1" w:lastRow="0" w:firstColumn="1" w:lastColumn="0" w:noHBand="0" w:noVBand="1"/>
      </w:tblPr>
      <w:tblGrid>
        <w:gridCol w:w="547"/>
        <w:gridCol w:w="8751"/>
      </w:tblGrid>
      <w:tr w:rsidR="00B57D5C" w:rsidTr="00B57D5C">
        <w:tc>
          <w:tcPr>
            <w:tcW w:w="547" w:type="dxa"/>
            <w:hideMark/>
          </w:tcPr>
          <w:p w:rsidR="00B57D5C" w:rsidRDefault="00B57D5C">
            <w:pPr>
              <w:ind w:firstLine="0"/>
              <w:rPr>
                <w:rtl/>
              </w:rPr>
            </w:pPr>
            <w:r>
              <w:rPr>
                <w:rtl/>
              </w:rPr>
              <w:t>16.</w:t>
            </w:r>
          </w:p>
        </w:tc>
        <w:tc>
          <w:tcPr>
            <w:tcW w:w="8751" w:type="dxa"/>
          </w:tcPr>
          <w:p w:rsidR="00B57D5C" w:rsidRDefault="00B57D5C">
            <w:pPr>
              <w:ind w:firstLine="0"/>
              <w:rPr>
                <w:rtl/>
              </w:rPr>
            </w:pPr>
            <w:r>
              <w:rPr>
                <w:rtl/>
              </w:rPr>
              <w:t xml:space="preserve">בחוק מימון </w:t>
            </w:r>
            <w:bookmarkStart w:id="1820" w:name="_ETM_Q1_8336000"/>
            <w:bookmarkEnd w:id="1820"/>
            <w:r>
              <w:rPr>
                <w:rtl/>
              </w:rPr>
              <w:t xml:space="preserve">מפלגות, התשל"ג-1973 </w:t>
            </w:r>
            <w:r>
              <w:t>–</w:t>
            </w:r>
          </w:p>
          <w:p w:rsidR="00B57D5C" w:rsidRDefault="00B57D5C">
            <w:pPr>
              <w:ind w:firstLine="0"/>
              <w:rPr>
                <w:rtl/>
              </w:rPr>
            </w:pPr>
          </w:p>
          <w:p w:rsidR="00B57D5C" w:rsidRDefault="00B57D5C">
            <w:pPr>
              <w:ind w:firstLine="0"/>
              <w:rPr>
                <w:rtl/>
              </w:rPr>
            </w:pPr>
            <w:r>
              <w:rPr>
                <w:rtl/>
              </w:rPr>
              <w:t xml:space="preserve">(1)   בסעיף 3(ב2), בסופו יבוא "והכול אלא אם כן נקבע </w:t>
            </w:r>
            <w:bookmarkStart w:id="1821" w:name="_ETM_Q1_8341000"/>
            <w:bookmarkEnd w:id="1821"/>
            <w:r>
              <w:rPr>
                <w:rtl/>
              </w:rPr>
              <w:t>בהסכם האמור כי הוראות סעיף קטן זה לא יחולו";</w:t>
            </w:r>
          </w:p>
          <w:p w:rsidR="00B57D5C" w:rsidRDefault="00B57D5C">
            <w:pPr>
              <w:ind w:firstLine="0"/>
            </w:pPr>
            <w:r>
              <w:rPr>
                <w:rtl/>
              </w:rPr>
              <w:t xml:space="preserve">(2)   בסעיף 4(א)(4), בסופו </w:t>
            </w:r>
            <w:bookmarkStart w:id="1822" w:name="_ETM_Q1_8344000"/>
            <w:bookmarkEnd w:id="1822"/>
            <w:r>
              <w:rPr>
                <w:rtl/>
              </w:rPr>
              <w:t xml:space="preserve">יבוא "והכול אלא אם כן נקבע בהסכם האמור כי </w:t>
            </w:r>
            <w:bookmarkStart w:id="1823" w:name="_ETM_Q1_8349000"/>
            <w:bookmarkEnd w:id="1823"/>
            <w:r>
              <w:rPr>
                <w:rtl/>
              </w:rPr>
              <w:t>הוראות פסקה זו לא יחולו";</w:t>
            </w:r>
          </w:p>
          <w:p w:rsidR="00B57D5C" w:rsidRDefault="00B57D5C">
            <w:pPr>
              <w:ind w:firstLine="0"/>
              <w:rPr>
                <w:rtl/>
              </w:rPr>
            </w:pPr>
            <w:r>
              <w:rPr>
                <w:rtl/>
              </w:rPr>
              <w:t>(3)   בסעיף 13ב(ז)(2), בסופו יבוא</w:t>
            </w:r>
            <w:bookmarkStart w:id="1824" w:name="_ETM_Q1_8352000"/>
            <w:bookmarkEnd w:id="1824"/>
            <w:r>
              <w:rPr>
                <w:rtl/>
              </w:rPr>
              <w:t xml:space="preserve"> "נקבע בהסכם האמור כי הוראות סעיף 3(ב2) לא יחולו, לא יחולו גם הוראות פסקה זו".     </w:t>
            </w:r>
          </w:p>
        </w:tc>
      </w:tr>
    </w:tbl>
    <w:p w:rsidR="00B57D5C" w:rsidRDefault="00B57D5C" w:rsidP="00B57D5C">
      <w:pPr>
        <w:rPr>
          <w:rtl/>
        </w:rPr>
      </w:pPr>
    </w:p>
    <w:p w:rsidR="00B57D5C" w:rsidRDefault="00B57D5C" w:rsidP="00B57D5C">
      <w:pPr>
        <w:rPr>
          <w:rtl/>
        </w:rPr>
      </w:pPr>
      <w:r>
        <w:rPr>
          <w:rtl/>
        </w:rPr>
        <w:t>אני אסביר. זה מתייחס למפלגות המקיימות סיעה אחת, כמו הרשימה המשותפת</w:t>
      </w:r>
      <w:bookmarkStart w:id="1825" w:name="_ETM_Q1_8364000"/>
      <w:bookmarkEnd w:id="1825"/>
      <w:r>
        <w:rPr>
          <w:rtl/>
        </w:rPr>
        <w:t xml:space="preserve">, ימינה, כחול לבן, הליכוד ולמעשה רוב המפלגות. היום נקבע בחוק </w:t>
      </w:r>
      <w:bookmarkStart w:id="1826" w:name="_ETM_Q1_8374000"/>
      <w:bookmarkEnd w:id="1826"/>
      <w:r>
        <w:rPr>
          <w:rtl/>
        </w:rPr>
        <w:t xml:space="preserve">שאם הן עושות ביניהן הסכם למימון שוטף, שאפשר להעביר עד </w:t>
      </w:r>
      <w:bookmarkStart w:id="1827" w:name="_ETM_Q1_8379000"/>
      <w:bookmarkEnd w:id="1827"/>
      <w:r>
        <w:rPr>
          <w:rtl/>
        </w:rPr>
        <w:t xml:space="preserve">יחידת מימון שוטף ממפלגה אחת למפלגה השנייה, אז ההסכם הזה </w:t>
      </w:r>
      <w:bookmarkStart w:id="1828" w:name="_ETM_Q1_8386000"/>
      <w:bookmarkEnd w:id="1828"/>
      <w:r>
        <w:rPr>
          <w:rtl/>
        </w:rPr>
        <w:t xml:space="preserve">משתרשר, כלומר התחולה שלו היא גם על הוצאות הבחירות </w:t>
      </w:r>
      <w:bookmarkStart w:id="1829" w:name="_ETM_Q1_8387000"/>
      <w:bookmarkEnd w:id="1829"/>
      <w:r>
        <w:rPr>
          <w:rtl/>
        </w:rPr>
        <w:t xml:space="preserve">וגם על המקדמות, ואז, אם העברת יחידה אחת </w:t>
      </w:r>
      <w:bookmarkStart w:id="1830" w:name="_ETM_Q1_8392000"/>
      <w:bookmarkEnd w:id="1830"/>
      <w:r>
        <w:rPr>
          <w:rtl/>
        </w:rPr>
        <w:t xml:space="preserve">של מימון שוטף מחוסן ישראל ליש עתיד למשל, אז </w:t>
      </w:r>
      <w:bookmarkStart w:id="1831" w:name="_ETM_Q1_8397000"/>
      <w:bookmarkEnd w:id="1831"/>
      <w:r>
        <w:rPr>
          <w:rtl/>
        </w:rPr>
        <w:t xml:space="preserve">אותה יחידה גם תשפיע על כמה מקדמות הם יקבלו ועל </w:t>
      </w:r>
      <w:bookmarkStart w:id="1832" w:name="_ETM_Q1_8400000"/>
      <w:bookmarkEnd w:id="1832"/>
      <w:r>
        <w:rPr>
          <w:rtl/>
        </w:rPr>
        <w:t xml:space="preserve">כמה הוצאות בחירות הם יקבלו. כל מה </w:t>
      </w:r>
      <w:bookmarkStart w:id="1833" w:name="_ETM_Q1_8405000"/>
      <w:bookmarkEnd w:id="1833"/>
      <w:r>
        <w:rPr>
          <w:rtl/>
        </w:rPr>
        <w:t xml:space="preserve">שמוצע פה, לאור בעיות שהתעוררו בעניין, זה שבהסכם </w:t>
      </w:r>
      <w:bookmarkStart w:id="1834" w:name="_ETM_Q1_8407000"/>
      <w:bookmarkEnd w:id="1834"/>
      <w:r>
        <w:rPr>
          <w:rtl/>
        </w:rPr>
        <w:t xml:space="preserve">המימון השוטף תוכל להתנות על זה, </w:t>
      </w:r>
      <w:bookmarkStart w:id="1835" w:name="_ETM_Q1_8410000"/>
      <w:bookmarkEnd w:id="1835"/>
      <w:r>
        <w:rPr>
          <w:rtl/>
        </w:rPr>
        <w:t xml:space="preserve">תוכל להגיד: אני רוצה להעביר בין המפלגות </w:t>
      </w:r>
      <w:bookmarkStart w:id="1836" w:name="_ETM_Q1_8413000"/>
      <w:bookmarkEnd w:id="1836"/>
      <w:r>
        <w:rPr>
          <w:rtl/>
        </w:rPr>
        <w:t xml:space="preserve">בפנים יחידה של מימון שוטף, אבל אני לא רוצה להעביר </w:t>
      </w:r>
      <w:bookmarkStart w:id="1837" w:name="_ETM_Q1_8417000"/>
      <w:bookmarkEnd w:id="1837"/>
      <w:r>
        <w:rPr>
          <w:rtl/>
        </w:rPr>
        <w:t xml:space="preserve">יחידה במקדמה או יחידה בהוצאות בחירות. זה לא דבר שמשפיע על אוצר המדינה, כי זה משק סגור; זה רק מקל על המפלגות שמרכיבות יחד סיעה </w:t>
      </w:r>
      <w:bookmarkStart w:id="1838" w:name="_ETM_Q1_8423000"/>
      <w:bookmarkEnd w:id="1838"/>
      <w:r>
        <w:rPr>
          <w:rtl/>
        </w:rPr>
        <w:t xml:space="preserve">לבחור מה הן רוצות להעביר, לפי מה שנוח להן. </w:t>
      </w:r>
    </w:p>
    <w:p w:rsidR="00B57D5C" w:rsidRDefault="00B57D5C" w:rsidP="00B57D5C">
      <w:pPr>
        <w:rPr>
          <w:rtl/>
        </w:rPr>
      </w:pPr>
    </w:p>
    <w:tbl>
      <w:tblPr>
        <w:bidiVisual/>
        <w:tblW w:w="0" w:type="auto"/>
        <w:tblLook w:val="04A0" w:firstRow="1" w:lastRow="0" w:firstColumn="1" w:lastColumn="0" w:noHBand="0" w:noVBand="1"/>
      </w:tblPr>
      <w:tblGrid>
        <w:gridCol w:w="547"/>
        <w:gridCol w:w="8751"/>
      </w:tblGrid>
      <w:tr w:rsidR="00B57D5C" w:rsidTr="00B57D5C">
        <w:tc>
          <w:tcPr>
            <w:tcW w:w="547" w:type="dxa"/>
            <w:hideMark/>
          </w:tcPr>
          <w:p w:rsidR="00B57D5C" w:rsidRDefault="00B57D5C">
            <w:pPr>
              <w:ind w:firstLine="0"/>
              <w:rPr>
                <w:rtl/>
              </w:rPr>
            </w:pPr>
            <w:r>
              <w:rPr>
                <w:rtl/>
              </w:rPr>
              <w:t>17.</w:t>
            </w:r>
          </w:p>
        </w:tc>
        <w:tc>
          <w:tcPr>
            <w:tcW w:w="8751" w:type="dxa"/>
            <w:hideMark/>
          </w:tcPr>
          <w:p w:rsidR="00B57D5C" w:rsidRDefault="00B57D5C">
            <w:pPr>
              <w:ind w:firstLine="0"/>
              <w:rPr>
                <w:rtl/>
              </w:rPr>
            </w:pPr>
            <w:r>
              <w:rPr>
                <w:rtl/>
              </w:rPr>
              <w:t xml:space="preserve">תחילתו </w:t>
            </w:r>
            <w:bookmarkStart w:id="1839" w:name="_ETM_Q1_8431000"/>
            <w:bookmarkEnd w:id="1839"/>
            <w:r>
              <w:rPr>
                <w:rtl/>
              </w:rPr>
              <w:t>של חוק זה ביום י"ג בכסלו התש"ף (11 בדצמבר 2019).</w:t>
            </w:r>
          </w:p>
        </w:tc>
      </w:tr>
    </w:tbl>
    <w:p w:rsidR="00B57D5C" w:rsidRDefault="00B57D5C" w:rsidP="00B57D5C">
      <w:pPr>
        <w:rPr>
          <w:rtl/>
        </w:rPr>
      </w:pPr>
    </w:p>
    <w:p w:rsidR="00B57D5C" w:rsidRDefault="00B57D5C" w:rsidP="00B57D5C">
      <w:pPr>
        <w:pStyle w:val="a5"/>
        <w:keepNext/>
        <w:rPr>
          <w:rtl/>
        </w:rPr>
      </w:pPr>
      <w:bookmarkStart w:id="1840" w:name="ET_speaker_ערן_חרמוני_118"/>
      <w:r>
        <w:rPr>
          <w:rStyle w:val="TagStyle"/>
          <w:rFonts w:hint="cs"/>
          <w:rtl/>
        </w:rPr>
        <w:t xml:space="preserve"> &lt;&lt; דובר &gt;&gt; </w:t>
      </w:r>
      <w:r>
        <w:rPr>
          <w:rFonts w:hint="cs"/>
          <w:rtl/>
        </w:rPr>
        <w:t>ערן חרמוני:</w:t>
      </w:r>
      <w:r>
        <w:rPr>
          <w:rStyle w:val="TagStyle"/>
          <w:rFonts w:hint="cs"/>
          <w:rtl/>
        </w:rPr>
        <w:t xml:space="preserve"> &lt;&lt; דובר &gt;&gt;</w:t>
      </w:r>
      <w:r>
        <w:rPr>
          <w:rFonts w:hint="cs"/>
          <w:rtl/>
        </w:rPr>
        <w:t xml:space="preserve"> </w:t>
      </w:r>
      <w:bookmarkEnd w:id="1840"/>
    </w:p>
    <w:p w:rsidR="00B57D5C" w:rsidRDefault="00B57D5C" w:rsidP="00B57D5C">
      <w:pPr>
        <w:pStyle w:val="KeepWithNext"/>
        <w:rPr>
          <w:rFonts w:hint="cs"/>
          <w:rtl/>
        </w:rPr>
      </w:pPr>
    </w:p>
    <w:p w:rsidR="00B57D5C" w:rsidRDefault="00B57D5C" w:rsidP="00B57D5C">
      <w:pPr>
        <w:rPr>
          <w:rtl/>
        </w:rPr>
      </w:pPr>
      <w:bookmarkStart w:id="1841" w:name="_ETM_Q1_8439000"/>
      <w:bookmarkEnd w:id="1841"/>
      <w:r>
        <w:rPr>
          <w:rtl/>
        </w:rPr>
        <w:t>כל התיקונים זה רק קדימה?</w:t>
      </w:r>
    </w:p>
    <w:p w:rsidR="00B57D5C" w:rsidRDefault="00B57D5C" w:rsidP="00B57D5C">
      <w:pPr>
        <w:rPr>
          <w:rtl/>
        </w:rPr>
      </w:pPr>
      <w:bookmarkStart w:id="1842" w:name="_ETM_Q1_8441000"/>
      <w:bookmarkEnd w:id="1842"/>
    </w:p>
    <w:p w:rsidR="00B57D5C" w:rsidRDefault="00B57D5C" w:rsidP="00B57D5C">
      <w:pPr>
        <w:pStyle w:val="a5"/>
        <w:keepNext/>
        <w:rPr>
          <w:rtl/>
        </w:rPr>
      </w:pPr>
      <w:bookmarkStart w:id="1843" w:name="ET_speaker_גור_בליי_11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43"/>
    </w:p>
    <w:p w:rsidR="00B57D5C" w:rsidRDefault="00B57D5C" w:rsidP="00B57D5C">
      <w:pPr>
        <w:pStyle w:val="KeepWithNext"/>
        <w:rPr>
          <w:rFonts w:hint="cs"/>
          <w:rtl/>
        </w:rPr>
      </w:pPr>
    </w:p>
    <w:p w:rsidR="00B57D5C" w:rsidRDefault="00B57D5C" w:rsidP="00B57D5C">
      <w:pPr>
        <w:rPr>
          <w:rtl/>
        </w:rPr>
      </w:pPr>
      <w:bookmarkStart w:id="1844" w:name="_ETM_Q1_8442000"/>
      <w:bookmarkEnd w:id="1844"/>
      <w:r>
        <w:rPr>
          <w:rtl/>
        </w:rPr>
        <w:t xml:space="preserve">כן, רק קדימה. </w:t>
      </w:r>
    </w:p>
    <w:p w:rsidR="00B57D5C" w:rsidRDefault="00B57D5C" w:rsidP="00B57D5C">
      <w:pPr>
        <w:rPr>
          <w:rtl/>
        </w:rPr>
      </w:pPr>
    </w:p>
    <w:p w:rsidR="00B57D5C" w:rsidRDefault="00B57D5C" w:rsidP="00B57D5C">
      <w:pPr>
        <w:rPr>
          <w:rtl/>
        </w:rPr>
      </w:pPr>
      <w:r>
        <w:rPr>
          <w:rtl/>
        </w:rPr>
        <w:t xml:space="preserve">עכשיו, לפני שנעבור להצבעה </w:t>
      </w:r>
      <w:bookmarkStart w:id="1845" w:name="_ETM_Q1_8450000"/>
      <w:bookmarkEnd w:id="1845"/>
      <w:r>
        <w:rPr>
          <w:rtl/>
        </w:rPr>
        <w:t xml:space="preserve">אני רוצה לוודא עם היו"ר: מה שבעצם הולך לעלות להצבעה </w:t>
      </w:r>
      <w:bookmarkStart w:id="1846" w:name="_ETM_Q1_8454000"/>
      <w:bookmarkEnd w:id="1846"/>
      <w:r>
        <w:rPr>
          <w:rtl/>
        </w:rPr>
        <w:t>זה חוק הפיזור וחוק הוראות מיוחדות. לגבי חוק הוראות מיוחדות, אני אומר לפרוטוקול: היושב-ראש רוצה לכלול בנוסח את</w:t>
      </w:r>
      <w:bookmarkStart w:id="1847" w:name="_ETM_Q1_8464000"/>
      <w:bookmarkEnd w:id="1847"/>
      <w:r>
        <w:rPr>
          <w:rtl/>
        </w:rPr>
        <w:t xml:space="preserve"> התוספת על </w:t>
      </w:r>
      <w:bookmarkStart w:id="1848" w:name="_ETM_Q1_8467000"/>
      <w:bookmarkEnd w:id="1848"/>
      <w:r>
        <w:rPr>
          <w:rtl/>
        </w:rPr>
        <w:t xml:space="preserve">הנוסח שלפניכם, התוספת לגבי הכנסת, שלפיה ליושב-ראש הכנסת תהיה </w:t>
      </w:r>
      <w:bookmarkStart w:id="1849" w:name="_ETM_Q1_8473000"/>
      <w:bookmarkEnd w:id="1849"/>
      <w:r>
        <w:rPr>
          <w:rtl/>
        </w:rPr>
        <w:t xml:space="preserve">זכות וטו סופית על עובדים, ולו בלבד. כלומר, </w:t>
      </w:r>
      <w:bookmarkStart w:id="1850" w:name="_ETM_Q1_8475000"/>
      <w:bookmarkEnd w:id="1850"/>
      <w:r>
        <w:rPr>
          <w:rtl/>
        </w:rPr>
        <w:t xml:space="preserve">הוא לא יכול להסמיך את זה. </w:t>
      </w:r>
    </w:p>
    <w:p w:rsidR="00B57D5C" w:rsidRDefault="00B57D5C" w:rsidP="00B57D5C">
      <w:pPr>
        <w:rPr>
          <w:rtl/>
        </w:rPr>
      </w:pPr>
    </w:p>
    <w:p w:rsidR="00B57D5C" w:rsidRDefault="00B57D5C" w:rsidP="00B57D5C">
      <w:pPr>
        <w:rPr>
          <w:rtl/>
        </w:rPr>
      </w:pPr>
      <w:bookmarkStart w:id="1851" w:name="_ETM_Q1_8479000"/>
      <w:bookmarkEnd w:id="1851"/>
      <w:r>
        <w:rPr>
          <w:rtl/>
        </w:rPr>
        <w:t xml:space="preserve">היושב-ראש, האם </w:t>
      </w:r>
      <w:bookmarkStart w:id="1852" w:name="_ETM_Q1_8480000"/>
      <w:bookmarkEnd w:id="1852"/>
      <w:r>
        <w:rPr>
          <w:rtl/>
        </w:rPr>
        <w:t>אתה רוצה לכלול בנוסח שנצביע עליו את ההצעות של חבר הכנסת פורר?</w:t>
      </w:r>
    </w:p>
    <w:p w:rsidR="00B57D5C" w:rsidRDefault="00B57D5C" w:rsidP="00B57D5C">
      <w:pPr>
        <w:rPr>
          <w:rtl/>
        </w:rPr>
      </w:pPr>
      <w:bookmarkStart w:id="1853" w:name="_ETM_Q1_8483000"/>
      <w:bookmarkEnd w:id="1853"/>
    </w:p>
    <w:p w:rsidR="00B57D5C" w:rsidRDefault="00B57D5C" w:rsidP="00B57D5C">
      <w:pPr>
        <w:pStyle w:val="af8"/>
        <w:keepNext/>
        <w:rPr>
          <w:rtl/>
        </w:rPr>
      </w:pPr>
      <w:bookmarkStart w:id="1854" w:name="ET_yor_5790_12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854"/>
    </w:p>
    <w:p w:rsidR="00B57D5C" w:rsidRDefault="00B57D5C" w:rsidP="00B57D5C">
      <w:pPr>
        <w:pStyle w:val="KeepWithNext"/>
        <w:rPr>
          <w:rFonts w:hint="cs"/>
          <w:rtl/>
        </w:rPr>
      </w:pPr>
    </w:p>
    <w:p w:rsidR="00B57D5C" w:rsidRDefault="00B57D5C" w:rsidP="00B57D5C">
      <w:pPr>
        <w:rPr>
          <w:rtl/>
        </w:rPr>
      </w:pPr>
      <w:bookmarkStart w:id="1855" w:name="_ETM_Q1_8484000"/>
      <w:bookmarkEnd w:id="1855"/>
      <w:r>
        <w:rPr>
          <w:rtl/>
        </w:rPr>
        <w:t xml:space="preserve">לא. </w:t>
      </w:r>
    </w:p>
    <w:p w:rsidR="00B57D5C" w:rsidRDefault="00B57D5C" w:rsidP="00B57D5C">
      <w:pPr>
        <w:rPr>
          <w:rtl/>
        </w:rPr>
      </w:pPr>
    </w:p>
    <w:p w:rsidR="00B57D5C" w:rsidRDefault="00B57D5C" w:rsidP="00B57D5C">
      <w:pPr>
        <w:pStyle w:val="-"/>
        <w:keepNext/>
        <w:rPr>
          <w:rtl/>
        </w:rPr>
      </w:pPr>
      <w:bookmarkStart w:id="1856" w:name="ET_speakercontinue_גור_בליי_121"/>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856"/>
    </w:p>
    <w:p w:rsidR="00B57D5C" w:rsidRDefault="00B57D5C" w:rsidP="00B57D5C">
      <w:pPr>
        <w:pStyle w:val="KeepWithNext"/>
        <w:rPr>
          <w:rFonts w:hint="cs"/>
          <w:rtl/>
        </w:rPr>
      </w:pPr>
    </w:p>
    <w:p w:rsidR="00B57D5C" w:rsidRDefault="00B57D5C" w:rsidP="00B57D5C">
      <w:pPr>
        <w:rPr>
          <w:rtl/>
        </w:rPr>
      </w:pPr>
      <w:r>
        <w:rPr>
          <w:rtl/>
        </w:rPr>
        <w:t xml:space="preserve">אז הן לא ייכללו בנוסח </w:t>
      </w:r>
      <w:bookmarkStart w:id="1857" w:name="_ETM_Q1_8485000"/>
      <w:bookmarkEnd w:id="1857"/>
      <w:r>
        <w:rPr>
          <w:rtl/>
        </w:rPr>
        <w:t xml:space="preserve">שעליו נצביע, ואפשר יהיה להגיש אותן כהסתייגויות לקראת קריאה </w:t>
      </w:r>
      <w:bookmarkStart w:id="1858" w:name="_ETM_Q1_8491000"/>
      <w:bookmarkEnd w:id="1858"/>
      <w:r>
        <w:rPr>
          <w:rtl/>
        </w:rPr>
        <w:t xml:space="preserve">שנייה ושלישית בוועדה. </w:t>
      </w:r>
    </w:p>
    <w:p w:rsidR="00B57D5C" w:rsidRDefault="00B57D5C" w:rsidP="00B57D5C">
      <w:pPr>
        <w:rPr>
          <w:rtl/>
        </w:rPr>
      </w:pPr>
    </w:p>
    <w:p w:rsidR="00B57D5C" w:rsidRDefault="00B57D5C" w:rsidP="00B57D5C">
      <w:pPr>
        <w:rPr>
          <w:rtl/>
        </w:rPr>
      </w:pPr>
      <w:r>
        <w:rPr>
          <w:rtl/>
        </w:rPr>
        <w:t xml:space="preserve">עוד תיקון שהקראתי, שאני רוצה לחדד לפרוטוקול: </w:t>
      </w:r>
      <w:bookmarkStart w:id="1859" w:name="_ETM_Q1_8495000"/>
      <w:bookmarkEnd w:id="1859"/>
      <w:r>
        <w:rPr>
          <w:rtl/>
        </w:rPr>
        <w:t xml:space="preserve">ההלוואות שיוכלו להילקח בכנסת ה-23 הן על 52 חודשים </w:t>
      </w:r>
      <w:bookmarkStart w:id="1860" w:name="_ETM_Q1_8501000"/>
      <w:bookmarkEnd w:id="1860"/>
      <w:r>
        <w:rPr>
          <w:rtl/>
        </w:rPr>
        <w:t xml:space="preserve">ולא 54 חודשים. </w:t>
      </w:r>
    </w:p>
    <w:p w:rsidR="00B57D5C" w:rsidRDefault="00B57D5C" w:rsidP="00B57D5C">
      <w:pPr>
        <w:rPr>
          <w:rtl/>
        </w:rPr>
      </w:pPr>
    </w:p>
    <w:p w:rsidR="00B57D5C" w:rsidRDefault="00B57D5C" w:rsidP="00B57D5C">
      <w:pPr>
        <w:rPr>
          <w:rtl/>
        </w:rPr>
      </w:pPr>
      <w:r>
        <w:rPr>
          <w:rtl/>
        </w:rPr>
        <w:t>ומה לגבי תקרת ההוצאות?</w:t>
      </w:r>
    </w:p>
    <w:p w:rsidR="00B57D5C" w:rsidRDefault="00B57D5C" w:rsidP="00B57D5C">
      <w:pPr>
        <w:rPr>
          <w:rtl/>
        </w:rPr>
      </w:pPr>
      <w:bookmarkStart w:id="1861" w:name="_ETM_Q1_8505000"/>
      <w:bookmarkEnd w:id="1861"/>
    </w:p>
    <w:p w:rsidR="00B57D5C" w:rsidRDefault="00B57D5C" w:rsidP="00B57D5C">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B57D5C" w:rsidRDefault="00B57D5C" w:rsidP="00B57D5C">
      <w:pPr>
        <w:pStyle w:val="KeepWithNext"/>
        <w:rPr>
          <w:rFonts w:hint="cs"/>
          <w:rtl/>
        </w:rPr>
      </w:pPr>
    </w:p>
    <w:p w:rsidR="00B57D5C" w:rsidRDefault="00B57D5C" w:rsidP="00B57D5C">
      <w:pPr>
        <w:rPr>
          <w:rtl/>
        </w:rPr>
      </w:pPr>
      <w:bookmarkStart w:id="1862" w:name="_ETM_Q1_8506000"/>
      <w:bookmarkEnd w:id="1862"/>
      <w:r>
        <w:rPr>
          <w:rtl/>
        </w:rPr>
        <w:t xml:space="preserve">250% למפלגות של עד 11 מנדטים. </w:t>
      </w:r>
    </w:p>
    <w:p w:rsidR="00B57D5C" w:rsidRDefault="00B57D5C" w:rsidP="00B57D5C">
      <w:pPr>
        <w:rPr>
          <w:rtl/>
        </w:rPr>
      </w:pPr>
      <w:bookmarkStart w:id="1863" w:name="_ETM_Q1_8515000"/>
      <w:bookmarkEnd w:id="1863"/>
    </w:p>
    <w:p w:rsidR="00B57D5C" w:rsidRDefault="00B57D5C" w:rsidP="00B57D5C">
      <w:pPr>
        <w:pStyle w:val="a5"/>
        <w:keepNext/>
        <w:rPr>
          <w:rtl/>
        </w:rPr>
      </w:pPr>
      <w:bookmarkStart w:id="1864" w:name="ET_speaker_גור_בליי_12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64"/>
    </w:p>
    <w:p w:rsidR="00B57D5C" w:rsidRDefault="00B57D5C" w:rsidP="00B57D5C">
      <w:pPr>
        <w:pStyle w:val="KeepWithNext"/>
        <w:rPr>
          <w:rFonts w:hint="cs"/>
          <w:rtl/>
        </w:rPr>
      </w:pPr>
    </w:p>
    <w:p w:rsidR="00B57D5C" w:rsidRDefault="00B57D5C" w:rsidP="00B57D5C">
      <w:pPr>
        <w:rPr>
          <w:rtl/>
        </w:rPr>
      </w:pPr>
      <w:bookmarkStart w:id="1865" w:name="_ETM_Q1_8512000"/>
      <w:bookmarkStart w:id="1866" w:name="_ETM_Q1_8514000"/>
      <w:bookmarkEnd w:id="1865"/>
      <w:bookmarkEnd w:id="1866"/>
      <w:r>
        <w:rPr>
          <w:rtl/>
        </w:rPr>
        <w:t>בסדר, אנחנו ננסח את זה. אני רק אומ</w:t>
      </w:r>
      <w:bookmarkStart w:id="1867" w:name="_ETM_Q1_8530000"/>
      <w:bookmarkEnd w:id="1867"/>
      <w:r>
        <w:rPr>
          <w:rtl/>
        </w:rPr>
        <w:t>ר את ההצעה: היום</w:t>
      </w:r>
      <w:bookmarkStart w:id="1868" w:name="_ETM_Q1_8532000"/>
      <w:bookmarkEnd w:id="1868"/>
      <w:r>
        <w:rPr>
          <w:rtl/>
        </w:rPr>
        <w:t xml:space="preserve">, עד חמש יחידות מימון זה עשר </w:t>
      </w:r>
      <w:bookmarkStart w:id="1869" w:name="_ETM_Q1_8535000"/>
      <w:bookmarkEnd w:id="1869"/>
      <w:r>
        <w:rPr>
          <w:rtl/>
        </w:rPr>
        <w:t xml:space="preserve">יחידות, ובין חמש ל-11 יחידות מימון זה 200%; ועכשיו </w:t>
      </w:r>
      <w:bookmarkStart w:id="1870" w:name="_ETM_Q1_8542000"/>
      <w:bookmarkEnd w:id="1870"/>
      <w:r>
        <w:rPr>
          <w:rtl/>
        </w:rPr>
        <w:t xml:space="preserve">זה יהיה 200% על כל המפלגות עד 11 יחידות מימון. </w:t>
      </w:r>
      <w:bookmarkStart w:id="1871" w:name="_ETM_Q1_8543000"/>
      <w:bookmarkEnd w:id="1871"/>
    </w:p>
    <w:p w:rsidR="00B57D5C" w:rsidRDefault="00B57D5C" w:rsidP="00B57D5C">
      <w:pPr>
        <w:rPr>
          <w:rtl/>
        </w:rPr>
      </w:pPr>
    </w:p>
    <w:p w:rsidR="00B57D5C" w:rsidRDefault="00B57D5C" w:rsidP="00B57D5C">
      <w:pPr>
        <w:pStyle w:val="a5"/>
        <w:keepNext/>
        <w:rPr>
          <w:rtl/>
        </w:rPr>
      </w:pPr>
      <w:bookmarkStart w:id="1872" w:name="ET_speaker_ערן_חרמוני_124"/>
      <w:r>
        <w:rPr>
          <w:rStyle w:val="TagStyle"/>
          <w:rFonts w:hint="cs"/>
          <w:rtl/>
        </w:rPr>
        <w:t xml:space="preserve"> &lt;&lt; דובר &gt;&gt; </w:t>
      </w:r>
      <w:r>
        <w:rPr>
          <w:rFonts w:hint="cs"/>
          <w:rtl/>
        </w:rPr>
        <w:t>ערן חרמוני:</w:t>
      </w:r>
      <w:r>
        <w:rPr>
          <w:rStyle w:val="TagStyle"/>
          <w:rFonts w:hint="cs"/>
          <w:rtl/>
        </w:rPr>
        <w:t xml:space="preserve"> &lt;&lt; דובר &gt;&gt;</w:t>
      </w:r>
      <w:r>
        <w:rPr>
          <w:rFonts w:hint="cs"/>
          <w:rtl/>
        </w:rPr>
        <w:t xml:space="preserve"> </w:t>
      </w:r>
      <w:bookmarkEnd w:id="1872"/>
    </w:p>
    <w:p w:rsidR="00B57D5C" w:rsidRDefault="00B57D5C" w:rsidP="00B57D5C">
      <w:pPr>
        <w:pStyle w:val="KeepWithNext"/>
        <w:rPr>
          <w:rFonts w:hint="cs"/>
          <w:rtl/>
        </w:rPr>
      </w:pPr>
    </w:p>
    <w:p w:rsidR="00B57D5C" w:rsidRDefault="00B57D5C" w:rsidP="00B57D5C">
      <w:pPr>
        <w:rPr>
          <w:rtl/>
        </w:rPr>
      </w:pPr>
      <w:r>
        <w:rPr>
          <w:rtl/>
        </w:rPr>
        <w:t>אבל גור, הבקשה שלנו - - -</w:t>
      </w:r>
    </w:p>
    <w:p w:rsidR="00B57D5C" w:rsidRDefault="00B57D5C" w:rsidP="00B57D5C">
      <w:pPr>
        <w:rPr>
          <w:rtl/>
        </w:rPr>
      </w:pPr>
      <w:bookmarkStart w:id="1873" w:name="_ETM_Q1_8550000"/>
      <w:bookmarkEnd w:id="1873"/>
    </w:p>
    <w:p w:rsidR="00B57D5C" w:rsidRDefault="00B57D5C" w:rsidP="00B57D5C">
      <w:pPr>
        <w:pStyle w:val="af8"/>
        <w:keepNext/>
        <w:rPr>
          <w:rtl/>
        </w:rPr>
      </w:pPr>
      <w:bookmarkStart w:id="1874" w:name="ET_yor_5790_12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874"/>
    </w:p>
    <w:p w:rsidR="00B57D5C" w:rsidRDefault="00B57D5C" w:rsidP="00B57D5C">
      <w:pPr>
        <w:pStyle w:val="KeepWithNext"/>
        <w:rPr>
          <w:rFonts w:hint="cs"/>
          <w:rtl/>
        </w:rPr>
      </w:pPr>
    </w:p>
    <w:p w:rsidR="00B57D5C" w:rsidRDefault="00B57D5C" w:rsidP="00B57D5C">
      <w:pPr>
        <w:rPr>
          <w:rtl/>
        </w:rPr>
      </w:pPr>
      <w:bookmarkStart w:id="1875" w:name="_ETM_Q1_8551000"/>
      <w:bookmarkEnd w:id="1875"/>
      <w:r>
        <w:rPr>
          <w:rtl/>
        </w:rPr>
        <w:t xml:space="preserve">ערן, אנחנו סומכים על היועץ המשפטי שינסח את זה. </w:t>
      </w:r>
    </w:p>
    <w:p w:rsidR="00B57D5C" w:rsidRDefault="00B57D5C" w:rsidP="00B57D5C">
      <w:pPr>
        <w:rPr>
          <w:rtl/>
        </w:rPr>
      </w:pPr>
      <w:bookmarkStart w:id="1876" w:name="_ETM_Q1_8554000"/>
      <w:bookmarkEnd w:id="1876"/>
    </w:p>
    <w:p w:rsidR="00B57D5C" w:rsidRDefault="00B57D5C" w:rsidP="00B57D5C">
      <w:pPr>
        <w:pStyle w:val="a5"/>
        <w:keepNext/>
        <w:rPr>
          <w:rtl/>
        </w:rPr>
      </w:pPr>
      <w:bookmarkStart w:id="1877" w:name="ET_speaker_5774_126"/>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877"/>
    </w:p>
    <w:p w:rsidR="00B57D5C" w:rsidRDefault="00B57D5C" w:rsidP="00B57D5C">
      <w:pPr>
        <w:pStyle w:val="KeepWithNext"/>
        <w:rPr>
          <w:rFonts w:hint="cs"/>
          <w:rtl/>
        </w:rPr>
      </w:pPr>
    </w:p>
    <w:p w:rsidR="00B57D5C" w:rsidRDefault="00B57D5C" w:rsidP="00B57D5C">
      <w:pPr>
        <w:rPr>
          <w:rtl/>
        </w:rPr>
      </w:pPr>
      <w:bookmarkStart w:id="1878" w:name="_ETM_Q1_8556000"/>
      <w:bookmarkEnd w:id="1878"/>
      <w:r>
        <w:rPr>
          <w:rtl/>
        </w:rPr>
        <w:t>אגב, למה זה 11 ולא עשר?</w:t>
      </w:r>
    </w:p>
    <w:p w:rsidR="00B57D5C" w:rsidRDefault="00B57D5C" w:rsidP="00B57D5C">
      <w:pPr>
        <w:rPr>
          <w:rtl/>
        </w:rPr>
      </w:pPr>
    </w:p>
    <w:p w:rsidR="00B57D5C" w:rsidRDefault="00B57D5C" w:rsidP="00B57D5C">
      <w:pPr>
        <w:pStyle w:val="af8"/>
        <w:keepNext/>
        <w:rPr>
          <w:rtl/>
        </w:rPr>
      </w:pPr>
      <w:bookmarkStart w:id="1879" w:name="ET_yor_5790_12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879"/>
    </w:p>
    <w:p w:rsidR="00B57D5C" w:rsidRDefault="00B57D5C" w:rsidP="00B57D5C">
      <w:pPr>
        <w:pStyle w:val="KeepWithNext"/>
        <w:rPr>
          <w:rFonts w:hint="cs"/>
          <w:rtl/>
        </w:rPr>
      </w:pPr>
    </w:p>
    <w:p w:rsidR="00B57D5C" w:rsidRDefault="00B57D5C" w:rsidP="00B57D5C">
      <w:pPr>
        <w:rPr>
          <w:rtl/>
        </w:rPr>
      </w:pPr>
      <w:bookmarkStart w:id="1880" w:name="_ETM_Q1_8557000"/>
      <w:bookmarkEnd w:id="1880"/>
      <w:r>
        <w:rPr>
          <w:rtl/>
        </w:rPr>
        <w:t xml:space="preserve">כי זה כרגע המצב. אנחנו פשוט לא שינינו את </w:t>
      </w:r>
      <w:bookmarkStart w:id="1881" w:name="_ETM_Q1_8561000"/>
      <w:bookmarkEnd w:id="1881"/>
      <w:r>
        <w:rPr>
          <w:rtl/>
        </w:rPr>
        <w:t xml:space="preserve">המצב. </w:t>
      </w:r>
    </w:p>
    <w:p w:rsidR="00B57D5C" w:rsidRDefault="00B57D5C" w:rsidP="00B57D5C">
      <w:pPr>
        <w:rPr>
          <w:rtl/>
        </w:rPr>
      </w:pPr>
      <w:bookmarkStart w:id="1882" w:name="_ETM_Q1_8562000"/>
      <w:bookmarkEnd w:id="1882"/>
    </w:p>
    <w:p w:rsidR="00B57D5C" w:rsidRDefault="00B57D5C" w:rsidP="00B57D5C">
      <w:pPr>
        <w:rPr>
          <w:rtl/>
        </w:rPr>
      </w:pPr>
      <w:bookmarkStart w:id="1883" w:name="_ETM_Q1_8563000"/>
      <w:bookmarkEnd w:id="1883"/>
      <w:r>
        <w:rPr>
          <w:rtl/>
        </w:rPr>
        <w:t xml:space="preserve">גם שינינו את שם החוק: "הצעת </w:t>
      </w:r>
      <w:bookmarkStart w:id="1884" w:name="_ETM_Q1_8572000"/>
      <w:bookmarkEnd w:id="1884"/>
      <w:r>
        <w:rPr>
          <w:rtl/>
        </w:rPr>
        <w:t xml:space="preserve">חוק התפזרות הכנסת העשרים ושתיים והקדמת הבחירות".                     </w:t>
      </w:r>
    </w:p>
    <w:p w:rsidR="00B57D5C" w:rsidRDefault="00B57D5C" w:rsidP="00B57D5C">
      <w:pPr>
        <w:rPr>
          <w:rtl/>
        </w:rPr>
      </w:pPr>
    </w:p>
    <w:p w:rsidR="00B57D5C" w:rsidRDefault="00B57D5C" w:rsidP="00B57D5C">
      <w:pPr>
        <w:rPr>
          <w:rtl/>
        </w:rPr>
      </w:pPr>
      <w:r>
        <w:rPr>
          <w:rtl/>
        </w:rPr>
        <w:t xml:space="preserve">רגע לפני ההצבעה אני רוצה </w:t>
      </w:r>
      <w:bookmarkStart w:id="1885" w:name="_ETM_Q1_8583000"/>
      <w:bookmarkEnd w:id="1885"/>
      <w:r>
        <w:rPr>
          <w:rtl/>
        </w:rPr>
        <w:t xml:space="preserve">להגיד שאנחנו מצביעים על החוקים האלה בצוק העיתים, והיינו שמחים, כולנו אני חושב, להצביע פה על </w:t>
      </w:r>
      <w:bookmarkStart w:id="1886" w:name="_ETM_Q1_8593000"/>
      <w:bookmarkEnd w:id="1886"/>
      <w:r>
        <w:rPr>
          <w:rtl/>
        </w:rPr>
        <w:t xml:space="preserve">חוקים חברתיים ולדון באיך משפרים את סל התרופות. </w:t>
      </w:r>
      <w:bookmarkStart w:id="1887" w:name="_ETM_Q1_8604000"/>
      <w:bookmarkEnd w:id="1887"/>
      <w:r>
        <w:rPr>
          <w:rtl/>
        </w:rPr>
        <w:t xml:space="preserve">אבל לצערי אנחנו דנים בנושאים האלה. </w:t>
      </w:r>
    </w:p>
    <w:p w:rsidR="00B57D5C" w:rsidRDefault="00B57D5C" w:rsidP="00B57D5C">
      <w:pPr>
        <w:rPr>
          <w:rtl/>
        </w:rPr>
      </w:pPr>
    </w:p>
    <w:p w:rsidR="00B57D5C" w:rsidRDefault="00B57D5C" w:rsidP="00B57D5C">
      <w:pPr>
        <w:rPr>
          <w:rtl/>
        </w:rPr>
      </w:pPr>
      <w:bookmarkStart w:id="1888" w:name="_ETM_Q1_8607000"/>
      <w:bookmarkEnd w:id="1888"/>
      <w:r>
        <w:rPr>
          <w:rtl/>
        </w:rPr>
        <w:t>לגבי הנושא של הגדלת</w:t>
      </w:r>
      <w:bookmarkStart w:id="1889" w:name="_ETM_Q1_8611000"/>
      <w:bookmarkEnd w:id="1889"/>
      <w:r>
        <w:rPr>
          <w:rtl/>
        </w:rPr>
        <w:t xml:space="preserve"> המימון, אני רוצה להגיד שאנחנו לא נגענו במימון </w:t>
      </w:r>
      <w:bookmarkStart w:id="1890" w:name="_ETM_Q1_8612000"/>
      <w:bookmarkEnd w:id="1890"/>
      <w:r>
        <w:rPr>
          <w:rtl/>
        </w:rPr>
        <w:t xml:space="preserve">השוטף ולא נגענו בפריסת ההלוואות; אנחנו פשוט </w:t>
      </w:r>
      <w:bookmarkStart w:id="1891" w:name="_ETM_Q1_8616000"/>
      <w:bookmarkEnd w:id="1891"/>
      <w:r>
        <w:rPr>
          <w:rtl/>
        </w:rPr>
        <w:t xml:space="preserve">אפשרנו את הזכות הדמוקרטית, לאור בקשות של מפלגות </w:t>
      </w:r>
      <w:bookmarkStart w:id="1892" w:name="_ETM_Q1_8622000"/>
      <w:bookmarkEnd w:id="1892"/>
      <w:r>
        <w:rPr>
          <w:rtl/>
        </w:rPr>
        <w:t xml:space="preserve">שהצביעו על המצוקה כתוצאה ממערכת בחירות שלישית. אנחנו נרתמנו לזה מתוך רצון שהדמוקרטיה תגיד את דברה, אבל עדיין, צמצמנו </w:t>
      </w:r>
      <w:bookmarkStart w:id="1893" w:name="_ETM_Q1_8627000"/>
      <w:bookmarkEnd w:id="1893"/>
      <w:r>
        <w:rPr>
          <w:rtl/>
        </w:rPr>
        <w:t xml:space="preserve">את העלות מ-130 מיליון ל-62 מיליון. </w:t>
      </w:r>
    </w:p>
    <w:p w:rsidR="00B57D5C" w:rsidRDefault="00B57D5C" w:rsidP="00B57D5C">
      <w:pPr>
        <w:ind w:firstLine="0"/>
        <w:rPr>
          <w:rtl/>
        </w:rPr>
      </w:pPr>
      <w:bookmarkStart w:id="1894" w:name="_ETM_Q1_8634000"/>
      <w:bookmarkEnd w:id="1894"/>
    </w:p>
    <w:p w:rsidR="00B57D5C" w:rsidRDefault="00B57D5C" w:rsidP="00B57D5C">
      <w:pPr>
        <w:pStyle w:val="a5"/>
        <w:keepNext/>
        <w:rPr>
          <w:rtl/>
        </w:rPr>
      </w:pPr>
      <w:bookmarkStart w:id="1895" w:name="ET_speaker_גור_בליי_12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95"/>
    </w:p>
    <w:p w:rsidR="00B57D5C" w:rsidRDefault="00B57D5C" w:rsidP="00B57D5C">
      <w:pPr>
        <w:pStyle w:val="KeepWithNext"/>
        <w:rPr>
          <w:rFonts w:hint="cs"/>
          <w:rtl/>
        </w:rPr>
      </w:pPr>
    </w:p>
    <w:p w:rsidR="00B57D5C" w:rsidRDefault="00B57D5C" w:rsidP="00B57D5C">
      <w:pPr>
        <w:rPr>
          <w:rtl/>
        </w:rPr>
      </w:pPr>
      <w:bookmarkStart w:id="1896" w:name="_ETM_Q1_8639000"/>
      <w:bookmarkEnd w:id="1896"/>
      <w:r>
        <w:rPr>
          <w:rtl/>
        </w:rPr>
        <w:t xml:space="preserve">אני </w:t>
      </w:r>
      <w:bookmarkStart w:id="1897" w:name="_ETM_Q1_8640000"/>
      <w:bookmarkEnd w:id="1897"/>
      <w:r>
        <w:rPr>
          <w:rtl/>
        </w:rPr>
        <w:t xml:space="preserve">רק רוצה להבהיר לפרוטוקול, במענה לשאלה של האוזר: זה </w:t>
      </w:r>
      <w:bookmarkStart w:id="1898" w:name="_ETM_Q1_8641000"/>
      <w:bookmarkEnd w:id="1898"/>
      <w:r>
        <w:rPr>
          <w:rtl/>
        </w:rPr>
        <w:t xml:space="preserve">עד עשר, כי זה עד "פחות מ-11 יחידות". </w:t>
      </w:r>
    </w:p>
    <w:p w:rsidR="00B57D5C" w:rsidRDefault="00B57D5C" w:rsidP="00B57D5C">
      <w:pPr>
        <w:rPr>
          <w:rtl/>
        </w:rPr>
      </w:pPr>
      <w:bookmarkStart w:id="1899" w:name="_ETM_Q1_8643000"/>
      <w:bookmarkEnd w:id="1899"/>
    </w:p>
    <w:p w:rsidR="00B57D5C" w:rsidRDefault="00B57D5C" w:rsidP="00B57D5C">
      <w:pPr>
        <w:pStyle w:val="af8"/>
        <w:keepNext/>
        <w:rPr>
          <w:rtl/>
        </w:rPr>
      </w:pPr>
      <w:bookmarkStart w:id="1900" w:name="ET_yor_5790_12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900"/>
    </w:p>
    <w:p w:rsidR="00B57D5C" w:rsidRDefault="00B57D5C" w:rsidP="00B57D5C">
      <w:pPr>
        <w:pStyle w:val="KeepWithNext"/>
        <w:rPr>
          <w:rFonts w:hint="cs"/>
          <w:rtl/>
        </w:rPr>
      </w:pPr>
    </w:p>
    <w:p w:rsidR="00B57D5C" w:rsidRDefault="00B57D5C" w:rsidP="00B57D5C">
      <w:pPr>
        <w:rPr>
          <w:rtl/>
        </w:rPr>
      </w:pPr>
      <w:bookmarkStart w:id="1901" w:name="_ETM_Q1_8644000"/>
      <w:bookmarkEnd w:id="1901"/>
      <w:r>
        <w:rPr>
          <w:rtl/>
        </w:rPr>
        <w:t>תודה</w:t>
      </w:r>
      <w:bookmarkStart w:id="1902" w:name="_ETM_Q1_8646000"/>
      <w:bookmarkEnd w:id="1902"/>
      <w:r>
        <w:rPr>
          <w:rtl/>
        </w:rPr>
        <w:t xml:space="preserve">. אנחנו מצביעים בקריאה ראשונה על </w:t>
      </w:r>
      <w:bookmarkStart w:id="1903" w:name="_ETM_Q1_8654000"/>
      <w:bookmarkEnd w:id="1903"/>
      <w:r>
        <w:rPr>
          <w:rtl/>
        </w:rPr>
        <w:t>הצעת חוק התפזרות הכנסת העשרים ושתיים והקדמת הבחירות, התש"ף-2019 – מי בעד? 11 בעד. מי נגד? מי נמנע?</w:t>
      </w:r>
    </w:p>
    <w:p w:rsidR="00B57D5C" w:rsidRDefault="00B57D5C" w:rsidP="00B57D5C">
      <w:pPr>
        <w:rPr>
          <w:rtl/>
        </w:rPr>
      </w:pPr>
      <w:bookmarkStart w:id="1904" w:name="_ETM_Q1_8679000"/>
      <w:bookmarkEnd w:id="1904"/>
    </w:p>
    <w:p w:rsidR="00B57D5C" w:rsidRDefault="00B57D5C" w:rsidP="00B57D5C">
      <w:pPr>
        <w:jc w:val="center"/>
        <w:rPr>
          <w:b/>
          <w:bCs/>
          <w:rtl/>
        </w:rPr>
      </w:pPr>
      <w:r>
        <w:rPr>
          <w:b/>
          <w:bCs/>
          <w:rtl/>
        </w:rPr>
        <w:t>הצבעה</w:t>
      </w:r>
    </w:p>
    <w:p w:rsidR="00B57D5C" w:rsidRDefault="00B57D5C" w:rsidP="00B57D5C">
      <w:pPr>
        <w:jc w:val="center"/>
        <w:rPr>
          <w:b/>
          <w:bCs/>
          <w:rtl/>
        </w:rPr>
      </w:pPr>
      <w:r>
        <w:rPr>
          <w:b/>
          <w:bCs/>
          <w:rtl/>
        </w:rPr>
        <w:t>ההצעה אושרה</w:t>
      </w:r>
    </w:p>
    <w:p w:rsidR="00B57D5C" w:rsidRDefault="00B57D5C" w:rsidP="00B57D5C">
      <w:pPr>
        <w:jc w:val="center"/>
        <w:rPr>
          <w:b/>
          <w:bCs/>
          <w:rtl/>
        </w:rPr>
      </w:pPr>
    </w:p>
    <w:p w:rsidR="00B57D5C" w:rsidRDefault="00B57D5C" w:rsidP="00B57D5C">
      <w:pPr>
        <w:pStyle w:val="af8"/>
        <w:keepNext/>
        <w:rPr>
          <w:rtl/>
        </w:rPr>
      </w:pPr>
      <w:bookmarkStart w:id="1905" w:name="ET_yor_5790_13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905"/>
    </w:p>
    <w:p w:rsidR="00B57D5C" w:rsidRDefault="00B57D5C" w:rsidP="00B57D5C">
      <w:pPr>
        <w:pStyle w:val="KeepWithNext"/>
        <w:rPr>
          <w:rFonts w:hint="cs"/>
          <w:rtl/>
        </w:rPr>
      </w:pPr>
    </w:p>
    <w:p w:rsidR="00B57D5C" w:rsidRDefault="00B57D5C" w:rsidP="00B57D5C">
      <w:pPr>
        <w:rPr>
          <w:rtl/>
        </w:rPr>
      </w:pPr>
      <w:r>
        <w:rPr>
          <w:rtl/>
        </w:rPr>
        <w:t xml:space="preserve">אושר פה אחד. </w:t>
      </w:r>
      <w:bookmarkStart w:id="1906" w:name="_ETM_Q1_8682000"/>
      <w:bookmarkStart w:id="1907" w:name="_ETM_Q1_8683000"/>
      <w:bookmarkEnd w:id="1906"/>
      <w:bookmarkEnd w:id="1907"/>
      <w:r>
        <w:rPr>
          <w:rtl/>
        </w:rPr>
        <w:t xml:space="preserve">אנחנו עוברים להצבעה על הצעת חוק הבחירות </w:t>
      </w:r>
      <w:bookmarkStart w:id="1908" w:name="_ETM_Q1_8684000"/>
      <w:bookmarkEnd w:id="1908"/>
      <w:r>
        <w:rPr>
          <w:rtl/>
        </w:rPr>
        <w:t>לכנסת העשרים ושלוש (הוראות מיוחדות), התש"ף-2019 – מי בעד?</w:t>
      </w:r>
      <w:bookmarkStart w:id="1909" w:name="_ETM_Q1_8686000"/>
      <w:bookmarkEnd w:id="1909"/>
    </w:p>
    <w:p w:rsidR="00B57D5C" w:rsidRDefault="00B57D5C" w:rsidP="00B57D5C">
      <w:pPr>
        <w:rPr>
          <w:rtl/>
        </w:rPr>
      </w:pPr>
    </w:p>
    <w:p w:rsidR="00B57D5C" w:rsidRDefault="00B57D5C" w:rsidP="00B57D5C">
      <w:pPr>
        <w:pStyle w:val="a5"/>
        <w:keepNext/>
        <w:rPr>
          <w:rtl/>
        </w:rPr>
      </w:pPr>
      <w:bookmarkStart w:id="1910" w:name="ET_speaker_נועה_בירןדדון_131"/>
      <w:r>
        <w:rPr>
          <w:rStyle w:val="TagStyle"/>
          <w:rFonts w:hint="cs"/>
          <w:rtl/>
        </w:rPr>
        <w:t xml:space="preserve"> &lt;&lt; דובר &gt;&gt; </w:t>
      </w:r>
      <w:r>
        <w:rPr>
          <w:rFonts w:hint="cs"/>
          <w:rtl/>
        </w:rPr>
        <w:t>נועה בירן-דדון:</w:t>
      </w:r>
      <w:r>
        <w:rPr>
          <w:rStyle w:val="TagStyle"/>
          <w:rFonts w:hint="cs"/>
          <w:rtl/>
        </w:rPr>
        <w:t xml:space="preserve"> &lt;&lt; דובר &gt;&gt;</w:t>
      </w:r>
      <w:r>
        <w:rPr>
          <w:rFonts w:hint="cs"/>
          <w:rtl/>
        </w:rPr>
        <w:t xml:space="preserve"> </w:t>
      </w:r>
      <w:bookmarkEnd w:id="1910"/>
    </w:p>
    <w:p w:rsidR="00B57D5C" w:rsidRDefault="00B57D5C" w:rsidP="00B57D5C">
      <w:pPr>
        <w:pStyle w:val="KeepWithNext"/>
        <w:rPr>
          <w:rFonts w:hint="cs"/>
          <w:rtl/>
        </w:rPr>
      </w:pPr>
    </w:p>
    <w:p w:rsidR="00B57D5C" w:rsidRDefault="00B57D5C" w:rsidP="00B57D5C">
      <w:pPr>
        <w:rPr>
          <w:rtl/>
        </w:rPr>
      </w:pPr>
      <w:r>
        <w:rPr>
          <w:rtl/>
        </w:rPr>
        <w:t xml:space="preserve">עשרה בעד. </w:t>
      </w:r>
    </w:p>
    <w:p w:rsidR="00B57D5C" w:rsidRDefault="00B57D5C" w:rsidP="00B57D5C">
      <w:pPr>
        <w:rPr>
          <w:rtl/>
        </w:rPr>
      </w:pPr>
      <w:bookmarkStart w:id="1911" w:name="_ETM_Q1_8703000"/>
      <w:bookmarkEnd w:id="1911"/>
    </w:p>
    <w:p w:rsidR="00B57D5C" w:rsidRDefault="00B57D5C" w:rsidP="00B57D5C">
      <w:pPr>
        <w:pStyle w:val="af8"/>
        <w:keepNext/>
        <w:rPr>
          <w:rtl/>
        </w:rPr>
      </w:pPr>
      <w:bookmarkStart w:id="1912" w:name="ET_yor_5790_13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912"/>
    </w:p>
    <w:p w:rsidR="00B57D5C" w:rsidRDefault="00B57D5C" w:rsidP="00B57D5C">
      <w:pPr>
        <w:pStyle w:val="KeepWithNext"/>
        <w:rPr>
          <w:rFonts w:hint="cs"/>
          <w:rtl/>
        </w:rPr>
      </w:pPr>
    </w:p>
    <w:p w:rsidR="00B57D5C" w:rsidRDefault="00B57D5C" w:rsidP="00B57D5C">
      <w:pPr>
        <w:rPr>
          <w:rtl/>
        </w:rPr>
      </w:pPr>
      <w:r>
        <w:rPr>
          <w:rtl/>
        </w:rPr>
        <w:t>מי נגד?</w:t>
      </w:r>
      <w:bookmarkStart w:id="1913" w:name="_ETM_Q1_8706000"/>
      <w:bookmarkEnd w:id="1913"/>
      <w:r>
        <w:rPr>
          <w:rtl/>
        </w:rPr>
        <w:t xml:space="preserve"> אחד. מי נמנע?</w:t>
      </w:r>
    </w:p>
    <w:p w:rsidR="00B57D5C" w:rsidRDefault="00B57D5C" w:rsidP="00B57D5C">
      <w:pPr>
        <w:rPr>
          <w:rtl/>
        </w:rPr>
      </w:pPr>
    </w:p>
    <w:p w:rsidR="00B57D5C" w:rsidRDefault="00B57D5C" w:rsidP="00B57D5C">
      <w:pPr>
        <w:jc w:val="center"/>
        <w:rPr>
          <w:b/>
          <w:bCs/>
          <w:rtl/>
        </w:rPr>
      </w:pPr>
      <w:r>
        <w:rPr>
          <w:b/>
          <w:bCs/>
          <w:rtl/>
        </w:rPr>
        <w:t>הצבעה</w:t>
      </w:r>
    </w:p>
    <w:p w:rsidR="00B57D5C" w:rsidRDefault="00B57D5C" w:rsidP="00B57D5C">
      <w:pPr>
        <w:jc w:val="center"/>
        <w:rPr>
          <w:b/>
          <w:bCs/>
          <w:rtl/>
        </w:rPr>
      </w:pPr>
      <w:r>
        <w:rPr>
          <w:b/>
          <w:bCs/>
          <w:rtl/>
        </w:rPr>
        <w:t>ההצעה אושרה</w:t>
      </w:r>
    </w:p>
    <w:p w:rsidR="00B57D5C" w:rsidRDefault="00B57D5C" w:rsidP="00B57D5C">
      <w:pPr>
        <w:rPr>
          <w:rtl/>
        </w:rPr>
      </w:pPr>
    </w:p>
    <w:p w:rsidR="00B57D5C" w:rsidRDefault="00B57D5C" w:rsidP="00B57D5C">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B57D5C" w:rsidRDefault="00B57D5C" w:rsidP="00B57D5C">
      <w:pPr>
        <w:pStyle w:val="KeepWithNext"/>
        <w:rPr>
          <w:rFonts w:hint="cs"/>
          <w:rtl/>
        </w:rPr>
      </w:pPr>
    </w:p>
    <w:p w:rsidR="00B57D5C" w:rsidRDefault="00B57D5C" w:rsidP="00B57D5C">
      <w:pPr>
        <w:rPr>
          <w:rtl/>
        </w:rPr>
      </w:pPr>
      <w:r>
        <w:rPr>
          <w:rtl/>
        </w:rPr>
        <w:t xml:space="preserve">הצעות החוק אושרו לקריאה ראשונה. תודה לכולם. </w:t>
      </w:r>
    </w:p>
    <w:p w:rsidR="00B57D5C" w:rsidRDefault="00B57D5C" w:rsidP="00B57D5C">
      <w:pPr>
        <w:rPr>
          <w:rtl/>
        </w:rPr>
      </w:pPr>
      <w:bookmarkStart w:id="1914" w:name="_ETM_Q1_8716000"/>
      <w:bookmarkEnd w:id="1914"/>
    </w:p>
    <w:p w:rsidR="00B57D5C" w:rsidRDefault="00B57D5C" w:rsidP="00B57D5C">
      <w:pPr>
        <w:rPr>
          <w:rtl/>
        </w:rPr>
      </w:pPr>
      <w:bookmarkStart w:id="1915" w:name="_ETM_Q1_8718000"/>
      <w:bookmarkEnd w:id="1915"/>
    </w:p>
    <w:p w:rsidR="00B57D5C" w:rsidRDefault="00B57D5C" w:rsidP="00B57D5C">
      <w:pPr>
        <w:pStyle w:val="afe"/>
        <w:keepNext/>
        <w:rPr>
          <w:rtl/>
        </w:rPr>
      </w:pPr>
      <w:bookmarkStart w:id="1916" w:name="ET_meetingend_134"/>
      <w:r>
        <w:rPr>
          <w:rStyle w:val="TagStyle"/>
          <w:rFonts w:hint="cs"/>
          <w:rtl/>
        </w:rPr>
        <w:t xml:space="preserve"> &lt;&lt; סיום &gt;&gt; </w:t>
      </w:r>
      <w:r>
        <w:rPr>
          <w:rtl/>
        </w:rPr>
        <w:t>הישיבה ננעלה בשעה 16:40.</w:t>
      </w:r>
      <w:r>
        <w:rPr>
          <w:rStyle w:val="TagStyle"/>
          <w:rFonts w:hint="cs"/>
          <w:rtl/>
        </w:rPr>
        <w:t xml:space="preserve"> &lt;&lt; סיום &gt;&gt;</w:t>
      </w:r>
      <w:r>
        <w:rPr>
          <w:rtl/>
        </w:rPr>
        <w:t xml:space="preserve"> </w:t>
      </w:r>
      <w:bookmarkEnd w:id="1916"/>
    </w:p>
    <w:p w:rsidR="00B57D5C" w:rsidRDefault="00B57D5C" w:rsidP="00B57D5C">
      <w:pPr>
        <w:rPr>
          <w:rtl/>
        </w:rPr>
      </w:pPr>
    </w:p>
    <w:bookmarkEnd w:id="1180"/>
    <w:p w:rsidR="00B57D5C" w:rsidRDefault="00B57D5C" w:rsidP="00B57D5C">
      <w:pPr>
        <w:bidi w:val="0"/>
        <w:spacing w:line="240" w:lineRule="auto"/>
        <w:ind w:firstLine="0"/>
        <w:jc w:val="left"/>
        <w:rPr>
          <w:rtl/>
        </w:rPr>
      </w:pPr>
    </w:p>
    <w:p w:rsidR="007872B4" w:rsidRPr="008713A4" w:rsidRDefault="007872B4" w:rsidP="00AB3F3A">
      <w:pPr>
        <w:ind w:firstLine="0"/>
      </w:pPr>
      <w:bookmarkStart w:id="1917" w:name="_GoBack"/>
      <w:bookmarkEnd w:id="1917"/>
    </w:p>
    <w:sectPr w:rsidR="007872B4" w:rsidRPr="008713A4" w:rsidSect="00B57D5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7D5C" w:rsidRDefault="00B57D5C">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7D5C" w:rsidRDefault="00B57D5C">
    <w:pPr>
      <w:pStyle w:val="a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7D5C" w:rsidRDefault="00B57D5C">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B57D5C">
      <w:rPr>
        <w:rStyle w:val="af9"/>
        <w:noProof/>
        <w:rtl/>
      </w:rPr>
      <w:t>53</w:t>
    </w:r>
    <w:r>
      <w:rPr>
        <w:rStyle w:val="af9"/>
      </w:rPr>
      <w:fldChar w:fldCharType="end"/>
    </w:r>
  </w:p>
  <w:p w:rsidR="00D86E57" w:rsidRPr="00CC5815" w:rsidRDefault="00D86E57" w:rsidP="008E5E3F">
    <w:pPr>
      <w:pStyle w:val="a3"/>
      <w:ind w:firstLine="0"/>
    </w:pPr>
  </w:p>
  <w:p w:rsidR="00D86E57" w:rsidRPr="00CC5815" w:rsidRDefault="00B57D5C" w:rsidP="008E5E3F">
    <w:pPr>
      <w:pStyle w:val="a3"/>
      <w:ind w:firstLine="0"/>
      <w:rPr>
        <w:rtl/>
      </w:rPr>
    </w:pPr>
    <w:r>
      <w:rPr>
        <w:rtl/>
      </w:rPr>
      <w:t>11/12/2019</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14:anchorId="74C3B87A" wp14:editId="13890ED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57D5C"/>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5:docId w15:val="{FBF16EC7-3438-4736-9AD7-FC8139592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57D5C"/>
    <w:rPr>
      <w:rFonts w:cs="Arial"/>
      <w:b/>
      <w:bCs w:val="0"/>
      <w:vanish/>
      <w:color w:val="010000"/>
      <w:bdr w:val="single" w:sz="4" w:space="0" w:color="FF66FF"/>
    </w:rPr>
  </w:style>
  <w:style w:type="character" w:styleId="FollowedHyperlink">
    <w:name w:val="FollowedHyperlink"/>
    <w:basedOn w:val="a0"/>
    <w:uiPriority w:val="99"/>
    <w:semiHidden/>
    <w:unhideWhenUsed/>
    <w:rsid w:val="00B57D5C"/>
    <w:rPr>
      <w:color w:val="800080" w:themeColor="followedHyperlink"/>
      <w:u w:val="single"/>
    </w:rPr>
  </w:style>
  <w:style w:type="paragraph" w:customStyle="1" w:styleId="msonormal0">
    <w:name w:val="msonormal"/>
    <w:basedOn w:val="a"/>
    <w:rsid w:val="00B57D5C"/>
    <w:pPr>
      <w:bidi w:val="0"/>
      <w:spacing w:before="100" w:beforeAutospacing="1" w:after="100" w:afterAutospacing="1" w:line="240" w:lineRule="auto"/>
      <w:ind w:firstLine="0"/>
      <w:jc w:val="left"/>
    </w:pPr>
    <w:rPr>
      <w:rFonts w:cs="Times New Roman"/>
    </w:rPr>
  </w:style>
  <w:style w:type="paragraph" w:styleId="aff">
    <w:name w:val="footnote text"/>
    <w:basedOn w:val="a"/>
    <w:link w:val="aff0"/>
    <w:autoRedefine/>
    <w:semiHidden/>
    <w:unhideWhenUsed/>
    <w:rsid w:val="00B57D5C"/>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0">
    <w:name w:val="טקסט הערת שוליים תו"/>
    <w:basedOn w:val="a0"/>
    <w:link w:val="aff"/>
    <w:semiHidden/>
    <w:rsid w:val="00B57D5C"/>
    <w:rPr>
      <w:rFonts w:ascii="Arial" w:eastAsia="Arial Unicode MS" w:hAnsi="Arial" w:cs="David"/>
      <w:color w:val="000000"/>
      <w:sz w:val="14"/>
      <w:lang w:eastAsia="ja-JP"/>
    </w:rPr>
  </w:style>
  <w:style w:type="character" w:customStyle="1" w:styleId="a4">
    <w:name w:val="כותרת עליונה תו"/>
    <w:basedOn w:val="a0"/>
    <w:link w:val="a3"/>
    <w:rsid w:val="00B57D5C"/>
    <w:rPr>
      <w:rFonts w:cs="David"/>
      <w:sz w:val="24"/>
      <w:szCs w:val="24"/>
    </w:rPr>
  </w:style>
  <w:style w:type="character" w:customStyle="1" w:styleId="a9">
    <w:name w:val="כותרת תחתונה תו"/>
    <w:basedOn w:val="a0"/>
    <w:link w:val="a8"/>
    <w:rsid w:val="00B57D5C"/>
    <w:rPr>
      <w:rFonts w:cs="David"/>
      <w:sz w:val="24"/>
      <w:szCs w:val="24"/>
    </w:rPr>
  </w:style>
  <w:style w:type="paragraph" w:styleId="aff1">
    <w:name w:val="Balloon Text"/>
    <w:basedOn w:val="a"/>
    <w:link w:val="aff2"/>
    <w:semiHidden/>
    <w:unhideWhenUsed/>
    <w:rsid w:val="00B57D5C"/>
    <w:pPr>
      <w:spacing w:line="240" w:lineRule="auto"/>
    </w:pPr>
    <w:rPr>
      <w:rFonts w:ascii="Tahoma" w:hAnsi="Tahoma" w:cs="Tahoma"/>
      <w:sz w:val="16"/>
      <w:szCs w:val="16"/>
    </w:rPr>
  </w:style>
  <w:style w:type="character" w:customStyle="1" w:styleId="aff2">
    <w:name w:val="טקסט בלונים תו"/>
    <w:basedOn w:val="a0"/>
    <w:link w:val="aff1"/>
    <w:semiHidden/>
    <w:rsid w:val="00B57D5C"/>
    <w:rPr>
      <w:rFonts w:ascii="Tahoma" w:hAnsi="Tahoma" w:cs="Tahoma"/>
      <w:sz w:val="16"/>
      <w:szCs w:val="16"/>
    </w:rPr>
  </w:style>
  <w:style w:type="paragraph" w:customStyle="1" w:styleId="HeadHatzaotHok">
    <w:name w:val="Head HatzaotHok"/>
    <w:basedOn w:val="a"/>
    <w:rsid w:val="00B57D5C"/>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customStyle="1" w:styleId="TableText">
    <w:name w:val="Table Text"/>
    <w:basedOn w:val="a"/>
    <w:rsid w:val="00B57D5C"/>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B57D5C"/>
  </w:style>
  <w:style w:type="paragraph" w:customStyle="1" w:styleId="TableBlock">
    <w:name w:val="Table Block"/>
    <w:basedOn w:val="TableText"/>
    <w:rsid w:val="00B57D5C"/>
    <w:pPr>
      <w:ind w:right="0"/>
      <w:jc w:val="both"/>
    </w:pPr>
  </w:style>
  <w:style w:type="paragraph" w:customStyle="1" w:styleId="TableHead">
    <w:name w:val="Table Head"/>
    <w:basedOn w:val="TableText"/>
    <w:rsid w:val="00B57D5C"/>
    <w:pPr>
      <w:ind w:right="0"/>
      <w:jc w:val="center"/>
    </w:pPr>
    <w:rPr>
      <w:b/>
      <w:bCs/>
    </w:rPr>
  </w:style>
  <w:style w:type="character" w:styleId="aff3">
    <w:name w:val="footnote reference"/>
    <w:aliases w:val="Footnote Reference"/>
    <w:basedOn w:val="a0"/>
    <w:semiHidden/>
    <w:unhideWhenUsed/>
    <w:rsid w:val="00B57D5C"/>
    <w:rPr>
      <w:vertAlign w:val="superscript"/>
    </w:rPr>
  </w:style>
  <w:style w:type="character" w:customStyle="1" w:styleId="1">
    <w:name w:val="טקסט בלונים תו1"/>
    <w:basedOn w:val="a0"/>
    <w:uiPriority w:val="99"/>
    <w:semiHidden/>
    <w:rsid w:val="00B57D5C"/>
    <w:rPr>
      <w:rFonts w:ascii="Tahoma" w:hAnsi="Tahoma" w:cs="Tahoma" w:hint="default"/>
      <w:sz w:val="18"/>
      <w:szCs w:val="18"/>
    </w:rPr>
  </w:style>
  <w:style w:type="table" w:styleId="aff4">
    <w:name w:val="Table Grid"/>
    <w:basedOn w:val="a1"/>
    <w:rsid w:val="00B57D5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18208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86D7CD-97BB-4A5A-A165-0AC32F2AF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53</Pages>
  <Words>17216</Words>
  <Characters>86082</Characters>
  <Application>Microsoft Office Word</Application>
  <DocSecurity>0</DocSecurity>
  <Lines>717</Lines>
  <Paragraphs>206</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cp:revision>
  <cp:lastPrinted>2015-07-20T08:20:00Z</cp:lastPrinted>
  <dcterms:created xsi:type="dcterms:W3CDTF">2018-05-03T11:21:00Z</dcterms:created>
  <dcterms:modified xsi:type="dcterms:W3CDTF">2020-01-20T11:56:00Z</dcterms:modified>
</cp:coreProperties>
</file>