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0254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32A1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025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0254F" w:rsidP="00A0254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</w:t>
      </w:r>
    </w:p>
    <w:p w:rsidR="00E64116" w:rsidRPr="008713A4" w:rsidRDefault="00A025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</w:t>
      </w:r>
      <w:r w:rsidRPr="00A0254F">
        <w:rPr>
          <w:b/>
          <w:bCs/>
          <w:rtl/>
        </w:rPr>
        <w:t>ועדת החוץ והביטחון</w:t>
      </w:r>
    </w:p>
    <w:p w:rsidR="00E64116" w:rsidRPr="008713A4" w:rsidRDefault="00A0254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כ"א בשבט </w:t>
      </w:r>
      <w:proofErr w:type="spellStart"/>
      <w:r>
        <w:rPr>
          <w:b/>
          <w:bCs/>
          <w:u w:val="single"/>
          <w:rtl/>
        </w:rPr>
        <w:t>התש"פ</w:t>
      </w:r>
      <w:proofErr w:type="spellEnd"/>
      <w:r>
        <w:rPr>
          <w:b/>
          <w:bCs/>
          <w:u w:val="single"/>
          <w:rtl/>
        </w:rPr>
        <w:t xml:space="preserve"> (16 בפברואר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0254F" w:rsidP="00A0254F">
      <w:pPr>
        <w:spacing w:before="60"/>
        <w:ind w:firstLine="0"/>
        <w:rPr>
          <w:rtl/>
        </w:rPr>
      </w:pPr>
      <w:bookmarkStart w:id="1" w:name="ET_subject_618151_1"/>
      <w:r w:rsidRPr="00A0254F">
        <w:rPr>
          <w:rStyle w:val="TagStyle"/>
          <w:rtl/>
        </w:rPr>
        <w:t xml:space="preserve"> &lt;&lt; נושא &gt;&gt; </w:t>
      </w:r>
      <w:r w:rsidRPr="00A0254F">
        <w:rPr>
          <w:rtl/>
        </w:rPr>
        <w:t>הצעת הממשלה לכנסת לחזור ולהכריז על מצב חירום לפי סעיף 38 לחוק יסוד: הממשלה</w:t>
      </w:r>
      <w:r w:rsidRPr="00A0254F">
        <w:rPr>
          <w:rStyle w:val="TagStyle"/>
          <w:rtl/>
        </w:rPr>
        <w:t xml:space="preserve"> &lt;&lt; נושא &gt;&gt;</w:t>
      </w:r>
      <w:r w:rsidRPr="00A0254F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0254F" w:rsidRPr="008713A4" w:rsidRDefault="00A0254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A0254F" w:rsidRPr="00A0254F" w:rsidRDefault="00A0254F" w:rsidP="00A0254F">
      <w:pPr>
        <w:ind w:firstLine="0"/>
        <w:rPr>
          <w:rtl/>
        </w:rPr>
      </w:pPr>
      <w:r w:rsidRPr="00A0254F">
        <w:rPr>
          <w:rtl/>
        </w:rPr>
        <w:t>משה יעלון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A0254F" w:rsidRPr="00A0254F" w:rsidRDefault="00A0254F" w:rsidP="00EC1FB3">
      <w:pPr>
        <w:ind w:firstLine="0"/>
        <w:rPr>
          <w:rtl/>
        </w:rPr>
      </w:pPr>
      <w:r w:rsidRPr="00A0254F">
        <w:rPr>
          <w:rtl/>
        </w:rPr>
        <w:t>אלי אבידר</w:t>
      </w:r>
    </w:p>
    <w:p w:rsidR="00A0254F" w:rsidRPr="00A0254F" w:rsidRDefault="00A0254F" w:rsidP="00EC1FB3">
      <w:pPr>
        <w:ind w:firstLine="0"/>
        <w:rPr>
          <w:rtl/>
        </w:rPr>
      </w:pPr>
      <w:r w:rsidRPr="00A0254F">
        <w:rPr>
          <w:rtl/>
        </w:rPr>
        <w:t>יואב בן צור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8"/>
        <w:gridCol w:w="336"/>
        <w:gridCol w:w="4997"/>
      </w:tblGrid>
      <w:tr w:rsidR="00A0254F" w:rsidTr="00A0254F">
        <w:tc>
          <w:tcPr>
            <w:tcW w:w="0" w:type="auto"/>
            <w:shd w:val="clear" w:color="auto" w:fill="auto"/>
          </w:tcPr>
          <w:p w:rsidR="00A0254F" w:rsidRDefault="00BB00B2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גייל</w:t>
            </w:r>
            <w:proofErr w:type="spellEnd"/>
            <w:r w:rsidR="00A0254F">
              <w:rPr>
                <w:rtl/>
              </w:rPr>
              <w:t xml:space="preserve"> עזריאל</w:t>
            </w:r>
            <w:r w:rsidR="00A0254F">
              <w:rPr>
                <w:rFonts w:hint="cs"/>
                <w:rtl/>
              </w:rPr>
              <w:t>י</w:t>
            </w:r>
          </w:p>
        </w:tc>
        <w:tc>
          <w:tcPr>
            <w:tcW w:w="0" w:type="auto"/>
            <w:shd w:val="clear" w:color="auto" w:fill="auto"/>
          </w:tcPr>
          <w:p w:rsidR="00A0254F" w:rsidRDefault="00A0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254F" w:rsidRDefault="00A025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משרד המשפטים</w:t>
            </w:r>
          </w:p>
        </w:tc>
      </w:tr>
      <w:tr w:rsidR="00A0254F" w:rsidTr="00A0254F">
        <w:tc>
          <w:tcPr>
            <w:tcW w:w="0" w:type="auto"/>
            <w:shd w:val="clear" w:color="auto" w:fill="auto"/>
          </w:tcPr>
          <w:p w:rsidR="00A0254F" w:rsidRDefault="00A0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הרשקוביץ</w:t>
            </w:r>
          </w:p>
        </w:tc>
        <w:tc>
          <w:tcPr>
            <w:tcW w:w="0" w:type="auto"/>
            <w:shd w:val="clear" w:color="auto" w:fill="auto"/>
          </w:tcPr>
          <w:p w:rsidR="00A0254F" w:rsidRDefault="00A0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254F" w:rsidRDefault="00A025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 xml:space="preserve">המחלקה לביטחון ומשפט 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>, משרד הביטחון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A2CDC" w:rsidP="00DE5B80">
      <w:pPr>
        <w:ind w:firstLine="0"/>
        <w:rPr>
          <w:rtl/>
        </w:rPr>
      </w:pPr>
      <w:r w:rsidRPr="009A2CDC">
        <w:rPr>
          <w:rtl/>
        </w:rPr>
        <w:t>עידו בן יצחק</w:t>
      </w:r>
    </w:p>
    <w:p w:rsidR="009A2CDC" w:rsidRPr="008713A4" w:rsidRDefault="009A2CDC" w:rsidP="00DE5B80">
      <w:pPr>
        <w:ind w:firstLine="0"/>
        <w:rPr>
          <w:rtl/>
        </w:rPr>
      </w:pPr>
    </w:p>
    <w:p w:rsidR="00E64116" w:rsidRPr="008713A4" w:rsidRDefault="00E64116" w:rsidP="00A0254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0254F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0254F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A0254F" w:rsidRDefault="00A0254F" w:rsidP="00A0254F">
      <w:pPr>
        <w:tabs>
          <w:tab w:val="left" w:pos="1819"/>
        </w:tabs>
        <w:ind w:firstLine="0"/>
        <w:rPr>
          <w:rtl/>
        </w:rPr>
      </w:pPr>
      <w:r>
        <w:rPr>
          <w:rtl/>
        </w:rPr>
        <w:tab/>
      </w:r>
    </w:p>
    <w:p w:rsidR="00A0254F" w:rsidRDefault="00A0254F" w:rsidP="00A0254F">
      <w:pPr>
        <w:tabs>
          <w:tab w:val="left" w:pos="1819"/>
        </w:tabs>
        <w:ind w:firstLine="0"/>
        <w:rPr>
          <w:rtl/>
        </w:rPr>
      </w:pPr>
    </w:p>
    <w:p w:rsidR="00A0254F" w:rsidRDefault="00A0254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0254F" w:rsidRDefault="00A0254F" w:rsidP="00A0254F">
      <w:pPr>
        <w:pStyle w:val="a6"/>
        <w:keepNext/>
        <w:rPr>
          <w:rtl/>
        </w:rPr>
      </w:pPr>
      <w:bookmarkStart w:id="2" w:name="ET_subject_618151_2"/>
      <w:r w:rsidRPr="00A0254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הממשלה לכנסת לחזור ולהכריז על מצב חירום לפי סעיף 38 לחוק יסוד: הממשלה</w:t>
      </w:r>
      <w:r w:rsidRPr="00A0254F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A0254F" w:rsidRDefault="00A0254F" w:rsidP="00A0254F">
      <w:pPr>
        <w:pStyle w:val="KeepWithNext"/>
        <w:rPr>
          <w:rtl/>
        </w:rPr>
      </w:pPr>
    </w:p>
    <w:p w:rsidR="00A0254F" w:rsidRDefault="00A0254F" w:rsidP="00A0254F">
      <w:pPr>
        <w:pStyle w:val="af6"/>
        <w:keepNext/>
        <w:rPr>
          <w:rtl/>
        </w:rPr>
      </w:pPr>
      <w:bookmarkStart w:id="3" w:name="ET_yor_4737_4"/>
      <w:r w:rsidRPr="00A0254F">
        <w:rPr>
          <w:rStyle w:val="TagStyle"/>
          <w:rtl/>
        </w:rPr>
        <w:t xml:space="preserve"> &lt;&lt; יור &gt;&gt; </w:t>
      </w:r>
      <w:r>
        <w:rPr>
          <w:rtl/>
        </w:rPr>
        <w:t>היו"ר משה יעלון:</w:t>
      </w:r>
      <w:r w:rsidRPr="00A025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A0254F" w:rsidRDefault="00A0254F" w:rsidP="00A0254F">
      <w:pPr>
        <w:pStyle w:val="KeepWithNext"/>
        <w:rPr>
          <w:rtl/>
        </w:rPr>
      </w:pPr>
    </w:p>
    <w:p w:rsidR="00A0254F" w:rsidRDefault="007D0B9D" w:rsidP="009A2CDC">
      <w:pPr>
        <w:rPr>
          <w:rtl/>
        </w:rPr>
      </w:pPr>
      <w:r>
        <w:rPr>
          <w:rFonts w:hint="cs"/>
          <w:rtl/>
        </w:rPr>
        <w:t xml:space="preserve">בוקר טוב. </w:t>
      </w:r>
      <w:r w:rsidR="009A2CDC">
        <w:rPr>
          <w:rFonts w:hint="cs"/>
          <w:rtl/>
        </w:rPr>
        <w:t>נראה לי ש</w:t>
      </w:r>
      <w:r>
        <w:rPr>
          <w:rFonts w:hint="cs"/>
          <w:rtl/>
        </w:rPr>
        <w:t xml:space="preserve">הישיבה היום </w:t>
      </w:r>
      <w:bookmarkStart w:id="4" w:name="_ETM_Q1_497130"/>
      <w:bookmarkEnd w:id="4"/>
      <w:r>
        <w:rPr>
          <w:rFonts w:hint="cs"/>
          <w:rtl/>
        </w:rPr>
        <w:t>תהיה קצרה</w:t>
      </w:r>
      <w:r w:rsidR="009A2CDC">
        <w:rPr>
          <w:rFonts w:hint="cs"/>
          <w:rtl/>
        </w:rPr>
        <w:t xml:space="preserve">. הישיבה פתוחה. אנחנו דנים בהארכת מצב </w:t>
      </w:r>
      <w:bookmarkStart w:id="5" w:name="_ETM_Q1_824466"/>
      <w:bookmarkEnd w:id="5"/>
      <w:r w:rsidR="009A2CDC">
        <w:rPr>
          <w:rFonts w:hint="cs"/>
          <w:rtl/>
        </w:rPr>
        <w:t xml:space="preserve">החירום </w:t>
      </w:r>
      <w:r w:rsidR="009A2CDC">
        <w:rPr>
          <w:rtl/>
        </w:rPr>
        <w:t>–</w:t>
      </w:r>
      <w:r w:rsidR="009A2CDC">
        <w:rPr>
          <w:rFonts w:hint="cs"/>
          <w:rtl/>
        </w:rPr>
        <w:t xml:space="preserve"> נושא שאנחנו עוסקים בו כבר שנים רבות </w:t>
      </w:r>
      <w:r w:rsidR="009A2CDC">
        <w:rPr>
          <w:rFonts w:hint="eastAsia"/>
        </w:rPr>
        <w:t>–</w:t>
      </w:r>
      <w:r w:rsidR="009A2CDC">
        <w:rPr>
          <w:rFonts w:hint="cs"/>
          <w:rtl/>
        </w:rPr>
        <w:t xml:space="preserve"> נעשתה </w:t>
      </w:r>
      <w:bookmarkStart w:id="6" w:name="_ETM_Q1_831585"/>
      <w:bookmarkEnd w:id="6"/>
      <w:r w:rsidR="009A2CDC">
        <w:rPr>
          <w:rFonts w:hint="cs"/>
          <w:rtl/>
        </w:rPr>
        <w:t xml:space="preserve">בו עבודת חקיקה כדי למנוע את המצב של </w:t>
      </w:r>
      <w:bookmarkStart w:id="7" w:name="_ETM_Q1_834859"/>
      <w:bookmarkEnd w:id="7"/>
      <w:r w:rsidR="009A2CDC">
        <w:rPr>
          <w:rFonts w:hint="cs"/>
          <w:rtl/>
        </w:rPr>
        <w:t>כל כך הרבה נושאים שנדרש להכריז לגביהם מצב חירום.</w:t>
      </w:r>
    </w:p>
    <w:p w:rsidR="009A2CDC" w:rsidRDefault="009A2CDC" w:rsidP="009A2CDC">
      <w:pPr>
        <w:rPr>
          <w:rtl/>
        </w:rPr>
      </w:pPr>
      <w:bookmarkStart w:id="8" w:name="_ETM_Q1_839695"/>
      <w:bookmarkStart w:id="9" w:name="_ETM_Q1_839770"/>
      <w:bookmarkEnd w:id="8"/>
      <w:bookmarkEnd w:id="9"/>
    </w:p>
    <w:p w:rsidR="009A2CDC" w:rsidRDefault="009A2CDC" w:rsidP="009A2CDC">
      <w:pPr>
        <w:rPr>
          <w:rtl/>
        </w:rPr>
      </w:pPr>
      <w:bookmarkStart w:id="10" w:name="_ETM_Q1_839839"/>
      <w:bookmarkStart w:id="11" w:name="_ETM_Q1_839888"/>
      <w:bookmarkEnd w:id="10"/>
      <w:bookmarkEnd w:id="11"/>
      <w:r>
        <w:rPr>
          <w:rFonts w:hint="cs"/>
          <w:rtl/>
        </w:rPr>
        <w:t>למעשה, הוועדה</w:t>
      </w:r>
      <w:bookmarkStart w:id="12" w:name="_ETM_Q1_841102"/>
      <w:bookmarkEnd w:id="12"/>
      <w:r>
        <w:rPr>
          <w:rFonts w:hint="cs"/>
          <w:rtl/>
        </w:rPr>
        <w:t xml:space="preserve"> מאריכה בכנסת, מאריכה במצב רגיל, את מצב החירום במשך שנה. </w:t>
      </w:r>
      <w:bookmarkStart w:id="13" w:name="_ETM_Q1_848072"/>
      <w:bookmarkEnd w:id="13"/>
      <w:r>
        <w:rPr>
          <w:rFonts w:hint="cs"/>
          <w:rtl/>
        </w:rPr>
        <w:t xml:space="preserve">אבל מפאת המצב הפוליטי של ממשלת מעבר, כבר הארכנו לתקופה האחרונה את מצב החירום בארבעה חודשים. הפעם גם נאריך בארבעה </w:t>
      </w:r>
      <w:bookmarkStart w:id="14" w:name="_ETM_Q1_860771"/>
      <w:bookmarkEnd w:id="14"/>
      <w:r>
        <w:rPr>
          <w:rFonts w:hint="cs"/>
          <w:rtl/>
        </w:rPr>
        <w:t xml:space="preserve">חודשים החל מ-2 באפריל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בפעם הקודמת אישרנו את התוקף עד ל-2 באפריל, אבל בגלל המועדים, התאריכים,</w:t>
      </w:r>
      <w:bookmarkStart w:id="15" w:name="_ETM_Q1_868976"/>
      <w:bookmarkEnd w:id="15"/>
      <w:r>
        <w:rPr>
          <w:rFonts w:hint="cs"/>
          <w:rtl/>
        </w:rPr>
        <w:t xml:space="preserve"> נדון בזה היום. אחרי, אני מקווה, שנאשר, </w:t>
      </w:r>
      <w:r w:rsidR="00FF43A0">
        <w:rPr>
          <w:rFonts w:hint="cs"/>
          <w:rtl/>
        </w:rPr>
        <w:t xml:space="preserve">נעביר את </w:t>
      </w:r>
      <w:bookmarkStart w:id="16" w:name="_ETM_Q1_873500"/>
      <w:bookmarkEnd w:id="16"/>
      <w:r w:rsidR="00FF43A0">
        <w:rPr>
          <w:rFonts w:hint="cs"/>
          <w:rtl/>
        </w:rPr>
        <w:t>זה כמובן למליאת הכנסת.</w:t>
      </w:r>
    </w:p>
    <w:p w:rsidR="00FF43A0" w:rsidRDefault="00FF43A0" w:rsidP="009A2CDC">
      <w:pPr>
        <w:rPr>
          <w:rtl/>
        </w:rPr>
      </w:pPr>
    </w:p>
    <w:p w:rsidR="00FF43A0" w:rsidRDefault="00FF43A0" w:rsidP="00FF43A0">
      <w:pPr>
        <w:pStyle w:val="a4"/>
        <w:keepNext/>
        <w:rPr>
          <w:rtl/>
        </w:rPr>
      </w:pPr>
      <w:bookmarkStart w:id="17" w:name="ET_speaker_עידו_בן_יצחק_6"/>
      <w:r w:rsidRPr="00FF43A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FF43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FF43A0" w:rsidRDefault="00FF43A0" w:rsidP="00FF43A0">
      <w:pPr>
        <w:pStyle w:val="KeepWithNext"/>
        <w:rPr>
          <w:rtl/>
        </w:rPr>
      </w:pPr>
    </w:p>
    <w:p w:rsidR="00FF43A0" w:rsidRDefault="00FF43A0" w:rsidP="00FF43A0">
      <w:pPr>
        <w:rPr>
          <w:rtl/>
        </w:rPr>
      </w:pPr>
      <w:bookmarkStart w:id="18" w:name="_ETM_Q1_879771"/>
      <w:bookmarkStart w:id="19" w:name="_ETM_Q1_879811"/>
      <w:bookmarkEnd w:id="18"/>
      <w:bookmarkEnd w:id="19"/>
      <w:r>
        <w:rPr>
          <w:rFonts w:hint="cs"/>
          <w:rtl/>
        </w:rPr>
        <w:t xml:space="preserve">אני אתן סקירה קצרה על מה שעומד לפתחנו. מצב החירום, כפי שציין היושב-ראש, קיים בישראל מקום המדינה. </w:t>
      </w:r>
      <w:bookmarkStart w:id="20" w:name="_ETM_Q1_891472"/>
      <w:bookmarkEnd w:id="20"/>
      <w:r>
        <w:rPr>
          <w:rFonts w:hint="cs"/>
          <w:rtl/>
        </w:rPr>
        <w:t xml:space="preserve">בתחילת הדרך הוא היה קבוע. מאז שנות ה-90 הוא טעון </w:t>
      </w:r>
      <w:bookmarkStart w:id="21" w:name="_ETM_Q1_894759"/>
      <w:bookmarkEnd w:id="21"/>
      <w:r>
        <w:rPr>
          <w:rFonts w:hint="cs"/>
          <w:rtl/>
        </w:rPr>
        <w:t>אישור של הכנסת אחת לשנה לכל היותר.</w:t>
      </w:r>
    </w:p>
    <w:p w:rsidR="00FF43A0" w:rsidRDefault="00FF43A0" w:rsidP="00FF43A0">
      <w:pPr>
        <w:rPr>
          <w:rtl/>
        </w:rPr>
      </w:pPr>
    </w:p>
    <w:p w:rsidR="00FF43A0" w:rsidRDefault="00FF43A0" w:rsidP="00FF43A0">
      <w:pPr>
        <w:rPr>
          <w:rtl/>
        </w:rPr>
      </w:pPr>
      <w:r>
        <w:rPr>
          <w:rFonts w:hint="cs"/>
          <w:rtl/>
        </w:rPr>
        <w:t>לאורך השנים מתקיים דיון</w:t>
      </w:r>
      <w:bookmarkStart w:id="22" w:name="_ETM_Q1_905681"/>
      <w:bookmarkEnd w:id="22"/>
      <w:r>
        <w:rPr>
          <w:rFonts w:hint="cs"/>
          <w:rtl/>
        </w:rPr>
        <w:t xml:space="preserve"> בוועדה משותפת לוועדת החוץ והביטחון ולוועדת חוקה, בו נדונה </w:t>
      </w:r>
      <w:bookmarkStart w:id="23" w:name="_ETM_Q1_910168"/>
      <w:bookmarkEnd w:id="23"/>
      <w:r>
        <w:rPr>
          <w:rFonts w:hint="cs"/>
          <w:rtl/>
        </w:rPr>
        <w:t>המלצת הממשלה והיא מועלית לאישור המליאה.</w:t>
      </w:r>
      <w:bookmarkStart w:id="24" w:name="_ETM_Q1_913570"/>
      <w:bookmarkEnd w:id="24"/>
    </w:p>
    <w:p w:rsidR="00FF43A0" w:rsidRDefault="00FF43A0" w:rsidP="00FF43A0">
      <w:pPr>
        <w:rPr>
          <w:rtl/>
        </w:rPr>
      </w:pPr>
      <w:bookmarkStart w:id="25" w:name="_ETM_Q1_913632"/>
      <w:bookmarkEnd w:id="25"/>
    </w:p>
    <w:p w:rsidR="00FF43A0" w:rsidRDefault="00FF43A0" w:rsidP="00FF43A0">
      <w:pPr>
        <w:rPr>
          <w:rtl/>
        </w:rPr>
      </w:pPr>
      <w:bookmarkStart w:id="26" w:name="_ETM_Q1_913714"/>
      <w:bookmarkStart w:id="27" w:name="_ETM_Q1_913784"/>
      <w:bookmarkEnd w:id="26"/>
      <w:bookmarkEnd w:id="27"/>
      <w:r>
        <w:rPr>
          <w:rFonts w:hint="cs"/>
          <w:rtl/>
        </w:rPr>
        <w:t xml:space="preserve">הסיבה שעדיין ממשיכים להכריז על </w:t>
      </w:r>
      <w:bookmarkStart w:id="28" w:name="_ETM_Q1_917630"/>
      <w:bookmarkEnd w:id="28"/>
      <w:r>
        <w:rPr>
          <w:rFonts w:hint="cs"/>
          <w:rtl/>
        </w:rPr>
        <w:t xml:space="preserve">מצב חירום היא סדרה של חוקים וצווים שתלויים במצב החירום </w:t>
      </w:r>
      <w:bookmarkStart w:id="29" w:name="_ETM_Q1_922392"/>
      <w:bookmarkEnd w:id="29"/>
      <w:r>
        <w:rPr>
          <w:rFonts w:hint="cs"/>
          <w:rtl/>
        </w:rPr>
        <w:t>ושאם לא תהיה הכרזה תקפה, הם יפקעו. חלקם יפקעו לחלוטין</w:t>
      </w:r>
      <w:bookmarkStart w:id="30" w:name="_ETM_Q1_927372"/>
      <w:bookmarkEnd w:id="30"/>
      <w:r>
        <w:rPr>
          <w:rFonts w:hint="cs"/>
          <w:rtl/>
        </w:rPr>
        <w:t xml:space="preserve"> וחלקם </w:t>
      </w:r>
      <w:r>
        <w:rPr>
          <w:rtl/>
        </w:rPr>
        <w:t>–</w:t>
      </w:r>
      <w:r>
        <w:rPr>
          <w:rFonts w:hint="cs"/>
          <w:rtl/>
        </w:rPr>
        <w:t xml:space="preserve"> אפשר יהיה להחיות אותם </w:t>
      </w:r>
      <w:r>
        <w:rPr>
          <w:rtl/>
        </w:rPr>
        <w:t>–</w:t>
      </w:r>
      <w:r>
        <w:rPr>
          <w:rFonts w:hint="cs"/>
          <w:rtl/>
        </w:rPr>
        <w:t xml:space="preserve"> אבל הם לא </w:t>
      </w:r>
      <w:bookmarkStart w:id="31" w:name="_ETM_Q1_931919"/>
      <w:bookmarkEnd w:id="31"/>
      <w:r>
        <w:rPr>
          <w:rFonts w:hint="cs"/>
          <w:rtl/>
        </w:rPr>
        <w:t>יהיו בתוקף.</w:t>
      </w:r>
      <w:bookmarkStart w:id="32" w:name="_ETM_Q1_933466"/>
      <w:bookmarkEnd w:id="32"/>
    </w:p>
    <w:p w:rsidR="00FF43A0" w:rsidRDefault="00FF43A0" w:rsidP="00FF43A0">
      <w:pPr>
        <w:rPr>
          <w:rtl/>
        </w:rPr>
      </w:pPr>
      <w:bookmarkStart w:id="33" w:name="_ETM_Q1_933529"/>
      <w:bookmarkEnd w:id="33"/>
    </w:p>
    <w:p w:rsidR="00FF43A0" w:rsidRDefault="00FF43A0" w:rsidP="00FF43A0">
      <w:pPr>
        <w:rPr>
          <w:rtl/>
        </w:rPr>
      </w:pPr>
      <w:bookmarkStart w:id="34" w:name="_ETM_Q1_933626"/>
      <w:bookmarkStart w:id="35" w:name="_ETM_Q1_933691"/>
      <w:bookmarkEnd w:id="34"/>
      <w:bookmarkEnd w:id="35"/>
      <w:r>
        <w:rPr>
          <w:rFonts w:hint="cs"/>
          <w:rtl/>
        </w:rPr>
        <w:t>החקיקה הזאת, בחלקה, היא חקיקה ביטחונית כמו חוק המעצרים</w:t>
      </w:r>
      <w:bookmarkStart w:id="36" w:name="_ETM_Q1_936800"/>
      <w:bookmarkEnd w:id="36"/>
      <w:r>
        <w:rPr>
          <w:rFonts w:hint="cs"/>
          <w:rtl/>
        </w:rPr>
        <w:t xml:space="preserve"> </w:t>
      </w:r>
      <w:r w:rsidR="00045805">
        <w:rPr>
          <w:rFonts w:hint="cs"/>
          <w:rtl/>
        </w:rPr>
        <w:t>המנהליים</w:t>
      </w:r>
      <w:r>
        <w:rPr>
          <w:rFonts w:hint="cs"/>
          <w:rtl/>
        </w:rPr>
        <w:t xml:space="preserve">, כמו חוק תפיסת מקרקעין בשעת חירום שמאפשר למערכת הביטחון </w:t>
      </w:r>
      <w:bookmarkStart w:id="37" w:name="_ETM_Q1_944074"/>
      <w:bookmarkEnd w:id="37"/>
      <w:r>
        <w:rPr>
          <w:rFonts w:hint="cs"/>
          <w:rtl/>
        </w:rPr>
        <w:t xml:space="preserve">לתפוס מקרקעין לצרכים </w:t>
      </w:r>
      <w:r w:rsidR="00045805">
        <w:rPr>
          <w:rFonts w:hint="cs"/>
          <w:rtl/>
        </w:rPr>
        <w:t xml:space="preserve">ביטחוניים. בחלקה היא חקיקה כלכלית, כל מיני </w:t>
      </w:r>
      <w:bookmarkStart w:id="38" w:name="_ETM_Q1_948773"/>
      <w:bookmarkEnd w:id="38"/>
      <w:r w:rsidR="00045805">
        <w:rPr>
          <w:rFonts w:hint="cs"/>
          <w:rtl/>
        </w:rPr>
        <w:t xml:space="preserve">צווים שמסדירים ענפים שונים במשק: ענף היהלומים, משק הדבש, </w:t>
      </w:r>
      <w:bookmarkStart w:id="39" w:name="_ETM_Q1_955577"/>
      <w:bookmarkEnd w:id="39"/>
      <w:r w:rsidR="00045805">
        <w:rPr>
          <w:rFonts w:hint="cs"/>
          <w:rtl/>
        </w:rPr>
        <w:t>נושאים בתחום בטיחות גז ודברים שונים.</w:t>
      </w:r>
    </w:p>
    <w:p w:rsidR="00045805" w:rsidRDefault="00045805" w:rsidP="00FF43A0">
      <w:pPr>
        <w:rPr>
          <w:rtl/>
        </w:rPr>
      </w:pPr>
      <w:bookmarkStart w:id="40" w:name="_ETM_Q1_959351"/>
      <w:bookmarkStart w:id="41" w:name="_ETM_Q1_959424"/>
      <w:bookmarkEnd w:id="40"/>
      <w:bookmarkEnd w:id="41"/>
    </w:p>
    <w:p w:rsidR="00045805" w:rsidRDefault="00045805" w:rsidP="00045805">
      <w:pPr>
        <w:rPr>
          <w:rtl/>
        </w:rPr>
      </w:pPr>
      <w:bookmarkStart w:id="42" w:name="_ETM_Q1_959479"/>
      <w:bookmarkStart w:id="43" w:name="_ETM_Q1_959560"/>
      <w:bookmarkEnd w:id="42"/>
      <w:bookmarkEnd w:id="43"/>
      <w:r>
        <w:rPr>
          <w:rFonts w:hint="cs"/>
          <w:rtl/>
        </w:rPr>
        <w:t xml:space="preserve">בעשור האחרון הוועדה הייתה פעילה </w:t>
      </w:r>
      <w:bookmarkStart w:id="44" w:name="_ETM_Q1_960932"/>
      <w:bookmarkEnd w:id="44"/>
      <w:r>
        <w:rPr>
          <w:rFonts w:hint="cs"/>
          <w:rtl/>
        </w:rPr>
        <w:t xml:space="preserve">מאוד מול משרדי הממשלה כדי לצמצם את החקיקה הזאת, והחקיקה </w:t>
      </w:r>
      <w:bookmarkStart w:id="45" w:name="_ETM_Q1_969117"/>
      <w:bookmarkEnd w:id="45"/>
      <w:r>
        <w:rPr>
          <w:rFonts w:hint="cs"/>
          <w:rtl/>
        </w:rPr>
        <w:t xml:space="preserve">הזאת באמת הצטמצמה משמעותית מ-174 חוקים וצווים שהיו בתוקף בשנת </w:t>
      </w:r>
      <w:bookmarkStart w:id="46" w:name="_ETM_Q1_973221"/>
      <w:bookmarkEnd w:id="46"/>
      <w:r>
        <w:rPr>
          <w:rFonts w:hint="cs"/>
          <w:rtl/>
        </w:rPr>
        <w:t>2009 ל-26 שיש כרגע.</w:t>
      </w:r>
    </w:p>
    <w:p w:rsidR="00045805" w:rsidRDefault="00045805" w:rsidP="00045805">
      <w:pPr>
        <w:rPr>
          <w:rtl/>
        </w:rPr>
      </w:pPr>
    </w:p>
    <w:p w:rsidR="00BB00B2" w:rsidRDefault="00045805" w:rsidP="00BB00B2">
      <w:pPr>
        <w:rPr>
          <w:rtl/>
        </w:rPr>
      </w:pPr>
      <w:r>
        <w:rPr>
          <w:rFonts w:hint="cs"/>
          <w:rtl/>
        </w:rPr>
        <w:t xml:space="preserve">מטבע הדברים, בשנה האחרונה לא התאפשר כל </w:t>
      </w:r>
      <w:bookmarkStart w:id="47" w:name="_ETM_Q1_981930"/>
      <w:bookmarkEnd w:id="47"/>
      <w:r>
        <w:rPr>
          <w:rFonts w:hint="cs"/>
          <w:rtl/>
        </w:rPr>
        <w:t xml:space="preserve">כך לקדם חקיקה ולכן אין לנו יותר מדי שינויים בתקופה </w:t>
      </w:r>
      <w:bookmarkStart w:id="48" w:name="_ETM_Q1_986402"/>
      <w:bookmarkEnd w:id="48"/>
      <w:r>
        <w:rPr>
          <w:rFonts w:hint="cs"/>
          <w:rtl/>
        </w:rPr>
        <w:t xml:space="preserve">האחרונה. אני יכול לבשר כאן על שני דברים שמתוך </w:t>
      </w:r>
      <w:bookmarkStart w:id="49" w:name="_ETM_Q1_988776"/>
      <w:bookmarkEnd w:id="49"/>
      <w:r>
        <w:rPr>
          <w:rFonts w:hint="cs"/>
          <w:rtl/>
        </w:rPr>
        <w:t>הממשלה דיווחי לי שהייתה בהם איזושהי התקדמות: אחד, המשרד להגנת הסביבה,</w:t>
      </w:r>
      <w:r w:rsidRPr="00045805">
        <w:rPr>
          <w:rFonts w:hint="cs"/>
          <w:rtl/>
        </w:rPr>
        <w:t xml:space="preserve"> </w:t>
      </w:r>
      <w:r>
        <w:rPr>
          <w:rFonts w:hint="cs"/>
          <w:rtl/>
        </w:rPr>
        <w:t>בנושא</w:t>
      </w:r>
      <w:bookmarkStart w:id="50" w:name="_ETM_Q1_995489"/>
      <w:bookmarkEnd w:id="50"/>
      <w:r>
        <w:rPr>
          <w:rFonts w:hint="cs"/>
          <w:rtl/>
        </w:rPr>
        <w:t xml:space="preserve"> של חוק קרינה מייננת הגיע </w:t>
      </w:r>
      <w:bookmarkStart w:id="51" w:name="_ETM_Q1_999473"/>
      <w:bookmarkEnd w:id="51"/>
      <w:r>
        <w:rPr>
          <w:rFonts w:hint="cs"/>
          <w:rtl/>
        </w:rPr>
        <w:t>להסכמות עם משרד האנרגיה והחוק הזה, כשתהיה כנסת פעילה, יוכ</w:t>
      </w:r>
      <w:bookmarkStart w:id="52" w:name="_ETM_Q1_1003479"/>
      <w:bookmarkEnd w:id="52"/>
      <w:r>
        <w:rPr>
          <w:rFonts w:hint="cs"/>
          <w:rtl/>
        </w:rPr>
        <w:t xml:space="preserve">ל להגיע אליה; הנושא השני, עליו דווח לי ממשרד הביטחון, עוסק בנושא הצפנה. הם עובדים על תקנות שיחליפו </w:t>
      </w:r>
      <w:bookmarkStart w:id="53" w:name="_ETM_Q1_1014460"/>
      <w:bookmarkEnd w:id="53"/>
      <w:r>
        <w:rPr>
          <w:rFonts w:hint="cs"/>
          <w:rtl/>
        </w:rPr>
        <w:t xml:space="preserve">את הצו הזה. כרגע זה נמצא בהליך </w:t>
      </w:r>
      <w:r w:rsidR="00BB00B2">
        <w:rPr>
          <w:rFonts w:hint="cs"/>
        </w:rPr>
        <w:t>REA</w:t>
      </w:r>
      <w:r w:rsidR="00BB00B2">
        <w:rPr>
          <w:rFonts w:hint="cs"/>
          <w:rtl/>
        </w:rPr>
        <w:t xml:space="preserve"> וכשיסתיים ההליך, </w:t>
      </w:r>
      <w:bookmarkStart w:id="54" w:name="_ETM_Q1_1019102"/>
      <w:bookmarkEnd w:id="54"/>
      <w:r w:rsidR="00BB00B2">
        <w:rPr>
          <w:rFonts w:hint="cs"/>
          <w:rtl/>
        </w:rPr>
        <w:t>תופץ טיוטת תקנות להערות הציבור.</w:t>
      </w:r>
    </w:p>
    <w:p w:rsidR="00BB00B2" w:rsidRDefault="00BB00B2" w:rsidP="00BB00B2">
      <w:pPr>
        <w:rPr>
          <w:rtl/>
        </w:rPr>
      </w:pPr>
      <w:bookmarkStart w:id="55" w:name="_ETM_Q1_1023217"/>
      <w:bookmarkStart w:id="56" w:name="_ETM_Q1_1023294"/>
      <w:bookmarkEnd w:id="55"/>
      <w:bookmarkEnd w:id="56"/>
    </w:p>
    <w:p w:rsidR="00A0254F" w:rsidRDefault="00BB00B2" w:rsidP="00BB00B2">
      <w:pPr>
        <w:rPr>
          <w:rtl/>
        </w:rPr>
      </w:pPr>
      <w:bookmarkStart w:id="57" w:name="_ETM_Q1_1023361"/>
      <w:bookmarkStart w:id="58" w:name="_ETM_Q1_1023421"/>
      <w:bookmarkEnd w:id="57"/>
      <w:bookmarkEnd w:id="58"/>
      <w:r>
        <w:rPr>
          <w:rFonts w:hint="cs"/>
          <w:rtl/>
        </w:rPr>
        <w:t xml:space="preserve">כפי שציינתי, </w:t>
      </w:r>
      <w:bookmarkStart w:id="59" w:name="_ETM_Q1_1024863"/>
      <w:bookmarkEnd w:id="59"/>
      <w:r>
        <w:rPr>
          <w:rFonts w:hint="cs"/>
          <w:rtl/>
        </w:rPr>
        <w:t xml:space="preserve">בדרך כלל אנחנו דנים בזה אחת לשנה. הסמכות היא של ועדה משותפת לוועדת </w:t>
      </w:r>
      <w:bookmarkStart w:id="60" w:name="_ETM_Q1_1030233"/>
      <w:bookmarkEnd w:id="60"/>
      <w:r>
        <w:rPr>
          <w:rFonts w:hint="cs"/>
          <w:rtl/>
        </w:rPr>
        <w:t>החוץ והביטחון וועדת חוקה. התקנון קובע שבה</w:t>
      </w:r>
      <w:bookmarkStart w:id="61" w:name="_ETM_Q1_1035989"/>
      <w:bookmarkEnd w:id="61"/>
      <w:r>
        <w:rPr>
          <w:rFonts w:hint="cs"/>
          <w:rtl/>
        </w:rPr>
        <w:t xml:space="preserve">יעדר ועדת חוקה, הסמכות היא של הוועדה הזמנית לענייני חוץ </w:t>
      </w:r>
      <w:bookmarkStart w:id="62" w:name="_ETM_Q1_1040427"/>
      <w:bookmarkEnd w:id="62"/>
      <w:r>
        <w:rPr>
          <w:rFonts w:hint="cs"/>
          <w:rtl/>
        </w:rPr>
        <w:t>וביטחון, והסמכות מוגבלת ל-4 חודשים.</w:t>
      </w:r>
      <w:bookmarkStart w:id="63" w:name="_ETM_Q1_1048653"/>
      <w:bookmarkEnd w:id="63"/>
    </w:p>
    <w:p w:rsidR="00BB00B2" w:rsidRDefault="00BB00B2" w:rsidP="00BB00B2">
      <w:pPr>
        <w:rPr>
          <w:rtl/>
        </w:rPr>
      </w:pPr>
      <w:bookmarkStart w:id="64" w:name="_ETM_Q1_1048717"/>
      <w:bookmarkEnd w:id="64"/>
    </w:p>
    <w:p w:rsidR="00BB00B2" w:rsidRDefault="00BB00B2" w:rsidP="00BB00B2">
      <w:pPr>
        <w:rPr>
          <w:rtl/>
        </w:rPr>
      </w:pPr>
      <w:bookmarkStart w:id="65" w:name="_ETM_Q1_1048781"/>
      <w:bookmarkStart w:id="66" w:name="_ETM_Q1_1048831"/>
      <w:bookmarkEnd w:id="65"/>
      <w:bookmarkEnd w:id="66"/>
      <w:r>
        <w:rPr>
          <w:rFonts w:hint="cs"/>
          <w:rtl/>
        </w:rPr>
        <w:t>מאחר והמליאה צפויה לדון בזה מחר,</w:t>
      </w:r>
      <w:bookmarkStart w:id="67" w:name="_ETM_Q1_1049976"/>
      <w:bookmarkEnd w:id="67"/>
      <w:r>
        <w:rPr>
          <w:rFonts w:hint="cs"/>
          <w:rtl/>
        </w:rPr>
        <w:t xml:space="preserve"> ההצעה שעומדת על הפרק היא להאריך ב-4 חודשים עד </w:t>
      </w:r>
      <w:bookmarkStart w:id="68" w:name="_ETM_Q1_1053976"/>
      <w:bookmarkEnd w:id="68"/>
      <w:r>
        <w:rPr>
          <w:rFonts w:hint="cs"/>
          <w:rtl/>
        </w:rPr>
        <w:t xml:space="preserve">ל-17 ביוני, בתקווה שבכנסת ה-23 תרכב ממשלה ואז נוכל לחזור </w:t>
      </w:r>
      <w:bookmarkStart w:id="69" w:name="_ETM_Q1_1061313"/>
      <w:bookmarkEnd w:id="69"/>
      <w:r>
        <w:rPr>
          <w:rFonts w:hint="cs"/>
          <w:rtl/>
        </w:rPr>
        <w:t xml:space="preserve">לפרקי זמן ארוכים יותר וכמובן נוכל להביא לסיום ההכרזה </w:t>
      </w:r>
      <w:bookmarkStart w:id="70" w:name="_ETM_Q1_1066483"/>
      <w:bookmarkEnd w:id="70"/>
      <w:r>
        <w:rPr>
          <w:rFonts w:hint="cs"/>
          <w:rtl/>
        </w:rPr>
        <w:t>באמצעות קידום החקיקה הדרושה.</w:t>
      </w:r>
      <w:bookmarkStart w:id="71" w:name="_ETM_Q1_1069910"/>
      <w:bookmarkEnd w:id="71"/>
    </w:p>
    <w:p w:rsidR="00BB00B2" w:rsidRDefault="00BB00B2" w:rsidP="00BB00B2">
      <w:pPr>
        <w:rPr>
          <w:rtl/>
        </w:rPr>
      </w:pPr>
      <w:bookmarkStart w:id="72" w:name="_ETM_Q1_1069969"/>
      <w:bookmarkEnd w:id="72"/>
    </w:p>
    <w:p w:rsidR="00BB00B2" w:rsidRDefault="00BB00B2" w:rsidP="00BB00B2">
      <w:pPr>
        <w:pStyle w:val="af6"/>
        <w:keepNext/>
        <w:rPr>
          <w:rtl/>
        </w:rPr>
      </w:pPr>
      <w:bookmarkStart w:id="73" w:name="ET_yor_4737_7"/>
      <w:r w:rsidRPr="00BB00B2">
        <w:rPr>
          <w:rStyle w:val="TagStyle"/>
          <w:rtl/>
        </w:rPr>
        <w:t xml:space="preserve"> &lt;&lt; יור &gt;&gt; </w:t>
      </w:r>
      <w:r>
        <w:rPr>
          <w:rtl/>
        </w:rPr>
        <w:t>היו"ר משה יעלון:</w:t>
      </w:r>
      <w:r w:rsidRPr="00BB00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"/>
    </w:p>
    <w:p w:rsidR="00BB00B2" w:rsidRDefault="00BB00B2" w:rsidP="00BB00B2">
      <w:pPr>
        <w:pStyle w:val="KeepWithNext"/>
        <w:rPr>
          <w:rtl/>
        </w:rPr>
      </w:pPr>
    </w:p>
    <w:p w:rsidR="00BB00B2" w:rsidRDefault="00BB00B2" w:rsidP="00BB00B2">
      <w:pPr>
        <w:rPr>
          <w:rtl/>
        </w:rPr>
      </w:pPr>
      <w:bookmarkStart w:id="74" w:name="_ETM_Q1_1071229"/>
      <w:bookmarkEnd w:id="74"/>
      <w:r>
        <w:rPr>
          <w:rFonts w:hint="cs"/>
          <w:rtl/>
        </w:rPr>
        <w:t>תודה. יש התייחסויות?</w:t>
      </w:r>
      <w:bookmarkStart w:id="75" w:name="_ETM_Q1_1071877"/>
      <w:bookmarkEnd w:id="75"/>
    </w:p>
    <w:p w:rsidR="00BB00B2" w:rsidRDefault="00BB00B2" w:rsidP="00BB00B2">
      <w:pPr>
        <w:rPr>
          <w:rtl/>
        </w:rPr>
      </w:pPr>
      <w:bookmarkStart w:id="76" w:name="_ETM_Q1_1071941"/>
      <w:bookmarkEnd w:id="76"/>
    </w:p>
    <w:p w:rsidR="00BB00B2" w:rsidRDefault="00BB00B2" w:rsidP="00BB00B2">
      <w:pPr>
        <w:pStyle w:val="a4"/>
        <w:keepNext/>
        <w:rPr>
          <w:rtl/>
        </w:rPr>
      </w:pPr>
      <w:bookmarkStart w:id="77" w:name="ET_speaker_5260_8"/>
      <w:r w:rsidRPr="00BB00B2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BB00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BB00B2" w:rsidRDefault="00BB00B2" w:rsidP="00BB00B2">
      <w:pPr>
        <w:pStyle w:val="KeepWithNext"/>
        <w:rPr>
          <w:rtl/>
        </w:rPr>
      </w:pPr>
    </w:p>
    <w:p w:rsidR="00BB00B2" w:rsidRDefault="00BB00B2" w:rsidP="00BB00B2">
      <w:pPr>
        <w:rPr>
          <w:rtl/>
        </w:rPr>
      </w:pPr>
      <w:r>
        <w:rPr>
          <w:rFonts w:hint="cs"/>
          <w:rtl/>
        </w:rPr>
        <w:t>אנחנו בעד.</w:t>
      </w:r>
    </w:p>
    <w:p w:rsidR="00BB00B2" w:rsidRDefault="00BB00B2" w:rsidP="00BB00B2">
      <w:pPr>
        <w:rPr>
          <w:rtl/>
        </w:rPr>
      </w:pPr>
      <w:bookmarkStart w:id="78" w:name="_ETM_Q1_1077101"/>
      <w:bookmarkStart w:id="79" w:name="_ETM_Q1_1077171"/>
      <w:bookmarkEnd w:id="78"/>
      <w:bookmarkEnd w:id="79"/>
    </w:p>
    <w:p w:rsidR="00BB00B2" w:rsidRDefault="00BB00B2" w:rsidP="00BB00B2">
      <w:pPr>
        <w:pStyle w:val="af9"/>
        <w:keepNext/>
        <w:rPr>
          <w:rtl/>
        </w:rPr>
      </w:pPr>
      <w:bookmarkStart w:id="80" w:name="ET_guest_יעל_עזריאל_9"/>
      <w:r w:rsidRPr="00BB00B2">
        <w:rPr>
          <w:rStyle w:val="TagStyle"/>
          <w:rtl/>
        </w:rPr>
        <w:t xml:space="preserve"> &lt;&lt; אורח &gt;&gt; </w:t>
      </w:r>
      <w:proofErr w:type="spellStart"/>
      <w:r>
        <w:rPr>
          <w:rFonts w:hint="cs"/>
          <w:rtl/>
        </w:rPr>
        <w:t>גייל</w:t>
      </w:r>
      <w:proofErr w:type="spellEnd"/>
      <w:r>
        <w:rPr>
          <w:rtl/>
        </w:rPr>
        <w:t xml:space="preserve"> עזריאל</w:t>
      </w:r>
      <w:r>
        <w:rPr>
          <w:rFonts w:hint="cs"/>
          <w:rtl/>
        </w:rPr>
        <w:t>י</w:t>
      </w:r>
      <w:r>
        <w:rPr>
          <w:rtl/>
        </w:rPr>
        <w:t>:</w:t>
      </w:r>
      <w:r w:rsidRPr="00BB00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"/>
    </w:p>
    <w:p w:rsidR="00BB00B2" w:rsidRDefault="00BB00B2" w:rsidP="00BB00B2">
      <w:pPr>
        <w:pStyle w:val="KeepWithNext"/>
        <w:rPr>
          <w:rtl/>
        </w:rPr>
      </w:pPr>
    </w:p>
    <w:p w:rsidR="00BB00B2" w:rsidRDefault="00BB00B2" w:rsidP="002B5E55">
      <w:pPr>
        <w:rPr>
          <w:rtl/>
        </w:rPr>
      </w:pPr>
      <w:bookmarkStart w:id="81" w:name="_ETM_Q1_1077403"/>
      <w:bookmarkStart w:id="82" w:name="_ETM_Q1_1077485"/>
      <w:bookmarkEnd w:id="81"/>
      <w:bookmarkEnd w:id="82"/>
      <w:r>
        <w:rPr>
          <w:rFonts w:hint="cs"/>
          <w:rtl/>
        </w:rPr>
        <w:t xml:space="preserve">אני באה לבקש, מטעם </w:t>
      </w:r>
      <w:bookmarkStart w:id="83" w:name="_ETM_Q1_1081684"/>
      <w:bookmarkEnd w:id="83"/>
      <w:r>
        <w:rPr>
          <w:rFonts w:hint="cs"/>
          <w:rtl/>
        </w:rPr>
        <w:t xml:space="preserve">הממשלה, בהמשך להחלטת הממשלה בשבוע שעבר, שהכנסת תכריז שוב </w:t>
      </w:r>
      <w:bookmarkStart w:id="84" w:name="_ETM_Q1_1085538"/>
      <w:bookmarkEnd w:id="84"/>
      <w:r>
        <w:rPr>
          <w:rFonts w:hint="cs"/>
          <w:rtl/>
        </w:rPr>
        <w:t>על מצב חירום. בקשת הממשלה היא לשנה נוספת בהתאם לחוק היסוד, אבל אנחנו</w:t>
      </w:r>
      <w:bookmarkStart w:id="85" w:name="_ETM_Q1_1091281"/>
      <w:bookmarkEnd w:id="85"/>
      <w:r>
        <w:rPr>
          <w:rFonts w:hint="cs"/>
          <w:rtl/>
        </w:rPr>
        <w:t xml:space="preserve"> מבינים גם את האילוצים </w:t>
      </w:r>
      <w:bookmarkStart w:id="86" w:name="_ETM_Q1_1093521"/>
      <w:bookmarkEnd w:id="86"/>
      <w:r>
        <w:rPr>
          <w:rFonts w:hint="cs"/>
          <w:rtl/>
        </w:rPr>
        <w:t>שיש בכנסת, לפי תקנון הכנסת,</w:t>
      </w:r>
      <w:r w:rsidR="002B5E55">
        <w:rPr>
          <w:rFonts w:hint="cs"/>
          <w:rtl/>
        </w:rPr>
        <w:t xml:space="preserve"> וכנראה ששוב תחליטו על </w:t>
      </w:r>
      <w:bookmarkStart w:id="87" w:name="_ETM_Q1_1099209"/>
      <w:bookmarkEnd w:id="87"/>
      <w:r w:rsidR="002B5E55">
        <w:rPr>
          <w:rFonts w:hint="cs"/>
          <w:rtl/>
        </w:rPr>
        <w:t>4 חודשים בלבד, מה שמאוד מצמצם את היכולת - - -</w:t>
      </w:r>
    </w:p>
    <w:p w:rsidR="002B5E55" w:rsidRDefault="002B5E55" w:rsidP="00BB00B2">
      <w:pPr>
        <w:rPr>
          <w:rtl/>
        </w:rPr>
      </w:pPr>
    </w:p>
    <w:p w:rsidR="002B5E55" w:rsidRDefault="002B5E55" w:rsidP="002B5E55">
      <w:pPr>
        <w:pStyle w:val="a4"/>
        <w:keepNext/>
        <w:rPr>
          <w:rtl/>
        </w:rPr>
      </w:pPr>
      <w:bookmarkStart w:id="88" w:name="ET_speaker_5260_10"/>
      <w:r w:rsidRPr="002B5E55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2B5E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2B5E55" w:rsidRDefault="002B5E55" w:rsidP="002B5E55">
      <w:pPr>
        <w:pStyle w:val="KeepWithNext"/>
        <w:rPr>
          <w:rtl/>
        </w:rPr>
      </w:pPr>
    </w:p>
    <w:p w:rsidR="002B5E55" w:rsidRDefault="002B5E55" w:rsidP="002B5E55">
      <w:pPr>
        <w:rPr>
          <w:rtl/>
        </w:rPr>
      </w:pPr>
      <w:r>
        <w:rPr>
          <w:rFonts w:hint="cs"/>
          <w:rtl/>
        </w:rPr>
        <w:t>אולי נאריך ב-6 חודשים, עד לבחירות הבאות?</w:t>
      </w:r>
    </w:p>
    <w:p w:rsidR="002B5E55" w:rsidRDefault="002B5E55" w:rsidP="002B5E55">
      <w:pPr>
        <w:rPr>
          <w:rtl/>
        </w:rPr>
      </w:pPr>
      <w:bookmarkStart w:id="89" w:name="_ETM_Q1_1104682"/>
      <w:bookmarkStart w:id="90" w:name="_ETM_Q1_1104764"/>
      <w:bookmarkEnd w:id="89"/>
      <w:bookmarkEnd w:id="90"/>
    </w:p>
    <w:p w:rsidR="002B5E55" w:rsidRDefault="002B5E55" w:rsidP="002B5E55">
      <w:pPr>
        <w:pStyle w:val="af9"/>
        <w:keepNext/>
        <w:rPr>
          <w:rtl/>
        </w:rPr>
      </w:pPr>
      <w:bookmarkStart w:id="91" w:name="ET_guest_גייל_עזריאלי_11"/>
      <w:r w:rsidRPr="002B5E5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גייל</w:t>
      </w:r>
      <w:proofErr w:type="spellEnd"/>
      <w:r>
        <w:rPr>
          <w:rtl/>
        </w:rPr>
        <w:t xml:space="preserve"> עזריאלי:</w:t>
      </w:r>
      <w:r w:rsidRPr="002B5E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"/>
    </w:p>
    <w:p w:rsidR="002B5E55" w:rsidRDefault="002B5E55" w:rsidP="002B5E55">
      <w:pPr>
        <w:pStyle w:val="KeepWithNext"/>
        <w:rPr>
          <w:rtl/>
        </w:rPr>
      </w:pPr>
    </w:p>
    <w:p w:rsidR="002B5E55" w:rsidRDefault="002B5E55" w:rsidP="002B5E55">
      <w:pPr>
        <w:rPr>
          <w:rtl/>
        </w:rPr>
      </w:pPr>
      <w:r>
        <w:rPr>
          <w:rFonts w:hint="cs"/>
          <w:rtl/>
        </w:rPr>
        <w:t xml:space="preserve">אולי תתקנו את </w:t>
      </w:r>
      <w:bookmarkStart w:id="92" w:name="_ETM_Q1_1106780"/>
      <w:bookmarkEnd w:id="92"/>
      <w:r>
        <w:rPr>
          <w:rFonts w:hint="cs"/>
          <w:rtl/>
        </w:rPr>
        <w:t>תקנון הכנסת.</w:t>
      </w:r>
      <w:bookmarkStart w:id="93" w:name="_ETM_Q1_1108806"/>
      <w:bookmarkEnd w:id="93"/>
    </w:p>
    <w:p w:rsidR="002B5E55" w:rsidRDefault="002B5E55" w:rsidP="002B5E55">
      <w:pPr>
        <w:rPr>
          <w:rtl/>
        </w:rPr>
      </w:pPr>
      <w:bookmarkStart w:id="94" w:name="_ETM_Q1_1108852"/>
      <w:bookmarkEnd w:id="94"/>
    </w:p>
    <w:p w:rsidR="002B5E55" w:rsidRDefault="002B5E55" w:rsidP="002B5E55">
      <w:pPr>
        <w:rPr>
          <w:rtl/>
        </w:rPr>
      </w:pPr>
      <w:bookmarkStart w:id="95" w:name="_ETM_Q1_1108966"/>
      <w:bookmarkStart w:id="96" w:name="_ETM_Q1_1109014"/>
      <w:bookmarkEnd w:id="95"/>
      <w:bookmarkEnd w:id="96"/>
      <w:r>
        <w:rPr>
          <w:rFonts w:hint="cs"/>
          <w:rtl/>
        </w:rPr>
        <w:t>בכל זאת, זה מאוד מצמצם את האפשרות להתקדם</w:t>
      </w:r>
      <w:bookmarkStart w:id="97" w:name="_ETM_Q1_1111589"/>
      <w:bookmarkEnd w:id="97"/>
      <w:r>
        <w:rPr>
          <w:rFonts w:hint="cs"/>
          <w:rtl/>
        </w:rPr>
        <w:t xml:space="preserve"> בין לבין. בסופו של דבר יש בקשה. לפי תקנון הכנסת, </w:t>
      </w:r>
      <w:bookmarkStart w:id="98" w:name="_ETM_Q1_1113870"/>
      <w:bookmarkEnd w:id="98"/>
      <w:r>
        <w:rPr>
          <w:rFonts w:hint="cs"/>
          <w:rtl/>
        </w:rPr>
        <w:t xml:space="preserve">גם הממשלה צריכה לבוא 60 יום לפני תום מצב החירום, </w:t>
      </w:r>
      <w:bookmarkStart w:id="99" w:name="_ETM_Q1_1119476"/>
      <w:bookmarkEnd w:id="99"/>
      <w:r>
        <w:rPr>
          <w:rFonts w:hint="cs"/>
          <w:rtl/>
        </w:rPr>
        <w:t>ככה שבין 4 חודשים, יש לנו חודשיים ראשונים ואחר כך כבר צריך לבוא לממשלה. זה מאוד קצר.</w:t>
      </w:r>
    </w:p>
    <w:p w:rsidR="002B5E55" w:rsidRDefault="002B5E55" w:rsidP="002B5E55">
      <w:pPr>
        <w:rPr>
          <w:rtl/>
        </w:rPr>
      </w:pPr>
      <w:bookmarkStart w:id="100" w:name="_ETM_Q1_1124661"/>
      <w:bookmarkStart w:id="101" w:name="_ETM_Q1_1124719"/>
      <w:bookmarkEnd w:id="100"/>
      <w:bookmarkEnd w:id="101"/>
    </w:p>
    <w:p w:rsidR="002B5E55" w:rsidRDefault="002B5E55" w:rsidP="002B5E55">
      <w:pPr>
        <w:rPr>
          <w:rtl/>
        </w:rPr>
      </w:pPr>
      <w:bookmarkStart w:id="102" w:name="_ETM_Q1_1124806"/>
      <w:bookmarkStart w:id="103" w:name="_ETM_Q1_1124888"/>
      <w:bookmarkEnd w:id="102"/>
      <w:bookmarkEnd w:id="103"/>
      <w:r>
        <w:rPr>
          <w:rFonts w:hint="cs"/>
          <w:rtl/>
        </w:rPr>
        <w:t xml:space="preserve">בעצם, נפגשנו פה לפני </w:t>
      </w:r>
      <w:bookmarkStart w:id="104" w:name="_ETM_Q1_1126504"/>
      <w:bookmarkEnd w:id="104"/>
      <w:r>
        <w:rPr>
          <w:rFonts w:hint="cs"/>
          <w:rtl/>
        </w:rPr>
        <w:t xml:space="preserve">פחות מ-3 חודשים. נראה לי שברור לכולנו שצריך להמשיך </w:t>
      </w:r>
      <w:bookmarkStart w:id="105" w:name="_ETM_Q1_1132812"/>
      <w:bookmarkEnd w:id="105"/>
      <w:r>
        <w:rPr>
          <w:rFonts w:hint="cs"/>
          <w:rtl/>
        </w:rPr>
        <w:t>ולהכריז על מצב חירום.</w:t>
      </w:r>
    </w:p>
    <w:p w:rsidR="002B5E55" w:rsidRDefault="002B5E55" w:rsidP="002B5E55">
      <w:pPr>
        <w:rPr>
          <w:rtl/>
        </w:rPr>
      </w:pPr>
    </w:p>
    <w:p w:rsidR="002B5E55" w:rsidRDefault="002B5E55" w:rsidP="002B5E55">
      <w:pPr>
        <w:pStyle w:val="a4"/>
        <w:keepNext/>
        <w:rPr>
          <w:rtl/>
        </w:rPr>
      </w:pPr>
      <w:bookmarkStart w:id="106" w:name="ET_speaker_עידו_בן_יצחק_12"/>
      <w:r w:rsidRPr="002B5E5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B5E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"/>
    </w:p>
    <w:p w:rsidR="002B5E55" w:rsidRDefault="002B5E55" w:rsidP="002B5E55">
      <w:pPr>
        <w:pStyle w:val="KeepWithNext"/>
        <w:rPr>
          <w:rtl/>
        </w:rPr>
      </w:pPr>
    </w:p>
    <w:p w:rsidR="002B5E55" w:rsidRDefault="002B5E55" w:rsidP="002B5E55">
      <w:pPr>
        <w:rPr>
          <w:rtl/>
        </w:rPr>
      </w:pPr>
      <w:r>
        <w:rPr>
          <w:rFonts w:hint="cs"/>
          <w:rtl/>
        </w:rPr>
        <w:t>התקנון לא חזה סיטואציות כאלה.</w:t>
      </w:r>
    </w:p>
    <w:p w:rsidR="002B5E55" w:rsidRDefault="002B5E55" w:rsidP="002B5E55">
      <w:pPr>
        <w:rPr>
          <w:rtl/>
        </w:rPr>
      </w:pPr>
      <w:bookmarkStart w:id="107" w:name="_ETM_Q1_1135847"/>
      <w:bookmarkStart w:id="108" w:name="_ETM_Q1_1135910"/>
      <w:bookmarkEnd w:id="107"/>
      <w:bookmarkEnd w:id="108"/>
    </w:p>
    <w:p w:rsidR="002B5E55" w:rsidRDefault="002B5E55" w:rsidP="002B5E55">
      <w:pPr>
        <w:pStyle w:val="af9"/>
        <w:keepNext/>
        <w:rPr>
          <w:rtl/>
        </w:rPr>
      </w:pPr>
      <w:bookmarkStart w:id="109" w:name="ET_guest_גייל_עזריאלי_13"/>
      <w:r w:rsidRPr="002B5E5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גייל</w:t>
      </w:r>
      <w:proofErr w:type="spellEnd"/>
      <w:r>
        <w:rPr>
          <w:rtl/>
        </w:rPr>
        <w:t xml:space="preserve"> עזריאלי:</w:t>
      </w:r>
      <w:r w:rsidRPr="002B5E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"/>
    </w:p>
    <w:p w:rsidR="002B5E55" w:rsidRDefault="002B5E55" w:rsidP="002B5E55">
      <w:pPr>
        <w:pStyle w:val="KeepWithNext"/>
        <w:rPr>
          <w:rtl/>
        </w:rPr>
      </w:pPr>
    </w:p>
    <w:p w:rsidR="002B5E55" w:rsidRDefault="002B5E55" w:rsidP="002B5E55">
      <w:pPr>
        <w:rPr>
          <w:rtl/>
        </w:rPr>
      </w:pPr>
      <w:r>
        <w:rPr>
          <w:rFonts w:hint="cs"/>
          <w:rtl/>
        </w:rPr>
        <w:t xml:space="preserve">נכון. נחשוב עליהן </w:t>
      </w:r>
      <w:bookmarkStart w:id="110" w:name="_ETM_Q1_1138312"/>
      <w:bookmarkEnd w:id="110"/>
      <w:r>
        <w:rPr>
          <w:rFonts w:hint="cs"/>
          <w:rtl/>
        </w:rPr>
        <w:t>בתיקון הבא של התקנון.</w:t>
      </w:r>
    </w:p>
    <w:p w:rsidR="002B5E55" w:rsidRDefault="002B5E55" w:rsidP="002B5E55">
      <w:pPr>
        <w:rPr>
          <w:rtl/>
        </w:rPr>
      </w:pPr>
    </w:p>
    <w:p w:rsidR="002B5E55" w:rsidRDefault="002B5E55" w:rsidP="002B5E55">
      <w:pPr>
        <w:rPr>
          <w:rtl/>
        </w:rPr>
      </w:pPr>
      <w:r>
        <w:rPr>
          <w:rFonts w:hint="cs"/>
          <w:rtl/>
        </w:rPr>
        <w:t xml:space="preserve">אני רוצה לדייק, מבחינת הממשלה, הסיבה שבגללה עדיין יש מצב חירום במדינה היא לא דווקא בגלל שלל </w:t>
      </w:r>
      <w:bookmarkStart w:id="111" w:name="_ETM_Q1_1148857"/>
      <w:bookmarkEnd w:id="111"/>
      <w:r>
        <w:rPr>
          <w:rFonts w:hint="cs"/>
          <w:rtl/>
        </w:rPr>
        <w:t xml:space="preserve">החקיקה הכלכלית, אלא בהתאם לסמכות שבחוק היסוד, בהתאם לסמכות שבסעיף </w:t>
      </w:r>
      <w:bookmarkStart w:id="112" w:name="_ETM_Q1_1153578"/>
      <w:bookmarkEnd w:id="112"/>
      <w:r>
        <w:rPr>
          <w:rFonts w:hint="cs"/>
          <w:rtl/>
        </w:rPr>
        <w:t xml:space="preserve">38 לחוק יסוד: הממשלה, בגלל שיש חקיקה שנדרשת כדי </w:t>
      </w:r>
      <w:bookmarkStart w:id="113" w:name="_ETM_Q1_1157520"/>
      <w:bookmarkEnd w:id="113"/>
      <w:r>
        <w:rPr>
          <w:rFonts w:hint="cs"/>
          <w:rtl/>
        </w:rPr>
        <w:t xml:space="preserve">להתמודד עם מצב החירום </w:t>
      </w:r>
      <w:r>
        <w:rPr>
          <w:rtl/>
        </w:rPr>
        <w:t>–</w:t>
      </w:r>
      <w:r>
        <w:rPr>
          <w:rFonts w:hint="cs"/>
          <w:rtl/>
        </w:rPr>
        <w:t xml:space="preserve"> החקיקה הביטחונית דווקא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14" w:name="_ETM_Q1_1160293"/>
      <w:bookmarkStart w:id="115" w:name="_ETM_Q1_1160345"/>
      <w:bookmarkStart w:id="116" w:name="_ETM_Q1_1160422"/>
      <w:bookmarkStart w:id="117" w:name="_ETM_Q1_1160490"/>
      <w:bookmarkEnd w:id="114"/>
      <w:bookmarkEnd w:id="115"/>
      <w:bookmarkEnd w:id="116"/>
      <w:bookmarkEnd w:id="117"/>
      <w:r>
        <w:rPr>
          <w:rFonts w:hint="cs"/>
          <w:rtl/>
        </w:rPr>
        <w:t>ובהתאם לתקנון הכנסת.</w:t>
      </w:r>
      <w:bookmarkStart w:id="118" w:name="_ETM_Q1_1162367"/>
      <w:bookmarkEnd w:id="118"/>
    </w:p>
    <w:p w:rsidR="002B5E55" w:rsidRDefault="002B5E55" w:rsidP="002B5E55">
      <w:pPr>
        <w:rPr>
          <w:rtl/>
        </w:rPr>
      </w:pPr>
    </w:p>
    <w:p w:rsidR="002B5E55" w:rsidRDefault="002B5E55" w:rsidP="002B5E55">
      <w:pPr>
        <w:rPr>
          <w:rtl/>
        </w:rPr>
      </w:pPr>
      <w:r>
        <w:rPr>
          <w:rFonts w:hint="cs"/>
          <w:rtl/>
        </w:rPr>
        <w:t xml:space="preserve">אני רוצה לציין שלא הותקנו תקנות שעת חירום </w:t>
      </w:r>
      <w:bookmarkStart w:id="119" w:name="_ETM_Q1_1166262"/>
      <w:bookmarkEnd w:id="119"/>
      <w:r>
        <w:rPr>
          <w:rFonts w:hint="cs"/>
          <w:rtl/>
        </w:rPr>
        <w:t>לפי סעיף 39 לחוק יסוד: הממשלה בתקופה האחרונה מאז ההכרזה האחרונה.</w:t>
      </w:r>
    </w:p>
    <w:p w:rsidR="002B5E55" w:rsidRDefault="002B5E55" w:rsidP="002B5E55">
      <w:pPr>
        <w:rPr>
          <w:rtl/>
        </w:rPr>
      </w:pPr>
    </w:p>
    <w:p w:rsidR="002B5E55" w:rsidRDefault="002B5E55" w:rsidP="002B5E55">
      <w:pPr>
        <w:rPr>
          <w:rtl/>
        </w:rPr>
      </w:pPr>
      <w:r>
        <w:rPr>
          <w:rFonts w:hint="cs"/>
          <w:rtl/>
        </w:rPr>
        <w:t xml:space="preserve">לעניין החקיקה התלויה והיעדר ההתקדמות, לצערנו, בשל תקופת </w:t>
      </w:r>
      <w:bookmarkStart w:id="120" w:name="_ETM_Q1_1179227"/>
      <w:bookmarkEnd w:id="120"/>
      <w:r>
        <w:rPr>
          <w:rFonts w:hint="cs"/>
          <w:rtl/>
        </w:rPr>
        <w:t xml:space="preserve">הבחירות וממשלות המעבר </w:t>
      </w:r>
      <w:r>
        <w:rPr>
          <w:rtl/>
        </w:rPr>
        <w:t>–</w:t>
      </w:r>
      <w:r>
        <w:rPr>
          <w:rFonts w:hint="cs"/>
          <w:rtl/>
        </w:rPr>
        <w:t xml:space="preserve"> עידו כבר הרחיב בזה ואין לי </w:t>
      </w:r>
      <w:bookmarkStart w:id="121" w:name="_ETM_Q1_1181365"/>
      <w:bookmarkEnd w:id="121"/>
      <w:r>
        <w:rPr>
          <w:rFonts w:hint="cs"/>
          <w:rtl/>
        </w:rPr>
        <w:t>מה לפרט יותר.</w:t>
      </w:r>
    </w:p>
    <w:p w:rsidR="002B5E55" w:rsidRDefault="002B5E55" w:rsidP="002B5E55">
      <w:pPr>
        <w:rPr>
          <w:rtl/>
        </w:rPr>
      </w:pPr>
      <w:bookmarkStart w:id="122" w:name="_ETM_Q1_1184491"/>
      <w:bookmarkStart w:id="123" w:name="_ETM_Q1_1184546"/>
      <w:bookmarkEnd w:id="122"/>
      <w:bookmarkEnd w:id="123"/>
    </w:p>
    <w:p w:rsidR="002B5E55" w:rsidRDefault="002B5E55" w:rsidP="002B5E55">
      <w:pPr>
        <w:pStyle w:val="af6"/>
        <w:keepNext/>
        <w:rPr>
          <w:rtl/>
        </w:rPr>
      </w:pPr>
      <w:bookmarkStart w:id="124" w:name="ET_yor_4737_14"/>
      <w:r w:rsidRPr="002B5E55">
        <w:rPr>
          <w:rStyle w:val="TagStyle"/>
          <w:rtl/>
        </w:rPr>
        <w:t xml:space="preserve"> &lt;&lt; יור &gt;&gt; </w:t>
      </w:r>
      <w:r>
        <w:rPr>
          <w:rtl/>
        </w:rPr>
        <w:t>היו"ר משה יעלון:</w:t>
      </w:r>
      <w:r w:rsidRPr="002B5E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"/>
    </w:p>
    <w:p w:rsidR="002B5E55" w:rsidRDefault="002B5E55" w:rsidP="002B5E55">
      <w:pPr>
        <w:pStyle w:val="KeepWithNext"/>
        <w:rPr>
          <w:rtl/>
        </w:rPr>
      </w:pPr>
    </w:p>
    <w:p w:rsidR="002B5E55" w:rsidRDefault="002B5E55" w:rsidP="002B5E55">
      <w:pPr>
        <w:rPr>
          <w:rtl/>
        </w:rPr>
      </w:pPr>
      <w:bookmarkStart w:id="125" w:name="_ETM_Q1_1187266"/>
      <w:bookmarkEnd w:id="125"/>
      <w:r>
        <w:rPr>
          <w:rFonts w:hint="cs"/>
          <w:rtl/>
        </w:rPr>
        <w:t>טוב. אני חושב שמקובל על כולם</w:t>
      </w:r>
      <w:bookmarkStart w:id="126" w:name="_ETM_Q1_1197866"/>
      <w:bookmarkEnd w:id="126"/>
      <w:r>
        <w:rPr>
          <w:rFonts w:hint="cs"/>
          <w:rtl/>
        </w:rPr>
        <w:t xml:space="preserve"> שנשמח שהחקיקה שמייתרת את ההכרזה על מצב חירום תושלם. מאחר </w:t>
      </w:r>
      <w:bookmarkStart w:id="127" w:name="_ETM_Q1_1200727"/>
      <w:bookmarkEnd w:id="127"/>
      <w:r>
        <w:rPr>
          <w:rFonts w:hint="cs"/>
          <w:rtl/>
        </w:rPr>
        <w:t>וזה לא נעשה עד עכשיו ויש את אותו מספר</w:t>
      </w:r>
      <w:bookmarkStart w:id="128" w:name="_ETM_Q1_1205304"/>
      <w:bookmarkEnd w:id="128"/>
      <w:r>
        <w:rPr>
          <w:rFonts w:hint="cs"/>
          <w:rtl/>
        </w:rPr>
        <w:t xml:space="preserve"> חוקים שלא נעשתה חקיקה לגביהם, אנחנו נדרשים להאריך את מצב </w:t>
      </w:r>
      <w:bookmarkStart w:id="129" w:name="_ETM_Q1_1213612"/>
      <w:bookmarkEnd w:id="129"/>
      <w:r>
        <w:rPr>
          <w:rFonts w:hint="cs"/>
          <w:rtl/>
        </w:rPr>
        <w:t>החירום בעוד 4 חודשים, כפי שצוין כאן.</w:t>
      </w:r>
      <w:bookmarkStart w:id="130" w:name="_ETM_Q1_1215306"/>
      <w:bookmarkEnd w:id="130"/>
      <w:r>
        <w:rPr>
          <w:rFonts w:hint="cs"/>
          <w:rtl/>
        </w:rPr>
        <w:t xml:space="preserve"> </w:t>
      </w:r>
      <w:bookmarkStart w:id="131" w:name="_ETM_Q1_1215389"/>
      <w:bookmarkStart w:id="132" w:name="_ETM_Q1_1215451"/>
      <w:bookmarkStart w:id="133" w:name="_ETM_Q1_1215528"/>
      <w:bookmarkEnd w:id="131"/>
      <w:bookmarkEnd w:id="132"/>
      <w:bookmarkEnd w:id="133"/>
      <w:r>
        <w:rPr>
          <w:rFonts w:hint="cs"/>
          <w:rtl/>
        </w:rPr>
        <w:t>מי בעד?</w:t>
      </w:r>
    </w:p>
    <w:p w:rsidR="002B5E55" w:rsidRDefault="002B5E55" w:rsidP="002B5E55">
      <w:pPr>
        <w:rPr>
          <w:rtl/>
        </w:rPr>
      </w:pPr>
    </w:p>
    <w:p w:rsidR="002B5E55" w:rsidRDefault="002B5E55" w:rsidP="002B5E55">
      <w:pPr>
        <w:pStyle w:val="af1"/>
        <w:keepNext/>
        <w:rPr>
          <w:rtl/>
        </w:rPr>
      </w:pPr>
      <w:r>
        <w:rPr>
          <w:rtl/>
        </w:rPr>
        <w:t>הצבעה</w:t>
      </w:r>
    </w:p>
    <w:p w:rsidR="002B5E55" w:rsidRDefault="002B5E55" w:rsidP="002B5E55">
      <w:pPr>
        <w:pStyle w:val="--"/>
        <w:keepNext/>
        <w:rPr>
          <w:rtl/>
        </w:rPr>
      </w:pPr>
    </w:p>
    <w:p w:rsidR="002B5E55" w:rsidRDefault="00C82437" w:rsidP="002B5E55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C82437" w:rsidRDefault="00C82437" w:rsidP="00C82437">
      <w:pPr>
        <w:rPr>
          <w:rtl/>
        </w:rPr>
      </w:pPr>
      <w:bookmarkStart w:id="134" w:name="_ETM_Q1_1220605"/>
      <w:bookmarkStart w:id="135" w:name="_ETM_Q1_1220667"/>
      <w:bookmarkEnd w:id="134"/>
      <w:bookmarkEnd w:id="135"/>
    </w:p>
    <w:p w:rsidR="00C82437" w:rsidRDefault="00C82437" w:rsidP="00C82437">
      <w:pPr>
        <w:pStyle w:val="af6"/>
        <w:keepNext/>
        <w:rPr>
          <w:rtl/>
        </w:rPr>
      </w:pPr>
      <w:bookmarkStart w:id="136" w:name="ET_yor_4737_15"/>
      <w:r w:rsidRPr="00C82437">
        <w:rPr>
          <w:rStyle w:val="TagStyle"/>
          <w:rtl/>
        </w:rPr>
        <w:t xml:space="preserve"> &lt;&lt; יור &gt;&gt; </w:t>
      </w:r>
      <w:r>
        <w:rPr>
          <w:rtl/>
        </w:rPr>
        <w:t>היו"ר משה יעלון:</w:t>
      </w:r>
      <w:r w:rsidRPr="00C824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"/>
    </w:p>
    <w:p w:rsidR="00C82437" w:rsidRDefault="00C82437" w:rsidP="00C82437">
      <w:pPr>
        <w:pStyle w:val="KeepWithNext"/>
        <w:rPr>
          <w:rtl/>
        </w:rPr>
      </w:pPr>
    </w:p>
    <w:p w:rsidR="00C82437" w:rsidRDefault="00C82437" w:rsidP="00C82437">
      <w:pPr>
        <w:rPr>
          <w:rtl/>
        </w:rPr>
      </w:pPr>
      <w:r>
        <w:rPr>
          <w:rFonts w:hint="cs"/>
          <w:rtl/>
        </w:rPr>
        <w:t xml:space="preserve">אין מי </w:t>
      </w:r>
      <w:bookmarkStart w:id="137" w:name="_ETM_Q1_1222294"/>
      <w:bookmarkEnd w:id="137"/>
      <w:r>
        <w:rPr>
          <w:rFonts w:hint="cs"/>
          <w:rtl/>
        </w:rPr>
        <w:t xml:space="preserve">שיישאר להצביע נגד או נמנע </w:t>
      </w:r>
      <w:r>
        <w:rPr>
          <w:rtl/>
        </w:rPr>
        <w:t>–</w:t>
      </w:r>
      <w:r>
        <w:rPr>
          <w:rFonts w:hint="cs"/>
          <w:rtl/>
        </w:rPr>
        <w:t xml:space="preserve"> כולם בעד, פה אחד.</w:t>
      </w:r>
    </w:p>
    <w:p w:rsidR="00C82437" w:rsidRDefault="00C82437" w:rsidP="00C82437">
      <w:pPr>
        <w:rPr>
          <w:rtl/>
        </w:rPr>
      </w:pPr>
    </w:p>
    <w:p w:rsidR="00C82437" w:rsidRDefault="00C82437" w:rsidP="00C82437">
      <w:pPr>
        <w:rPr>
          <w:rtl/>
        </w:rPr>
      </w:pPr>
      <w:r>
        <w:rPr>
          <w:rFonts w:hint="cs"/>
          <w:rtl/>
        </w:rPr>
        <w:lastRenderedPageBreak/>
        <w:t>אנחנו</w:t>
      </w:r>
      <w:bookmarkStart w:id="138" w:name="_ETM_Q1_1226694"/>
      <w:bookmarkEnd w:id="138"/>
      <w:r>
        <w:rPr>
          <w:rFonts w:hint="cs"/>
          <w:rtl/>
        </w:rPr>
        <w:t xml:space="preserve"> מאשרים את הארכת התוקף של ההכרזה על מצב חירום </w:t>
      </w:r>
      <w:bookmarkStart w:id="139" w:name="_ETM_Q1_1230221"/>
      <w:bookmarkEnd w:id="139"/>
      <w:r>
        <w:rPr>
          <w:rFonts w:hint="cs"/>
          <w:rtl/>
        </w:rPr>
        <w:t>בעוד 4 חודשים וזה יועבר למליאה. תודה רבה. הישיבה נעולה.</w:t>
      </w:r>
      <w:bookmarkStart w:id="140" w:name="_ETM_Q1_1232802"/>
      <w:bookmarkEnd w:id="140"/>
    </w:p>
    <w:p w:rsidR="00C82437" w:rsidRDefault="00C82437" w:rsidP="00C82437">
      <w:pPr>
        <w:rPr>
          <w:rtl/>
        </w:rPr>
      </w:pPr>
      <w:bookmarkStart w:id="141" w:name="_ETM_Q1_1232905"/>
      <w:bookmarkEnd w:id="141"/>
    </w:p>
    <w:p w:rsidR="00C82437" w:rsidRDefault="00C82437" w:rsidP="00C82437">
      <w:pPr>
        <w:pStyle w:val="afc"/>
        <w:keepNext/>
        <w:rPr>
          <w:rtl/>
        </w:rPr>
      </w:pPr>
      <w:bookmarkStart w:id="142" w:name="ET_meetingend_16"/>
      <w:r w:rsidRPr="00C8243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09:38.</w:t>
      </w:r>
      <w:r w:rsidRPr="00C82437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42"/>
    </w:p>
    <w:sectPr w:rsidR="00C82437" w:rsidSect="00C32A1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2A11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A0254F" w:rsidP="008E5E3F">
    <w:pPr>
      <w:pStyle w:val="a3"/>
      <w:ind w:firstLine="0"/>
      <w:rPr>
        <w:rtl/>
      </w:rPr>
    </w:pPr>
    <w:r>
      <w:rPr>
        <w:rtl/>
      </w:rPr>
      <w:t>16/02/2020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805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5E55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0B9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2CDC"/>
    <w:rsid w:val="009D478A"/>
    <w:rsid w:val="009E6E93"/>
    <w:rsid w:val="009F1518"/>
    <w:rsid w:val="009F5773"/>
    <w:rsid w:val="00A0254F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00B2"/>
    <w:rsid w:val="00BD47B7"/>
    <w:rsid w:val="00C135D5"/>
    <w:rsid w:val="00C22DCB"/>
    <w:rsid w:val="00C32A11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437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4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9D4EAE74-6FB9-4C69-9410-87AECBD64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0254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025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A5259-AD0E-47AB-9693-EE85501F3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775</Words>
  <Characters>4421</Characters>
  <Application>Microsoft Office Word</Application>
  <DocSecurity>0</DocSecurity>
  <Lines>36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5</cp:revision>
  <cp:lastPrinted>2015-07-20T08:20:00Z</cp:lastPrinted>
  <dcterms:created xsi:type="dcterms:W3CDTF">2018-05-03T11:21:00Z</dcterms:created>
  <dcterms:modified xsi:type="dcterms:W3CDTF">2020-03-01T10:18:00Z</dcterms:modified>
</cp:coreProperties>
</file>