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1480">
      <w:pPr>
        <w:jc w:val="right"/>
        <w:rPr>
          <w:rtl/>
        </w:rPr>
      </w:pPr>
      <w:bookmarkStart w:id="0" w:name="_GoBack"/>
      <w:bookmarkEnd w:id="0"/>
      <w:r>
        <w:rPr>
          <w:rtl/>
        </w:rPr>
        <w:t>פרוטוקולים/כלכלה/214</w:t>
      </w:r>
    </w:p>
    <w:p w:rsidR="00000000" w:rsidRDefault="00971480">
      <w:pPr>
        <w:jc w:val="right"/>
        <w:rPr>
          <w:rtl/>
        </w:rPr>
      </w:pPr>
      <w:r>
        <w:rPr>
          <w:rtl/>
        </w:rPr>
        <w:tab/>
        <w:t>ירושלים, ז' ב אדר ב, תש"ס</w:t>
      </w:r>
    </w:p>
    <w:p w:rsidR="00000000" w:rsidRDefault="00971480">
      <w:pPr>
        <w:jc w:val="right"/>
        <w:rPr>
          <w:rtl/>
          <w:lang w:val="es"/>
        </w:rPr>
      </w:pPr>
      <w:r>
        <w:rPr>
          <w:rtl/>
          <w:lang w:val="es"/>
        </w:rPr>
        <w:t>14 במרץ, 2000</w:t>
      </w:r>
    </w:p>
    <w:p w:rsidR="00000000" w:rsidRDefault="00971480">
      <w:pPr>
        <w:jc w:val="right"/>
        <w:rPr>
          <w:rtl/>
        </w:rPr>
      </w:pPr>
    </w:p>
    <w:p w:rsidR="00000000" w:rsidRDefault="00971480">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נוסח לא מתוקן</w:t>
      </w:r>
    </w:p>
    <w:p w:rsidR="00000000" w:rsidRDefault="00971480">
      <w:pPr>
        <w:rPr>
          <w:rFonts w:cs="David"/>
          <w:rtl/>
        </w:rPr>
      </w:pPr>
      <w:r>
        <w:rPr>
          <w:rFonts w:cs="David"/>
          <w:rtl/>
        </w:rPr>
        <w:t>מושב שני</w:t>
      </w: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jc w:val="center"/>
        <w:rPr>
          <w:rFonts w:cs="David"/>
          <w:rtl/>
        </w:rPr>
      </w:pPr>
      <w:r>
        <w:rPr>
          <w:rFonts w:cs="David"/>
          <w:rtl/>
        </w:rPr>
        <w:t>פרוטוקול מ</w:t>
      </w:r>
      <w:r>
        <w:rPr>
          <w:rFonts w:cs="David"/>
          <w:rtl/>
        </w:rPr>
        <w:t>ס' 87</w:t>
      </w:r>
    </w:p>
    <w:p w:rsidR="00000000" w:rsidRDefault="00971480">
      <w:pPr>
        <w:jc w:val="center"/>
        <w:rPr>
          <w:rFonts w:cs="David"/>
          <w:rtl/>
        </w:rPr>
      </w:pPr>
      <w:r>
        <w:rPr>
          <w:rFonts w:cs="David"/>
          <w:rtl/>
        </w:rPr>
        <w:t>מישיבת ועדת הכלכלה</w:t>
      </w:r>
    </w:p>
    <w:p w:rsidR="00000000" w:rsidRDefault="00971480">
      <w:pPr>
        <w:pStyle w:val="1"/>
        <w:rPr>
          <w:rFonts w:cs="David"/>
          <w:rtl/>
        </w:rPr>
      </w:pPr>
      <w:r>
        <w:rPr>
          <w:rFonts w:cs="David"/>
          <w:rtl/>
        </w:rPr>
        <w:t>יום שלישי, כ"ג באדר א' התש"ס (29 בפברואר 2000), שעה 10:00</w:t>
      </w:r>
    </w:p>
    <w:p w:rsidR="00000000" w:rsidRDefault="00971480">
      <w:pPr>
        <w:rPr>
          <w:rFonts w:cs="David"/>
          <w:rtl/>
        </w:rPr>
      </w:pPr>
    </w:p>
    <w:p w:rsidR="00000000" w:rsidRDefault="00971480">
      <w:pPr>
        <w:rPr>
          <w:rFonts w:cs="David"/>
          <w:rtl/>
        </w:rPr>
      </w:pPr>
    </w:p>
    <w:p w:rsidR="00000000" w:rsidRDefault="00971480">
      <w:pPr>
        <w:rPr>
          <w:rFonts w:cs="David"/>
          <w:rtl/>
        </w:rPr>
      </w:pPr>
      <w:r>
        <w:rPr>
          <w:rFonts w:cs="David"/>
          <w:rtl/>
        </w:rPr>
        <w:t>נכחו:</w:t>
      </w:r>
    </w:p>
    <w:p w:rsidR="00000000" w:rsidRDefault="00971480">
      <w:pPr>
        <w:rPr>
          <w:rFonts w:cs="David"/>
          <w:rtl/>
        </w:rPr>
      </w:pPr>
    </w:p>
    <w:p w:rsidR="00000000" w:rsidRDefault="00971480">
      <w:pPr>
        <w:rPr>
          <w:rFonts w:cs="David"/>
          <w:rtl/>
        </w:rPr>
      </w:pPr>
      <w:r>
        <w:rPr>
          <w:rFonts w:cs="David"/>
          <w:rtl/>
        </w:rPr>
        <w:t>חברי הוועדה: יהושע מצא – מ"מ היו"ר</w:t>
      </w:r>
    </w:p>
    <w:p w:rsidR="00000000" w:rsidRDefault="00971480">
      <w:pPr>
        <w:rPr>
          <w:rFonts w:cs="David"/>
          <w:rtl/>
        </w:rPr>
      </w:pPr>
      <w:r>
        <w:rPr>
          <w:rFonts w:cs="David"/>
          <w:rtl/>
        </w:rPr>
        <w:t xml:space="preserve">                        אברהם רביץ</w:t>
      </w: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r>
        <w:rPr>
          <w:rFonts w:cs="David"/>
          <w:rtl/>
        </w:rPr>
        <w:t>מוזמנים:      שלום ברלנד , עו"ד         יועמ"ש ורשם המועצה לזכויות מטפחים, משרד החקלאות</w:t>
      </w:r>
    </w:p>
    <w:p w:rsidR="00000000" w:rsidRDefault="00971480">
      <w:pPr>
        <w:rPr>
          <w:rFonts w:cs="David"/>
          <w:rtl/>
        </w:rPr>
      </w:pPr>
      <w:r>
        <w:rPr>
          <w:rFonts w:cs="David"/>
          <w:rtl/>
        </w:rPr>
        <w:t xml:space="preserve">                      מנחם צור                       יו"ר המועצה לזכויות מטפחים של זני צמחים</w:t>
      </w: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r>
        <w:rPr>
          <w:rFonts w:cs="David"/>
          <w:rtl/>
        </w:rPr>
        <w:t>יועצת משפטית: אתי בנדלר</w:t>
      </w:r>
    </w:p>
    <w:p w:rsidR="00000000" w:rsidRDefault="00971480">
      <w:pPr>
        <w:rPr>
          <w:rFonts w:cs="David"/>
          <w:rtl/>
        </w:rPr>
      </w:pPr>
      <w:r>
        <w:rPr>
          <w:rFonts w:cs="David"/>
          <w:rtl/>
        </w:rPr>
        <w:t xml:space="preserve"> </w:t>
      </w:r>
    </w:p>
    <w:p w:rsidR="00000000" w:rsidRDefault="00971480">
      <w:pPr>
        <w:rPr>
          <w:rFonts w:cs="David"/>
          <w:rtl/>
        </w:rPr>
      </w:pPr>
      <w:r>
        <w:rPr>
          <w:rFonts w:cs="David"/>
          <w:rtl/>
        </w:rPr>
        <w:t>קצרנית: יפעת שפרכר</w:t>
      </w:r>
    </w:p>
    <w:p w:rsidR="00000000" w:rsidRDefault="00971480">
      <w:pPr>
        <w:rPr>
          <w:rFonts w:cs="David"/>
          <w:rtl/>
        </w:rPr>
      </w:pPr>
    </w:p>
    <w:p w:rsidR="00000000" w:rsidRDefault="00971480">
      <w:pPr>
        <w:rPr>
          <w:rFonts w:cs="David"/>
          <w:rtl/>
        </w:rPr>
      </w:pPr>
    </w:p>
    <w:p w:rsidR="00000000" w:rsidRDefault="00971480">
      <w:pPr>
        <w:rPr>
          <w:rFonts w:cs="David"/>
          <w:rtl/>
        </w:rPr>
      </w:pPr>
      <w:r>
        <w:rPr>
          <w:rFonts w:cs="David"/>
          <w:rtl/>
        </w:rPr>
        <w:t>נושא: צו זכות מטפחים של זני צמחים (הגדלת חברי המועצה) התש"ס – 1999.</w:t>
      </w: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jc w:val="center"/>
        <w:rPr>
          <w:rFonts w:cs="David"/>
          <w:rtl/>
        </w:rPr>
      </w:pPr>
    </w:p>
    <w:p w:rsidR="00000000" w:rsidRDefault="00971480">
      <w:pPr>
        <w:jc w:val="center"/>
        <w:rPr>
          <w:rFonts w:cs="David"/>
          <w:rtl/>
        </w:rPr>
      </w:pPr>
      <w:r>
        <w:rPr>
          <w:rFonts w:cs="David"/>
          <w:rtl/>
        </w:rPr>
        <w:lastRenderedPageBreak/>
        <w:t xml:space="preserve"> צו זכות מטפחים של זנ</w:t>
      </w:r>
      <w:r>
        <w:rPr>
          <w:rFonts w:cs="David"/>
          <w:rtl/>
        </w:rPr>
        <w:t>י צמחים (הגדלת מספר חברי המועצה)</w:t>
      </w:r>
    </w:p>
    <w:p w:rsidR="00000000" w:rsidRDefault="00971480">
      <w:pPr>
        <w:jc w:val="center"/>
        <w:rPr>
          <w:rFonts w:cs="David"/>
          <w:rtl/>
        </w:rPr>
      </w:pPr>
      <w:r>
        <w:rPr>
          <w:rFonts w:cs="David"/>
          <w:rtl/>
        </w:rPr>
        <w:t>התש"ס – 1999.</w:t>
      </w:r>
    </w:p>
    <w:p w:rsidR="00000000" w:rsidRDefault="00971480">
      <w:pPr>
        <w:jc w:val="center"/>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על סדר היום: הגדלת מספר חברי המועצה לזכויות מטפחים. מר צור, בוא תספר לי מה זה מטפחים.</w:t>
      </w:r>
    </w:p>
    <w:p w:rsidR="00000000" w:rsidRDefault="00971480">
      <w:pPr>
        <w:jc w:val="both"/>
        <w:rPr>
          <w:rFonts w:cs="David"/>
          <w:rtl/>
        </w:rPr>
      </w:pPr>
    </w:p>
    <w:p w:rsidR="00000000" w:rsidRDefault="00971480">
      <w:pPr>
        <w:jc w:val="both"/>
        <w:rPr>
          <w:rFonts w:cs="David"/>
          <w:u w:val="single"/>
          <w:rtl/>
        </w:rPr>
      </w:pPr>
      <w:r>
        <w:rPr>
          <w:rFonts w:cs="David"/>
          <w:u w:val="single"/>
          <w:rtl/>
        </w:rPr>
        <w:t>מנחם צור:</w:t>
      </w:r>
    </w:p>
    <w:p w:rsidR="00000000" w:rsidRDefault="00971480">
      <w:pPr>
        <w:jc w:val="both"/>
        <w:rPr>
          <w:rFonts w:cs="David"/>
          <w:rtl/>
        </w:rPr>
      </w:pPr>
    </w:p>
    <w:p w:rsidR="00000000" w:rsidRDefault="00971480">
      <w:pPr>
        <w:jc w:val="both"/>
        <w:rPr>
          <w:rFonts w:cs="David"/>
          <w:rtl/>
        </w:rPr>
      </w:pPr>
      <w:r>
        <w:rPr>
          <w:rFonts w:cs="David"/>
          <w:rtl/>
        </w:rPr>
        <w:tab/>
        <w:t>יש קהילייה גדולה בארץ ובעולם שעוסקת בטיפוח זני פרחים על מנת לקבל זני עידית, שהם זנים ח</w:t>
      </w:r>
      <w:r>
        <w:rPr>
          <w:rFonts w:cs="David"/>
          <w:rtl/>
        </w:rPr>
        <w:t>שובים ובעלי פוטנציאל מסחור גבוה מאוד בכמה כיוונים של חקלאות מודרנית, כמו פיתוח זני ירקות מובחרים, פיתוח זני עצי פרי ופיתוח זנים של גידולי שדה וגן: חיטה, שעורה.</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מה זה קשור למכון וולקני, אם בכלל?</w:t>
      </w:r>
    </w:p>
    <w:p w:rsidR="00000000" w:rsidRDefault="00971480">
      <w:pPr>
        <w:jc w:val="both"/>
        <w:rPr>
          <w:rFonts w:cs="David"/>
          <w:rtl/>
        </w:rPr>
      </w:pPr>
    </w:p>
    <w:p w:rsidR="00000000" w:rsidRDefault="00971480">
      <w:pPr>
        <w:jc w:val="both"/>
        <w:rPr>
          <w:rFonts w:cs="David"/>
          <w:u w:val="single"/>
          <w:rtl/>
        </w:rPr>
      </w:pPr>
      <w:r>
        <w:rPr>
          <w:rFonts w:cs="David"/>
          <w:u w:val="single"/>
          <w:rtl/>
        </w:rPr>
        <w:t>מנחם צור:</w:t>
      </w:r>
    </w:p>
    <w:p w:rsidR="00000000" w:rsidRDefault="00971480">
      <w:pPr>
        <w:jc w:val="both"/>
        <w:rPr>
          <w:rFonts w:cs="David"/>
          <w:rtl/>
        </w:rPr>
      </w:pPr>
    </w:p>
    <w:p w:rsidR="00000000" w:rsidRDefault="00971480">
      <w:pPr>
        <w:jc w:val="both"/>
        <w:rPr>
          <w:rFonts w:cs="David"/>
          <w:rtl/>
        </w:rPr>
      </w:pPr>
      <w:r>
        <w:rPr>
          <w:rFonts w:cs="David"/>
          <w:rtl/>
        </w:rPr>
        <w:tab/>
        <w:t xml:space="preserve">זה לא קשור למכון וולקני, </w:t>
      </w:r>
      <w:r>
        <w:rPr>
          <w:rFonts w:cs="David"/>
          <w:rtl/>
        </w:rPr>
        <w:t>זה קשור למשרד החקלאות. שר החקלאות הוא הממונה על החוק.</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כן, אבל אני שואל אם מכון וולקני קשור באיזו שהיא צורה לכל הטיפוח הזה.</w:t>
      </w:r>
    </w:p>
    <w:p w:rsidR="00000000" w:rsidRDefault="00971480">
      <w:pPr>
        <w:jc w:val="both"/>
        <w:rPr>
          <w:rFonts w:cs="David"/>
          <w:rtl/>
        </w:rPr>
      </w:pPr>
    </w:p>
    <w:p w:rsidR="00000000" w:rsidRDefault="00971480">
      <w:pPr>
        <w:jc w:val="both"/>
        <w:rPr>
          <w:rFonts w:cs="David"/>
          <w:u w:val="single"/>
          <w:rtl/>
        </w:rPr>
      </w:pPr>
      <w:r>
        <w:rPr>
          <w:rFonts w:cs="David"/>
          <w:u w:val="single"/>
          <w:rtl/>
        </w:rPr>
        <w:t>מנחם צור:</w:t>
      </w:r>
    </w:p>
    <w:p w:rsidR="00000000" w:rsidRDefault="00971480">
      <w:pPr>
        <w:jc w:val="both"/>
        <w:rPr>
          <w:rFonts w:cs="David"/>
          <w:rtl/>
        </w:rPr>
      </w:pPr>
    </w:p>
    <w:p w:rsidR="00000000" w:rsidRDefault="00971480">
      <w:pPr>
        <w:jc w:val="both"/>
        <w:rPr>
          <w:rFonts w:cs="David"/>
          <w:rtl/>
        </w:rPr>
      </w:pPr>
      <w:r>
        <w:rPr>
          <w:rFonts w:cs="David"/>
          <w:rtl/>
        </w:rPr>
        <w:tab/>
        <w:t xml:space="preserve">כן. במכון וולקני יש גם מטפחי זנים, אבל לא רק במכון וולקני. יש היום הרבה מוסדות מחקר, הרבה חברות </w:t>
      </w:r>
      <w:r>
        <w:rPr>
          <w:rFonts w:cs="David"/>
          <w:rtl/>
        </w:rPr>
        <w:t>פרטיות. בעניין של טיפוח פרחים מיוחדים של ישראל שייקלטו מהר ובמחיר גבוה בחו"ל יש התקדמות גדולה מאוד. את כל זה צריך לעגן בפטנט צמחי. אי אפשר לעגן את זה בפטנט רגיל.</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כל טיפוח לגבי זן מסויים צריך את הפטנט שלו?</w:t>
      </w:r>
    </w:p>
    <w:p w:rsidR="00000000" w:rsidRDefault="00971480">
      <w:pPr>
        <w:jc w:val="both"/>
        <w:rPr>
          <w:rFonts w:cs="David"/>
          <w:rtl/>
        </w:rPr>
      </w:pPr>
    </w:p>
    <w:p w:rsidR="00000000" w:rsidRDefault="00971480">
      <w:pPr>
        <w:jc w:val="both"/>
        <w:rPr>
          <w:rFonts w:cs="David"/>
          <w:u w:val="single"/>
          <w:rtl/>
        </w:rPr>
      </w:pPr>
      <w:r>
        <w:rPr>
          <w:rFonts w:cs="David"/>
          <w:u w:val="single"/>
          <w:rtl/>
        </w:rPr>
        <w:t>מנחם צור:</w:t>
      </w:r>
    </w:p>
    <w:p w:rsidR="00000000" w:rsidRDefault="00971480">
      <w:pPr>
        <w:jc w:val="both"/>
        <w:rPr>
          <w:rFonts w:cs="David"/>
          <w:rtl/>
        </w:rPr>
      </w:pPr>
    </w:p>
    <w:p w:rsidR="00000000" w:rsidRDefault="00971480">
      <w:pPr>
        <w:jc w:val="both"/>
        <w:rPr>
          <w:rFonts w:cs="David"/>
          <w:rtl/>
        </w:rPr>
      </w:pPr>
      <w:r>
        <w:rPr>
          <w:rFonts w:cs="David"/>
          <w:rtl/>
        </w:rPr>
        <w:tab/>
        <w:t>כן. הוא עובר א</w:t>
      </w:r>
      <w:r>
        <w:rPr>
          <w:rFonts w:cs="David"/>
          <w:rtl/>
        </w:rPr>
        <w:t>יזה שהם שלבים של בדיקה, בחינה, כשלאחר מכן הוא מקבל תעודה שמראה שזה זן חדש ויחודני למטפח.</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מה עושה התעודה הזאת אל מול מה שאתה קורא לו פטנט?</w:t>
      </w:r>
    </w:p>
    <w:p w:rsidR="00000000" w:rsidRDefault="00971480">
      <w:pPr>
        <w:jc w:val="both"/>
        <w:rPr>
          <w:rFonts w:cs="David"/>
          <w:rtl/>
        </w:rPr>
      </w:pPr>
    </w:p>
    <w:p w:rsidR="00000000" w:rsidRDefault="00971480">
      <w:pPr>
        <w:jc w:val="both"/>
        <w:rPr>
          <w:rFonts w:cs="David"/>
          <w:u w:val="single"/>
          <w:rtl/>
        </w:rPr>
      </w:pPr>
      <w:r>
        <w:rPr>
          <w:rFonts w:cs="David"/>
          <w:u w:val="single"/>
          <w:rtl/>
        </w:rPr>
        <w:t>מנחם צור:</w:t>
      </w:r>
    </w:p>
    <w:p w:rsidR="00000000" w:rsidRDefault="00971480">
      <w:pPr>
        <w:jc w:val="both"/>
        <w:rPr>
          <w:rFonts w:cs="David"/>
          <w:rtl/>
        </w:rPr>
      </w:pPr>
    </w:p>
    <w:p w:rsidR="00000000" w:rsidRDefault="00971480">
      <w:pPr>
        <w:jc w:val="both"/>
        <w:rPr>
          <w:rFonts w:cs="David"/>
          <w:rtl/>
        </w:rPr>
      </w:pPr>
      <w:r>
        <w:rPr>
          <w:rFonts w:cs="David"/>
          <w:rtl/>
        </w:rPr>
        <w:tab/>
        <w:t>התעודה הזאת מקנה למטפח זכויות קניין רוחני, כמו פטנט לתקופה ארוכה של מעל 20, 25 שנ</w:t>
      </w:r>
      <w:r>
        <w:rPr>
          <w:rFonts w:cs="David"/>
          <w:rtl/>
        </w:rPr>
        <w:t>ה, תלוי בגידולים.</w:t>
      </w:r>
    </w:p>
    <w:p w:rsidR="00000000" w:rsidRDefault="00971480">
      <w:pPr>
        <w:jc w:val="both"/>
        <w:rPr>
          <w:rFonts w:cs="David"/>
          <w:rtl/>
        </w:rPr>
      </w:pPr>
    </w:p>
    <w:p w:rsidR="00000000" w:rsidRDefault="00971480">
      <w:pPr>
        <w:jc w:val="both"/>
        <w:rPr>
          <w:rFonts w:cs="David"/>
          <w:u w:val="single"/>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ובחו"ל?</w:t>
      </w:r>
    </w:p>
    <w:p w:rsidR="00000000" w:rsidRDefault="00971480">
      <w:pPr>
        <w:jc w:val="both"/>
        <w:rPr>
          <w:rFonts w:cs="David"/>
          <w:rtl/>
        </w:rPr>
      </w:pPr>
    </w:p>
    <w:p w:rsidR="00000000" w:rsidRDefault="00971480">
      <w:pPr>
        <w:jc w:val="both"/>
        <w:rPr>
          <w:rFonts w:cs="David"/>
          <w:u w:val="single"/>
          <w:rtl/>
        </w:rPr>
      </w:pPr>
      <w:r>
        <w:rPr>
          <w:rFonts w:cs="David"/>
          <w:u w:val="single"/>
          <w:rtl/>
        </w:rPr>
        <w:t>מנחם צור:</w:t>
      </w:r>
    </w:p>
    <w:p w:rsidR="00000000" w:rsidRDefault="00971480">
      <w:pPr>
        <w:jc w:val="both"/>
        <w:rPr>
          <w:rFonts w:cs="David"/>
          <w:rtl/>
        </w:rPr>
      </w:pPr>
    </w:p>
    <w:p w:rsidR="00000000" w:rsidRDefault="00971480">
      <w:pPr>
        <w:jc w:val="both"/>
        <w:rPr>
          <w:rFonts w:cs="David"/>
          <w:rtl/>
        </w:rPr>
      </w:pPr>
      <w:r>
        <w:rPr>
          <w:rFonts w:cs="David"/>
          <w:rtl/>
        </w:rPr>
        <w:tab/>
        <w:t xml:space="preserve">המערכת בחו"ל עובדת ברמה של תאגיד בינלאומי שמרכזו בז'נבה. </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טוב, אני עובר ליועץ המשפטי. ספר לנו מה אתה מבקש מהוועדה.</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 xml:space="preserve">המערכת הזאת פועלת באמצעות מועצה. בחוק </w:t>
      </w:r>
      <w:r>
        <w:rPr>
          <w:rFonts w:cs="David"/>
          <w:rtl/>
        </w:rPr>
        <w:t>נקבע שיהיו 9 חברים. הבקשה או הפניה לזכות מטפחים, שזה מקביל לפטנט, מוגשת למזכירות. השוני מהפטנט הוא בזה שתפיסת ההגנה הזאת שפותחה לפני 40 שנה באירופה מחייבת בדיקה של הזן מול זן אחר. שיטת ההגנה הזאת מחייבת להביא את החומר למועצה, שהיא באמצעות בוחן זנים מיוחד ש</w:t>
      </w:r>
      <w:r>
        <w:rPr>
          <w:rFonts w:cs="David"/>
          <w:rtl/>
        </w:rPr>
        <w:t>מכיר את הטכניקה הבינלאומית בוחן את הזן החדש ורואה אם יש הבדל מבחינת החידוש בין הזן החדש הזה שמבקשים לגביו את זכות המטפחים לעומת הזן שהוא הזן הכי קרוב אליו. אם הוא מגיע למסקנה שבצירוף התכונות יש משום חידוש, הוא מעביר את חוות הדעת שלו.</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מה תפקידה של המועצה פה?</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 xml:space="preserve">תפקידה של המועצה לבחון את הבקשה, לבחון את חוות הדעת של הבוחן, ולהחליט אם יש פה חידוש. היא מחליטה אם להעניק את זכות המטפחים, או אם אין פה הצדקה לתת את הזכות הזאת. </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קרה שהמועצה לא קיבלה את המלצת הבוחן?</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 xml:space="preserve">כן, קרה לא פעם. המערכת שיכולה היתה לתת את השירות המקצועי זאת המערכת של מוסדות המחקר של הממשלה. צריכה להיות איזו שהיא אובייקטיביות כאשר בודקים את כל הנושא הזה. </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היום אתם 9 חברים. מה שמעיק עליכם זה שלא מופיעים החברים?</w:t>
      </w:r>
    </w:p>
    <w:p w:rsidR="00000000" w:rsidRDefault="00971480">
      <w:pPr>
        <w:jc w:val="both"/>
        <w:rPr>
          <w:rFonts w:cs="David"/>
          <w:rtl/>
        </w:rPr>
      </w:pPr>
    </w:p>
    <w:p w:rsidR="00000000" w:rsidRDefault="00971480">
      <w:pPr>
        <w:jc w:val="both"/>
        <w:rPr>
          <w:rFonts w:cs="David"/>
          <w:u w:val="single"/>
          <w:rtl/>
        </w:rPr>
      </w:pPr>
      <w:r>
        <w:rPr>
          <w:rFonts w:cs="David"/>
          <w:u w:val="single"/>
          <w:rtl/>
        </w:rPr>
        <w:t>ש</w:t>
      </w:r>
      <w:r>
        <w:rPr>
          <w:rFonts w:cs="David"/>
          <w:u w:val="single"/>
          <w:rtl/>
        </w:rPr>
        <w:t>לום ברלנד:</w:t>
      </w:r>
    </w:p>
    <w:p w:rsidR="00000000" w:rsidRDefault="00971480">
      <w:pPr>
        <w:jc w:val="both"/>
        <w:rPr>
          <w:rFonts w:cs="David"/>
          <w:rtl/>
        </w:rPr>
      </w:pPr>
    </w:p>
    <w:p w:rsidR="00000000" w:rsidRDefault="00971480">
      <w:pPr>
        <w:jc w:val="both"/>
        <w:rPr>
          <w:rFonts w:cs="David"/>
          <w:rtl/>
        </w:rPr>
      </w:pPr>
      <w:r>
        <w:rPr>
          <w:rFonts w:cs="David"/>
          <w:rtl/>
        </w:rPr>
        <w:tab/>
        <w:t>יש פה ושם שחסר קוורום.</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תצמצם את המועצה ותגיע לשני הישגים: ההישג הראשון שתהיה השתתפות, וההישג השני שהמשתתפים יהיו מקצועניים יותר. כאשר אתה מגדיל, אתה מאפשר כל הזמן חילופין בתוך המועצה הזאת. במקרו זה אותו נושא של צמחים, א</w:t>
      </w:r>
      <w:r>
        <w:rPr>
          <w:rFonts w:cs="David"/>
          <w:rtl/>
        </w:rPr>
        <w:t>בל במיקרו הוא כבר לא יודע. למה שלא תצמצם את המועצה מ-9 ל-7?</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החוק קובע בסעיף 10 את ההרכב ההתחלתי של 9.</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מוצא:</w:t>
      </w:r>
    </w:p>
    <w:p w:rsidR="00000000" w:rsidRDefault="00971480">
      <w:pPr>
        <w:jc w:val="both"/>
        <w:rPr>
          <w:rFonts w:cs="David"/>
          <w:rtl/>
        </w:rPr>
      </w:pPr>
    </w:p>
    <w:p w:rsidR="00000000" w:rsidRDefault="00971480">
      <w:pPr>
        <w:jc w:val="both"/>
        <w:rPr>
          <w:rFonts w:cs="David"/>
          <w:rtl/>
        </w:rPr>
      </w:pPr>
      <w:r>
        <w:rPr>
          <w:rFonts w:cs="David"/>
          <w:rtl/>
        </w:rPr>
        <w:lastRenderedPageBreak/>
        <w:tab/>
        <w:t>כעת אתה מתקן את החוק ל-11.</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להרחיב. האנשים שיושבים במועצה הם לא אנשים שמקבלים שכר. הם יושבים שם בהתנ</w:t>
      </w:r>
      <w:r>
        <w:rPr>
          <w:rFonts w:cs="David"/>
          <w:rtl/>
        </w:rPr>
        <w:t xml:space="preserve">דבות, מתוך רצון טוב להחזיק את החקלאות הישראלית בתמונה. </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זאת הסיבה שהם לא משתתפים?</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יש הרבה מאוד אנשים שנוסעים לחו"ל לעיתים תכופות יותר מאנשים אחרים. יושבים אנשים מהפקולטה ברחובות. כאשר אדם נוסע לשבתון הוא כבר חסר.</w:t>
      </w:r>
    </w:p>
    <w:p w:rsidR="00000000" w:rsidRDefault="00971480">
      <w:pPr>
        <w:jc w:val="both"/>
        <w:rPr>
          <w:rFonts w:cs="David"/>
          <w:rtl/>
        </w:rPr>
      </w:pPr>
    </w:p>
    <w:p w:rsidR="00000000" w:rsidRDefault="00971480">
      <w:pPr>
        <w:jc w:val="both"/>
        <w:rPr>
          <w:rFonts w:cs="David"/>
          <w:u w:val="single"/>
          <w:rtl/>
        </w:rPr>
      </w:pPr>
      <w:r>
        <w:rPr>
          <w:rFonts w:cs="David"/>
          <w:u w:val="single"/>
          <w:rtl/>
        </w:rPr>
        <w:t>מ"מ</w:t>
      </w:r>
      <w:r>
        <w:rPr>
          <w:rFonts w:cs="David"/>
          <w:u w:val="single"/>
          <w:rtl/>
        </w:rPr>
        <w:t xml:space="preserve"> היו"ר יהושע מצא:</w:t>
      </w:r>
    </w:p>
    <w:p w:rsidR="00000000" w:rsidRDefault="00971480">
      <w:pPr>
        <w:jc w:val="both"/>
        <w:rPr>
          <w:rFonts w:cs="David"/>
          <w:u w:val="single"/>
          <w:rtl/>
        </w:rPr>
      </w:pPr>
    </w:p>
    <w:p w:rsidR="00000000" w:rsidRDefault="00971480">
      <w:pPr>
        <w:jc w:val="both"/>
        <w:rPr>
          <w:rFonts w:cs="David"/>
          <w:rtl/>
        </w:rPr>
      </w:pPr>
      <w:r>
        <w:rPr>
          <w:rFonts w:cs="David"/>
          <w:rtl/>
        </w:rPr>
        <w:tab/>
        <w:t>כמה זה הקוורום?</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 xml:space="preserve">5. </w:t>
      </w:r>
    </w:p>
    <w:p w:rsidR="00000000" w:rsidRDefault="00971480">
      <w:pPr>
        <w:jc w:val="both"/>
        <w:rPr>
          <w:rFonts w:cs="David"/>
          <w:rtl/>
        </w:rPr>
      </w:pPr>
    </w:p>
    <w:p w:rsidR="00000000" w:rsidRDefault="00971480">
      <w:pPr>
        <w:jc w:val="both"/>
        <w:rPr>
          <w:rFonts w:cs="David"/>
          <w:rtl/>
        </w:rPr>
      </w:pPr>
      <w:r>
        <w:rPr>
          <w:rFonts w:cs="David"/>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5 מ-9. מה יקרה כשתגדיל ל-11?</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 xml:space="preserve">אז זה 6. כך יש יותר אפשרות לעשות את הקומבינטוריקה. </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בסעיף 10א נקבע הרכב המועצה בת 9 חברים. נאמר שם גם מה תהיה החלוקה בי</w:t>
      </w:r>
      <w:r>
        <w:rPr>
          <w:rFonts w:cs="David"/>
          <w:rtl/>
        </w:rPr>
        <w:t>ן נציגי הממשלה ובין נציגי הציבור. "השר ימנה מועצת זכויות מטפחים, בחוק זה המועצה, בת 9 חברים, מהם 3 נציגי ממשלה ו-6 מבין מדע, מחקר, מגדלי זרעים ומטפחי זנים." בסעיף קטן (ג) כתוב: "השר באישור ועדת הכלכלה של הכנסת רשאי להגדיל את מספר חברי המועצה עד 13." כאן מב</w:t>
      </w:r>
      <w:r>
        <w:rPr>
          <w:rFonts w:cs="David"/>
          <w:rtl/>
        </w:rPr>
        <w:t>וקש מהוועדה להגדיל את מספר חברי המועצה ל-11. שאלתי היא איך תהיה החלוקה. זאת אומרת, השניים הנוספים מאיפה יהיו? האם הם יהיו מבין עובדי המדינה או מבין נציגי הציבור?</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תראי, אני חושב ששר החקלאות יקבל את ההמלצות. יש לנו גם מדען במשרד. הוא יוכל לראו</w:t>
      </w:r>
      <w:r>
        <w:rPr>
          <w:rFonts w:cs="David"/>
          <w:rtl/>
        </w:rPr>
        <w:t>ת את החלוקה.</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האם נתתם את דעתכם על כך?</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נתתי את דעתי על כך, מאחר שבשלב מסויים חשבתי שאני צריך להיות במצב של חלוקה  מאוד סימטרית, כמו 9 שאפשר לחלק. מסתבר שהמחוקק לא התייחס לזה בצורה כל כך אריתמטית, כי גם 13 זה מספר..</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lastRenderedPageBreak/>
        <w:tab/>
        <w:t>הייתי אומרת שהמחוקק לא נתן את דעתו לעניין.</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אפשר יהיה בצורה של איזון לשמור על החלוקה הזאת.</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פה יש דיעה ברורה איך החלוקה. למה אתם לא מגיעים אלינו עם חלוקה ברורה?</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נתון לשיקול דעתו של השר לקבוע את החלוקה בה</w:t>
      </w:r>
      <w:r>
        <w:rPr>
          <w:rFonts w:cs="David"/>
          <w:rtl/>
        </w:rPr>
        <w:t>תאם לחוק, והוא יעשה את זה.</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שיקול הדעת של השר כל עוד הוא לא צריך את הסכמת הוועדה. אם יש בפנינו חקיקה שמציינת וקובעת כיצד החלוקה, אז אי אפשר להשאיר את זה פתוח. אילולא זה היה לשיקול דעתו של השר, מקובל עלי, אבל ברגע שהחקיקה קבעה חלוקה מ</w:t>
      </w:r>
      <w:r>
        <w:rPr>
          <w:rFonts w:cs="David"/>
          <w:rtl/>
        </w:rPr>
        <w:t>סויימת, הם לא יכולים לבוא בלי לומר לנו כיצד זה ייראה הלאה.</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אני חושב שהשר ישמור על החלוקה הסימטרית שישנה היום. הוא יצטרך להתחשב בכך שיש לו רק שני מועמדים, ולפי זה הוא יקבע. זה מה שאני יכול לומר פה. אני לא חושב שמבחינה זו זה מהווה בעיה. סך הכל</w:t>
      </w:r>
      <w:r>
        <w:rPr>
          <w:rFonts w:cs="David"/>
          <w:rtl/>
        </w:rPr>
        <w:t xml:space="preserve"> מדובר פה בגורם מקצועי נטו. </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בהמשך לשאלה שנשאלה כאן על ידי היועצת המשפטית שלנו, מה יהיה כתוב עכשיו?</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זה לא שאלה של מה כתוב. הוא יקבע לפי..</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ind w:firstLine="720"/>
        <w:jc w:val="both"/>
        <w:rPr>
          <w:rFonts w:cs="David"/>
          <w:rtl/>
        </w:rPr>
      </w:pPr>
      <w:r>
        <w:rPr>
          <w:rFonts w:cs="David"/>
          <w:rtl/>
        </w:rPr>
        <w:t>לא, אנחנו לא יכולים להגיש תיקון מבלי שאנחנו נתקן גם את ז</w:t>
      </w:r>
      <w:r>
        <w:rPr>
          <w:rFonts w:cs="David"/>
          <w:rtl/>
        </w:rPr>
        <w:t>את.</w:t>
      </w:r>
    </w:p>
    <w:p w:rsidR="00000000" w:rsidRDefault="00971480">
      <w:pPr>
        <w:ind w:firstLine="720"/>
        <w:jc w:val="both"/>
        <w:rPr>
          <w:rFonts w:cs="David"/>
          <w:rtl/>
        </w:rPr>
      </w:pPr>
    </w:p>
    <w:p w:rsidR="00000000" w:rsidRDefault="00971480">
      <w:pPr>
        <w:jc w:val="both"/>
        <w:rPr>
          <w:rFonts w:cs="David"/>
          <w:u w:val="single"/>
          <w:rtl/>
        </w:rPr>
      </w:pPr>
    </w:p>
    <w:p w:rsidR="00000000" w:rsidRDefault="00971480">
      <w:pPr>
        <w:jc w:val="both"/>
        <w:rPr>
          <w:rFonts w:cs="David"/>
          <w:u w:val="single"/>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אנחנו לא מדברים על תיקון של החוק, אנחנו מדברים על סמכות שנתונה לשר החקלאות שמובאת לאישור. אני חושב שזה בסמכות של השר, עם כל הכבוד, ואני חושב שהשר יעמוד בעניין הזה. יש לו את הגישה המקצועית, העניינית, והוא ישמור על החלוקה כפי שמופיעה בהק</w:t>
      </w:r>
      <w:r>
        <w:rPr>
          <w:rFonts w:cs="David"/>
          <w:rtl/>
        </w:rPr>
        <w:t>דמה.</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תתקן אותי אם אני טועה, אבל נדמה לי שבהתאם לחוק החברות הממשלתיות מינוי חברי המועצה, בין היתר, לפי החוק הזה, פטור מבדיקת הוועדה לבדיקת מינויים.</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זה לא תאגיד. זה בסך הכל אורגן סטטוטורי. הוא לא אישיות משפטית. הוא מקביל בעצם לרש</w:t>
      </w:r>
      <w:r>
        <w:rPr>
          <w:rFonts w:cs="David"/>
          <w:rtl/>
        </w:rPr>
        <w:t xml:space="preserve">ם הפטנטים. פה, מאחר והמערכת הבינלאומית פועלת בצורה של מועצה, שיטת ההגנה הזאת היא שיטה חדשה, כי חיפשו שיטת הגנה לפטנט הצמחי. לפני כמה שנים טובות כאשר הוא </w:t>
      </w:r>
      <w:r>
        <w:rPr>
          <w:rFonts w:cs="David"/>
          <w:rtl/>
        </w:rPr>
        <w:lastRenderedPageBreak/>
        <w:t>חוקק, מדינת ישראל היתה גורם חשוב מאוד על מפת החקלאות העולמית. היום יש לזה חשיבות גדולה מאוד שהחקלאות הי</w:t>
      </w:r>
      <w:r>
        <w:rPr>
          <w:rFonts w:cs="David"/>
          <w:rtl/>
        </w:rPr>
        <w:t>שראלית עוברת יותר ויותר..</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הרי הוועדה לבדיקת מינויים בודקת בסך הכל..</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מדובר פה באנשים שהם פרופסורים, דוקטורים.</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אז לא תהיה להם בעיה אם הם יצטרכו לעבור ועדה.</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 xml:space="preserve">אבל לא צריך, כי זה לא נופל במסגרת </w:t>
      </w:r>
      <w:r>
        <w:rPr>
          <w:rFonts w:cs="David"/>
          <w:rtl/>
        </w:rPr>
        <w:t>חוק החברות.</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נדמה לי שזה הוצא.</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יכול מאוד להיות. אני יודע שזה לא בתוך המסגרת הזאת.</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הנושא הזה הובא בפני השר?</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בוודאי. זה נושא שגם הוא חושב שלא צריך להיות מובא לשם.</w:t>
      </w:r>
    </w:p>
    <w:p w:rsidR="00000000" w:rsidRDefault="00971480">
      <w:pPr>
        <w:jc w:val="both"/>
        <w:rPr>
          <w:rFonts w:cs="David"/>
          <w:rtl/>
        </w:rPr>
      </w:pPr>
    </w:p>
    <w:p w:rsidR="00000000" w:rsidRDefault="00971480">
      <w:pPr>
        <w:jc w:val="both"/>
        <w:rPr>
          <w:rFonts w:cs="David"/>
          <w:u w:val="single"/>
          <w:rtl/>
        </w:rPr>
      </w:pPr>
    </w:p>
    <w:p w:rsidR="00000000" w:rsidRDefault="00971480">
      <w:pPr>
        <w:jc w:val="both"/>
        <w:rPr>
          <w:rFonts w:cs="David"/>
          <w:u w:val="single"/>
          <w:rtl/>
        </w:rPr>
      </w:pPr>
    </w:p>
    <w:p w:rsidR="00000000" w:rsidRDefault="00971480">
      <w:pPr>
        <w:jc w:val="both"/>
        <w:rPr>
          <w:rFonts w:cs="David"/>
          <w:u w:val="single"/>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אני הייתי מבקשת בכל ז</w:t>
      </w:r>
      <w:r>
        <w:rPr>
          <w:rFonts w:cs="David"/>
          <w:rtl/>
        </w:rPr>
        <w:t>את שהסוגייה הזאת תובא בפני השר, כדי שיהיה מודע לזה שהחריגים היחידים מתחולת חוק החברות ומתחולת הוועדה לבדיקת מינויים אלה המועצות החקלאיות.</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 xml:space="preserve">זאת בכלל לא מועצה. </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ראשית, ההערה שהושמעה פה לגבי מה שקשור לבדיקה של הוועדה למינ</w:t>
      </w:r>
      <w:r>
        <w:rPr>
          <w:rFonts w:cs="David"/>
          <w:rtl/>
        </w:rPr>
        <w:t xml:space="preserve">ויים כמו שמקובל לגבי דירקטורים וחברות ציבוריות, מובאת באופן רשמי לידיעתך כיועץ משפטי של משרד החקלאות, ואתה תצטרך לבדוק את זה עם היועץ המשפטי לממשלה. אם תגיעו למסקנה שאין צורך, אנחנו לא עומדים על כך. זאת האחריות האישית שלך. </w:t>
      </w:r>
    </w:p>
    <w:p w:rsidR="00000000" w:rsidRDefault="00971480">
      <w:pPr>
        <w:jc w:val="both"/>
        <w:rPr>
          <w:rFonts w:cs="David"/>
          <w:rtl/>
        </w:rPr>
      </w:pPr>
    </w:p>
    <w:p w:rsidR="00000000" w:rsidRDefault="00971480">
      <w:pPr>
        <w:jc w:val="both"/>
        <w:rPr>
          <w:rFonts w:cs="David"/>
          <w:rtl/>
        </w:rPr>
      </w:pPr>
      <w:r>
        <w:rPr>
          <w:rFonts w:cs="David"/>
          <w:rtl/>
        </w:rPr>
        <w:tab/>
        <w:t>אני לא שוכנעתי שצריך להגדיל, א</w:t>
      </w:r>
      <w:r>
        <w:rPr>
          <w:rFonts w:cs="David"/>
          <w:rtl/>
        </w:rPr>
        <w:t>בל זה לא סוף העולם. אני לא חושב שבזה תצרו מצב שיהיה קוורום יותר טוב. רוצים למנות עוד שניים אז ממנים עוד שניים. אני מאשר לכם את ההגדלה הזאת. היא מותנת בכך שהתוספת הזאת תהיה בנויה פרופורציונאלית על החלוקה שקיימת היום של 3 ו-6. איך אתם תעשו את זה, בוודאי תצטר</w:t>
      </w:r>
      <w:r>
        <w:rPr>
          <w:rFonts w:cs="David"/>
          <w:rtl/>
        </w:rPr>
        <w:t xml:space="preserve">כו להגדיל את חלקה של הממשלה ב-1 ולהגדיל את הציבור ב-1, אין שום דרך אחרת. </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 xml:space="preserve">תודה רבה. אני אמליץ לשר לנהוג בדרך הזאת. </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סליחה, כאן זה תנאי, זו לא המלצה.</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להיפך, אתה מחפש קוורום. כשאתה לוקח הגדלה מתוך הממשלה י</w:t>
      </w:r>
      <w:r>
        <w:rPr>
          <w:rFonts w:cs="David"/>
          <w:rtl/>
        </w:rPr>
        <w:t>ש לך קוורום, וכשאתה לוקח מאותם מתנדבים - עם כל הכבוד, ויש לי הערכה למתנדבים - אתה לא יכול למנוע מהם ליסוע לחו"ל, קשה לך לתאם איתם. אני מסכים עם זה. לכן הפרופורציה צריכה להשאר כך שיהיה 1 לפחות מתוך הממשלה.</w:t>
      </w:r>
    </w:p>
    <w:p w:rsidR="00000000" w:rsidRDefault="00971480">
      <w:pPr>
        <w:jc w:val="both"/>
        <w:rPr>
          <w:rFonts w:cs="David"/>
          <w:rtl/>
        </w:rPr>
      </w:pPr>
    </w:p>
    <w:p w:rsidR="00000000" w:rsidRDefault="00971480">
      <w:pPr>
        <w:jc w:val="both"/>
        <w:rPr>
          <w:rFonts w:cs="David"/>
          <w:u w:val="single"/>
          <w:rtl/>
        </w:rPr>
      </w:pPr>
      <w:r>
        <w:rPr>
          <w:rFonts w:cs="David"/>
          <w:u w:val="single"/>
          <w:rtl/>
        </w:rPr>
        <w:t>אתי בנדלר:</w:t>
      </w:r>
    </w:p>
    <w:p w:rsidR="00000000" w:rsidRDefault="00971480">
      <w:pPr>
        <w:jc w:val="both"/>
        <w:rPr>
          <w:rFonts w:cs="David"/>
          <w:rtl/>
        </w:rPr>
      </w:pPr>
    </w:p>
    <w:p w:rsidR="00000000" w:rsidRDefault="00971480">
      <w:pPr>
        <w:jc w:val="both"/>
        <w:rPr>
          <w:rFonts w:cs="David"/>
          <w:rtl/>
        </w:rPr>
      </w:pPr>
      <w:r>
        <w:rPr>
          <w:rFonts w:cs="David"/>
          <w:rtl/>
        </w:rPr>
        <w:tab/>
        <w:t>עכשיו תהיה לכם בעיה יותר גדולה עם הקו</w:t>
      </w:r>
      <w:r>
        <w:rPr>
          <w:rFonts w:cs="David"/>
          <w:rtl/>
        </w:rPr>
        <w:t xml:space="preserve">ורום, כי לא תוכלו לפתוח ישיבה אלא אם כן יהיו 6 חברים, בעוד שקודם הספיקו לכם 5 חברים לפתיחת ישיבה. </w:t>
      </w:r>
    </w:p>
    <w:p w:rsidR="00000000" w:rsidRDefault="00971480">
      <w:pPr>
        <w:jc w:val="both"/>
        <w:rPr>
          <w:rFonts w:cs="David"/>
          <w:rtl/>
        </w:rPr>
      </w:pPr>
    </w:p>
    <w:p w:rsidR="00000000" w:rsidRDefault="00971480">
      <w:pPr>
        <w:jc w:val="both"/>
        <w:rPr>
          <w:rFonts w:cs="David"/>
          <w:u w:val="single"/>
          <w:rtl/>
        </w:rPr>
      </w:pPr>
      <w:r>
        <w:rPr>
          <w:rFonts w:cs="David"/>
          <w:u w:val="single"/>
          <w:rtl/>
        </w:rPr>
        <w:t>מ"מ היו"ר יהושע מצא:</w:t>
      </w:r>
    </w:p>
    <w:p w:rsidR="00000000" w:rsidRDefault="00971480">
      <w:pPr>
        <w:jc w:val="both"/>
        <w:rPr>
          <w:rFonts w:cs="David"/>
          <w:rtl/>
        </w:rPr>
      </w:pPr>
    </w:p>
    <w:p w:rsidR="00000000" w:rsidRDefault="00971480">
      <w:pPr>
        <w:jc w:val="both"/>
        <w:rPr>
          <w:rFonts w:cs="David"/>
          <w:rtl/>
        </w:rPr>
      </w:pPr>
      <w:r>
        <w:rPr>
          <w:rFonts w:cs="David"/>
          <w:rtl/>
        </w:rPr>
        <w:tab/>
        <w:t>אולי תוספת עובד מדינה תתן לכם משהו. אתם מקשים על עצמיכם, אין לי ספק.</w:t>
      </w:r>
    </w:p>
    <w:p w:rsidR="00000000" w:rsidRDefault="00971480">
      <w:pPr>
        <w:jc w:val="both"/>
        <w:rPr>
          <w:rFonts w:cs="David"/>
          <w:rtl/>
        </w:rPr>
      </w:pPr>
    </w:p>
    <w:p w:rsidR="00000000" w:rsidRDefault="00971480">
      <w:pPr>
        <w:jc w:val="both"/>
        <w:rPr>
          <w:rFonts w:cs="David"/>
          <w:u w:val="single"/>
          <w:rtl/>
        </w:rPr>
      </w:pPr>
      <w:r>
        <w:rPr>
          <w:rFonts w:cs="David"/>
          <w:u w:val="single"/>
          <w:rtl/>
        </w:rPr>
        <w:t>שלום ברלנד:</w:t>
      </w:r>
    </w:p>
    <w:p w:rsidR="00000000" w:rsidRDefault="00971480">
      <w:pPr>
        <w:jc w:val="both"/>
        <w:rPr>
          <w:rFonts w:cs="David"/>
          <w:rtl/>
        </w:rPr>
      </w:pPr>
    </w:p>
    <w:p w:rsidR="00000000" w:rsidRDefault="00971480">
      <w:pPr>
        <w:jc w:val="both"/>
        <w:rPr>
          <w:rFonts w:cs="David"/>
          <w:rtl/>
        </w:rPr>
      </w:pPr>
      <w:r>
        <w:rPr>
          <w:rFonts w:cs="David"/>
          <w:rtl/>
        </w:rPr>
        <w:tab/>
        <w:t>יכול להיות. תודה רבה.</w:t>
      </w:r>
    </w:p>
    <w:p w:rsidR="00000000" w:rsidRDefault="00971480">
      <w:pPr>
        <w:jc w:val="both"/>
        <w:rPr>
          <w:rFonts w:cs="David"/>
          <w:rtl/>
        </w:rPr>
      </w:pPr>
    </w:p>
    <w:p w:rsidR="00000000" w:rsidRDefault="00971480">
      <w:pPr>
        <w:jc w:val="both"/>
        <w:rPr>
          <w:rFonts w:cs="David"/>
          <w:rtl/>
        </w:rPr>
      </w:pPr>
      <w:r>
        <w:rPr>
          <w:rFonts w:cs="David"/>
          <w:rtl/>
        </w:rPr>
        <w:t>הישיבה ננעלה בשעה 10:25</w:t>
      </w: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r>
        <w:rPr>
          <w:rFonts w:cs="David"/>
          <w:rtl/>
        </w:rPr>
        <w:t xml:space="preserve"> </w:t>
      </w:r>
    </w:p>
    <w:p w:rsidR="00000000" w:rsidRDefault="00971480">
      <w:pPr>
        <w:jc w:val="both"/>
        <w:rPr>
          <w:rFonts w:cs="David"/>
          <w:rtl/>
        </w:rPr>
      </w:pPr>
    </w:p>
    <w:p w:rsidR="00000000" w:rsidRDefault="00971480">
      <w:pPr>
        <w:jc w:val="both"/>
        <w:rPr>
          <w:rFonts w:cs="David"/>
          <w:rtl/>
        </w:rPr>
      </w:pPr>
      <w:r>
        <w:rPr>
          <w:rFonts w:cs="David"/>
          <w:rtl/>
        </w:rPr>
        <w:t xml:space="preserve"> </w:t>
      </w: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p>
    <w:p w:rsidR="00000000" w:rsidRDefault="00971480">
      <w:pPr>
        <w:jc w:val="both"/>
        <w:rPr>
          <w:rFonts w:cs="David"/>
          <w:rtl/>
        </w:rPr>
      </w:pPr>
      <w:r>
        <w:rPr>
          <w:rFonts w:cs="David"/>
          <w:rtl/>
        </w:rPr>
        <w:tab/>
      </w: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rPr>
          <w:rFonts w:cs="David"/>
          <w:rtl/>
        </w:rPr>
      </w:pPr>
    </w:p>
    <w:p w:rsidR="00000000" w:rsidRDefault="00971480">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1480">
      <w:r>
        <w:separator/>
      </w:r>
    </w:p>
  </w:endnote>
  <w:endnote w:type="continuationSeparator" w:id="0">
    <w:p w:rsidR="00000000" w:rsidRDefault="00971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48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1480">
      <w:r>
        <w:separator/>
      </w:r>
    </w:p>
  </w:footnote>
  <w:footnote w:type="continuationSeparator" w:id="0">
    <w:p w:rsidR="00000000" w:rsidRDefault="009714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480">
    <w:pPr>
      <w:pStyle w:val="a5"/>
      <w:jc w:val="center"/>
      <w:rPr>
        <w:rtl/>
      </w:rPr>
    </w:pPr>
  </w:p>
  <w:p w:rsidR="00000000" w:rsidRDefault="00971480">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8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1480"/>
    <w:rsid w:val="009714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2F871F-7F9E-4748-87E7-D5C64EF5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1478</Words>
  <Characters>7390</Characters>
  <Application>Microsoft Office Word</Application>
  <DocSecurity>0</DocSecurity>
  <Lines>61</Lines>
  <Paragraphs>17</Paragraphs>
  <ScaleCrop>false</ScaleCrop>
  <Company>knesset</Company>
  <LinksUpToDate>false</LinksUpToDate>
  <CharactersWithSpaces>8851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פרוטוקולים/כלכלה/214</dc:title>
  <dc:subject>כלכלה 29.2.2000</dc:subject>
  <dc:creator>יפעת שפרכר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