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75E7A">
      <w:pPr>
        <w:jc w:val="right"/>
        <w:rPr>
          <w:rFonts w:cs="Guttman David"/>
          <w:sz w:val="20"/>
          <w:rtl/>
        </w:rPr>
      </w:pPr>
      <w:bookmarkStart w:id="0" w:name="_GoBack"/>
      <w:bookmarkEnd w:id="0"/>
      <w:r>
        <w:rPr>
          <w:rFonts w:cs="Guttman David"/>
          <w:sz w:val="20"/>
          <w:rtl/>
        </w:rPr>
        <w:t>פרוטוקולים/כלכלה/2756</w:t>
      </w:r>
    </w:p>
    <w:p w:rsidR="00000000" w:rsidRDefault="00475E7A">
      <w:pPr>
        <w:jc w:val="right"/>
        <w:rPr>
          <w:rFonts w:cs="Guttman David"/>
          <w:sz w:val="20"/>
          <w:rtl/>
        </w:rPr>
      </w:pPr>
      <w:r>
        <w:rPr>
          <w:rFonts w:cs="Guttman David"/>
          <w:sz w:val="20"/>
          <w:rtl/>
        </w:rPr>
        <w:tab/>
        <w:t>ירושלים, ג' באדר, תשס"א</w:t>
      </w:r>
    </w:p>
    <w:p w:rsidR="00000000" w:rsidRDefault="00475E7A">
      <w:pPr>
        <w:jc w:val="right"/>
        <w:rPr>
          <w:rFonts w:cs="Guttman David"/>
          <w:sz w:val="20"/>
          <w:rtl/>
          <w:lang w:val="es"/>
        </w:rPr>
      </w:pPr>
      <w:r>
        <w:rPr>
          <w:rFonts w:cs="Guttman David"/>
          <w:sz w:val="20"/>
          <w:rtl/>
          <w:lang w:val="es"/>
        </w:rPr>
        <w:t>26 בפברואר, 2001</w:t>
      </w:r>
    </w:p>
    <w:p w:rsidR="00000000" w:rsidRDefault="00475E7A">
      <w:pPr>
        <w:jc w:val="right"/>
        <w:rPr>
          <w:rFonts w:cs="Guttman David"/>
          <w:sz w:val="20"/>
          <w:rtl/>
        </w:rPr>
      </w:pPr>
    </w:p>
    <w:tbl>
      <w:tblPr>
        <w:bidiVisual/>
        <w:tblW w:w="0" w:type="auto"/>
        <w:jc w:val="right"/>
        <w:tblLook w:val="0000" w:firstRow="0" w:lastRow="0" w:firstColumn="0" w:lastColumn="0" w:noHBand="0" w:noVBand="0"/>
      </w:tblPr>
      <w:tblGrid>
        <w:gridCol w:w="2262"/>
        <w:gridCol w:w="6344"/>
      </w:tblGrid>
      <w:tr w:rsidR="00475E7A" w:rsidTr="00475E7A">
        <w:tblPrEx>
          <w:tblCellMar>
            <w:top w:w="0" w:type="dxa"/>
            <w:bottom w:w="0" w:type="dxa"/>
          </w:tblCellMar>
        </w:tblPrEx>
        <w:trPr>
          <w:jc w:val="right"/>
        </w:trPr>
        <w:tc>
          <w:tcPr>
            <w:tcW w:w="2262" w:type="dxa"/>
            <w:tcBorders>
              <w:top w:val="nil"/>
              <w:left w:val="nil"/>
              <w:bottom w:val="nil"/>
              <w:right w:val="nil"/>
            </w:tcBorders>
          </w:tcPr>
          <w:p w:rsidR="00475E7A" w:rsidRDefault="00475E7A">
            <w:pPr>
              <w:pStyle w:val="5"/>
              <w:rPr>
                <w:rFonts w:cs="Guttman David"/>
                <w:sz w:val="20"/>
                <w:rtl/>
              </w:rPr>
            </w:pPr>
            <w:r>
              <w:rPr>
                <w:rFonts w:cs="Guttman David"/>
                <w:sz w:val="20"/>
                <w:rtl/>
              </w:rPr>
              <w:t>הכנסת החמש-עשרה</w:t>
            </w:r>
          </w:p>
        </w:tc>
        <w:tc>
          <w:tcPr>
            <w:tcW w:w="6345" w:type="dxa"/>
            <w:tcBorders>
              <w:top w:val="nil"/>
              <w:left w:val="nil"/>
              <w:bottom w:val="nil"/>
              <w:right w:val="nil"/>
            </w:tcBorders>
          </w:tcPr>
          <w:p w:rsidR="00475E7A" w:rsidRDefault="00475E7A">
            <w:pPr>
              <w:rPr>
                <w:rFonts w:cs="Guttman David"/>
                <w:sz w:val="20"/>
                <w:rtl/>
              </w:rPr>
            </w:pPr>
          </w:p>
        </w:tc>
      </w:tr>
      <w:tr w:rsidR="00475E7A" w:rsidTr="00475E7A">
        <w:tblPrEx>
          <w:tblCellMar>
            <w:top w:w="0" w:type="dxa"/>
            <w:bottom w:w="0" w:type="dxa"/>
          </w:tblCellMar>
        </w:tblPrEx>
        <w:trPr>
          <w:jc w:val="right"/>
        </w:trPr>
        <w:tc>
          <w:tcPr>
            <w:tcW w:w="2262" w:type="dxa"/>
            <w:tcBorders>
              <w:top w:val="nil"/>
              <w:left w:val="nil"/>
              <w:bottom w:val="nil"/>
              <w:right w:val="nil"/>
            </w:tcBorders>
          </w:tcPr>
          <w:p w:rsidR="00475E7A" w:rsidRDefault="00475E7A">
            <w:pPr>
              <w:jc w:val="center"/>
              <w:rPr>
                <w:rFonts w:cs="Guttman David"/>
                <w:b/>
                <w:bCs/>
                <w:sz w:val="20"/>
                <w:rtl/>
              </w:rPr>
            </w:pPr>
            <w:r>
              <w:rPr>
                <w:rFonts w:cs="Guttman David"/>
                <w:b/>
                <w:bCs/>
                <w:sz w:val="20"/>
                <w:rtl/>
              </w:rPr>
              <w:t>מושב שלישי</w:t>
            </w:r>
          </w:p>
        </w:tc>
        <w:tc>
          <w:tcPr>
            <w:tcW w:w="6345" w:type="dxa"/>
            <w:tcBorders>
              <w:top w:val="nil"/>
              <w:left w:val="nil"/>
              <w:bottom w:val="nil"/>
              <w:right w:val="nil"/>
            </w:tcBorders>
          </w:tcPr>
          <w:p w:rsidR="00475E7A" w:rsidRDefault="00475E7A">
            <w:pPr>
              <w:rPr>
                <w:rFonts w:cs="Guttman David"/>
                <w:sz w:val="20"/>
                <w:rtl/>
              </w:rPr>
            </w:pPr>
          </w:p>
        </w:tc>
      </w:tr>
      <w:tr w:rsidR="00475E7A" w:rsidTr="00475E7A">
        <w:tblPrEx>
          <w:tblCellMar>
            <w:top w:w="0" w:type="dxa"/>
            <w:bottom w:w="0" w:type="dxa"/>
          </w:tblCellMar>
        </w:tblPrEx>
        <w:trPr>
          <w:jc w:val="right"/>
        </w:trPr>
        <w:tc>
          <w:tcPr>
            <w:tcW w:w="2262" w:type="dxa"/>
            <w:tcBorders>
              <w:top w:val="nil"/>
              <w:left w:val="nil"/>
              <w:bottom w:val="nil"/>
              <w:right w:val="nil"/>
            </w:tcBorders>
          </w:tcPr>
          <w:p w:rsidR="00475E7A" w:rsidRDefault="00475E7A">
            <w:pPr>
              <w:jc w:val="center"/>
              <w:rPr>
                <w:rFonts w:cs="Guttman David"/>
                <w:b/>
                <w:bCs/>
                <w:sz w:val="20"/>
                <w:rtl/>
              </w:rPr>
            </w:pPr>
          </w:p>
        </w:tc>
        <w:tc>
          <w:tcPr>
            <w:tcW w:w="6345" w:type="dxa"/>
            <w:tcBorders>
              <w:top w:val="nil"/>
              <w:left w:val="nil"/>
              <w:bottom w:val="nil"/>
              <w:right w:val="nil"/>
            </w:tcBorders>
          </w:tcPr>
          <w:p w:rsidR="00475E7A" w:rsidRDefault="00475E7A">
            <w:pPr>
              <w:jc w:val="right"/>
              <w:rPr>
                <w:rFonts w:cs="Guttman David"/>
                <w:sz w:val="20"/>
                <w:rtl/>
              </w:rPr>
            </w:pPr>
            <w:r>
              <w:rPr>
                <w:rFonts w:cs="Guttman David"/>
                <w:sz w:val="20"/>
                <w:rtl/>
              </w:rPr>
              <w:t>נוסח לא מתוקן</w:t>
            </w:r>
          </w:p>
        </w:tc>
      </w:tr>
    </w:tbl>
    <w:p w:rsidR="00000000" w:rsidRDefault="00475E7A">
      <w:pPr>
        <w:rPr>
          <w:rFonts w:cs="Guttman David"/>
          <w:sz w:val="20"/>
          <w:rtl/>
        </w:rPr>
      </w:pPr>
    </w:p>
    <w:p w:rsidR="00000000" w:rsidRDefault="00475E7A">
      <w:pPr>
        <w:rPr>
          <w:rFonts w:cs="Guttman David"/>
          <w:sz w:val="20"/>
          <w:rtl/>
        </w:rPr>
      </w:pPr>
    </w:p>
    <w:p w:rsidR="00000000" w:rsidRDefault="00475E7A">
      <w:pPr>
        <w:jc w:val="center"/>
        <w:rPr>
          <w:rFonts w:cs="Guttman David"/>
          <w:b/>
          <w:bCs/>
          <w:sz w:val="20"/>
          <w:rtl/>
        </w:rPr>
      </w:pPr>
      <w:r>
        <w:rPr>
          <w:rFonts w:cs="Guttman David"/>
          <w:b/>
          <w:bCs/>
          <w:sz w:val="20"/>
          <w:rtl/>
        </w:rPr>
        <w:t>פרוטוקול מס' 245</w:t>
      </w:r>
    </w:p>
    <w:p w:rsidR="00000000" w:rsidRDefault="00475E7A">
      <w:pPr>
        <w:jc w:val="center"/>
        <w:rPr>
          <w:rFonts w:cs="Guttman David"/>
          <w:b/>
          <w:bCs/>
          <w:sz w:val="20"/>
          <w:rtl/>
        </w:rPr>
      </w:pPr>
    </w:p>
    <w:p w:rsidR="00000000" w:rsidRDefault="00475E7A">
      <w:pPr>
        <w:jc w:val="center"/>
        <w:rPr>
          <w:rFonts w:cs="Guttman David"/>
          <w:b/>
          <w:bCs/>
          <w:sz w:val="20"/>
          <w:rtl/>
        </w:rPr>
      </w:pPr>
      <w:r>
        <w:rPr>
          <w:rFonts w:cs="Guttman David"/>
          <w:b/>
          <w:bCs/>
          <w:sz w:val="20"/>
          <w:rtl/>
        </w:rPr>
        <w:t>מישיבת ועדת הכלכלה</w:t>
      </w:r>
    </w:p>
    <w:p w:rsidR="00000000" w:rsidRDefault="00475E7A">
      <w:pPr>
        <w:jc w:val="center"/>
        <w:rPr>
          <w:rFonts w:cs="Guttman David"/>
          <w:sz w:val="20"/>
          <w:u w:val="single"/>
          <w:rtl/>
        </w:rPr>
      </w:pPr>
      <w:r>
        <w:rPr>
          <w:rFonts w:cs="Guttman David"/>
          <w:b/>
          <w:bCs/>
          <w:sz w:val="20"/>
          <w:u w:val="single"/>
          <w:rtl/>
        </w:rPr>
        <w:t>‏יום שני, כ"ו בשבט התשס"א (19 בפברואר, 2001), שעה 11:45</w:t>
      </w:r>
    </w:p>
    <w:p w:rsidR="00000000" w:rsidRDefault="00475E7A">
      <w:pPr>
        <w:rPr>
          <w:rFonts w:cs="Guttman David"/>
          <w:sz w:val="20"/>
          <w:rtl/>
        </w:rPr>
      </w:pPr>
    </w:p>
    <w:p w:rsidR="00000000" w:rsidRDefault="00475E7A">
      <w:pPr>
        <w:rPr>
          <w:rFonts w:cs="Guttman David"/>
          <w:b/>
          <w:bCs/>
          <w:sz w:val="20"/>
          <w:u w:val="single"/>
          <w:rtl/>
        </w:rPr>
      </w:pPr>
      <w:r>
        <w:rPr>
          <w:rFonts w:cs="Guttman David"/>
          <w:b/>
          <w:bCs/>
          <w:sz w:val="20"/>
          <w:u w:val="single"/>
          <w:rtl/>
        </w:rPr>
        <w:t>נוכחים:</w:t>
      </w:r>
    </w:p>
    <w:p w:rsidR="00000000" w:rsidRDefault="00475E7A">
      <w:pPr>
        <w:rPr>
          <w:rFonts w:cs="Guttman David"/>
          <w:sz w:val="20"/>
          <w:rtl/>
        </w:rPr>
      </w:pPr>
    </w:p>
    <w:tbl>
      <w:tblPr>
        <w:bidiVisual/>
        <w:tblW w:w="0" w:type="auto"/>
        <w:jc w:val="right"/>
        <w:tblLayout w:type="fixed"/>
        <w:tblCellMar>
          <w:left w:w="28" w:type="dxa"/>
          <w:right w:w="28" w:type="dxa"/>
        </w:tblCellMar>
        <w:tblLook w:val="0000" w:firstRow="0" w:lastRow="0" w:firstColumn="0" w:lastColumn="0" w:noHBand="0" w:noVBand="0"/>
      </w:tblPr>
      <w:tblGrid>
        <w:gridCol w:w="1304"/>
        <w:gridCol w:w="6499"/>
      </w:tblGrid>
      <w:tr w:rsidR="00475E7A" w:rsidTr="00475E7A">
        <w:tblPrEx>
          <w:tblCellMar>
            <w:top w:w="0" w:type="dxa"/>
            <w:bottom w:w="0" w:type="dxa"/>
          </w:tblCellMar>
        </w:tblPrEx>
        <w:trPr>
          <w:jc w:val="right"/>
        </w:trPr>
        <w:tc>
          <w:tcPr>
            <w:tcW w:w="1304" w:type="dxa"/>
            <w:tcBorders>
              <w:top w:val="nil"/>
              <w:left w:val="nil"/>
              <w:bottom w:val="nil"/>
              <w:right w:val="nil"/>
            </w:tcBorders>
          </w:tcPr>
          <w:p w:rsidR="00475E7A" w:rsidRDefault="00475E7A">
            <w:pPr>
              <w:rPr>
                <w:rFonts w:cs="Guttman David"/>
                <w:sz w:val="20"/>
                <w:rtl/>
              </w:rPr>
            </w:pPr>
            <w:r>
              <w:rPr>
                <w:rFonts w:cs="Guttman David"/>
                <w:b/>
                <w:bCs/>
                <w:sz w:val="20"/>
                <w:u w:val="single"/>
                <w:rtl/>
              </w:rPr>
              <w:t>חברי הוועדה:</w:t>
            </w:r>
          </w:p>
        </w:tc>
        <w:tc>
          <w:tcPr>
            <w:tcW w:w="6499" w:type="dxa"/>
            <w:tcBorders>
              <w:top w:val="nil"/>
              <w:left w:val="nil"/>
              <w:bottom w:val="nil"/>
              <w:right w:val="nil"/>
            </w:tcBorders>
          </w:tcPr>
          <w:p w:rsidR="00475E7A" w:rsidRDefault="00475E7A">
            <w:pPr>
              <w:rPr>
                <w:rFonts w:cs="Guttman David"/>
                <w:sz w:val="20"/>
                <w:rtl/>
              </w:rPr>
            </w:pPr>
            <w:r>
              <w:rPr>
                <w:rFonts w:cs="Guttman David"/>
                <w:sz w:val="20"/>
                <w:rtl/>
              </w:rPr>
              <w:t>אברהם פורז - היו"ר</w:t>
            </w:r>
          </w:p>
          <w:p w:rsidR="00475E7A" w:rsidRDefault="00475E7A">
            <w:pPr>
              <w:rPr>
                <w:rFonts w:cs="Guttman David"/>
                <w:sz w:val="20"/>
                <w:rtl/>
              </w:rPr>
            </w:pPr>
            <w:r>
              <w:rPr>
                <w:rFonts w:cs="Guttman David"/>
                <w:sz w:val="20"/>
                <w:rtl/>
              </w:rPr>
              <w:t>נחום לנגנטל</w:t>
            </w:r>
          </w:p>
        </w:tc>
      </w:tr>
    </w:tbl>
    <w:p w:rsidR="00000000" w:rsidRDefault="00475E7A">
      <w:pPr>
        <w:jc w:val="left"/>
        <w:rPr>
          <w:rFonts w:cs="Guttman David"/>
          <w:sz w:val="20"/>
          <w:rtl/>
        </w:rPr>
      </w:pPr>
    </w:p>
    <w:tbl>
      <w:tblPr>
        <w:bidiVisual/>
        <w:tblW w:w="0" w:type="auto"/>
        <w:jc w:val="right"/>
        <w:tblLayout w:type="fixed"/>
        <w:tblCellMar>
          <w:left w:w="28" w:type="dxa"/>
          <w:right w:w="28" w:type="dxa"/>
        </w:tblCellMar>
        <w:tblLook w:val="0000" w:firstRow="0" w:lastRow="0" w:firstColumn="0" w:lastColumn="0" w:noHBand="0" w:noVBand="0"/>
      </w:tblPr>
      <w:tblGrid>
        <w:gridCol w:w="1304"/>
        <w:gridCol w:w="1990"/>
        <w:gridCol w:w="4523"/>
      </w:tblGrid>
      <w:tr w:rsidR="00475E7A" w:rsidTr="00475E7A">
        <w:tblPrEx>
          <w:tblCellMar>
            <w:top w:w="0" w:type="dxa"/>
            <w:bottom w:w="0" w:type="dxa"/>
          </w:tblCellMar>
        </w:tblPrEx>
        <w:trPr>
          <w:jc w:val="right"/>
        </w:trPr>
        <w:tc>
          <w:tcPr>
            <w:tcW w:w="1304" w:type="dxa"/>
            <w:tcBorders>
              <w:top w:val="nil"/>
              <w:left w:val="nil"/>
              <w:bottom w:val="nil"/>
              <w:right w:val="nil"/>
            </w:tcBorders>
          </w:tcPr>
          <w:p w:rsidR="00475E7A" w:rsidRDefault="00475E7A">
            <w:pPr>
              <w:rPr>
                <w:rFonts w:cs="Guttman David"/>
                <w:sz w:val="20"/>
                <w:rtl/>
              </w:rPr>
            </w:pPr>
            <w:r>
              <w:rPr>
                <w:rFonts w:cs="Guttman David"/>
                <w:b/>
                <w:bCs/>
                <w:sz w:val="20"/>
                <w:u w:val="single"/>
                <w:rtl/>
              </w:rPr>
              <w:t>מוזמנים:</w:t>
            </w:r>
          </w:p>
        </w:tc>
        <w:tc>
          <w:tcPr>
            <w:tcW w:w="1990" w:type="dxa"/>
            <w:tcBorders>
              <w:top w:val="nil"/>
              <w:left w:val="nil"/>
              <w:bottom w:val="nil"/>
              <w:right w:val="nil"/>
            </w:tcBorders>
          </w:tcPr>
          <w:p w:rsidR="00475E7A" w:rsidRDefault="00475E7A">
            <w:pPr>
              <w:rPr>
                <w:rFonts w:cs="Guttman David"/>
                <w:sz w:val="20"/>
                <w:rtl/>
              </w:rPr>
            </w:pPr>
            <w:r>
              <w:rPr>
                <w:rFonts w:cs="Guttman David"/>
                <w:sz w:val="20"/>
                <w:rtl/>
              </w:rPr>
              <w:t>עו"ד עדה וייס</w:t>
            </w:r>
          </w:p>
        </w:tc>
        <w:tc>
          <w:tcPr>
            <w:tcW w:w="4523" w:type="dxa"/>
            <w:tcBorders>
              <w:top w:val="nil"/>
              <w:left w:val="nil"/>
              <w:bottom w:val="nil"/>
              <w:right w:val="nil"/>
            </w:tcBorders>
          </w:tcPr>
          <w:p w:rsidR="00475E7A" w:rsidRDefault="00475E7A">
            <w:pPr>
              <w:rPr>
                <w:rFonts w:cs="Guttman David"/>
                <w:sz w:val="20"/>
                <w:rtl/>
              </w:rPr>
            </w:pPr>
            <w:r>
              <w:rPr>
                <w:rFonts w:cs="Guttman David"/>
                <w:sz w:val="20"/>
                <w:rtl/>
              </w:rPr>
              <w:t>לשכה משפטית, משרד התחבורה</w:t>
            </w:r>
          </w:p>
        </w:tc>
      </w:tr>
      <w:tr w:rsidR="00475E7A" w:rsidTr="00475E7A">
        <w:tblPrEx>
          <w:tblCellMar>
            <w:top w:w="0" w:type="dxa"/>
            <w:bottom w:w="0" w:type="dxa"/>
          </w:tblCellMar>
        </w:tblPrEx>
        <w:trPr>
          <w:jc w:val="right"/>
        </w:trPr>
        <w:tc>
          <w:tcPr>
            <w:tcW w:w="1304" w:type="dxa"/>
            <w:tcBorders>
              <w:top w:val="nil"/>
              <w:left w:val="nil"/>
              <w:bottom w:val="nil"/>
              <w:right w:val="nil"/>
            </w:tcBorders>
          </w:tcPr>
          <w:p w:rsidR="00475E7A" w:rsidRDefault="00475E7A">
            <w:pPr>
              <w:rPr>
                <w:rFonts w:cs="Guttman David"/>
                <w:sz w:val="20"/>
                <w:rtl/>
              </w:rPr>
            </w:pPr>
          </w:p>
        </w:tc>
        <w:tc>
          <w:tcPr>
            <w:tcW w:w="1990" w:type="dxa"/>
            <w:tcBorders>
              <w:top w:val="nil"/>
              <w:left w:val="nil"/>
              <w:bottom w:val="nil"/>
              <w:right w:val="nil"/>
            </w:tcBorders>
          </w:tcPr>
          <w:p w:rsidR="00475E7A" w:rsidRDefault="00475E7A">
            <w:pPr>
              <w:rPr>
                <w:rFonts w:cs="Guttman David"/>
                <w:sz w:val="20"/>
                <w:rtl/>
              </w:rPr>
            </w:pPr>
            <w:r>
              <w:rPr>
                <w:rFonts w:cs="Guttman David"/>
                <w:sz w:val="20"/>
                <w:rtl/>
              </w:rPr>
              <w:t>עו"ד שרית זוכוביצקי</w:t>
            </w:r>
          </w:p>
        </w:tc>
        <w:tc>
          <w:tcPr>
            <w:tcW w:w="4523" w:type="dxa"/>
            <w:tcBorders>
              <w:top w:val="nil"/>
              <w:left w:val="nil"/>
              <w:bottom w:val="nil"/>
              <w:right w:val="nil"/>
            </w:tcBorders>
          </w:tcPr>
          <w:p w:rsidR="00475E7A" w:rsidRDefault="00475E7A">
            <w:pPr>
              <w:rPr>
                <w:rFonts w:cs="Guttman David"/>
                <w:sz w:val="20"/>
                <w:rtl/>
              </w:rPr>
            </w:pPr>
            <w:r>
              <w:rPr>
                <w:rFonts w:cs="Guttman David"/>
                <w:sz w:val="20"/>
                <w:rtl/>
              </w:rPr>
              <w:t>לשכה משפטית, משרד התחבורה</w:t>
            </w:r>
          </w:p>
        </w:tc>
      </w:tr>
      <w:tr w:rsidR="00475E7A" w:rsidTr="00475E7A">
        <w:tblPrEx>
          <w:tblCellMar>
            <w:top w:w="0" w:type="dxa"/>
            <w:bottom w:w="0" w:type="dxa"/>
          </w:tblCellMar>
        </w:tblPrEx>
        <w:trPr>
          <w:jc w:val="right"/>
        </w:trPr>
        <w:tc>
          <w:tcPr>
            <w:tcW w:w="1304" w:type="dxa"/>
            <w:tcBorders>
              <w:top w:val="nil"/>
              <w:left w:val="nil"/>
              <w:bottom w:val="nil"/>
              <w:right w:val="nil"/>
            </w:tcBorders>
          </w:tcPr>
          <w:p w:rsidR="00475E7A" w:rsidRDefault="00475E7A">
            <w:pPr>
              <w:rPr>
                <w:rFonts w:cs="Guttman David"/>
                <w:sz w:val="20"/>
                <w:rtl/>
              </w:rPr>
            </w:pPr>
          </w:p>
        </w:tc>
        <w:tc>
          <w:tcPr>
            <w:tcW w:w="1990" w:type="dxa"/>
            <w:tcBorders>
              <w:top w:val="nil"/>
              <w:left w:val="nil"/>
              <w:bottom w:val="nil"/>
              <w:right w:val="nil"/>
            </w:tcBorders>
          </w:tcPr>
          <w:p w:rsidR="00475E7A" w:rsidRDefault="00475E7A">
            <w:pPr>
              <w:rPr>
                <w:rFonts w:cs="Guttman David"/>
                <w:sz w:val="20"/>
                <w:rtl/>
              </w:rPr>
            </w:pPr>
            <w:r>
              <w:rPr>
                <w:rFonts w:cs="Guttman David"/>
                <w:sz w:val="20"/>
                <w:rtl/>
              </w:rPr>
              <w:t>אבישי מיכאלי</w:t>
            </w:r>
          </w:p>
        </w:tc>
        <w:tc>
          <w:tcPr>
            <w:tcW w:w="4523" w:type="dxa"/>
            <w:tcBorders>
              <w:top w:val="nil"/>
              <w:left w:val="nil"/>
              <w:bottom w:val="nil"/>
              <w:right w:val="nil"/>
            </w:tcBorders>
          </w:tcPr>
          <w:p w:rsidR="00475E7A" w:rsidRDefault="00475E7A">
            <w:pPr>
              <w:rPr>
                <w:rFonts w:cs="Guttman David"/>
                <w:sz w:val="20"/>
                <w:rtl/>
              </w:rPr>
            </w:pPr>
            <w:r>
              <w:rPr>
                <w:rFonts w:cs="Guttman David"/>
                <w:sz w:val="20"/>
                <w:rtl/>
              </w:rPr>
              <w:t>מנהל אגף מטענים וחומרים מסוכנים, משרד התחבורה</w:t>
            </w:r>
          </w:p>
        </w:tc>
      </w:tr>
      <w:tr w:rsidR="00475E7A" w:rsidTr="00475E7A">
        <w:tblPrEx>
          <w:tblCellMar>
            <w:top w:w="0" w:type="dxa"/>
            <w:bottom w:w="0" w:type="dxa"/>
          </w:tblCellMar>
        </w:tblPrEx>
        <w:trPr>
          <w:jc w:val="right"/>
        </w:trPr>
        <w:tc>
          <w:tcPr>
            <w:tcW w:w="1304" w:type="dxa"/>
            <w:tcBorders>
              <w:top w:val="nil"/>
              <w:left w:val="nil"/>
              <w:bottom w:val="nil"/>
              <w:right w:val="nil"/>
            </w:tcBorders>
          </w:tcPr>
          <w:p w:rsidR="00475E7A" w:rsidRDefault="00475E7A">
            <w:pPr>
              <w:rPr>
                <w:rFonts w:cs="Guttman David"/>
                <w:sz w:val="20"/>
                <w:rtl/>
              </w:rPr>
            </w:pPr>
          </w:p>
        </w:tc>
        <w:tc>
          <w:tcPr>
            <w:tcW w:w="1990" w:type="dxa"/>
            <w:tcBorders>
              <w:top w:val="nil"/>
              <w:left w:val="nil"/>
              <w:bottom w:val="nil"/>
              <w:right w:val="nil"/>
            </w:tcBorders>
          </w:tcPr>
          <w:p w:rsidR="00475E7A" w:rsidRDefault="00475E7A">
            <w:pPr>
              <w:rPr>
                <w:rFonts w:cs="Guttman David"/>
                <w:sz w:val="20"/>
                <w:rtl/>
              </w:rPr>
            </w:pPr>
            <w:r>
              <w:rPr>
                <w:rFonts w:cs="Guttman David"/>
                <w:sz w:val="20"/>
                <w:rtl/>
              </w:rPr>
              <w:t>חוה בן-ארי</w:t>
            </w:r>
          </w:p>
        </w:tc>
        <w:tc>
          <w:tcPr>
            <w:tcW w:w="4523" w:type="dxa"/>
            <w:tcBorders>
              <w:top w:val="nil"/>
              <w:left w:val="nil"/>
              <w:bottom w:val="nil"/>
              <w:right w:val="nil"/>
            </w:tcBorders>
          </w:tcPr>
          <w:p w:rsidR="00475E7A" w:rsidRDefault="00475E7A">
            <w:pPr>
              <w:rPr>
                <w:rFonts w:cs="Guttman David"/>
                <w:sz w:val="20"/>
                <w:rtl/>
              </w:rPr>
            </w:pPr>
            <w:r>
              <w:rPr>
                <w:rFonts w:cs="Guttman David"/>
                <w:sz w:val="20"/>
                <w:rtl/>
              </w:rPr>
              <w:t>מנהלת אגף רכב, משרד התחבורה</w:t>
            </w:r>
          </w:p>
        </w:tc>
      </w:tr>
      <w:tr w:rsidR="00475E7A" w:rsidTr="00475E7A">
        <w:tblPrEx>
          <w:tblCellMar>
            <w:top w:w="0" w:type="dxa"/>
            <w:bottom w:w="0" w:type="dxa"/>
          </w:tblCellMar>
        </w:tblPrEx>
        <w:trPr>
          <w:jc w:val="right"/>
        </w:trPr>
        <w:tc>
          <w:tcPr>
            <w:tcW w:w="1304" w:type="dxa"/>
            <w:tcBorders>
              <w:top w:val="nil"/>
              <w:left w:val="nil"/>
              <w:bottom w:val="nil"/>
              <w:right w:val="nil"/>
            </w:tcBorders>
          </w:tcPr>
          <w:p w:rsidR="00475E7A" w:rsidRDefault="00475E7A">
            <w:pPr>
              <w:rPr>
                <w:rFonts w:cs="Guttman David"/>
                <w:sz w:val="20"/>
                <w:rtl/>
              </w:rPr>
            </w:pPr>
          </w:p>
        </w:tc>
        <w:tc>
          <w:tcPr>
            <w:tcW w:w="1990" w:type="dxa"/>
            <w:tcBorders>
              <w:top w:val="nil"/>
              <w:left w:val="nil"/>
              <w:bottom w:val="nil"/>
              <w:right w:val="nil"/>
            </w:tcBorders>
          </w:tcPr>
          <w:p w:rsidR="00475E7A" w:rsidRDefault="00475E7A">
            <w:pPr>
              <w:rPr>
                <w:rFonts w:cs="Guttman David"/>
                <w:sz w:val="20"/>
                <w:rtl/>
              </w:rPr>
            </w:pPr>
            <w:r>
              <w:rPr>
                <w:rFonts w:cs="Guttman David"/>
                <w:sz w:val="20"/>
                <w:rtl/>
              </w:rPr>
              <w:t>נתן מלמד</w:t>
            </w:r>
          </w:p>
        </w:tc>
        <w:tc>
          <w:tcPr>
            <w:tcW w:w="4523" w:type="dxa"/>
            <w:tcBorders>
              <w:top w:val="nil"/>
              <w:left w:val="nil"/>
              <w:bottom w:val="nil"/>
              <w:right w:val="nil"/>
            </w:tcBorders>
          </w:tcPr>
          <w:p w:rsidR="00475E7A" w:rsidRDefault="00475E7A">
            <w:pPr>
              <w:rPr>
                <w:rFonts w:cs="Guttman David"/>
                <w:sz w:val="20"/>
                <w:rtl/>
              </w:rPr>
            </w:pPr>
            <w:r>
              <w:rPr>
                <w:rFonts w:cs="Guttman David"/>
                <w:sz w:val="20"/>
                <w:rtl/>
              </w:rPr>
              <w:t>סגן ממונה תקינה, משרד התחבורה</w:t>
            </w:r>
          </w:p>
        </w:tc>
      </w:tr>
      <w:tr w:rsidR="00475E7A" w:rsidTr="00475E7A">
        <w:tblPrEx>
          <w:tblCellMar>
            <w:top w:w="0" w:type="dxa"/>
            <w:bottom w:w="0" w:type="dxa"/>
          </w:tblCellMar>
        </w:tblPrEx>
        <w:trPr>
          <w:jc w:val="right"/>
        </w:trPr>
        <w:tc>
          <w:tcPr>
            <w:tcW w:w="1304" w:type="dxa"/>
            <w:tcBorders>
              <w:top w:val="nil"/>
              <w:left w:val="nil"/>
              <w:bottom w:val="nil"/>
              <w:right w:val="nil"/>
            </w:tcBorders>
          </w:tcPr>
          <w:p w:rsidR="00475E7A" w:rsidRDefault="00475E7A">
            <w:pPr>
              <w:rPr>
                <w:rFonts w:cs="Guttman David"/>
                <w:sz w:val="20"/>
                <w:rtl/>
              </w:rPr>
            </w:pPr>
          </w:p>
        </w:tc>
        <w:tc>
          <w:tcPr>
            <w:tcW w:w="1990" w:type="dxa"/>
            <w:tcBorders>
              <w:top w:val="nil"/>
              <w:left w:val="nil"/>
              <w:bottom w:val="nil"/>
              <w:right w:val="nil"/>
            </w:tcBorders>
          </w:tcPr>
          <w:p w:rsidR="00475E7A" w:rsidRDefault="00475E7A">
            <w:pPr>
              <w:rPr>
                <w:rFonts w:cs="Guttman David"/>
                <w:sz w:val="20"/>
                <w:rtl/>
              </w:rPr>
            </w:pPr>
            <w:r>
              <w:rPr>
                <w:rFonts w:cs="Guttman David"/>
                <w:sz w:val="20"/>
                <w:rtl/>
              </w:rPr>
              <w:t>יעל שילוני</w:t>
            </w:r>
          </w:p>
        </w:tc>
        <w:tc>
          <w:tcPr>
            <w:tcW w:w="4523" w:type="dxa"/>
            <w:tcBorders>
              <w:top w:val="nil"/>
              <w:left w:val="nil"/>
              <w:bottom w:val="nil"/>
              <w:right w:val="nil"/>
            </w:tcBorders>
          </w:tcPr>
          <w:p w:rsidR="00475E7A" w:rsidRDefault="00475E7A">
            <w:pPr>
              <w:rPr>
                <w:rFonts w:cs="Guttman David"/>
                <w:sz w:val="20"/>
                <w:rtl/>
              </w:rPr>
            </w:pPr>
            <w:r>
              <w:rPr>
                <w:rFonts w:cs="Guttman David"/>
                <w:sz w:val="20"/>
                <w:rtl/>
              </w:rPr>
              <w:t>עוזרת פרלמנטרית של שר התחבורה</w:t>
            </w:r>
          </w:p>
        </w:tc>
      </w:tr>
      <w:tr w:rsidR="00475E7A" w:rsidTr="00475E7A">
        <w:tblPrEx>
          <w:tblCellMar>
            <w:top w:w="0" w:type="dxa"/>
            <w:bottom w:w="0" w:type="dxa"/>
          </w:tblCellMar>
        </w:tblPrEx>
        <w:trPr>
          <w:jc w:val="right"/>
        </w:trPr>
        <w:tc>
          <w:tcPr>
            <w:tcW w:w="1304" w:type="dxa"/>
            <w:tcBorders>
              <w:top w:val="nil"/>
              <w:left w:val="nil"/>
              <w:bottom w:val="nil"/>
              <w:right w:val="nil"/>
            </w:tcBorders>
          </w:tcPr>
          <w:p w:rsidR="00475E7A" w:rsidRDefault="00475E7A">
            <w:pPr>
              <w:rPr>
                <w:rFonts w:cs="Guttman David"/>
                <w:sz w:val="20"/>
                <w:rtl/>
              </w:rPr>
            </w:pPr>
          </w:p>
        </w:tc>
        <w:tc>
          <w:tcPr>
            <w:tcW w:w="1990" w:type="dxa"/>
            <w:tcBorders>
              <w:top w:val="nil"/>
              <w:left w:val="nil"/>
              <w:bottom w:val="nil"/>
              <w:right w:val="nil"/>
            </w:tcBorders>
          </w:tcPr>
          <w:p w:rsidR="00475E7A" w:rsidRDefault="00475E7A">
            <w:pPr>
              <w:rPr>
                <w:rFonts w:cs="Guttman David"/>
                <w:sz w:val="20"/>
                <w:rtl/>
              </w:rPr>
            </w:pPr>
            <w:r>
              <w:rPr>
                <w:rFonts w:cs="Guttman David"/>
                <w:sz w:val="20"/>
                <w:rtl/>
              </w:rPr>
              <w:t>עו"ד בני רובין</w:t>
            </w:r>
          </w:p>
        </w:tc>
        <w:tc>
          <w:tcPr>
            <w:tcW w:w="4523" w:type="dxa"/>
            <w:tcBorders>
              <w:top w:val="nil"/>
              <w:left w:val="nil"/>
              <w:bottom w:val="nil"/>
              <w:right w:val="nil"/>
            </w:tcBorders>
          </w:tcPr>
          <w:p w:rsidR="00475E7A" w:rsidRDefault="00475E7A">
            <w:pPr>
              <w:rPr>
                <w:rFonts w:cs="Guttman David"/>
                <w:sz w:val="20"/>
                <w:rtl/>
              </w:rPr>
            </w:pPr>
            <w:r>
              <w:rPr>
                <w:rFonts w:cs="Guttman David"/>
                <w:sz w:val="20"/>
                <w:rtl/>
              </w:rPr>
              <w:t>משרד המשפטים</w:t>
            </w:r>
          </w:p>
        </w:tc>
      </w:tr>
      <w:tr w:rsidR="00475E7A" w:rsidTr="00475E7A">
        <w:tblPrEx>
          <w:tblCellMar>
            <w:top w:w="0" w:type="dxa"/>
            <w:bottom w:w="0" w:type="dxa"/>
          </w:tblCellMar>
        </w:tblPrEx>
        <w:trPr>
          <w:jc w:val="right"/>
        </w:trPr>
        <w:tc>
          <w:tcPr>
            <w:tcW w:w="1304" w:type="dxa"/>
            <w:tcBorders>
              <w:top w:val="nil"/>
              <w:left w:val="nil"/>
              <w:bottom w:val="nil"/>
              <w:right w:val="nil"/>
            </w:tcBorders>
          </w:tcPr>
          <w:p w:rsidR="00475E7A" w:rsidRDefault="00475E7A">
            <w:pPr>
              <w:rPr>
                <w:rFonts w:cs="Guttman David"/>
                <w:sz w:val="20"/>
                <w:rtl/>
              </w:rPr>
            </w:pPr>
          </w:p>
        </w:tc>
        <w:tc>
          <w:tcPr>
            <w:tcW w:w="1990" w:type="dxa"/>
            <w:tcBorders>
              <w:top w:val="nil"/>
              <w:left w:val="nil"/>
              <w:bottom w:val="nil"/>
              <w:right w:val="nil"/>
            </w:tcBorders>
          </w:tcPr>
          <w:p w:rsidR="00475E7A" w:rsidRDefault="00475E7A">
            <w:pPr>
              <w:rPr>
                <w:rFonts w:cs="Guttman David"/>
                <w:sz w:val="20"/>
                <w:rtl/>
              </w:rPr>
            </w:pPr>
            <w:r>
              <w:rPr>
                <w:rFonts w:cs="Guttman David"/>
                <w:sz w:val="20"/>
                <w:rtl/>
              </w:rPr>
              <w:t>עו"ד רז'ין יהודה-כלף</w:t>
            </w:r>
          </w:p>
        </w:tc>
        <w:tc>
          <w:tcPr>
            <w:tcW w:w="4523" w:type="dxa"/>
            <w:tcBorders>
              <w:top w:val="nil"/>
              <w:left w:val="nil"/>
              <w:bottom w:val="nil"/>
              <w:right w:val="nil"/>
            </w:tcBorders>
          </w:tcPr>
          <w:p w:rsidR="00475E7A" w:rsidRDefault="00475E7A">
            <w:pPr>
              <w:rPr>
                <w:rFonts w:cs="Guttman David"/>
                <w:sz w:val="20"/>
                <w:rtl/>
              </w:rPr>
            </w:pPr>
            <w:r>
              <w:rPr>
                <w:rFonts w:cs="Guttman David"/>
                <w:sz w:val="20"/>
                <w:rtl/>
              </w:rPr>
              <w:t>אגף המכס, משרד האוצר</w:t>
            </w:r>
          </w:p>
        </w:tc>
      </w:tr>
      <w:tr w:rsidR="00475E7A" w:rsidTr="00475E7A">
        <w:tblPrEx>
          <w:tblCellMar>
            <w:top w:w="0" w:type="dxa"/>
            <w:bottom w:w="0" w:type="dxa"/>
          </w:tblCellMar>
        </w:tblPrEx>
        <w:trPr>
          <w:jc w:val="right"/>
        </w:trPr>
        <w:tc>
          <w:tcPr>
            <w:tcW w:w="1304" w:type="dxa"/>
            <w:tcBorders>
              <w:top w:val="nil"/>
              <w:left w:val="nil"/>
              <w:bottom w:val="nil"/>
              <w:right w:val="nil"/>
            </w:tcBorders>
          </w:tcPr>
          <w:p w:rsidR="00475E7A" w:rsidRDefault="00475E7A">
            <w:pPr>
              <w:rPr>
                <w:rFonts w:cs="Guttman David"/>
                <w:sz w:val="20"/>
                <w:rtl/>
              </w:rPr>
            </w:pPr>
          </w:p>
        </w:tc>
        <w:tc>
          <w:tcPr>
            <w:tcW w:w="1990" w:type="dxa"/>
            <w:tcBorders>
              <w:top w:val="nil"/>
              <w:left w:val="nil"/>
              <w:bottom w:val="nil"/>
              <w:right w:val="nil"/>
            </w:tcBorders>
          </w:tcPr>
          <w:p w:rsidR="00475E7A" w:rsidRDefault="00475E7A">
            <w:pPr>
              <w:rPr>
                <w:rFonts w:cs="Guttman David"/>
                <w:sz w:val="20"/>
                <w:rtl/>
              </w:rPr>
            </w:pPr>
            <w:r>
              <w:rPr>
                <w:rFonts w:cs="Guttman David"/>
                <w:sz w:val="20"/>
                <w:rtl/>
              </w:rPr>
              <w:t>סנ"צ מאיר אור</w:t>
            </w:r>
          </w:p>
        </w:tc>
        <w:tc>
          <w:tcPr>
            <w:tcW w:w="4523" w:type="dxa"/>
            <w:tcBorders>
              <w:top w:val="nil"/>
              <w:left w:val="nil"/>
              <w:bottom w:val="nil"/>
              <w:right w:val="nil"/>
            </w:tcBorders>
          </w:tcPr>
          <w:p w:rsidR="00475E7A" w:rsidRDefault="00475E7A">
            <w:pPr>
              <w:rPr>
                <w:rFonts w:cs="Guttman David"/>
                <w:sz w:val="20"/>
                <w:rtl/>
              </w:rPr>
            </w:pPr>
            <w:r>
              <w:rPr>
                <w:rFonts w:cs="Guttman David"/>
                <w:sz w:val="20"/>
                <w:rtl/>
              </w:rPr>
              <w:t>ראש מדור תאונות בדרכים, אגף התנועה, המשרד לבטחון פנים</w:t>
            </w:r>
          </w:p>
        </w:tc>
      </w:tr>
      <w:tr w:rsidR="00475E7A" w:rsidTr="00475E7A">
        <w:tblPrEx>
          <w:tblCellMar>
            <w:top w:w="0" w:type="dxa"/>
            <w:bottom w:w="0" w:type="dxa"/>
          </w:tblCellMar>
        </w:tblPrEx>
        <w:trPr>
          <w:jc w:val="right"/>
        </w:trPr>
        <w:tc>
          <w:tcPr>
            <w:tcW w:w="1304" w:type="dxa"/>
            <w:tcBorders>
              <w:top w:val="nil"/>
              <w:left w:val="nil"/>
              <w:bottom w:val="nil"/>
              <w:right w:val="nil"/>
            </w:tcBorders>
          </w:tcPr>
          <w:p w:rsidR="00475E7A" w:rsidRDefault="00475E7A">
            <w:pPr>
              <w:rPr>
                <w:rFonts w:cs="Guttman David"/>
                <w:sz w:val="20"/>
                <w:rtl/>
              </w:rPr>
            </w:pPr>
          </w:p>
        </w:tc>
        <w:tc>
          <w:tcPr>
            <w:tcW w:w="1990" w:type="dxa"/>
            <w:tcBorders>
              <w:top w:val="nil"/>
              <w:left w:val="nil"/>
              <w:bottom w:val="nil"/>
              <w:right w:val="nil"/>
            </w:tcBorders>
          </w:tcPr>
          <w:p w:rsidR="00475E7A" w:rsidRDefault="00475E7A">
            <w:pPr>
              <w:rPr>
                <w:rFonts w:cs="Guttman David"/>
                <w:sz w:val="20"/>
                <w:rtl/>
              </w:rPr>
            </w:pPr>
            <w:r>
              <w:rPr>
                <w:rFonts w:cs="Guttman David"/>
                <w:sz w:val="20"/>
                <w:rtl/>
              </w:rPr>
              <w:t>פקד קובי מימון</w:t>
            </w:r>
          </w:p>
        </w:tc>
        <w:tc>
          <w:tcPr>
            <w:tcW w:w="4523" w:type="dxa"/>
            <w:tcBorders>
              <w:top w:val="nil"/>
              <w:left w:val="nil"/>
              <w:bottom w:val="nil"/>
              <w:right w:val="nil"/>
            </w:tcBorders>
          </w:tcPr>
          <w:p w:rsidR="00475E7A" w:rsidRDefault="00475E7A">
            <w:pPr>
              <w:rPr>
                <w:rFonts w:cs="Guttman David"/>
                <w:sz w:val="20"/>
                <w:rtl/>
              </w:rPr>
            </w:pPr>
            <w:r>
              <w:rPr>
                <w:rFonts w:cs="Guttman David"/>
                <w:sz w:val="20"/>
                <w:rtl/>
              </w:rPr>
              <w:t>קצין חומרים מסוכנים, אג"ם, המשרד לבטחון פנים</w:t>
            </w:r>
          </w:p>
        </w:tc>
      </w:tr>
      <w:tr w:rsidR="00475E7A" w:rsidTr="00475E7A">
        <w:tblPrEx>
          <w:tblCellMar>
            <w:top w:w="0" w:type="dxa"/>
            <w:bottom w:w="0" w:type="dxa"/>
          </w:tblCellMar>
        </w:tblPrEx>
        <w:trPr>
          <w:jc w:val="right"/>
        </w:trPr>
        <w:tc>
          <w:tcPr>
            <w:tcW w:w="1304" w:type="dxa"/>
            <w:tcBorders>
              <w:top w:val="nil"/>
              <w:left w:val="nil"/>
              <w:bottom w:val="nil"/>
              <w:right w:val="nil"/>
            </w:tcBorders>
          </w:tcPr>
          <w:p w:rsidR="00475E7A" w:rsidRDefault="00475E7A">
            <w:pPr>
              <w:rPr>
                <w:rFonts w:cs="Guttman David"/>
                <w:sz w:val="20"/>
                <w:rtl/>
              </w:rPr>
            </w:pPr>
          </w:p>
        </w:tc>
        <w:tc>
          <w:tcPr>
            <w:tcW w:w="1990" w:type="dxa"/>
            <w:tcBorders>
              <w:top w:val="nil"/>
              <w:left w:val="nil"/>
              <w:bottom w:val="nil"/>
              <w:right w:val="nil"/>
            </w:tcBorders>
          </w:tcPr>
          <w:p w:rsidR="00475E7A" w:rsidRDefault="00475E7A">
            <w:pPr>
              <w:rPr>
                <w:rFonts w:cs="Guttman David"/>
                <w:sz w:val="20"/>
                <w:rtl/>
              </w:rPr>
            </w:pPr>
            <w:r>
              <w:rPr>
                <w:rFonts w:cs="Guttman David"/>
                <w:sz w:val="20"/>
                <w:rtl/>
              </w:rPr>
              <w:t>ד"ר ישראל ברזילי</w:t>
            </w:r>
          </w:p>
        </w:tc>
        <w:tc>
          <w:tcPr>
            <w:tcW w:w="4523" w:type="dxa"/>
            <w:tcBorders>
              <w:top w:val="nil"/>
              <w:left w:val="nil"/>
              <w:bottom w:val="nil"/>
              <w:right w:val="nil"/>
            </w:tcBorders>
          </w:tcPr>
          <w:p w:rsidR="00475E7A" w:rsidRDefault="00475E7A">
            <w:pPr>
              <w:rPr>
                <w:rFonts w:cs="Guttman David"/>
                <w:sz w:val="20"/>
                <w:rtl/>
              </w:rPr>
            </w:pPr>
            <w:r>
              <w:rPr>
                <w:rFonts w:cs="Guttman David"/>
                <w:sz w:val="20"/>
                <w:rtl/>
              </w:rPr>
              <w:t>ראש אגף חומרים מסוכנים, המשרד לאיכות הסביבה</w:t>
            </w:r>
          </w:p>
        </w:tc>
      </w:tr>
      <w:tr w:rsidR="00475E7A" w:rsidTr="00475E7A">
        <w:tblPrEx>
          <w:tblCellMar>
            <w:top w:w="0" w:type="dxa"/>
            <w:bottom w:w="0" w:type="dxa"/>
          </w:tblCellMar>
        </w:tblPrEx>
        <w:trPr>
          <w:jc w:val="right"/>
        </w:trPr>
        <w:tc>
          <w:tcPr>
            <w:tcW w:w="1304" w:type="dxa"/>
            <w:tcBorders>
              <w:top w:val="nil"/>
              <w:left w:val="nil"/>
              <w:bottom w:val="nil"/>
              <w:right w:val="nil"/>
            </w:tcBorders>
          </w:tcPr>
          <w:p w:rsidR="00475E7A" w:rsidRDefault="00475E7A">
            <w:pPr>
              <w:rPr>
                <w:rFonts w:cs="Guttman David"/>
                <w:sz w:val="20"/>
                <w:rtl/>
              </w:rPr>
            </w:pPr>
          </w:p>
        </w:tc>
        <w:tc>
          <w:tcPr>
            <w:tcW w:w="1990" w:type="dxa"/>
            <w:tcBorders>
              <w:top w:val="nil"/>
              <w:left w:val="nil"/>
              <w:bottom w:val="nil"/>
              <w:right w:val="nil"/>
            </w:tcBorders>
          </w:tcPr>
          <w:p w:rsidR="00475E7A" w:rsidRDefault="00475E7A">
            <w:pPr>
              <w:rPr>
                <w:rFonts w:cs="Guttman David"/>
                <w:sz w:val="20"/>
                <w:rtl/>
              </w:rPr>
            </w:pPr>
            <w:r>
              <w:rPr>
                <w:rFonts w:cs="Guttman David"/>
                <w:sz w:val="20"/>
                <w:rtl/>
              </w:rPr>
              <w:t>סמדר אהרוני</w:t>
            </w:r>
          </w:p>
        </w:tc>
        <w:tc>
          <w:tcPr>
            <w:tcW w:w="4523" w:type="dxa"/>
            <w:tcBorders>
              <w:top w:val="nil"/>
              <w:left w:val="nil"/>
              <w:bottom w:val="nil"/>
              <w:right w:val="nil"/>
            </w:tcBorders>
          </w:tcPr>
          <w:p w:rsidR="00475E7A" w:rsidRDefault="00475E7A">
            <w:pPr>
              <w:rPr>
                <w:rFonts w:cs="Guttman David"/>
                <w:sz w:val="20"/>
                <w:rtl/>
              </w:rPr>
            </w:pPr>
            <w:r>
              <w:rPr>
                <w:rFonts w:cs="Guttman David"/>
                <w:sz w:val="20"/>
                <w:rtl/>
              </w:rPr>
              <w:t>יועצת השר, משרד התעשיה והמסחר</w:t>
            </w:r>
          </w:p>
        </w:tc>
      </w:tr>
      <w:tr w:rsidR="00475E7A" w:rsidTr="00475E7A">
        <w:tblPrEx>
          <w:tblCellMar>
            <w:top w:w="0" w:type="dxa"/>
            <w:bottom w:w="0" w:type="dxa"/>
          </w:tblCellMar>
        </w:tblPrEx>
        <w:trPr>
          <w:jc w:val="right"/>
        </w:trPr>
        <w:tc>
          <w:tcPr>
            <w:tcW w:w="1304" w:type="dxa"/>
            <w:tcBorders>
              <w:top w:val="nil"/>
              <w:left w:val="nil"/>
              <w:bottom w:val="nil"/>
              <w:right w:val="nil"/>
            </w:tcBorders>
          </w:tcPr>
          <w:p w:rsidR="00475E7A" w:rsidRDefault="00475E7A">
            <w:pPr>
              <w:rPr>
                <w:rFonts w:cs="Guttman David"/>
                <w:sz w:val="20"/>
                <w:rtl/>
              </w:rPr>
            </w:pPr>
          </w:p>
        </w:tc>
        <w:tc>
          <w:tcPr>
            <w:tcW w:w="1990" w:type="dxa"/>
            <w:tcBorders>
              <w:top w:val="nil"/>
              <w:left w:val="nil"/>
              <w:bottom w:val="nil"/>
              <w:right w:val="nil"/>
            </w:tcBorders>
          </w:tcPr>
          <w:p w:rsidR="00475E7A" w:rsidRDefault="00475E7A">
            <w:pPr>
              <w:rPr>
                <w:rFonts w:cs="Guttman David"/>
                <w:sz w:val="20"/>
                <w:rtl/>
              </w:rPr>
            </w:pPr>
            <w:r>
              <w:rPr>
                <w:rFonts w:cs="Guttman David"/>
                <w:sz w:val="20"/>
                <w:rtl/>
              </w:rPr>
              <w:t>עו"ד אורית איטח</w:t>
            </w:r>
          </w:p>
        </w:tc>
        <w:tc>
          <w:tcPr>
            <w:tcW w:w="4523" w:type="dxa"/>
            <w:tcBorders>
              <w:top w:val="nil"/>
              <w:left w:val="nil"/>
              <w:bottom w:val="nil"/>
              <w:right w:val="nil"/>
            </w:tcBorders>
          </w:tcPr>
          <w:p w:rsidR="00475E7A" w:rsidRDefault="00475E7A">
            <w:pPr>
              <w:rPr>
                <w:rFonts w:cs="Guttman David"/>
                <w:sz w:val="20"/>
                <w:rtl/>
              </w:rPr>
            </w:pPr>
            <w:r>
              <w:rPr>
                <w:rFonts w:cs="Guttman David"/>
                <w:sz w:val="20"/>
                <w:rtl/>
              </w:rPr>
              <w:t>משרד התעשיה והמסחר</w:t>
            </w:r>
          </w:p>
        </w:tc>
      </w:tr>
      <w:tr w:rsidR="00475E7A" w:rsidTr="00475E7A">
        <w:tblPrEx>
          <w:tblCellMar>
            <w:top w:w="0" w:type="dxa"/>
            <w:bottom w:w="0" w:type="dxa"/>
          </w:tblCellMar>
        </w:tblPrEx>
        <w:trPr>
          <w:jc w:val="right"/>
        </w:trPr>
        <w:tc>
          <w:tcPr>
            <w:tcW w:w="1304" w:type="dxa"/>
            <w:tcBorders>
              <w:top w:val="nil"/>
              <w:left w:val="nil"/>
              <w:bottom w:val="nil"/>
              <w:right w:val="nil"/>
            </w:tcBorders>
          </w:tcPr>
          <w:p w:rsidR="00475E7A" w:rsidRDefault="00475E7A">
            <w:pPr>
              <w:rPr>
                <w:rFonts w:cs="Guttman David"/>
                <w:sz w:val="20"/>
                <w:rtl/>
              </w:rPr>
            </w:pPr>
          </w:p>
        </w:tc>
        <w:tc>
          <w:tcPr>
            <w:tcW w:w="1990" w:type="dxa"/>
            <w:tcBorders>
              <w:top w:val="nil"/>
              <w:left w:val="nil"/>
              <w:bottom w:val="nil"/>
              <w:right w:val="nil"/>
            </w:tcBorders>
          </w:tcPr>
          <w:p w:rsidR="00475E7A" w:rsidRDefault="00475E7A">
            <w:pPr>
              <w:rPr>
                <w:rFonts w:cs="Guttman David"/>
                <w:sz w:val="20"/>
                <w:rtl/>
              </w:rPr>
            </w:pPr>
            <w:r>
              <w:rPr>
                <w:rFonts w:cs="Guttman David"/>
                <w:sz w:val="20"/>
                <w:rtl/>
              </w:rPr>
              <w:t>עודד פלר</w:t>
            </w:r>
          </w:p>
        </w:tc>
        <w:tc>
          <w:tcPr>
            <w:tcW w:w="4523" w:type="dxa"/>
            <w:tcBorders>
              <w:top w:val="nil"/>
              <w:left w:val="nil"/>
              <w:bottom w:val="nil"/>
              <w:right w:val="nil"/>
            </w:tcBorders>
          </w:tcPr>
          <w:p w:rsidR="00475E7A" w:rsidRDefault="00475E7A">
            <w:pPr>
              <w:rPr>
                <w:rFonts w:cs="Guttman David"/>
                <w:sz w:val="20"/>
                <w:rtl/>
              </w:rPr>
            </w:pPr>
            <w:r>
              <w:rPr>
                <w:rFonts w:cs="Guttman David"/>
                <w:sz w:val="20"/>
                <w:rtl/>
              </w:rPr>
              <w:t>(יו"ר ארגון בעלי המשאיות ומנכ"ל כימוטל), חבר הנהלת מועצת המובילים</w:t>
            </w:r>
          </w:p>
        </w:tc>
      </w:tr>
      <w:tr w:rsidR="00475E7A" w:rsidTr="00475E7A">
        <w:tblPrEx>
          <w:tblCellMar>
            <w:top w:w="0" w:type="dxa"/>
            <w:bottom w:w="0" w:type="dxa"/>
          </w:tblCellMar>
        </w:tblPrEx>
        <w:trPr>
          <w:jc w:val="right"/>
        </w:trPr>
        <w:tc>
          <w:tcPr>
            <w:tcW w:w="1304" w:type="dxa"/>
            <w:tcBorders>
              <w:top w:val="nil"/>
              <w:left w:val="nil"/>
              <w:bottom w:val="nil"/>
              <w:right w:val="nil"/>
            </w:tcBorders>
          </w:tcPr>
          <w:p w:rsidR="00475E7A" w:rsidRDefault="00475E7A">
            <w:pPr>
              <w:rPr>
                <w:rFonts w:cs="Guttman David"/>
                <w:sz w:val="20"/>
                <w:rtl/>
              </w:rPr>
            </w:pPr>
          </w:p>
        </w:tc>
        <w:tc>
          <w:tcPr>
            <w:tcW w:w="1990" w:type="dxa"/>
            <w:tcBorders>
              <w:top w:val="nil"/>
              <w:left w:val="nil"/>
              <w:bottom w:val="nil"/>
              <w:right w:val="nil"/>
            </w:tcBorders>
          </w:tcPr>
          <w:p w:rsidR="00475E7A" w:rsidRDefault="00475E7A">
            <w:pPr>
              <w:rPr>
                <w:rFonts w:cs="Guttman David"/>
                <w:sz w:val="20"/>
                <w:rtl/>
              </w:rPr>
            </w:pPr>
            <w:r>
              <w:rPr>
                <w:rFonts w:cs="Guttman David"/>
                <w:sz w:val="20"/>
                <w:rtl/>
              </w:rPr>
              <w:t>אלי ניקחה</w:t>
            </w:r>
          </w:p>
        </w:tc>
        <w:tc>
          <w:tcPr>
            <w:tcW w:w="4523" w:type="dxa"/>
            <w:tcBorders>
              <w:top w:val="nil"/>
              <w:left w:val="nil"/>
              <w:bottom w:val="nil"/>
              <w:right w:val="nil"/>
            </w:tcBorders>
          </w:tcPr>
          <w:p w:rsidR="00475E7A" w:rsidRDefault="00475E7A">
            <w:pPr>
              <w:rPr>
                <w:rFonts w:cs="Guttman David"/>
                <w:sz w:val="20"/>
                <w:rtl/>
              </w:rPr>
            </w:pPr>
            <w:r>
              <w:rPr>
                <w:rFonts w:cs="Guttman David"/>
                <w:sz w:val="20"/>
                <w:rtl/>
              </w:rPr>
              <w:t>יו"ר ארגון נהגי המשאיות</w:t>
            </w:r>
          </w:p>
        </w:tc>
      </w:tr>
      <w:tr w:rsidR="00475E7A" w:rsidTr="00475E7A">
        <w:tblPrEx>
          <w:tblCellMar>
            <w:top w:w="0" w:type="dxa"/>
            <w:bottom w:w="0" w:type="dxa"/>
          </w:tblCellMar>
        </w:tblPrEx>
        <w:trPr>
          <w:jc w:val="right"/>
        </w:trPr>
        <w:tc>
          <w:tcPr>
            <w:tcW w:w="1304" w:type="dxa"/>
            <w:tcBorders>
              <w:top w:val="nil"/>
              <w:left w:val="nil"/>
              <w:bottom w:val="nil"/>
              <w:right w:val="nil"/>
            </w:tcBorders>
          </w:tcPr>
          <w:p w:rsidR="00475E7A" w:rsidRDefault="00475E7A">
            <w:pPr>
              <w:rPr>
                <w:rFonts w:cs="Guttman David"/>
                <w:sz w:val="20"/>
                <w:rtl/>
              </w:rPr>
            </w:pPr>
          </w:p>
        </w:tc>
        <w:tc>
          <w:tcPr>
            <w:tcW w:w="1990" w:type="dxa"/>
            <w:tcBorders>
              <w:top w:val="nil"/>
              <w:left w:val="nil"/>
              <w:bottom w:val="nil"/>
              <w:right w:val="nil"/>
            </w:tcBorders>
          </w:tcPr>
          <w:p w:rsidR="00475E7A" w:rsidRDefault="00475E7A">
            <w:pPr>
              <w:rPr>
                <w:rFonts w:cs="Guttman David"/>
                <w:sz w:val="20"/>
                <w:rtl/>
              </w:rPr>
            </w:pPr>
            <w:r>
              <w:rPr>
                <w:rFonts w:cs="Guttman David"/>
                <w:sz w:val="20"/>
                <w:rtl/>
              </w:rPr>
              <w:t>ד"ר אליהו ריכטר</w:t>
            </w:r>
          </w:p>
        </w:tc>
        <w:tc>
          <w:tcPr>
            <w:tcW w:w="4523" w:type="dxa"/>
            <w:tcBorders>
              <w:top w:val="nil"/>
              <w:left w:val="nil"/>
              <w:bottom w:val="nil"/>
              <w:right w:val="nil"/>
            </w:tcBorders>
          </w:tcPr>
          <w:p w:rsidR="00475E7A" w:rsidRDefault="00475E7A">
            <w:pPr>
              <w:rPr>
                <w:rFonts w:cs="Guttman David"/>
                <w:sz w:val="20"/>
                <w:rtl/>
              </w:rPr>
            </w:pPr>
            <w:r>
              <w:rPr>
                <w:rFonts w:cs="Guttman David"/>
                <w:sz w:val="20"/>
                <w:rtl/>
              </w:rPr>
              <w:t>מומחה בענייני תחבורה וקטל בדרכים, ארגון נהגי המשאיות</w:t>
            </w:r>
          </w:p>
        </w:tc>
      </w:tr>
      <w:tr w:rsidR="00475E7A" w:rsidTr="00475E7A">
        <w:tblPrEx>
          <w:tblCellMar>
            <w:top w:w="0" w:type="dxa"/>
            <w:bottom w:w="0" w:type="dxa"/>
          </w:tblCellMar>
        </w:tblPrEx>
        <w:trPr>
          <w:jc w:val="right"/>
        </w:trPr>
        <w:tc>
          <w:tcPr>
            <w:tcW w:w="1304" w:type="dxa"/>
            <w:tcBorders>
              <w:top w:val="nil"/>
              <w:left w:val="nil"/>
              <w:bottom w:val="nil"/>
              <w:right w:val="nil"/>
            </w:tcBorders>
          </w:tcPr>
          <w:p w:rsidR="00475E7A" w:rsidRDefault="00475E7A">
            <w:pPr>
              <w:rPr>
                <w:rFonts w:cs="Guttman David"/>
                <w:sz w:val="20"/>
                <w:rtl/>
              </w:rPr>
            </w:pPr>
          </w:p>
        </w:tc>
        <w:tc>
          <w:tcPr>
            <w:tcW w:w="1990" w:type="dxa"/>
            <w:tcBorders>
              <w:top w:val="nil"/>
              <w:left w:val="nil"/>
              <w:bottom w:val="nil"/>
              <w:right w:val="nil"/>
            </w:tcBorders>
          </w:tcPr>
          <w:p w:rsidR="00475E7A" w:rsidRDefault="00475E7A">
            <w:pPr>
              <w:rPr>
                <w:rFonts w:cs="Guttman David"/>
                <w:sz w:val="20"/>
                <w:rtl/>
              </w:rPr>
            </w:pPr>
            <w:r>
              <w:rPr>
                <w:rFonts w:cs="Guttman David"/>
                <w:sz w:val="20"/>
                <w:rtl/>
              </w:rPr>
              <w:t>רפי אברג'יל</w:t>
            </w:r>
          </w:p>
        </w:tc>
        <w:tc>
          <w:tcPr>
            <w:tcW w:w="4523" w:type="dxa"/>
            <w:tcBorders>
              <w:top w:val="nil"/>
              <w:left w:val="nil"/>
              <w:bottom w:val="nil"/>
              <w:right w:val="nil"/>
            </w:tcBorders>
          </w:tcPr>
          <w:p w:rsidR="00475E7A" w:rsidRDefault="00475E7A">
            <w:pPr>
              <w:rPr>
                <w:rFonts w:cs="Guttman David"/>
                <w:sz w:val="20"/>
                <w:rtl/>
              </w:rPr>
            </w:pPr>
            <w:r>
              <w:rPr>
                <w:rFonts w:cs="Guttman David"/>
                <w:sz w:val="20"/>
                <w:rtl/>
              </w:rPr>
              <w:t>חבר הנהלת איגוד קציני הבטיחות והתעבורה</w:t>
            </w:r>
          </w:p>
        </w:tc>
      </w:tr>
      <w:tr w:rsidR="00475E7A" w:rsidTr="00475E7A">
        <w:tblPrEx>
          <w:tblCellMar>
            <w:top w:w="0" w:type="dxa"/>
            <w:bottom w:w="0" w:type="dxa"/>
          </w:tblCellMar>
        </w:tblPrEx>
        <w:trPr>
          <w:jc w:val="right"/>
        </w:trPr>
        <w:tc>
          <w:tcPr>
            <w:tcW w:w="1304" w:type="dxa"/>
            <w:tcBorders>
              <w:top w:val="nil"/>
              <w:left w:val="nil"/>
              <w:bottom w:val="nil"/>
              <w:right w:val="nil"/>
            </w:tcBorders>
          </w:tcPr>
          <w:p w:rsidR="00475E7A" w:rsidRDefault="00475E7A">
            <w:pPr>
              <w:rPr>
                <w:rFonts w:cs="Guttman David"/>
                <w:sz w:val="20"/>
                <w:rtl/>
              </w:rPr>
            </w:pPr>
          </w:p>
        </w:tc>
        <w:tc>
          <w:tcPr>
            <w:tcW w:w="1990" w:type="dxa"/>
            <w:tcBorders>
              <w:top w:val="nil"/>
              <w:left w:val="nil"/>
              <w:bottom w:val="nil"/>
              <w:right w:val="nil"/>
            </w:tcBorders>
          </w:tcPr>
          <w:p w:rsidR="00475E7A" w:rsidRDefault="00475E7A">
            <w:pPr>
              <w:rPr>
                <w:rFonts w:cs="Guttman David"/>
                <w:sz w:val="20"/>
                <w:rtl/>
              </w:rPr>
            </w:pPr>
            <w:r>
              <w:rPr>
                <w:rFonts w:cs="Guttman David"/>
                <w:sz w:val="20"/>
                <w:rtl/>
              </w:rPr>
              <w:t>יוסי אריה</w:t>
            </w:r>
          </w:p>
        </w:tc>
        <w:tc>
          <w:tcPr>
            <w:tcW w:w="4523" w:type="dxa"/>
            <w:tcBorders>
              <w:top w:val="nil"/>
              <w:left w:val="nil"/>
              <w:bottom w:val="nil"/>
              <w:right w:val="nil"/>
            </w:tcBorders>
          </w:tcPr>
          <w:p w:rsidR="00475E7A" w:rsidRDefault="00475E7A">
            <w:pPr>
              <w:rPr>
                <w:rFonts w:cs="Guttman David"/>
                <w:sz w:val="20"/>
                <w:rtl/>
              </w:rPr>
            </w:pPr>
            <w:r>
              <w:rPr>
                <w:rFonts w:cs="Guttman David"/>
                <w:sz w:val="20"/>
                <w:rtl/>
              </w:rPr>
              <w:t>מנהל אגף כימיה ופרמצבטיקה, התאחדות התעשיינים</w:t>
            </w:r>
          </w:p>
        </w:tc>
      </w:tr>
      <w:tr w:rsidR="00475E7A" w:rsidTr="00475E7A">
        <w:tblPrEx>
          <w:tblCellMar>
            <w:top w:w="0" w:type="dxa"/>
            <w:bottom w:w="0" w:type="dxa"/>
          </w:tblCellMar>
        </w:tblPrEx>
        <w:trPr>
          <w:jc w:val="right"/>
        </w:trPr>
        <w:tc>
          <w:tcPr>
            <w:tcW w:w="1304" w:type="dxa"/>
            <w:tcBorders>
              <w:top w:val="nil"/>
              <w:left w:val="nil"/>
              <w:bottom w:val="nil"/>
              <w:right w:val="nil"/>
            </w:tcBorders>
          </w:tcPr>
          <w:p w:rsidR="00475E7A" w:rsidRDefault="00475E7A">
            <w:pPr>
              <w:rPr>
                <w:rFonts w:cs="Guttman David"/>
                <w:sz w:val="20"/>
                <w:rtl/>
              </w:rPr>
            </w:pPr>
          </w:p>
        </w:tc>
        <w:tc>
          <w:tcPr>
            <w:tcW w:w="1990" w:type="dxa"/>
            <w:tcBorders>
              <w:top w:val="nil"/>
              <w:left w:val="nil"/>
              <w:bottom w:val="nil"/>
              <w:right w:val="nil"/>
            </w:tcBorders>
          </w:tcPr>
          <w:p w:rsidR="00475E7A" w:rsidRDefault="00475E7A">
            <w:pPr>
              <w:rPr>
                <w:rFonts w:cs="Guttman David"/>
                <w:sz w:val="20"/>
                <w:rtl/>
              </w:rPr>
            </w:pPr>
            <w:r>
              <w:rPr>
                <w:rFonts w:cs="Guttman David"/>
                <w:sz w:val="20"/>
                <w:rtl/>
              </w:rPr>
              <w:t>חזקיה ישראל</w:t>
            </w:r>
          </w:p>
        </w:tc>
        <w:tc>
          <w:tcPr>
            <w:tcW w:w="4523" w:type="dxa"/>
            <w:tcBorders>
              <w:top w:val="nil"/>
              <w:left w:val="nil"/>
              <w:bottom w:val="nil"/>
              <w:right w:val="nil"/>
            </w:tcBorders>
          </w:tcPr>
          <w:p w:rsidR="00475E7A" w:rsidRDefault="00475E7A">
            <w:pPr>
              <w:rPr>
                <w:rFonts w:cs="Guttman David"/>
                <w:sz w:val="20"/>
                <w:rtl/>
              </w:rPr>
            </w:pPr>
            <w:r>
              <w:rPr>
                <w:rFonts w:cs="Guttman David"/>
                <w:sz w:val="20"/>
                <w:rtl/>
              </w:rPr>
              <w:t>התאחדות התעשיינים</w:t>
            </w:r>
          </w:p>
        </w:tc>
      </w:tr>
      <w:tr w:rsidR="00475E7A" w:rsidTr="00475E7A">
        <w:tblPrEx>
          <w:tblCellMar>
            <w:top w:w="0" w:type="dxa"/>
            <w:bottom w:w="0" w:type="dxa"/>
          </w:tblCellMar>
        </w:tblPrEx>
        <w:trPr>
          <w:jc w:val="right"/>
        </w:trPr>
        <w:tc>
          <w:tcPr>
            <w:tcW w:w="1304" w:type="dxa"/>
            <w:tcBorders>
              <w:top w:val="nil"/>
              <w:left w:val="nil"/>
              <w:bottom w:val="nil"/>
              <w:right w:val="nil"/>
            </w:tcBorders>
          </w:tcPr>
          <w:p w:rsidR="00475E7A" w:rsidRDefault="00475E7A">
            <w:pPr>
              <w:rPr>
                <w:rFonts w:cs="Guttman David"/>
                <w:sz w:val="20"/>
                <w:rtl/>
              </w:rPr>
            </w:pPr>
          </w:p>
        </w:tc>
        <w:tc>
          <w:tcPr>
            <w:tcW w:w="1990" w:type="dxa"/>
            <w:tcBorders>
              <w:top w:val="nil"/>
              <w:left w:val="nil"/>
              <w:bottom w:val="nil"/>
              <w:right w:val="nil"/>
            </w:tcBorders>
          </w:tcPr>
          <w:p w:rsidR="00475E7A" w:rsidRDefault="00475E7A">
            <w:pPr>
              <w:rPr>
                <w:rFonts w:cs="Guttman David"/>
                <w:sz w:val="20"/>
                <w:rtl/>
              </w:rPr>
            </w:pPr>
            <w:r>
              <w:rPr>
                <w:rFonts w:cs="Guttman David"/>
                <w:sz w:val="20"/>
                <w:rtl/>
              </w:rPr>
              <w:t>דני רייס</w:t>
            </w:r>
          </w:p>
        </w:tc>
        <w:tc>
          <w:tcPr>
            <w:tcW w:w="4523" w:type="dxa"/>
            <w:tcBorders>
              <w:top w:val="nil"/>
              <w:left w:val="nil"/>
              <w:bottom w:val="nil"/>
              <w:right w:val="nil"/>
            </w:tcBorders>
          </w:tcPr>
          <w:p w:rsidR="00475E7A" w:rsidRDefault="00475E7A">
            <w:pPr>
              <w:rPr>
                <w:rFonts w:cs="Guttman David"/>
                <w:sz w:val="20"/>
                <w:rtl/>
              </w:rPr>
            </w:pPr>
            <w:r>
              <w:rPr>
                <w:rFonts w:cs="Guttman David"/>
                <w:sz w:val="20"/>
                <w:rtl/>
              </w:rPr>
              <w:t>מנהל אגף בטיחות בדרכים, מע"ץ</w:t>
            </w:r>
          </w:p>
        </w:tc>
      </w:tr>
    </w:tbl>
    <w:p w:rsidR="00000000" w:rsidRDefault="00475E7A">
      <w:pPr>
        <w:jc w:val="left"/>
        <w:rPr>
          <w:rFonts w:cs="Guttman David"/>
          <w:sz w:val="20"/>
          <w:rtl/>
        </w:rPr>
      </w:pPr>
    </w:p>
    <w:p w:rsidR="00000000" w:rsidRDefault="00475E7A">
      <w:pPr>
        <w:rPr>
          <w:rFonts w:cs="Guttman David"/>
          <w:sz w:val="20"/>
          <w:rtl/>
        </w:rPr>
      </w:pPr>
      <w:r>
        <w:rPr>
          <w:rFonts w:cs="Guttman David"/>
          <w:b/>
          <w:bCs/>
          <w:sz w:val="20"/>
          <w:u w:val="single"/>
          <w:rtl/>
        </w:rPr>
        <w:t>יועצת משפטית</w:t>
      </w:r>
      <w:r>
        <w:rPr>
          <w:rFonts w:cs="Guttman David"/>
          <w:sz w:val="20"/>
          <w:u w:val="single"/>
          <w:rtl/>
        </w:rPr>
        <w:t>:</w:t>
      </w:r>
      <w:r>
        <w:rPr>
          <w:rFonts w:cs="Guttman David"/>
          <w:sz w:val="20"/>
          <w:rtl/>
        </w:rPr>
        <w:tab/>
        <w:t>אתי בנדלר</w:t>
      </w:r>
    </w:p>
    <w:p w:rsidR="00000000" w:rsidRDefault="00475E7A">
      <w:pPr>
        <w:ind w:left="454"/>
        <w:jc w:val="left"/>
        <w:rPr>
          <w:rFonts w:cs="Guttman David"/>
          <w:sz w:val="20"/>
          <w:rtl/>
        </w:rPr>
      </w:pPr>
    </w:p>
    <w:p w:rsidR="00000000" w:rsidRDefault="00475E7A">
      <w:pPr>
        <w:rPr>
          <w:rFonts w:cs="Guttman David"/>
          <w:sz w:val="20"/>
          <w:rtl/>
        </w:rPr>
      </w:pPr>
      <w:r>
        <w:rPr>
          <w:rFonts w:cs="Guttman David"/>
          <w:b/>
          <w:bCs/>
          <w:sz w:val="20"/>
          <w:u w:val="single"/>
          <w:rtl/>
        </w:rPr>
        <w:t>מנהלת הוועדה:</w:t>
      </w:r>
      <w:r>
        <w:rPr>
          <w:rFonts w:cs="Guttman David"/>
          <w:sz w:val="20"/>
          <w:rtl/>
        </w:rPr>
        <w:tab/>
        <w:t>לאה ורון</w:t>
      </w:r>
    </w:p>
    <w:p w:rsidR="00000000" w:rsidRDefault="00475E7A">
      <w:pPr>
        <w:ind w:left="454"/>
        <w:jc w:val="left"/>
        <w:rPr>
          <w:rFonts w:cs="Guttman David"/>
          <w:sz w:val="20"/>
          <w:rtl/>
        </w:rPr>
      </w:pPr>
    </w:p>
    <w:p w:rsidR="00000000" w:rsidRDefault="00475E7A">
      <w:pPr>
        <w:tabs>
          <w:tab w:val="left" w:pos="1728"/>
        </w:tabs>
        <w:rPr>
          <w:rFonts w:cs="Guttman David"/>
          <w:sz w:val="20"/>
          <w:rtl/>
        </w:rPr>
      </w:pPr>
      <w:r>
        <w:rPr>
          <w:rFonts w:cs="Guttman David"/>
          <w:b/>
          <w:bCs/>
          <w:sz w:val="20"/>
          <w:u w:val="single"/>
          <w:rtl/>
        </w:rPr>
        <w:t>רשמה:</w:t>
      </w:r>
      <w:r>
        <w:rPr>
          <w:rFonts w:cs="Guttman David"/>
          <w:sz w:val="20"/>
          <w:rtl/>
        </w:rPr>
        <w:tab/>
        <w:t>אירית שלהבת</w:t>
      </w:r>
    </w:p>
    <w:p w:rsidR="00000000" w:rsidRDefault="00475E7A">
      <w:pPr>
        <w:rPr>
          <w:rFonts w:cs="Guttman David"/>
          <w:sz w:val="20"/>
          <w:rtl/>
        </w:rPr>
      </w:pPr>
    </w:p>
    <w:p w:rsidR="00000000" w:rsidRDefault="00475E7A">
      <w:pPr>
        <w:rPr>
          <w:rFonts w:cs="Guttman David"/>
          <w:sz w:val="20"/>
          <w:rtl/>
        </w:rPr>
      </w:pPr>
    </w:p>
    <w:p w:rsidR="00000000" w:rsidRDefault="00475E7A">
      <w:pPr>
        <w:tabs>
          <w:tab w:val="left" w:pos="1134"/>
          <w:tab w:val="left" w:pos="1418"/>
        </w:tabs>
        <w:ind w:left="1418" w:hanging="1418"/>
        <w:rPr>
          <w:rFonts w:cs="Guttman David"/>
          <w:sz w:val="20"/>
          <w:rtl/>
        </w:rPr>
      </w:pPr>
      <w:r>
        <w:rPr>
          <w:rFonts w:cs="Guttman David"/>
          <w:b/>
          <w:bCs/>
          <w:sz w:val="20"/>
          <w:u w:val="single"/>
          <w:rtl/>
        </w:rPr>
        <w:t>סדר היום:</w:t>
      </w:r>
      <w:r>
        <w:rPr>
          <w:rFonts w:cs="Guttman David"/>
          <w:sz w:val="20"/>
          <w:rtl/>
        </w:rPr>
        <w:tab/>
        <w:t>1.</w:t>
      </w:r>
      <w:r>
        <w:rPr>
          <w:rFonts w:cs="Guttman David"/>
          <w:sz w:val="20"/>
          <w:rtl/>
        </w:rPr>
        <w:tab/>
        <w:t xml:space="preserve"> תקנות התעבורה (</w:t>
      </w:r>
      <w:r>
        <w:rPr>
          <w:rFonts w:cs="Guttman David"/>
          <w:sz w:val="20"/>
          <w:rtl/>
        </w:rPr>
        <w:t>תיקון מס' 7), התשס"א-2001, (בדבר הובלת חומרים מסוכנים).</w:t>
      </w:r>
    </w:p>
    <w:p w:rsidR="00000000" w:rsidRDefault="00475E7A">
      <w:pPr>
        <w:pStyle w:val="6"/>
        <w:rPr>
          <w:rFonts w:cs="Guttman David"/>
          <w:sz w:val="20"/>
          <w:rtl/>
        </w:rPr>
      </w:pPr>
      <w:r>
        <w:rPr>
          <w:rFonts w:cs="Guttman David"/>
          <w:sz w:val="20"/>
          <w:rtl/>
        </w:rPr>
        <w:lastRenderedPageBreak/>
        <w:t>תקנות התעבורה (תיקון מס' 7), התשס"א-2001</w:t>
      </w:r>
    </w:p>
    <w:p w:rsidR="00000000" w:rsidRDefault="00475E7A">
      <w:pPr>
        <w:rPr>
          <w:rFonts w:cs="Guttman David"/>
          <w:sz w:val="20"/>
          <w:rtl/>
        </w:rPr>
      </w:pP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 xml:space="preserve">על סדר יומנו תקנות התעבורה (תיקון מס' 7), בדבר הובלת חומרים מסוכנים. ב-16.8 נדונה בוועדת הכלכלה הצעה לתיקון התקנות האלה. מי יסביר לנו את </w:t>
      </w:r>
      <w:r>
        <w:rPr>
          <w:rFonts w:cs="Guttman David"/>
          <w:sz w:val="20"/>
          <w:rtl/>
        </w:rPr>
        <w:t>התקנות ואת השינויים? הרי אנחנו לא עומדים לעבור על הכל. אולי תסבירו לנו רק את הדברים שהשתנו.</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אבישי מיכאלי:</w:t>
      </w:r>
    </w:p>
    <w:p w:rsidR="00000000" w:rsidRDefault="00475E7A">
      <w:pPr>
        <w:rPr>
          <w:rFonts w:cs="Guttman David"/>
          <w:sz w:val="20"/>
          <w:rtl/>
        </w:rPr>
      </w:pPr>
    </w:p>
    <w:p w:rsidR="00000000" w:rsidRDefault="00475E7A">
      <w:pPr>
        <w:rPr>
          <w:rFonts w:cs="Guttman David"/>
          <w:sz w:val="20"/>
          <w:rtl/>
        </w:rPr>
      </w:pPr>
      <w:r>
        <w:rPr>
          <w:rFonts w:cs="Guttman David"/>
          <w:sz w:val="20"/>
          <w:rtl/>
        </w:rPr>
        <w:tab/>
        <w:t xml:space="preserve">אני מנהל אגף מטענים וחומרים מסוכנים במשרד התחבורה. </w:t>
      </w:r>
    </w:p>
    <w:p w:rsidR="00000000" w:rsidRDefault="00475E7A">
      <w:pPr>
        <w:rPr>
          <w:rFonts w:cs="Guttman David"/>
          <w:sz w:val="20"/>
          <w:rtl/>
        </w:rPr>
      </w:pPr>
    </w:p>
    <w:p w:rsidR="00000000" w:rsidRDefault="00475E7A">
      <w:pPr>
        <w:rPr>
          <w:rFonts w:cs="Guttman David"/>
          <w:sz w:val="20"/>
          <w:rtl/>
        </w:rPr>
      </w:pPr>
      <w:r>
        <w:rPr>
          <w:rFonts w:cs="Guttman David"/>
          <w:sz w:val="20"/>
          <w:rtl/>
        </w:rPr>
        <w:tab/>
        <w:t>התקנות המוצעות נועדו להתאים את דרישות התקינה לגבי מיכליות המובילות חומרים מסוכנים לתקינה האיר</w:t>
      </w:r>
      <w:r>
        <w:rPr>
          <w:rFonts w:cs="Guttman David"/>
          <w:sz w:val="20"/>
          <w:rtl/>
        </w:rPr>
        <w:t xml:space="preserve">ופאית. הנושא הזה גם מתחייב מתוקף החלטת הממשלה מס' 156 מתאריך 22.8.99, אשר קבעה שיש להשוות את התקינה בישראל במלואה לתקינה של השוק האירופאי המשותף ושל ארצות-הברית לא יאוחר מיום 30.11.99. </w:t>
      </w:r>
    </w:p>
    <w:p w:rsidR="00000000" w:rsidRDefault="00475E7A">
      <w:pPr>
        <w:rPr>
          <w:rFonts w:cs="Guttman David"/>
          <w:sz w:val="20"/>
          <w:rtl/>
        </w:rPr>
      </w:pPr>
    </w:p>
    <w:p w:rsidR="00000000" w:rsidRDefault="00475E7A">
      <w:pPr>
        <w:rPr>
          <w:rFonts w:cs="Guttman David"/>
          <w:sz w:val="20"/>
          <w:rtl/>
        </w:rPr>
      </w:pPr>
      <w:r>
        <w:rPr>
          <w:rFonts w:cs="Guttman David"/>
          <w:sz w:val="20"/>
          <w:rtl/>
        </w:rPr>
        <w:tab/>
        <w:t>בתקנות לגבי הובלת חומרים מסוכנים אימצנו את כל דרישות ה-</w:t>
      </w:r>
      <w:r>
        <w:rPr>
          <w:rFonts w:cs="Guttman David"/>
        </w:rPr>
        <w:t>ADR</w:t>
      </w:r>
      <w:r>
        <w:rPr>
          <w:rFonts w:cs="Guttman David"/>
          <w:sz w:val="20"/>
          <w:rtl/>
        </w:rPr>
        <w:t xml:space="preserve">, שהם שני </w:t>
      </w:r>
      <w:r>
        <w:rPr>
          <w:rFonts w:cs="Guttman David"/>
          <w:sz w:val="20"/>
          <w:rtl/>
        </w:rPr>
        <w:t>כרכים עבי כרס אשר כוללים את כל הכללים להובלה בינלאומית של חומרים מסוכנים. התקנה הזאת אומצה גם כהחלטה של הדירקטיבה האירופאית באימוץ פנימי בכל מדינה ומדינה בתחומי אירופה. זאת אומרת, היום מדינות אירופה מתאימות עצמן לדרישות של האמנה, לא רק בהובלה בינלאומית אלא</w:t>
      </w:r>
      <w:r>
        <w:rPr>
          <w:rFonts w:cs="Guttman David"/>
          <w:sz w:val="20"/>
          <w:rtl/>
        </w:rPr>
        <w:t xml:space="preserve"> גם בהובלה פנימית.</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 xml:space="preserve">צריכה להיות האחדה כי ממילא הם נעים ממדינה למדינה בלי גבולות. </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אבישי מיכאלי:</w:t>
      </w:r>
    </w:p>
    <w:p w:rsidR="00000000" w:rsidRDefault="00475E7A">
      <w:pPr>
        <w:rPr>
          <w:rFonts w:cs="Guttman David"/>
          <w:sz w:val="20"/>
          <w:rtl/>
        </w:rPr>
      </w:pPr>
    </w:p>
    <w:p w:rsidR="00000000" w:rsidRDefault="00475E7A">
      <w:pPr>
        <w:rPr>
          <w:rFonts w:cs="Guttman David"/>
          <w:sz w:val="20"/>
          <w:rtl/>
        </w:rPr>
      </w:pPr>
      <w:r>
        <w:rPr>
          <w:rFonts w:cs="Guttman David"/>
          <w:sz w:val="20"/>
          <w:rtl/>
        </w:rPr>
        <w:tab/>
        <w:t xml:space="preserve">זה הנחייה שכבר התקבלה בשנת 1998. </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בקיצור, אתה אומר שאלה התקנות האירופאיות וזה טוב ליהודים.</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אבישי מיכאלי:</w:t>
      </w:r>
    </w:p>
    <w:p w:rsidR="00000000" w:rsidRDefault="00475E7A">
      <w:pPr>
        <w:rPr>
          <w:rFonts w:cs="Guttman David"/>
          <w:sz w:val="20"/>
          <w:rtl/>
        </w:rPr>
      </w:pPr>
    </w:p>
    <w:p w:rsidR="00000000" w:rsidRDefault="00475E7A">
      <w:pPr>
        <w:rPr>
          <w:rFonts w:cs="Guttman David"/>
          <w:sz w:val="20"/>
          <w:rtl/>
        </w:rPr>
      </w:pPr>
      <w:r>
        <w:rPr>
          <w:rFonts w:cs="Guttman David"/>
          <w:sz w:val="20"/>
          <w:rtl/>
        </w:rPr>
        <w:tab/>
        <w:t>רק אסביר</w:t>
      </w:r>
      <w:r>
        <w:rPr>
          <w:rFonts w:cs="Guttman David"/>
          <w:sz w:val="20"/>
          <w:rtl/>
        </w:rPr>
        <w:t xml:space="preserve"> מה היתרונות שאנחנו חושבים שיהיו באימוץ התקנה, חוץ מהעניין הפורמלי של אימוץ התקינה האירופאית. אנחנו חושבים שהאימוץ של התקינה הזאת ישפר את יציבות כלי הרכב, על-ידי הנמכת מרכז הכובד. רכב קטן יותר, מרכז הכובד שלו נמוך יותר. ככל שהמשקל הכולל של רכב גדול יותר, כ</w:t>
      </w:r>
      <w:r>
        <w:rPr>
          <w:rFonts w:cs="Guttman David"/>
          <w:sz w:val="20"/>
          <w:rtl/>
        </w:rPr>
        <w:t xml:space="preserve">ך המיכל שאתה בונה על גבי הרכב הוא מיכל גדול יותר. ברגע שאתה מוריד את המשקל, אתה מוריד את מרכז הכובד ומשפר את יציבות כלי הרכב. </w:t>
      </w:r>
    </w:p>
    <w:p w:rsidR="00000000" w:rsidRDefault="00475E7A">
      <w:pPr>
        <w:rPr>
          <w:rFonts w:cs="Guttman David"/>
          <w:sz w:val="20"/>
          <w:rtl/>
        </w:rPr>
      </w:pPr>
    </w:p>
    <w:p w:rsidR="00000000" w:rsidRDefault="00475E7A">
      <w:pPr>
        <w:rPr>
          <w:rFonts w:cs="Guttman David"/>
          <w:sz w:val="20"/>
          <w:rtl/>
        </w:rPr>
      </w:pPr>
      <w:r>
        <w:rPr>
          <w:rFonts w:cs="Guttman David"/>
          <w:sz w:val="20"/>
          <w:rtl/>
        </w:rPr>
        <w:t xml:space="preserve"> </w:t>
      </w:r>
      <w:r>
        <w:rPr>
          <w:rFonts w:cs="Guttman David"/>
          <w:sz w:val="20"/>
          <w:rtl/>
        </w:rPr>
        <w:tab/>
        <w:t>עוד יתרון הוא הקטנת סיכונים ונזקים סביבתיים במקרה של אירוע.</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br w:type="page"/>
      </w:r>
      <w:r>
        <w:rPr>
          <w:rFonts w:cs="Guttman David"/>
          <w:sz w:val="20"/>
          <w:u w:val="single"/>
          <w:rtl/>
        </w:rPr>
        <w:lastRenderedPageBreak/>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למעשה לא היצרן מייצר את המיכל אלא אתה אומר ש</w:t>
      </w:r>
      <w:r>
        <w:rPr>
          <w:rFonts w:cs="Guttman David"/>
          <w:sz w:val="20"/>
          <w:rtl/>
        </w:rPr>
        <w:t xml:space="preserve">יש קורלציה בין המרכב שמיוצר על-ידי היצרן לבין מה שאתה מרכיב מעליו. </w:t>
      </w:r>
    </w:p>
    <w:p w:rsidR="00000000" w:rsidRDefault="00475E7A">
      <w:pPr>
        <w:rPr>
          <w:rFonts w:cs="Guttman David"/>
          <w:sz w:val="20"/>
          <w:u w:val="single"/>
          <w:rtl/>
        </w:rPr>
      </w:pPr>
    </w:p>
    <w:p w:rsidR="00000000" w:rsidRDefault="00475E7A">
      <w:pPr>
        <w:rPr>
          <w:rFonts w:cs="Guttman David"/>
          <w:sz w:val="20"/>
          <w:u w:val="single"/>
          <w:rtl/>
        </w:rPr>
      </w:pPr>
      <w:r>
        <w:rPr>
          <w:rFonts w:cs="Guttman David"/>
          <w:sz w:val="20"/>
          <w:u w:val="single"/>
          <w:rtl/>
        </w:rPr>
        <w:t>נחום לנגנטל:</w:t>
      </w:r>
    </w:p>
    <w:p w:rsidR="00000000" w:rsidRDefault="00475E7A">
      <w:pPr>
        <w:rPr>
          <w:rFonts w:cs="Guttman David"/>
          <w:sz w:val="20"/>
          <w:rtl/>
        </w:rPr>
      </w:pPr>
      <w:r>
        <w:rPr>
          <w:rFonts w:cs="Guttman David"/>
          <w:sz w:val="20"/>
          <w:rtl/>
        </w:rPr>
        <w:tab/>
      </w:r>
    </w:p>
    <w:p w:rsidR="00000000" w:rsidRDefault="00475E7A">
      <w:pPr>
        <w:rPr>
          <w:rFonts w:cs="Guttman David"/>
          <w:sz w:val="20"/>
          <w:rtl/>
        </w:rPr>
      </w:pPr>
      <w:r>
        <w:rPr>
          <w:rFonts w:cs="Guttman David"/>
          <w:sz w:val="20"/>
          <w:rtl/>
        </w:rPr>
        <w:tab/>
        <w:t>גם לנושא של הכביש יש השפעה. על זה דיברנו בזמנו.</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אבישי מיכאלי:</w:t>
      </w:r>
    </w:p>
    <w:p w:rsidR="00000000" w:rsidRDefault="00475E7A">
      <w:pPr>
        <w:rPr>
          <w:rFonts w:cs="Guttman David"/>
          <w:sz w:val="20"/>
          <w:rtl/>
        </w:rPr>
      </w:pPr>
    </w:p>
    <w:p w:rsidR="00000000" w:rsidRDefault="00475E7A">
      <w:pPr>
        <w:rPr>
          <w:rFonts w:cs="Guttman David"/>
          <w:sz w:val="20"/>
          <w:rtl/>
        </w:rPr>
      </w:pPr>
      <w:r>
        <w:rPr>
          <w:rFonts w:cs="Guttman David"/>
          <w:sz w:val="20"/>
          <w:rtl/>
        </w:rPr>
        <w:tab/>
        <w:t xml:space="preserve">גם העומס על הכבישים. </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עומס יתר.</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אבישי מיכאלי:</w:t>
      </w:r>
    </w:p>
    <w:p w:rsidR="00000000" w:rsidRDefault="00475E7A">
      <w:pPr>
        <w:rPr>
          <w:rFonts w:cs="Guttman David"/>
          <w:sz w:val="20"/>
          <w:rtl/>
        </w:rPr>
      </w:pPr>
    </w:p>
    <w:p w:rsidR="00000000" w:rsidRDefault="00475E7A">
      <w:pPr>
        <w:rPr>
          <w:rFonts w:cs="Guttman David"/>
          <w:sz w:val="20"/>
          <w:rtl/>
        </w:rPr>
      </w:pPr>
      <w:r>
        <w:rPr>
          <w:rFonts w:cs="Guttman David"/>
          <w:sz w:val="20"/>
          <w:rtl/>
        </w:rPr>
        <w:tab/>
        <w:t>אני מדבר על העומס המותר, לא על עומס-</w:t>
      </w:r>
      <w:r>
        <w:rPr>
          <w:rFonts w:cs="Guttman David"/>
          <w:sz w:val="20"/>
          <w:rtl/>
        </w:rPr>
        <w:t>יתר. רק לידיעתכם, אנחנו מחזיקים בשיא עולמי מבחינת עומס מותר גם על הסרנים וגם על המשאיות בכלל. העומס שמותר בארץ הוא 63 טון. זה המשאית עם הסרנים שגוררת מאחוריה גרור. המשאית הזאת מסוגלת להגיע ל-63 טון. אין לזה אח ורע בכל העולם.</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 xml:space="preserve">למה אנחנו </w:t>
      </w:r>
      <w:r>
        <w:rPr>
          <w:rFonts w:cs="Guttman David"/>
          <w:sz w:val="20"/>
          <w:rtl/>
        </w:rPr>
        <w:t>עושים את זה? כי זה מוזיל? זה מוזיל למשאית ומייקר למע"ץ.</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חוה בן-ארי:</w:t>
      </w:r>
    </w:p>
    <w:p w:rsidR="00000000" w:rsidRDefault="00475E7A">
      <w:pPr>
        <w:rPr>
          <w:rFonts w:cs="Guttman David"/>
          <w:sz w:val="20"/>
          <w:rtl/>
        </w:rPr>
      </w:pPr>
    </w:p>
    <w:p w:rsidR="00000000" w:rsidRDefault="00475E7A">
      <w:pPr>
        <w:rPr>
          <w:rFonts w:cs="Guttman David"/>
          <w:sz w:val="20"/>
          <w:rtl/>
        </w:rPr>
      </w:pPr>
      <w:r>
        <w:rPr>
          <w:rFonts w:cs="Guttman David"/>
          <w:sz w:val="20"/>
          <w:rtl/>
        </w:rPr>
        <w:tab/>
        <w:t>זאת לא הסיבה. זה איזה מוטציה שהתפתחה פה.</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נחום לנגנטל:</w:t>
      </w:r>
    </w:p>
    <w:p w:rsidR="00000000" w:rsidRDefault="00475E7A">
      <w:pPr>
        <w:rPr>
          <w:rFonts w:cs="Guttman David"/>
          <w:sz w:val="20"/>
          <w:rtl/>
        </w:rPr>
      </w:pPr>
      <w:r>
        <w:rPr>
          <w:rFonts w:cs="Guttman David"/>
          <w:sz w:val="20"/>
          <w:rtl/>
        </w:rPr>
        <w:tab/>
      </w:r>
    </w:p>
    <w:p w:rsidR="00000000" w:rsidRDefault="00475E7A">
      <w:pPr>
        <w:rPr>
          <w:rFonts w:cs="Guttman David"/>
          <w:sz w:val="20"/>
          <w:rtl/>
        </w:rPr>
      </w:pPr>
      <w:r>
        <w:rPr>
          <w:rFonts w:cs="Guttman David"/>
          <w:sz w:val="20"/>
          <w:rtl/>
        </w:rPr>
        <w:tab/>
        <w:t>אמרו לנו אז שמה שטוב בכך הוא שפחות משאיות יסתובבו בכבישים. אם אתה מטעין יותר על כל משאית אז פחות משאיות מסתובבות.</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 xml:space="preserve">היו"ר אברהם </w:t>
      </w:r>
      <w:r>
        <w:rPr>
          <w:rFonts w:cs="Guttman David"/>
          <w:sz w:val="20"/>
          <w:u w:val="single"/>
          <w:rtl/>
        </w:rPr>
        <w:t>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כמה שיותר מוטען על כל משאית, זה מוזיל את העלויות.</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ישראל ברזילי:</w:t>
      </w:r>
    </w:p>
    <w:p w:rsidR="00000000" w:rsidRDefault="00475E7A">
      <w:pPr>
        <w:rPr>
          <w:rFonts w:cs="Guttman David"/>
          <w:sz w:val="20"/>
          <w:rtl/>
        </w:rPr>
      </w:pPr>
    </w:p>
    <w:p w:rsidR="00000000" w:rsidRDefault="00475E7A">
      <w:pPr>
        <w:rPr>
          <w:rFonts w:cs="Guttman David"/>
          <w:sz w:val="20"/>
          <w:rtl/>
        </w:rPr>
      </w:pPr>
      <w:r>
        <w:rPr>
          <w:rFonts w:cs="Guttman David"/>
          <w:sz w:val="20"/>
          <w:rtl/>
        </w:rPr>
        <w:tab/>
        <w:t>זה מוזיל עלויות לטווח קצר.</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 xml:space="preserve">זה מוזיל את העלויות לנסיעה ומייקר את הבלאי של הכביש. </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אבישי מיכאלי:</w:t>
      </w:r>
    </w:p>
    <w:p w:rsidR="00000000" w:rsidRDefault="00475E7A">
      <w:pPr>
        <w:rPr>
          <w:rFonts w:cs="Guttman David"/>
          <w:sz w:val="20"/>
          <w:rtl/>
        </w:rPr>
      </w:pPr>
    </w:p>
    <w:p w:rsidR="00000000" w:rsidRDefault="00475E7A">
      <w:pPr>
        <w:rPr>
          <w:rFonts w:cs="Guttman David"/>
          <w:sz w:val="20"/>
          <w:rtl/>
        </w:rPr>
      </w:pPr>
      <w:r>
        <w:rPr>
          <w:rFonts w:cs="Guttman David"/>
          <w:sz w:val="20"/>
          <w:rtl/>
        </w:rPr>
        <w:tab/>
        <w:t>אני עוד לא סיימתי. אני רוצה להציג את היתרונות במעבר לשיטה הזאת</w:t>
      </w:r>
      <w:r>
        <w:rPr>
          <w:rFonts w:cs="Guttman David"/>
          <w:sz w:val="20"/>
          <w:rtl/>
        </w:rPr>
        <w:t xml:space="preserve">. </w:t>
      </w:r>
    </w:p>
    <w:p w:rsidR="00000000" w:rsidRDefault="00475E7A">
      <w:pPr>
        <w:rPr>
          <w:rFonts w:cs="Guttman David"/>
          <w:sz w:val="20"/>
          <w:rtl/>
        </w:rPr>
      </w:pP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האם אתם נותנים פה גם תקופת מעבר?</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אבישי מיכאלי:</w:t>
      </w:r>
    </w:p>
    <w:p w:rsidR="00000000" w:rsidRDefault="00475E7A">
      <w:pPr>
        <w:rPr>
          <w:rFonts w:cs="Guttman David"/>
          <w:sz w:val="20"/>
          <w:rtl/>
        </w:rPr>
      </w:pPr>
    </w:p>
    <w:p w:rsidR="00000000" w:rsidRDefault="00475E7A">
      <w:pPr>
        <w:rPr>
          <w:rFonts w:cs="Guttman David"/>
          <w:sz w:val="20"/>
          <w:rtl/>
        </w:rPr>
      </w:pPr>
      <w:r>
        <w:rPr>
          <w:rFonts w:cs="Guttman David"/>
          <w:sz w:val="20"/>
          <w:rtl/>
        </w:rPr>
        <w:tab/>
        <w:t>כן, 15 שנים. הכוונה לגיל הרכב. דרך אגב, זה גיל שמקובל בעולם.</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ברגע שהתקנות נכנסות לתוקף, מה קורה עם כל כלי הרכב הנעים היום בכבישים?</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חוה בן-ארי:</w:t>
      </w:r>
    </w:p>
    <w:p w:rsidR="00000000" w:rsidRDefault="00475E7A">
      <w:pPr>
        <w:rPr>
          <w:rFonts w:cs="Guttman David"/>
          <w:sz w:val="20"/>
          <w:rtl/>
        </w:rPr>
      </w:pPr>
    </w:p>
    <w:p w:rsidR="00000000" w:rsidRDefault="00475E7A">
      <w:pPr>
        <w:rPr>
          <w:rFonts w:cs="Guttman David"/>
          <w:sz w:val="20"/>
          <w:rtl/>
        </w:rPr>
      </w:pPr>
      <w:r>
        <w:rPr>
          <w:rFonts w:cs="Guttman David"/>
          <w:sz w:val="20"/>
          <w:rtl/>
        </w:rPr>
        <w:tab/>
        <w:t>הם ימשיכו לנוע</w:t>
      </w:r>
      <w:r>
        <w:rPr>
          <w:rFonts w:cs="Guttman David"/>
          <w:sz w:val="20"/>
          <w:rtl/>
        </w:rPr>
        <w:t>, עד שימותו.</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אבישי מיכאלי:</w:t>
      </w:r>
    </w:p>
    <w:p w:rsidR="00000000" w:rsidRDefault="00475E7A">
      <w:pPr>
        <w:rPr>
          <w:rFonts w:cs="Guttman David"/>
          <w:sz w:val="20"/>
          <w:rtl/>
        </w:rPr>
      </w:pPr>
    </w:p>
    <w:p w:rsidR="00000000" w:rsidRDefault="00475E7A">
      <w:pPr>
        <w:rPr>
          <w:rFonts w:cs="Guttman David"/>
          <w:sz w:val="20"/>
          <w:rtl/>
        </w:rPr>
      </w:pPr>
      <w:r>
        <w:rPr>
          <w:rFonts w:cs="Guttman David"/>
          <w:sz w:val="20"/>
          <w:rtl/>
        </w:rPr>
        <w:tab/>
        <w:t>הם ימשיכו לנוע. בתקנות שירותי הובלה הגבילו מתן היתר להובלת חומר מסוכן לרכב שגילו עד 15 שנים. זאת אומרת, לא תהיה נפילה חדה אלא זה יהיה באופן הדרגתי, לאורך של 15 שנים. מדובר פה בחומרים מסוכנים, בחומרים קורוסיביים.</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w:t>
      </w:r>
      <w:r>
        <w:rPr>
          <w:rFonts w:cs="Guttman David"/>
          <w:sz w:val="20"/>
          <w:u w:val="single"/>
          <w:rtl/>
        </w:rPr>
        <w:t>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האם נעים בכבישי ישראל הרבה כלי רכב תובלתיים שגילם מעל 15 שנים?</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אבישי מיכאלי:</w:t>
      </w:r>
    </w:p>
    <w:p w:rsidR="00000000" w:rsidRDefault="00475E7A">
      <w:pPr>
        <w:rPr>
          <w:rFonts w:cs="Guttman David"/>
          <w:sz w:val="20"/>
          <w:rtl/>
        </w:rPr>
      </w:pPr>
    </w:p>
    <w:p w:rsidR="00000000" w:rsidRDefault="00475E7A">
      <w:pPr>
        <w:rPr>
          <w:rFonts w:cs="Guttman David"/>
          <w:sz w:val="20"/>
          <w:rtl/>
        </w:rPr>
      </w:pPr>
      <w:r>
        <w:rPr>
          <w:rFonts w:cs="Guttman David"/>
          <w:sz w:val="20"/>
          <w:rtl/>
        </w:rPr>
        <w:tab/>
        <w:t>לא הרבה. באופן טבעי הם נגרטים עוד לפני שהם מגיעים לגיל הזה.</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בימ"חים של צה"ל יש כלי רכב בני 30 שנה. הלא כך? כלי רכב בני 15 שנים הם צעירים שם.</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חוה בן</w:t>
      </w:r>
      <w:r>
        <w:rPr>
          <w:rFonts w:cs="Guttman David"/>
          <w:sz w:val="20"/>
          <w:u w:val="single"/>
          <w:rtl/>
        </w:rPr>
        <w:t>-ארי:</w:t>
      </w:r>
    </w:p>
    <w:p w:rsidR="00000000" w:rsidRDefault="00475E7A">
      <w:pPr>
        <w:rPr>
          <w:rFonts w:cs="Guttman David"/>
          <w:sz w:val="20"/>
          <w:rtl/>
        </w:rPr>
      </w:pPr>
    </w:p>
    <w:p w:rsidR="00000000" w:rsidRDefault="00475E7A">
      <w:pPr>
        <w:rPr>
          <w:rFonts w:cs="Guttman David"/>
          <w:sz w:val="20"/>
          <w:rtl/>
        </w:rPr>
      </w:pPr>
      <w:r>
        <w:rPr>
          <w:rFonts w:cs="Guttman David"/>
          <w:sz w:val="20"/>
          <w:rtl/>
        </w:rPr>
        <w:tab/>
        <w:t>לא. הימ"חים של צה"ל היום עשו חידוש. הם מנסים למכור את המשאיות הישנות לשוק האזרחי ואנחנו לא מרשים להם.</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אני לא בטוח. ראיתי שם כמה משאיות ריו שלדעתי הסבא של הנהג הנוכחי עוד נהג בהן.</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אבישי מיכאלי:</w:t>
      </w:r>
    </w:p>
    <w:p w:rsidR="00000000" w:rsidRDefault="00475E7A">
      <w:pPr>
        <w:rPr>
          <w:rFonts w:cs="Guttman David"/>
          <w:sz w:val="20"/>
          <w:rtl/>
        </w:rPr>
      </w:pPr>
    </w:p>
    <w:p w:rsidR="00000000" w:rsidRDefault="00475E7A">
      <w:pPr>
        <w:rPr>
          <w:rFonts w:cs="Guttman David"/>
          <w:sz w:val="20"/>
          <w:rtl/>
        </w:rPr>
      </w:pPr>
      <w:r>
        <w:rPr>
          <w:rFonts w:cs="Guttman David"/>
          <w:sz w:val="20"/>
          <w:rtl/>
        </w:rPr>
        <w:tab/>
        <w:t>אנחנו חושבים שהשוואת התקינה לתק</w:t>
      </w:r>
      <w:r>
        <w:rPr>
          <w:rFonts w:cs="Guttman David"/>
          <w:sz w:val="20"/>
          <w:rtl/>
        </w:rPr>
        <w:t>ינה האירופאית והאמריקאית תאפשר רכישת רכב מהמדף בארצות אירופה ובארצות-הברית בלי להזדקק לתקנים ספציפיים ומיוחדים אשר מייקרים בהרבה את עלות הרכב.</w:t>
      </w:r>
    </w:p>
    <w:p w:rsidR="00000000" w:rsidRDefault="00475E7A">
      <w:pPr>
        <w:rPr>
          <w:rFonts w:cs="Guttman David"/>
          <w:sz w:val="20"/>
          <w:rtl/>
        </w:rPr>
      </w:pPr>
    </w:p>
    <w:p w:rsidR="00000000" w:rsidRDefault="00475E7A">
      <w:pPr>
        <w:rPr>
          <w:rFonts w:cs="Guttman David"/>
          <w:sz w:val="20"/>
          <w:rtl/>
        </w:rPr>
      </w:pPr>
    </w:p>
    <w:p w:rsidR="00000000" w:rsidRDefault="00475E7A">
      <w:pPr>
        <w:rPr>
          <w:rFonts w:cs="Guttman David"/>
          <w:sz w:val="20"/>
          <w:rtl/>
        </w:rPr>
      </w:pPr>
      <w:r>
        <w:rPr>
          <w:rFonts w:cs="Guttman David"/>
          <w:sz w:val="20"/>
          <w:rtl/>
        </w:rPr>
        <w:tab/>
        <w:t>יתרון נוסף הוא שימוש בכלי רכב בעלי משקל עצמי נמוך, המאפשרים הובלת מטען ביחס גבוה יותר של המשקל העצמי לעומת המט</w:t>
      </w:r>
      <w:r>
        <w:rPr>
          <w:rFonts w:cs="Guttman David"/>
          <w:sz w:val="20"/>
          <w:rtl/>
        </w:rPr>
        <w:t>ען שהם נושאים.</w:t>
      </w:r>
    </w:p>
    <w:p w:rsidR="00000000" w:rsidRDefault="00475E7A">
      <w:pPr>
        <w:rPr>
          <w:rFonts w:cs="Guttman David"/>
          <w:sz w:val="20"/>
          <w:rtl/>
        </w:rPr>
      </w:pPr>
    </w:p>
    <w:p w:rsidR="00000000" w:rsidRDefault="00475E7A">
      <w:pPr>
        <w:rPr>
          <w:rFonts w:cs="Guttman David"/>
          <w:sz w:val="20"/>
          <w:rtl/>
        </w:rPr>
      </w:pPr>
      <w:r>
        <w:rPr>
          <w:rFonts w:cs="Guttman David"/>
          <w:sz w:val="20"/>
          <w:rtl/>
        </w:rPr>
        <w:tab/>
        <w:t>עוד יתרון: תוספת של קונפיגורציות חדשות. אנחנו מציעים בתקנות האלה קונפיגורציות שמקובלות באירופה, אשר לא היו קיימות במדינת ישראל עד היום. הן יהוו שיפור מהותי גם בעלות הדלק.</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איך התקנים האירופאים עומדים מול התקינה האמריקאי</w:t>
      </w:r>
      <w:r>
        <w:rPr>
          <w:rFonts w:cs="Guttman David"/>
          <w:sz w:val="20"/>
          <w:rtl/>
        </w:rPr>
        <w:t>ת או היפנית?</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אבישי מיכאלי:</w:t>
      </w:r>
    </w:p>
    <w:p w:rsidR="00000000" w:rsidRDefault="00475E7A">
      <w:pPr>
        <w:rPr>
          <w:rFonts w:cs="Guttman David"/>
          <w:sz w:val="20"/>
          <w:rtl/>
        </w:rPr>
      </w:pPr>
    </w:p>
    <w:p w:rsidR="00000000" w:rsidRDefault="00475E7A">
      <w:pPr>
        <w:rPr>
          <w:rFonts w:cs="Guttman David"/>
          <w:sz w:val="20"/>
          <w:rtl/>
        </w:rPr>
      </w:pPr>
      <w:r>
        <w:rPr>
          <w:rFonts w:cs="Guttman David"/>
          <w:sz w:val="20"/>
          <w:rtl/>
        </w:rPr>
        <w:tab/>
        <w:t>אני אציג את זה. יש לנו סקירה השוואתית.</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זה הבדל דרמטי?</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אבישי מיכאלי:</w:t>
      </w:r>
    </w:p>
    <w:p w:rsidR="00000000" w:rsidRDefault="00475E7A">
      <w:pPr>
        <w:rPr>
          <w:rFonts w:cs="Guttman David"/>
          <w:sz w:val="20"/>
          <w:rtl/>
        </w:rPr>
      </w:pPr>
    </w:p>
    <w:p w:rsidR="00000000" w:rsidRDefault="00475E7A">
      <w:pPr>
        <w:rPr>
          <w:rFonts w:cs="Guttman David"/>
          <w:sz w:val="20"/>
          <w:rtl/>
        </w:rPr>
      </w:pPr>
      <w:r>
        <w:rPr>
          <w:rFonts w:cs="Guttman David"/>
          <w:sz w:val="20"/>
          <w:rtl/>
        </w:rPr>
        <w:tab/>
        <w:t>בארצות-הברית עוד יותר נמוך מאירופה.</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אז כנראה שממילא מי שירצה לקנות משאית בעתיד לא יוכל למצוא בכלל דבר שלא עומד בת</w:t>
      </w:r>
      <w:r>
        <w:rPr>
          <w:rFonts w:cs="Guttman David"/>
          <w:sz w:val="20"/>
          <w:rtl/>
        </w:rPr>
        <w:t>קן, אלא אם ייצרו רכב מיוחד בשבילו.</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אבישי מיכאלי:</w:t>
      </w:r>
    </w:p>
    <w:p w:rsidR="00000000" w:rsidRDefault="00475E7A">
      <w:pPr>
        <w:rPr>
          <w:rFonts w:cs="Guttman David"/>
          <w:sz w:val="20"/>
          <w:rtl/>
        </w:rPr>
      </w:pPr>
    </w:p>
    <w:p w:rsidR="00000000" w:rsidRDefault="00475E7A">
      <w:pPr>
        <w:rPr>
          <w:rFonts w:cs="Guttman David"/>
          <w:sz w:val="20"/>
          <w:rtl/>
        </w:rPr>
      </w:pPr>
      <w:r>
        <w:rPr>
          <w:rFonts w:cs="Guttman David"/>
          <w:sz w:val="20"/>
          <w:rtl/>
        </w:rPr>
        <w:tab/>
        <w:t xml:space="preserve">אני רוצה להסביר, אדוני היושב-ראש, שהמשאית שהגיעה ארצה נבנתה במיוחד למדינת ישראל. אתה תופר משאית עם סרנים כבדים ועם מנוע גדול ועם שלדה מחוזקת בכדי לעמוד בעומסים הקיימים במדינת ישראל. בארצות-הברית ובאירופה </w:t>
      </w:r>
      <w:r>
        <w:rPr>
          <w:rFonts w:cs="Guttman David"/>
          <w:sz w:val="20"/>
          <w:rtl/>
        </w:rPr>
        <w:t>לא זקוקים לדברים האלה. שם ניתן לקנות רכב אפילו ממלאי שנתקע אצל "דילר" כזה או אחר, כי שם לא רוכשים כמו אצלנו ישירות מהיבואן, יש "דילרים", ואתה יכול להוזיל לך בהרבה את העלויות. זה יתרון גדול מאוד למוביל הישראלי.</w:t>
      </w:r>
    </w:p>
    <w:p w:rsidR="00000000" w:rsidRDefault="00475E7A">
      <w:pPr>
        <w:rPr>
          <w:rFonts w:cs="Guttman David"/>
          <w:sz w:val="20"/>
          <w:rtl/>
        </w:rPr>
      </w:pPr>
    </w:p>
    <w:p w:rsidR="00000000" w:rsidRDefault="00475E7A">
      <w:pPr>
        <w:rPr>
          <w:rFonts w:cs="Guttman David"/>
          <w:sz w:val="20"/>
          <w:rtl/>
        </w:rPr>
      </w:pPr>
      <w:r>
        <w:rPr>
          <w:rFonts w:cs="Guttman David"/>
          <w:sz w:val="20"/>
          <w:rtl/>
        </w:rPr>
        <w:tab/>
        <w:t>אנחנו מוסיפים, כמו שאמרתי, קונפיגורציות חדשו</w:t>
      </w:r>
      <w:r>
        <w:rPr>
          <w:rFonts w:cs="Guttman David"/>
          <w:sz w:val="20"/>
          <w:rtl/>
        </w:rPr>
        <w:t>ת.</w:t>
      </w:r>
    </w:p>
    <w:p w:rsidR="00000000" w:rsidRDefault="00475E7A">
      <w:pPr>
        <w:rPr>
          <w:rFonts w:cs="Guttman David"/>
          <w:sz w:val="20"/>
          <w:rtl/>
        </w:rPr>
      </w:pPr>
    </w:p>
    <w:p w:rsidR="00000000" w:rsidRDefault="00475E7A">
      <w:pPr>
        <w:rPr>
          <w:rFonts w:cs="Guttman David"/>
          <w:sz w:val="20"/>
          <w:rtl/>
        </w:rPr>
      </w:pPr>
      <w:r>
        <w:rPr>
          <w:rFonts w:cs="Guttman David"/>
          <w:sz w:val="20"/>
          <w:rtl/>
        </w:rPr>
        <w:tab/>
        <w:t>יתרון נוסף הוא שימוש במכללי רכב זמינים המפחיתים עלויות אחזקה.</w:t>
      </w:r>
    </w:p>
    <w:p w:rsidR="00000000" w:rsidRDefault="00475E7A">
      <w:pPr>
        <w:rPr>
          <w:rFonts w:cs="Guttman David"/>
          <w:sz w:val="20"/>
          <w:rtl/>
        </w:rPr>
      </w:pPr>
    </w:p>
    <w:p w:rsidR="00000000" w:rsidRDefault="00475E7A">
      <w:pPr>
        <w:rPr>
          <w:rFonts w:cs="Guttman David"/>
          <w:sz w:val="20"/>
          <w:rtl/>
        </w:rPr>
      </w:pPr>
      <w:r>
        <w:rPr>
          <w:rFonts w:cs="Guttman David"/>
          <w:sz w:val="20"/>
          <w:rtl/>
        </w:rPr>
        <w:tab/>
        <w:t>וכמובן, כפי שחבר הכנסת לנגנטל אמר, תרומה להקטנת הנזקים בתשתית הכבישים.</w:t>
      </w:r>
    </w:p>
    <w:p w:rsidR="00000000" w:rsidRDefault="00475E7A">
      <w:pPr>
        <w:rPr>
          <w:rFonts w:cs="Guttman David"/>
          <w:sz w:val="20"/>
          <w:rtl/>
        </w:rPr>
      </w:pPr>
    </w:p>
    <w:p w:rsidR="00000000" w:rsidRDefault="00475E7A">
      <w:pPr>
        <w:rPr>
          <w:rFonts w:cs="Guttman David"/>
          <w:sz w:val="20"/>
          <w:rtl/>
        </w:rPr>
      </w:pPr>
      <w:r>
        <w:rPr>
          <w:rFonts w:cs="Guttman David"/>
          <w:sz w:val="20"/>
          <w:rtl/>
        </w:rPr>
        <w:tab/>
        <w:t xml:space="preserve">אנחנו בהחלט צופים שיהיו השפעות למהלך הזה. אנחנו צופים שהגבלת המשקל המותר תגדיל במידת מה את כמות המיכליות המובילות </w:t>
      </w:r>
      <w:r>
        <w:rPr>
          <w:rFonts w:cs="Guttman David"/>
          <w:sz w:val="20"/>
          <w:rtl/>
        </w:rPr>
        <w:t xml:space="preserve">חומרים מסוכנים. רק לסבר את האוזן, יש לנו במדינת ישראל קרוב ל-30,000 משאיות. מתוכן יש לנו בסך הכל כ-1,300 מיכליות. יש לי כאן את הנתונים של הלשכה המרכזית לסטטיסטיקה, מי שירצה יוכל להסתכל. </w:t>
      </w:r>
    </w:p>
    <w:p w:rsidR="00000000" w:rsidRDefault="00475E7A">
      <w:pPr>
        <w:rPr>
          <w:rFonts w:cs="Guttman David"/>
          <w:sz w:val="20"/>
          <w:rtl/>
        </w:rPr>
      </w:pPr>
    </w:p>
    <w:p w:rsidR="00000000" w:rsidRDefault="00475E7A">
      <w:pPr>
        <w:rPr>
          <w:rFonts w:cs="Guttman David"/>
          <w:sz w:val="20"/>
          <w:rtl/>
        </w:rPr>
      </w:pPr>
      <w:r>
        <w:rPr>
          <w:rFonts w:cs="Guttman David"/>
          <w:sz w:val="20"/>
          <w:rtl/>
        </w:rPr>
        <w:tab/>
        <w:t>אנחנו מדברים על תחום מאוד ייחודי, בעל סיכון גבוה מאוד לסביבה. יש לו</w:t>
      </w:r>
      <w:r>
        <w:rPr>
          <w:rFonts w:cs="Guttman David"/>
          <w:sz w:val="20"/>
          <w:rtl/>
        </w:rPr>
        <w:t xml:space="preserve"> השלכה מעל ומעבר.</w:t>
      </w:r>
    </w:p>
    <w:p w:rsidR="00000000" w:rsidRDefault="00475E7A">
      <w:pPr>
        <w:rPr>
          <w:rFonts w:cs="Guttman David"/>
          <w:sz w:val="20"/>
          <w:rtl/>
        </w:rPr>
      </w:pPr>
    </w:p>
    <w:p w:rsidR="00000000" w:rsidRDefault="00475E7A">
      <w:pPr>
        <w:rPr>
          <w:rFonts w:cs="Guttman David"/>
          <w:sz w:val="20"/>
          <w:rtl/>
        </w:rPr>
      </w:pP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אם יסגרו את פי-גלילות, כפי שכמה אנשים רוצים, שטוענים שלא צריך שום ריכוז עירוני כזה, אז יצטרכו הרבה יותר מיכליות.</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אבישי מיכאלי:</w:t>
      </w:r>
    </w:p>
    <w:p w:rsidR="00000000" w:rsidRDefault="00475E7A">
      <w:pPr>
        <w:rPr>
          <w:rFonts w:cs="Guttman David"/>
          <w:sz w:val="20"/>
          <w:rtl/>
        </w:rPr>
      </w:pPr>
    </w:p>
    <w:p w:rsidR="00000000" w:rsidRDefault="00475E7A">
      <w:pPr>
        <w:rPr>
          <w:rFonts w:cs="Guttman David"/>
          <w:sz w:val="20"/>
          <w:rtl/>
        </w:rPr>
      </w:pPr>
      <w:r>
        <w:rPr>
          <w:rFonts w:cs="Guttman David"/>
          <w:sz w:val="20"/>
          <w:rtl/>
        </w:rPr>
        <w:tab/>
        <w:t>אני חושב שלא. הרי לפי-גלילות זה מוזרם באמצעות הצנרת.</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התיזה האלטר</w:t>
      </w:r>
      <w:r>
        <w:rPr>
          <w:rFonts w:cs="Guttman David"/>
          <w:sz w:val="20"/>
          <w:rtl/>
        </w:rPr>
        <w:t>נטיבית אומרת שלא צריך מרכז הפצה, כמו פי-גלילות, אלא זה יעבור ישר מבתי הזיקוק אל הצרכן. במלים אחרות, יהיו יותר משאיות. כבר לא יהיה הקטע שעובר בצינורות עד לפי-גלילות.</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אבישי מיכאלי:</w:t>
      </w:r>
    </w:p>
    <w:p w:rsidR="00000000" w:rsidRDefault="00475E7A">
      <w:pPr>
        <w:rPr>
          <w:rFonts w:cs="Guttman David"/>
          <w:sz w:val="20"/>
          <w:rtl/>
        </w:rPr>
      </w:pPr>
    </w:p>
    <w:p w:rsidR="00000000" w:rsidRDefault="00475E7A">
      <w:pPr>
        <w:rPr>
          <w:rFonts w:cs="Guttman David"/>
          <w:sz w:val="20"/>
          <w:rtl/>
        </w:rPr>
      </w:pPr>
      <w:r>
        <w:rPr>
          <w:rFonts w:cs="Guttman David"/>
          <w:sz w:val="20"/>
          <w:rtl/>
        </w:rPr>
        <w:tab/>
        <w:t>אנחנו חושבים שכמות המיכליות תגדל אבל בה בעת אנחנו חושבים שהתייעלות של הענף</w:t>
      </w:r>
      <w:r>
        <w:rPr>
          <w:rFonts w:cs="Guttman David"/>
          <w:sz w:val="20"/>
          <w:rtl/>
        </w:rPr>
        <w:t xml:space="preserve"> לא תביא לגידול משמעותי, כי גם כיום אנחנו נמצאים בעודף קיבולת. למשל צי מיכליות הדלק במדינת ישראל נמצא בעודף קיבולת. כשאתה נכנס היום למסוף פי-גלילות אתה רואה מיכליות שעושות סבב אחד ביום. תלוי כמובן באיזה חברה המיכלית עובדת, אם היא משרתת את החברה שלה או לא, </w:t>
      </w:r>
      <w:r>
        <w:rPr>
          <w:rFonts w:cs="Guttman David"/>
          <w:sz w:val="20"/>
          <w:rtl/>
        </w:rPr>
        <w:t xml:space="preserve">אבל גם היום אנחנו נמצאים בעודף. זה נובע מכך שפתחנו את השוק לתחרות. בשעתו ענף הובלת הדלק היה סגור. פתחנו אותו לתחרות חופשית ויש היום עודף קיבולת. </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אליהו ריכטר:</w:t>
      </w:r>
    </w:p>
    <w:p w:rsidR="00000000" w:rsidRDefault="00475E7A">
      <w:pPr>
        <w:rPr>
          <w:rFonts w:cs="Guttman David"/>
          <w:sz w:val="20"/>
          <w:rtl/>
        </w:rPr>
      </w:pPr>
    </w:p>
    <w:p w:rsidR="00000000" w:rsidRDefault="00475E7A">
      <w:pPr>
        <w:rPr>
          <w:rFonts w:cs="Guttman David"/>
          <w:sz w:val="20"/>
          <w:rtl/>
        </w:rPr>
      </w:pPr>
      <w:r>
        <w:rPr>
          <w:rFonts w:cs="Guttman David"/>
          <w:sz w:val="20"/>
          <w:rtl/>
        </w:rPr>
        <w:tab/>
        <w:t>איך אתה מגדיר עודף קיבולת?</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איך זה מסתדר מבחינת ההגיון הכלכלי? הרי מי שהמש</w:t>
      </w:r>
      <w:r>
        <w:rPr>
          <w:rFonts w:cs="Guttman David"/>
          <w:sz w:val="20"/>
          <w:rtl/>
        </w:rPr>
        <w:t>אית שלו עושה רק סבב אחד ביום למעשה מפסיד כסף.</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אבישי מיכאלי:</w:t>
      </w:r>
    </w:p>
    <w:p w:rsidR="00000000" w:rsidRDefault="00475E7A">
      <w:pPr>
        <w:rPr>
          <w:rFonts w:cs="Guttman David"/>
          <w:sz w:val="20"/>
          <w:rtl/>
        </w:rPr>
      </w:pPr>
    </w:p>
    <w:p w:rsidR="00000000" w:rsidRDefault="00475E7A">
      <w:pPr>
        <w:rPr>
          <w:rFonts w:cs="Guttman David"/>
          <w:sz w:val="20"/>
          <w:rtl/>
        </w:rPr>
      </w:pPr>
      <w:r>
        <w:rPr>
          <w:rFonts w:cs="Guttman David"/>
          <w:sz w:val="20"/>
          <w:rtl/>
        </w:rPr>
        <w:tab/>
        <w:t>נכון. כמו שנאמר, הפראיירים לא מתים אלא רק מתחלפים, בלי להעליב.</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עודד פלר:</w:t>
      </w:r>
    </w:p>
    <w:p w:rsidR="00000000" w:rsidRDefault="00475E7A">
      <w:pPr>
        <w:rPr>
          <w:rFonts w:cs="Guttman David"/>
          <w:sz w:val="20"/>
          <w:rtl/>
        </w:rPr>
      </w:pPr>
    </w:p>
    <w:p w:rsidR="00000000" w:rsidRDefault="00475E7A">
      <w:pPr>
        <w:rPr>
          <w:rFonts w:cs="Guttman David"/>
          <w:sz w:val="20"/>
          <w:rtl/>
        </w:rPr>
      </w:pPr>
      <w:r>
        <w:rPr>
          <w:rFonts w:cs="Guttman David"/>
          <w:sz w:val="20"/>
          <w:rtl/>
        </w:rPr>
        <w:tab/>
        <w:t xml:space="preserve">אני נראה לך פראייר? </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בדרך כלל אנשים שמחים שמציגים אותם בתור מסכנים, כי אז צריך לעזור להם.</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אבישי</w:t>
      </w:r>
      <w:r>
        <w:rPr>
          <w:rFonts w:cs="Guttman David"/>
          <w:sz w:val="20"/>
          <w:u w:val="single"/>
          <w:rtl/>
        </w:rPr>
        <w:t xml:space="preserve"> מיכאלי:</w:t>
      </w:r>
    </w:p>
    <w:p w:rsidR="00000000" w:rsidRDefault="00475E7A">
      <w:pPr>
        <w:rPr>
          <w:rFonts w:cs="Guttman David"/>
          <w:sz w:val="20"/>
          <w:rtl/>
        </w:rPr>
      </w:pPr>
    </w:p>
    <w:p w:rsidR="00000000" w:rsidRDefault="00475E7A">
      <w:pPr>
        <w:rPr>
          <w:rFonts w:cs="Guttman David"/>
          <w:sz w:val="20"/>
          <w:rtl/>
        </w:rPr>
      </w:pPr>
      <w:r>
        <w:rPr>
          <w:rFonts w:cs="Guttman David"/>
          <w:sz w:val="20"/>
          <w:rtl/>
        </w:rPr>
        <w:tab/>
        <w:t>אנחנו רואים לצערי את התנודות שמתבצעות בענף הזה, כי כל מיכלית חדשה שנכנסת לשוק נרשמת אצלנו. אנחנו גם רואים לצערי איך קורסות חברות שהוקמו לפני מספר שנים.</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לאה ורון:</w:t>
      </w:r>
    </w:p>
    <w:p w:rsidR="00000000" w:rsidRDefault="00475E7A">
      <w:pPr>
        <w:rPr>
          <w:rFonts w:cs="Guttman David"/>
          <w:sz w:val="20"/>
          <w:rtl/>
        </w:rPr>
      </w:pPr>
      <w:r>
        <w:rPr>
          <w:rFonts w:cs="Guttman David"/>
          <w:sz w:val="20"/>
          <w:rtl/>
        </w:rPr>
        <w:tab/>
      </w:r>
    </w:p>
    <w:p w:rsidR="00000000" w:rsidRDefault="00475E7A">
      <w:pPr>
        <w:rPr>
          <w:rFonts w:cs="Guttman David"/>
          <w:sz w:val="20"/>
          <w:rtl/>
        </w:rPr>
      </w:pPr>
      <w:r>
        <w:rPr>
          <w:rFonts w:cs="Guttman David"/>
          <w:sz w:val="20"/>
          <w:rtl/>
        </w:rPr>
        <w:tab/>
        <w:t>אולי תתייחס במספר מלים לשינויים באורך של המשאיות.</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אבישי מיכאלי:</w:t>
      </w:r>
    </w:p>
    <w:p w:rsidR="00000000" w:rsidRDefault="00475E7A">
      <w:pPr>
        <w:rPr>
          <w:rFonts w:cs="Guttman David"/>
          <w:sz w:val="20"/>
          <w:rtl/>
        </w:rPr>
      </w:pPr>
    </w:p>
    <w:p w:rsidR="00000000" w:rsidRDefault="00475E7A">
      <w:pPr>
        <w:rPr>
          <w:rFonts w:cs="Guttman David"/>
          <w:sz w:val="20"/>
          <w:rtl/>
        </w:rPr>
      </w:pPr>
      <w:r>
        <w:rPr>
          <w:rFonts w:cs="Guttman David"/>
          <w:sz w:val="20"/>
          <w:rtl/>
        </w:rPr>
        <w:tab/>
        <w:t>בישיבה הקודמ</w:t>
      </w:r>
      <w:r>
        <w:rPr>
          <w:rFonts w:cs="Guttman David"/>
          <w:sz w:val="20"/>
          <w:rtl/>
        </w:rPr>
        <w:t>ת עלה נושא האורך. קיימנו דיונים בנושא הזה. נעתרנו לפניית המובילים והוספנו על האורך המקובל באירופה. דרך אגב, התקנות כיום מדברות על 15.5 מטר אורך כולל של משאית מורכבת (סמיטריילר). בהצעה שלנו קבענו 16.5 מטר. על-פי בקשה של המובילים, שיש להם בעיה לגבי רכב אמריק</w:t>
      </w:r>
      <w:r>
        <w:rPr>
          <w:rFonts w:cs="Guttman David"/>
          <w:sz w:val="20"/>
          <w:rtl/>
        </w:rPr>
        <w:t xml:space="preserve">אי, שבדרך כלל הוא בא עם אף קדימה, עם המנוע לפני תא הנהג, הוספנו עוד מטר בכלי רכב כאלה, כלומר הגענו לאורך של 17.60 מטר, ו-18.75 ברכב עם  גרור. זה תואם את התקינה האירופאית. </w:t>
      </w:r>
    </w:p>
    <w:p w:rsidR="00000000" w:rsidRDefault="00475E7A">
      <w:pPr>
        <w:rPr>
          <w:rFonts w:cs="Guttman David"/>
          <w:sz w:val="20"/>
          <w:rtl/>
        </w:rPr>
      </w:pPr>
    </w:p>
    <w:p w:rsidR="00000000" w:rsidRDefault="00475E7A">
      <w:pPr>
        <w:rPr>
          <w:rFonts w:cs="Guttman David"/>
          <w:sz w:val="20"/>
          <w:rtl/>
        </w:rPr>
      </w:pPr>
      <w:r>
        <w:rPr>
          <w:rFonts w:cs="Guttman David"/>
          <w:sz w:val="20"/>
          <w:rtl/>
        </w:rPr>
        <w:t xml:space="preserve"> </w:t>
      </w:r>
      <w:r>
        <w:rPr>
          <w:rFonts w:cs="Guttman David"/>
          <w:sz w:val="20"/>
          <w:rtl/>
        </w:rPr>
        <w:tab/>
        <w:t>אנחנו נענינו לפניית המובילים בתחום הזה והגדלנו את האורך, כאשר נעשו בדיקות. אורך מ</w:t>
      </w:r>
      <w:r>
        <w:rPr>
          <w:rFonts w:cs="Guttman David"/>
          <w:sz w:val="20"/>
          <w:rtl/>
        </w:rPr>
        <w:t>שאית זה לא רק איך המשאית נבנית אלא גם איך הכביש בנוי, איך הצמתים מתוכננים. בנושא הזה קיימנו ישיבות עם מע"ץ והם בדקו את העניין לעומק והוא אושר על-ידי ועדה מיוחדת שהוקמה לנושא הזה.</w:t>
      </w:r>
    </w:p>
    <w:p w:rsidR="00000000" w:rsidRDefault="00475E7A">
      <w:pPr>
        <w:rPr>
          <w:rFonts w:cs="Guttman David"/>
          <w:sz w:val="20"/>
          <w:rtl/>
        </w:rPr>
      </w:pPr>
    </w:p>
    <w:p w:rsidR="00000000" w:rsidRDefault="00475E7A">
      <w:pPr>
        <w:rPr>
          <w:rFonts w:cs="Guttman David"/>
          <w:sz w:val="20"/>
          <w:rtl/>
        </w:rPr>
      </w:pPr>
      <w:r>
        <w:rPr>
          <w:rFonts w:cs="Guttman David"/>
          <w:sz w:val="20"/>
          <w:rtl/>
        </w:rPr>
        <w:tab/>
        <w:t>אסיים ואומר שאת כל הנושאים האלה אנחנו עשינו לאחר בדיקות וחקירות לעומק. יש כ</w:t>
      </w:r>
      <w:r>
        <w:rPr>
          <w:rFonts w:cs="Guttman David"/>
          <w:sz w:val="20"/>
          <w:rtl/>
        </w:rPr>
        <w:t>אן דוחות של תאונות שנבדקו על-ידי מעבדות מוסמכות לאחר אירועים שקרו עם מיכליות שהובילו חומרים מסוכנים. העבודות האלה נעשו לא רק על-ידי מעבדות מוסמכות בארץ אלא גם על-ידי גורמים בגרמניה ובבריטניה (ויש לי כאן מסמכים). בגרמניה העומס המקסימלי המותר הוא 44 טון ואיל</w:t>
      </w:r>
      <w:r>
        <w:rPr>
          <w:rFonts w:cs="Guttman David"/>
          <w:sz w:val="20"/>
          <w:rtl/>
        </w:rPr>
        <w:t xml:space="preserve">ו באנגליה המשקל הכולל המקסימלי הוא 38 טון. </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באירופה יש חלופות רכבתיות הרבה יותר מפותחות מאשר אצלנו ויש הובלה בנהרות.</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אבישי מיכאלי:</w:t>
      </w:r>
    </w:p>
    <w:p w:rsidR="00000000" w:rsidRDefault="00475E7A">
      <w:pPr>
        <w:rPr>
          <w:rFonts w:cs="Guttman David"/>
          <w:sz w:val="20"/>
          <w:rtl/>
        </w:rPr>
      </w:pPr>
    </w:p>
    <w:p w:rsidR="00000000" w:rsidRDefault="00475E7A">
      <w:pPr>
        <w:rPr>
          <w:rFonts w:cs="Guttman David"/>
          <w:sz w:val="20"/>
          <w:rtl/>
        </w:rPr>
      </w:pPr>
      <w:r>
        <w:rPr>
          <w:rFonts w:cs="Guttman David"/>
          <w:sz w:val="20"/>
          <w:rtl/>
        </w:rPr>
        <w:tab/>
        <w:t>נכון. למרות זה, 80% מהחומרים המסוכנים מובלים בכבישים כי הרכבת לא זמינה לכל מקום ולכל אתר.</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w:t>
      </w:r>
      <w:r>
        <w:rPr>
          <w:rFonts w:cs="Guttman David"/>
          <w:sz w:val="20"/>
          <w:u w:val="single"/>
          <w:rtl/>
        </w:rPr>
        <w:t>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אנחנו מודים לך בשלב זה. אולי עוד נחזור אליך.</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אבישי מיכאלי:</w:t>
      </w:r>
    </w:p>
    <w:p w:rsidR="00000000" w:rsidRDefault="00475E7A">
      <w:pPr>
        <w:rPr>
          <w:rFonts w:cs="Guttman David"/>
          <w:sz w:val="20"/>
          <w:rtl/>
        </w:rPr>
      </w:pPr>
    </w:p>
    <w:p w:rsidR="00000000" w:rsidRDefault="00475E7A">
      <w:pPr>
        <w:rPr>
          <w:rFonts w:cs="Guttman David"/>
          <w:sz w:val="20"/>
          <w:rtl/>
        </w:rPr>
      </w:pPr>
      <w:r>
        <w:rPr>
          <w:rFonts w:cs="Guttman David"/>
          <w:sz w:val="20"/>
          <w:rtl/>
        </w:rPr>
        <w:tab/>
        <w:t>רק עוד מלה אחת, אני רוצה שאנחנו נזכור במה אנחנו עוסקים. אנחנו מתעסקים במיכליות שמובילות חומרים מסוכנים. לאחר כל אירוע אנחנו מוזמנים לשולחן הזה לתת דין וחשבון, מה אנחנו עושים אחרי כל כו</w:t>
      </w:r>
      <w:r>
        <w:rPr>
          <w:rFonts w:cs="Guttman David"/>
          <w:sz w:val="20"/>
          <w:rtl/>
        </w:rPr>
        <w:t>תרת כזאת ש"תוקעת" את המדינה ל-7 שעות ויותר.</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אבל היא "תוקעת" את המדינה גם בלי קשר לחומרים המסוכנים. אם משאית עם גרור, למשל מכולה שמובילה מספוא, מתהפכת וחוסמת צומת - גם אז נוצר פקק עצום.</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חוה בן-ארי:</w:t>
      </w:r>
    </w:p>
    <w:p w:rsidR="00000000" w:rsidRDefault="00475E7A">
      <w:pPr>
        <w:rPr>
          <w:rFonts w:cs="Guttman David"/>
          <w:sz w:val="20"/>
          <w:rtl/>
        </w:rPr>
      </w:pPr>
    </w:p>
    <w:p w:rsidR="00000000" w:rsidRDefault="00475E7A">
      <w:pPr>
        <w:rPr>
          <w:rFonts w:cs="Guttman David"/>
          <w:sz w:val="20"/>
          <w:rtl/>
        </w:rPr>
      </w:pPr>
      <w:r>
        <w:rPr>
          <w:rFonts w:cs="Guttman David"/>
          <w:sz w:val="20"/>
          <w:rtl/>
        </w:rPr>
        <w:tab/>
        <w:t>אבל זה יותר גרוע כשהמשאית מובילה גפ</w:t>
      </w:r>
      <w:r>
        <w:rPr>
          <w:rFonts w:cs="Guttman David"/>
          <w:sz w:val="20"/>
          <w:rtl/>
        </w:rPr>
        <w:t>רית או דברים מעין אלה.</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עודד פלר:</w:t>
      </w:r>
    </w:p>
    <w:p w:rsidR="00000000" w:rsidRDefault="00475E7A">
      <w:pPr>
        <w:rPr>
          <w:rFonts w:cs="Guttman David"/>
          <w:sz w:val="20"/>
          <w:rtl/>
        </w:rPr>
      </w:pPr>
    </w:p>
    <w:p w:rsidR="00000000" w:rsidRDefault="00475E7A">
      <w:pPr>
        <w:rPr>
          <w:rFonts w:cs="Guttman David"/>
          <w:sz w:val="20"/>
          <w:rtl/>
        </w:rPr>
      </w:pPr>
      <w:r>
        <w:rPr>
          <w:rFonts w:cs="Guttman David"/>
          <w:sz w:val="20"/>
          <w:rtl/>
        </w:rPr>
        <w:tab/>
        <w:t>אני יושב-ראש ארגון בעלי משאיות ומייצג כאן את מועצת המובילים.</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אבישי מיכאלי:</w:t>
      </w:r>
    </w:p>
    <w:p w:rsidR="00000000" w:rsidRDefault="00475E7A">
      <w:pPr>
        <w:rPr>
          <w:rFonts w:cs="Guttman David"/>
          <w:sz w:val="20"/>
          <w:rtl/>
        </w:rPr>
      </w:pPr>
    </w:p>
    <w:p w:rsidR="00000000" w:rsidRDefault="00475E7A">
      <w:pPr>
        <w:rPr>
          <w:rFonts w:cs="Guttman David"/>
          <w:sz w:val="20"/>
          <w:rtl/>
        </w:rPr>
      </w:pPr>
      <w:r>
        <w:rPr>
          <w:rFonts w:cs="Guttman David"/>
          <w:sz w:val="20"/>
          <w:rtl/>
        </w:rPr>
        <w:tab/>
        <w:t xml:space="preserve">אני יודע שאתה לא מייצג אותם. </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הוא אומר מה שהוא אומר.</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עודד פלר:</w:t>
      </w:r>
    </w:p>
    <w:p w:rsidR="00000000" w:rsidRDefault="00475E7A">
      <w:pPr>
        <w:rPr>
          <w:rFonts w:cs="Guttman David"/>
          <w:sz w:val="20"/>
          <w:rtl/>
        </w:rPr>
      </w:pPr>
    </w:p>
    <w:p w:rsidR="00000000" w:rsidRDefault="00475E7A">
      <w:pPr>
        <w:rPr>
          <w:rFonts w:cs="Guttman David"/>
          <w:sz w:val="20"/>
          <w:rtl/>
        </w:rPr>
      </w:pPr>
      <w:r>
        <w:rPr>
          <w:rFonts w:cs="Guttman David"/>
          <w:sz w:val="20"/>
          <w:rtl/>
        </w:rPr>
        <w:tab/>
        <w:t>אני עוסק בנושא הזה של הובלה במיכליות והובלה של חומרים מ</w:t>
      </w:r>
      <w:r>
        <w:rPr>
          <w:rFonts w:cs="Guttman David"/>
          <w:sz w:val="20"/>
          <w:rtl/>
        </w:rPr>
        <w:t>סוכנים כבר הרבה שנים. אני חושב שאני יכול לתת איזה דיעה מקצועית די ברורה לגבי הנושא הזה.</w:t>
      </w:r>
    </w:p>
    <w:p w:rsidR="00000000" w:rsidRDefault="00475E7A">
      <w:pPr>
        <w:rPr>
          <w:rFonts w:cs="Guttman David"/>
          <w:sz w:val="20"/>
          <w:rtl/>
        </w:rPr>
      </w:pPr>
    </w:p>
    <w:p w:rsidR="00000000" w:rsidRDefault="00475E7A">
      <w:pPr>
        <w:rPr>
          <w:rFonts w:cs="Guttman David"/>
          <w:sz w:val="20"/>
          <w:rtl/>
        </w:rPr>
      </w:pPr>
      <w:r>
        <w:rPr>
          <w:rFonts w:cs="Guttman David"/>
          <w:sz w:val="20"/>
          <w:rtl/>
        </w:rPr>
        <w:tab/>
        <w:t>מר אבישי מיכאלי אמר שיש בארץ 1,300 מיכליות. לא כולן נוסעות כל יום על הכבישים אבל בואו נאמר ש-1,000 יוצאות לכבישים. היום למיכליות האלה  מותר להוביל ברכבים הגדולים סדרי</w:t>
      </w:r>
      <w:r>
        <w:rPr>
          <w:rFonts w:cs="Guttman David"/>
          <w:sz w:val="20"/>
          <w:rtl/>
        </w:rPr>
        <w:t xml:space="preserve"> גודל של 40 טון נטו, או קרוב למספר הזה, כשהן יוצאות לדרך. התקנות האלה תאמרנה להם: אתם יכולים להוביל רק 28-29 טון נטו. תוך שנים ספורות במקום 1,000 משאיות על הכבישים אנחנו נקבל 1,500 משאיות. אני שואל אתכם, האם בצפיפות של מדינת ישראל, עם העובדה שהגורם האנושי </w:t>
      </w:r>
      <w:r>
        <w:rPr>
          <w:rFonts w:cs="Guttman David"/>
          <w:sz w:val="20"/>
          <w:rtl/>
        </w:rPr>
        <w:t>הוא גורם מכריע בתאונות אצלנו, האם אנחנו צריכים עוד 50% מיכליות על הכבישים שלנו? על אף שיש לי דיעה, אני לא בטוח שיש לי תשובה טובה לדבר הזה. אני רק שואל אתכם האם מישהו בדק את העניין הזה.</w:t>
      </w:r>
    </w:p>
    <w:p w:rsidR="00000000" w:rsidRDefault="00475E7A">
      <w:pPr>
        <w:rPr>
          <w:rFonts w:cs="Guttman David"/>
          <w:sz w:val="20"/>
          <w:rtl/>
        </w:rPr>
      </w:pPr>
    </w:p>
    <w:p w:rsidR="00000000" w:rsidRDefault="00475E7A">
      <w:pPr>
        <w:rPr>
          <w:rFonts w:cs="Guttman David"/>
          <w:sz w:val="20"/>
          <w:rtl/>
        </w:rPr>
      </w:pPr>
      <w:r>
        <w:rPr>
          <w:rFonts w:cs="Guttman David"/>
          <w:sz w:val="20"/>
          <w:rtl/>
        </w:rPr>
        <w:tab/>
        <w:t>אני אומר לכם במלוא האחריות, אני מכיר את כל הדוחות שמר אבישי מיכאלי מצ</w:t>
      </w:r>
      <w:r>
        <w:rPr>
          <w:rFonts w:cs="Guttman David"/>
          <w:sz w:val="20"/>
          <w:rtl/>
        </w:rPr>
        <w:t>יג, אני מכיר את כל הבדיקות שנעשו. כאשר נגרמת תאונה, בודקים אותה. אבל לפני שייעלו מאות רבות של מיכליות נוספות עם חומרים מסוכנים על הכבישים צריכים לעשות דבר הרבה יותר בסיסי. אם אני רוצה להקים עכשיו מחסן עם שתי חביות בחצר אני צריך לעשות סקר סיכונים ותסקיר השפ</w:t>
      </w:r>
      <w:r>
        <w:rPr>
          <w:rFonts w:cs="Guttman David"/>
          <w:sz w:val="20"/>
          <w:rtl/>
        </w:rPr>
        <w:t>עה על הסביבה, כמו שדורשים מכל מפעל שעוסק בחומרים מסוכנים. כאן שום דבר לא נעשה, לא דבר כזה ולא דומה לו.</w:t>
      </w:r>
    </w:p>
    <w:p w:rsidR="00000000" w:rsidRDefault="00475E7A">
      <w:pPr>
        <w:rPr>
          <w:rFonts w:cs="Guttman David"/>
          <w:sz w:val="20"/>
          <w:rtl/>
        </w:rPr>
      </w:pPr>
    </w:p>
    <w:p w:rsidR="00000000" w:rsidRDefault="00475E7A">
      <w:pPr>
        <w:rPr>
          <w:rFonts w:cs="Guttman David"/>
          <w:sz w:val="20"/>
          <w:rtl/>
        </w:rPr>
      </w:pPr>
      <w:r>
        <w:rPr>
          <w:rFonts w:cs="Guttman David"/>
          <w:sz w:val="20"/>
          <w:rtl/>
        </w:rPr>
        <w:tab/>
        <w:t>אני שואל אתכם מה ההשפעה על צה"ל. אני מפקד יחידה בשעת חירום. אני צריך לגייס בתחילת מלחמה 200 מיכליות אבל לאור התקנות אני אצטרך לגייס 300 מיכליות. אני שו</w:t>
      </w:r>
      <w:r>
        <w:rPr>
          <w:rFonts w:cs="Guttman David"/>
          <w:sz w:val="20"/>
          <w:rtl/>
        </w:rPr>
        <w:t xml:space="preserve">אל אתכם האם מישהו בדק את העניין הזה, הלך ועשה עבודה מול צה"ל ומשרד הבטחון ומשרד האוצר על ההוצאה הכספית שכרוכה בזה? </w:t>
      </w:r>
    </w:p>
    <w:p w:rsidR="00000000" w:rsidRDefault="00475E7A">
      <w:pPr>
        <w:rPr>
          <w:rFonts w:cs="Guttman David"/>
          <w:sz w:val="20"/>
          <w:rtl/>
        </w:rPr>
      </w:pPr>
    </w:p>
    <w:p w:rsidR="00000000" w:rsidRDefault="00475E7A">
      <w:pPr>
        <w:rPr>
          <w:rFonts w:cs="Guttman David"/>
          <w:sz w:val="20"/>
          <w:rtl/>
        </w:rPr>
      </w:pPr>
      <w:r>
        <w:rPr>
          <w:rFonts w:cs="Guttman David"/>
          <w:sz w:val="20"/>
          <w:rtl/>
        </w:rPr>
        <w:tab/>
        <w:t xml:space="preserve">באשר לאירופה: העניין הוא מאוד ברור. זו הדירקטיבה, זה הרשומות של הקהילה האירופאית. בקהילה האירופאית מפרידים בצורה דרמטית בין מה שמותר בתוך </w:t>
      </w:r>
      <w:r>
        <w:rPr>
          <w:rFonts w:cs="Guttman David"/>
          <w:sz w:val="20"/>
          <w:rtl/>
        </w:rPr>
        <w:t>המדינה לבין הובלה בינלאומית. ה-</w:t>
      </w:r>
      <w:r>
        <w:rPr>
          <w:rFonts w:cs="Guttman David"/>
        </w:rPr>
        <w:t>ADR</w:t>
      </w:r>
      <w:r>
        <w:rPr>
          <w:rFonts w:cs="Guttman David"/>
          <w:sz w:val="20"/>
          <w:rtl/>
        </w:rPr>
        <w:t xml:space="preserve"> איננו תקנה אלא זו אמנה. האם בהולנד מותר היום להוביל כמו שמותר בגרמניה? לא. האם בפינלנד מותר היום להוביל את מה שמותר להוביל בספרד? לא. האם במעבר בין המדינות יש חוק אחד? כן. כשאנחנו נתחיל לעבור מישראל לאיטליה ומישראל לפינלנ</w:t>
      </w:r>
      <w:r>
        <w:rPr>
          <w:rFonts w:cs="Guttman David"/>
          <w:sz w:val="20"/>
          <w:rtl/>
        </w:rPr>
        <w:t>ד אני מציע לאחד את החוקים, רק לאלה שעוברים. כל מדינה חושבת שאצלה צריך לעשות דבר מסויים, כי לה יש תנאים אחרים. בגרמניה יש אכיפה אחרת, יש כבישים אחרים, יש נהגים אחרים. אני חושב שכדאי לבדוק את העניין הזה.</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האם הרף הנמוך הזה, שלדעתך הוא נמו</w:t>
      </w:r>
      <w:r>
        <w:rPr>
          <w:rFonts w:cs="Guttman David"/>
          <w:sz w:val="20"/>
          <w:rtl/>
        </w:rPr>
        <w:t>ך מדי, שהוא אחיד למי שרוצה לנהוג - האם יש מדינות שאומרות שאם המשאית נוהגת רק בתוך גרמניה או בתוך הולנד אז הרף הוא גבוה יותר?</w:t>
      </w:r>
    </w:p>
    <w:p w:rsidR="00000000" w:rsidRDefault="00475E7A">
      <w:pPr>
        <w:rPr>
          <w:rFonts w:cs="Guttman David"/>
          <w:sz w:val="20"/>
          <w:rtl/>
        </w:rPr>
      </w:pP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עודד פלר:</w:t>
      </w:r>
    </w:p>
    <w:p w:rsidR="00000000" w:rsidRDefault="00475E7A">
      <w:pPr>
        <w:rPr>
          <w:rFonts w:cs="Guttman David"/>
          <w:sz w:val="20"/>
          <w:rtl/>
        </w:rPr>
      </w:pPr>
    </w:p>
    <w:p w:rsidR="00000000" w:rsidRDefault="00475E7A">
      <w:pPr>
        <w:rPr>
          <w:rFonts w:cs="Guttman David"/>
          <w:sz w:val="20"/>
          <w:rtl/>
        </w:rPr>
      </w:pPr>
      <w:r>
        <w:rPr>
          <w:rFonts w:cs="Guttman David"/>
          <w:sz w:val="20"/>
          <w:rtl/>
        </w:rPr>
        <w:tab/>
        <w:t xml:space="preserve">על זה אני יכול לענות בשני אופנים. יש יותר מדינות שאצלן זה נמוך יותר אבל יש גם </w:t>
      </w:r>
      <w:r>
        <w:rPr>
          <w:rFonts w:cs="Guttman David"/>
        </w:rPr>
        <w:t>trend</w:t>
      </w:r>
      <w:r>
        <w:rPr>
          <w:rFonts w:cs="Guttman David"/>
          <w:sz w:val="20"/>
          <w:rtl/>
        </w:rPr>
        <w:t>. אנגליה העלתה את הרף, היא היתה 40</w:t>
      </w:r>
      <w:r>
        <w:rPr>
          <w:rFonts w:cs="Guttman David"/>
          <w:sz w:val="20"/>
          <w:rtl/>
        </w:rPr>
        <w:t xml:space="preserve"> ועכשיו היא זזה ל-44. יש שני דברים: יש מצב עובדתי ויש </w:t>
      </w:r>
      <w:r>
        <w:rPr>
          <w:rFonts w:cs="Guttman David"/>
        </w:rPr>
        <w:t>trend</w:t>
      </w:r>
      <w:r>
        <w:rPr>
          <w:rFonts w:cs="Guttman David"/>
          <w:sz w:val="20"/>
          <w:rtl/>
        </w:rPr>
        <w:t xml:space="preserve">. </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חוה בן-ארי:</w:t>
      </w:r>
    </w:p>
    <w:p w:rsidR="00000000" w:rsidRDefault="00475E7A">
      <w:pPr>
        <w:rPr>
          <w:rFonts w:cs="Guttman David"/>
          <w:sz w:val="20"/>
          <w:rtl/>
        </w:rPr>
      </w:pPr>
    </w:p>
    <w:p w:rsidR="00000000" w:rsidRDefault="00475E7A">
      <w:pPr>
        <w:rPr>
          <w:rFonts w:cs="Guttman David"/>
          <w:sz w:val="20"/>
          <w:rtl/>
        </w:rPr>
      </w:pPr>
      <w:r>
        <w:rPr>
          <w:rFonts w:cs="Guttman David"/>
          <w:sz w:val="20"/>
          <w:rtl/>
        </w:rPr>
        <w:tab/>
        <w:t>זה לא נכון.</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עודד פלר:</w:t>
      </w:r>
    </w:p>
    <w:p w:rsidR="00000000" w:rsidRDefault="00475E7A">
      <w:pPr>
        <w:rPr>
          <w:rFonts w:cs="Guttman David"/>
          <w:sz w:val="20"/>
          <w:rtl/>
        </w:rPr>
      </w:pPr>
    </w:p>
    <w:p w:rsidR="00000000" w:rsidRDefault="00475E7A">
      <w:pPr>
        <w:rPr>
          <w:rFonts w:cs="Guttman David"/>
          <w:sz w:val="20"/>
          <w:rtl/>
        </w:rPr>
      </w:pPr>
      <w:r>
        <w:rPr>
          <w:rFonts w:cs="Guttman David"/>
          <w:sz w:val="20"/>
          <w:rtl/>
        </w:rPr>
        <w:tab/>
        <w:t>למר אבישי מיכאלי יש מספר מסויים של מאמרים ולי יש מספר כפול מהם.</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השאלה היא אחרת. השאלה היא האם יש מדינות בתוך אירופה שהן מעל הנורמה שנ</w:t>
      </w:r>
      <w:r>
        <w:rPr>
          <w:rFonts w:cs="Guttman David"/>
          <w:sz w:val="20"/>
          <w:rtl/>
        </w:rPr>
        <w:t>קבעה.</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עודד פלר:</w:t>
      </w:r>
    </w:p>
    <w:p w:rsidR="00000000" w:rsidRDefault="00475E7A">
      <w:pPr>
        <w:rPr>
          <w:rFonts w:cs="Guttman David"/>
          <w:sz w:val="20"/>
          <w:rtl/>
        </w:rPr>
      </w:pPr>
    </w:p>
    <w:p w:rsidR="00000000" w:rsidRDefault="00475E7A">
      <w:pPr>
        <w:rPr>
          <w:rFonts w:cs="Guttman David"/>
          <w:sz w:val="20"/>
          <w:rtl/>
        </w:rPr>
      </w:pPr>
      <w:r>
        <w:rPr>
          <w:rFonts w:cs="Guttman David"/>
          <w:sz w:val="20"/>
          <w:rtl/>
        </w:rPr>
        <w:tab/>
        <w:t>חד-משמעית כן. למשל פינלנד או הולנד. הולנד היא אחת מיצרניות המשאיות הגדולות ביותר. גם המשאית הפופולרית ביותר בישראל מיוצרת בהולנד.</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נחום לנגנטל:</w:t>
      </w:r>
    </w:p>
    <w:p w:rsidR="00000000" w:rsidRDefault="00475E7A">
      <w:pPr>
        <w:rPr>
          <w:rFonts w:cs="Guttman David"/>
          <w:sz w:val="20"/>
          <w:rtl/>
        </w:rPr>
      </w:pPr>
      <w:r>
        <w:rPr>
          <w:rFonts w:cs="Guttman David"/>
          <w:sz w:val="20"/>
          <w:rtl/>
        </w:rPr>
        <w:tab/>
      </w:r>
    </w:p>
    <w:p w:rsidR="00000000" w:rsidRDefault="00475E7A">
      <w:pPr>
        <w:rPr>
          <w:rFonts w:cs="Guttman David"/>
          <w:sz w:val="20"/>
          <w:rtl/>
        </w:rPr>
      </w:pPr>
      <w:r>
        <w:rPr>
          <w:rFonts w:cs="Guttman David"/>
          <w:sz w:val="20"/>
          <w:rtl/>
        </w:rPr>
        <w:tab/>
        <w:t xml:space="preserve">האם </w:t>
      </w:r>
      <w:r>
        <w:rPr>
          <w:rFonts w:cs="Guttman David"/>
        </w:rPr>
        <w:t>Daf</w:t>
      </w:r>
      <w:r>
        <w:rPr>
          <w:rFonts w:cs="Guttman David"/>
          <w:sz w:val="20"/>
          <w:rtl/>
        </w:rPr>
        <w:t xml:space="preserve"> היא הכי פופולרית?</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חוה בן-ארי:</w:t>
      </w:r>
    </w:p>
    <w:p w:rsidR="00000000" w:rsidRDefault="00475E7A">
      <w:pPr>
        <w:rPr>
          <w:rFonts w:cs="Guttman David"/>
          <w:sz w:val="20"/>
          <w:rtl/>
        </w:rPr>
      </w:pPr>
    </w:p>
    <w:p w:rsidR="00000000" w:rsidRDefault="00475E7A">
      <w:pPr>
        <w:rPr>
          <w:rFonts w:cs="Guttman David"/>
          <w:sz w:val="20"/>
          <w:rtl/>
        </w:rPr>
      </w:pPr>
      <w:r>
        <w:rPr>
          <w:rFonts w:cs="Guttman David"/>
          <w:sz w:val="20"/>
          <w:rtl/>
        </w:rPr>
        <w:tab/>
        <w:t>אבל הולנד מייצרת גם לאפריקה ולדרום אמריקה.</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 xml:space="preserve">עודד </w:t>
      </w:r>
      <w:r>
        <w:rPr>
          <w:rFonts w:cs="Guttman David"/>
          <w:sz w:val="20"/>
          <w:u w:val="single"/>
          <w:rtl/>
        </w:rPr>
        <w:t>פלר:</w:t>
      </w:r>
    </w:p>
    <w:p w:rsidR="00000000" w:rsidRDefault="00475E7A">
      <w:pPr>
        <w:rPr>
          <w:rFonts w:cs="Guttman David"/>
          <w:sz w:val="20"/>
          <w:rtl/>
        </w:rPr>
      </w:pPr>
    </w:p>
    <w:p w:rsidR="00000000" w:rsidRDefault="00475E7A">
      <w:pPr>
        <w:rPr>
          <w:rFonts w:cs="Guttman David"/>
          <w:sz w:val="20"/>
          <w:rtl/>
        </w:rPr>
      </w:pPr>
      <w:r>
        <w:rPr>
          <w:rFonts w:cs="Guttman David"/>
          <w:sz w:val="20"/>
          <w:rtl/>
        </w:rPr>
        <w:tab/>
        <w:t xml:space="preserve">אני מבקש לשאול את האדונים הנכבדים, האם באירופה במדינה כלשהי יש תקן אחד להובלת חומרים מסוכנים ותקן אחר למטען אחר? האם יש מדינה אחת כזאת? אין דבר כזה. למה שם חושבים שמה שטוב לזה גם טוב לזה? כי הם לא חושבים שיש כזה סיכון. אבל אצלנו המציאו את הדבר הזה, </w:t>
      </w:r>
      <w:r>
        <w:rPr>
          <w:rFonts w:cs="Guttman David"/>
          <w:sz w:val="20"/>
          <w:rtl/>
        </w:rPr>
        <w:t xml:space="preserve">ויש גם לזה סיבה והיא סיבה אדמיניסטרטיבית ולא עניינית. הצליחו להגניב את זה לפני שקמו המובילים ועשו רעש גדול. עכשיו מנהלים משא ומתן על הובלה כללית ואמרו </w:t>
      </w:r>
      <w:r>
        <w:rPr>
          <w:rFonts w:cs="Guttman David"/>
        </w:rPr>
        <w:t>hold</w:t>
      </w:r>
      <w:r>
        <w:rPr>
          <w:rFonts w:cs="Guttman David"/>
          <w:sz w:val="20"/>
          <w:rtl/>
        </w:rPr>
        <w:t>, אבל את זה הצליחו להגניב.</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מה אתה מציע?</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עודד פלר:</w:t>
      </w:r>
    </w:p>
    <w:p w:rsidR="00000000" w:rsidRDefault="00475E7A">
      <w:pPr>
        <w:rPr>
          <w:rFonts w:cs="Guttman David"/>
          <w:sz w:val="20"/>
          <w:rtl/>
        </w:rPr>
      </w:pPr>
    </w:p>
    <w:p w:rsidR="00000000" w:rsidRDefault="00475E7A">
      <w:pPr>
        <w:rPr>
          <w:rFonts w:cs="Guttman David"/>
          <w:sz w:val="20"/>
          <w:rtl/>
        </w:rPr>
      </w:pPr>
      <w:r>
        <w:rPr>
          <w:rFonts w:cs="Guttman David"/>
          <w:sz w:val="20"/>
          <w:rtl/>
        </w:rPr>
        <w:tab/>
        <w:t xml:space="preserve">אני מבקש מכם לבדוק את הדבר </w:t>
      </w:r>
      <w:r>
        <w:rPr>
          <w:rFonts w:cs="Guttman David"/>
          <w:sz w:val="20"/>
          <w:rtl/>
        </w:rPr>
        <w:t>הזה. אני לא אומר לא לעשות אותו. אני אומר לכם, לפני שאתם מעלים על הכבישים מאות משאיות - וזה לא רק מיכליות - שמובילות חומרים פרובלמטיים, אם משאית כזאת יוצאת מפי-גלילות עם 30 טון ומתהפכת, האמינו לי שזה נתקע לאותו זמן. אבל במקום 1,000 משאיות יהיו 1,500. אני מב</w:t>
      </w:r>
      <w:r>
        <w:rPr>
          <w:rFonts w:cs="Guttman David"/>
          <w:sz w:val="20"/>
          <w:rtl/>
        </w:rPr>
        <w:t>קש מכם לעשות בדיקה של העניין הזה. זה לא נבדק בצורה רצינית. זה עניין לאומי ולא עניין לבחינה של איזה תאונת דרכים מקרית שאירעה בגלל דבר זה או אחר. זה עניין לאומי.</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חוה בן-ארי:</w:t>
      </w:r>
    </w:p>
    <w:p w:rsidR="00000000" w:rsidRDefault="00475E7A">
      <w:pPr>
        <w:rPr>
          <w:rFonts w:cs="Guttman David"/>
          <w:sz w:val="20"/>
          <w:rtl/>
        </w:rPr>
      </w:pPr>
    </w:p>
    <w:p w:rsidR="00000000" w:rsidRDefault="00475E7A">
      <w:pPr>
        <w:rPr>
          <w:rFonts w:cs="Guttman David"/>
          <w:sz w:val="20"/>
          <w:rtl/>
        </w:rPr>
      </w:pPr>
      <w:r>
        <w:rPr>
          <w:rFonts w:cs="Guttman David"/>
          <w:sz w:val="20"/>
          <w:rtl/>
        </w:rPr>
        <w:tab/>
        <w:t xml:space="preserve">אני מנהלת אגף הרכב במשרד התחבורה. אנחנו דנים בפיגורות האלה של </w:t>
      </w:r>
      <w:r>
        <w:rPr>
          <w:rFonts w:cs="Guttman David"/>
        </w:rPr>
        <w:t>ADR</w:t>
      </w:r>
      <w:r>
        <w:rPr>
          <w:rFonts w:cs="Guttman David"/>
          <w:sz w:val="20"/>
          <w:rtl/>
        </w:rPr>
        <w:t xml:space="preserve"> בנפרד מהמשאיות </w:t>
      </w:r>
      <w:r>
        <w:rPr>
          <w:rFonts w:cs="Guttman David"/>
          <w:sz w:val="20"/>
          <w:rtl/>
        </w:rPr>
        <w:t xml:space="preserve">הכלליות. זאת היתה החלטה לא רק ברמה של אגף אלא ברמה של משרד. </w:t>
      </w:r>
    </w:p>
    <w:p w:rsidR="00000000" w:rsidRDefault="00475E7A">
      <w:pPr>
        <w:rPr>
          <w:rFonts w:cs="Guttman David"/>
          <w:sz w:val="20"/>
          <w:rtl/>
        </w:rPr>
      </w:pPr>
    </w:p>
    <w:p w:rsidR="00000000" w:rsidRDefault="00475E7A">
      <w:pPr>
        <w:rPr>
          <w:rFonts w:cs="Guttman David"/>
          <w:sz w:val="20"/>
          <w:rtl/>
        </w:rPr>
      </w:pPr>
      <w:r>
        <w:rPr>
          <w:rFonts w:cs="Guttman David"/>
          <w:sz w:val="20"/>
          <w:rtl/>
        </w:rPr>
        <w:t xml:space="preserve"> </w:t>
      </w:r>
      <w:r>
        <w:rPr>
          <w:rFonts w:cs="Guttman David"/>
          <w:sz w:val="20"/>
          <w:rtl/>
        </w:rPr>
        <w:tab/>
        <w:t>אנחנו לא הובלנו את הנושא הזה מבלי שנעשה כמה מחקרים. עשינו מחקר כלכלי. שיתפנו בהכנת התקנות את מיטב המהנדסים שעוסקים בהנדסה בישראל. לקחנו תקינה שנראית לכל העולם כתקינה מתקדמת ואימצנו אותה למדינת</w:t>
      </w:r>
      <w:r>
        <w:rPr>
          <w:rFonts w:cs="Guttman David"/>
          <w:sz w:val="20"/>
          <w:rtl/>
        </w:rPr>
        <w:t xml:space="preserve"> ישראל. ישבנו עם מועצת המובילים - - - </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המטרה שלך פה היא לא לשאת נאום. אני יכול לצאת מהחדר ואת תשאי נאום לפרוטוקול. את צריכה לשכנע אותי. אם אני לא נותן לך לסיים - הרי המטרה היא לא לשאת את הנאום אלא לשכנע. לצורך העניין, כדי לשכנע אנא עני</w:t>
      </w:r>
      <w:r>
        <w:rPr>
          <w:rFonts w:cs="Guttman David"/>
          <w:sz w:val="20"/>
          <w:rtl/>
        </w:rPr>
        <w:t xml:space="preserve"> על השאלות שלי. האם נכון שבמקומות האחרים בקהילה האירופאית אין הבחנה בין רכב שמוביל חומרים מסוכנים לבין רכב שמוביל מטען לא מסוכן באותה כמות?</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חוה בן-ארי:</w:t>
      </w:r>
    </w:p>
    <w:p w:rsidR="00000000" w:rsidRDefault="00475E7A">
      <w:pPr>
        <w:rPr>
          <w:rFonts w:cs="Guttman David"/>
          <w:sz w:val="20"/>
          <w:rtl/>
        </w:rPr>
      </w:pPr>
    </w:p>
    <w:p w:rsidR="00000000" w:rsidRDefault="00475E7A">
      <w:pPr>
        <w:rPr>
          <w:rFonts w:cs="Guttman David"/>
          <w:sz w:val="20"/>
          <w:rtl/>
        </w:rPr>
      </w:pPr>
      <w:r>
        <w:rPr>
          <w:rFonts w:cs="Guttman David"/>
          <w:sz w:val="20"/>
          <w:rtl/>
        </w:rPr>
        <w:tab/>
        <w:t>זה נכון.</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למה?</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חוה בן-ארי:</w:t>
      </w:r>
    </w:p>
    <w:p w:rsidR="00000000" w:rsidRDefault="00475E7A">
      <w:pPr>
        <w:rPr>
          <w:rFonts w:cs="Guttman David"/>
          <w:sz w:val="20"/>
          <w:rtl/>
        </w:rPr>
      </w:pPr>
    </w:p>
    <w:p w:rsidR="00000000" w:rsidRDefault="00475E7A">
      <w:pPr>
        <w:rPr>
          <w:rFonts w:cs="Guttman David"/>
          <w:sz w:val="20"/>
          <w:rtl/>
        </w:rPr>
      </w:pPr>
      <w:r>
        <w:rPr>
          <w:rFonts w:cs="Guttman David"/>
          <w:sz w:val="20"/>
          <w:rtl/>
        </w:rPr>
        <w:tab/>
        <w:t>יש פה היסטוריה, שהרכבים האלה בישראל יצרו בעיה, והתי</w:t>
      </w:r>
      <w:r>
        <w:rPr>
          <w:rFonts w:cs="Guttman David"/>
          <w:sz w:val="20"/>
          <w:rtl/>
        </w:rPr>
        <w:t>יחסנו אליהם באופן נקודתי בגלל שהם הפכו להיות בעייתיים בשל כך שהם היו מעורבים יותר בתאונות דרכים. הם הפכו להיות בעייתיים בגלל שהעומסים עליהם היו בעייתיים. ראינו בהם כלי רכב בעייתיים - כמו שראה בזה כל העולם, ולכן יש אמנה. נכון שזה לא הדירקטיבה של השוק האירופ</w:t>
      </w:r>
      <w:r>
        <w:rPr>
          <w:rFonts w:cs="Guttman David"/>
          <w:sz w:val="20"/>
          <w:rtl/>
        </w:rPr>
        <w:t>אי המשותף אבל מי שחתם על האמנה התחייב לעמוד בדרישות האמנה.</w:t>
      </w:r>
    </w:p>
    <w:p w:rsidR="00000000" w:rsidRDefault="00475E7A">
      <w:pPr>
        <w:rPr>
          <w:rFonts w:cs="Guttman David"/>
          <w:sz w:val="20"/>
          <w:rtl/>
        </w:rPr>
      </w:pPr>
    </w:p>
    <w:p w:rsidR="00000000" w:rsidRDefault="00475E7A">
      <w:pPr>
        <w:rPr>
          <w:rFonts w:cs="Guttman David"/>
          <w:sz w:val="20"/>
          <w:rtl/>
        </w:rPr>
      </w:pPr>
      <w:r>
        <w:rPr>
          <w:rFonts w:cs="Guttman David"/>
          <w:sz w:val="20"/>
          <w:rtl/>
        </w:rPr>
        <w:tab/>
        <w:t>אנחנו לא התקדמנו בנושא הזה - ואל תאמר לי שאני עוד פעם נושאת נאום - מבלי לשתף בזה בכל צעד את המובילים, את הלקוחות. יש לנו עד יום חמישי זה את הסכמתם לכל התקנות האלה. אני  לא מכירה את מר עודד פלר, ל</w:t>
      </w:r>
      <w:r>
        <w:rPr>
          <w:rFonts w:cs="Guttman David"/>
          <w:sz w:val="20"/>
          <w:rtl/>
        </w:rPr>
        <w:t>א שמעתי אותו מעולם, אבל יש לי תחושה שהוא בהחלט שכנע אותך.</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עודד פלר:</w:t>
      </w:r>
    </w:p>
    <w:p w:rsidR="00000000" w:rsidRDefault="00475E7A">
      <w:pPr>
        <w:rPr>
          <w:rFonts w:cs="Guttman David"/>
          <w:sz w:val="20"/>
          <w:rtl/>
        </w:rPr>
      </w:pPr>
    </w:p>
    <w:p w:rsidR="00000000" w:rsidRDefault="00475E7A">
      <w:pPr>
        <w:rPr>
          <w:rFonts w:cs="Guttman David"/>
          <w:sz w:val="20"/>
          <w:rtl/>
        </w:rPr>
      </w:pPr>
      <w:r>
        <w:rPr>
          <w:rFonts w:cs="Guttman David"/>
          <w:sz w:val="20"/>
          <w:rtl/>
        </w:rPr>
        <w:tab/>
        <w:t>מר אבישי מיכאלי שמע אותי. כבר יצאתי לו מהאוזניים.</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אבישי מיכאלי:</w:t>
      </w:r>
    </w:p>
    <w:p w:rsidR="00000000" w:rsidRDefault="00475E7A">
      <w:pPr>
        <w:rPr>
          <w:rFonts w:cs="Guttman David"/>
          <w:sz w:val="20"/>
          <w:rtl/>
        </w:rPr>
      </w:pPr>
    </w:p>
    <w:p w:rsidR="00000000" w:rsidRDefault="00475E7A">
      <w:pPr>
        <w:rPr>
          <w:rFonts w:cs="Guttman David"/>
          <w:sz w:val="20"/>
          <w:rtl/>
        </w:rPr>
      </w:pPr>
      <w:r>
        <w:rPr>
          <w:rFonts w:cs="Guttman David"/>
          <w:sz w:val="20"/>
          <w:rtl/>
        </w:rPr>
        <w:tab/>
        <w:t>אתה חתום על מסמך שבו אתה מסכים למהלך הזה.</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 xml:space="preserve">גם אם הסכמתם ביניכם, עדיין אני מייצג את הציבור. אני לא </w:t>
      </w:r>
      <w:r>
        <w:rPr>
          <w:rFonts w:cs="Guttman David"/>
          <w:sz w:val="20"/>
          <w:rtl/>
        </w:rPr>
        <w:t>שותף להסכמות. אתם יכולים להסכים ואני יכול לא להסכים. אנחנו בכנסת מייצגים את הציבור ורוצים לדעת אם זה מוצדק או לא. אני שואל אתכם - אתם חייבים להשיב על זה - למה בכלי הרכב האלה, שמובילים בדרך כלל דלקים וכימיקלים, הפרמטרים צריכים להיות יותר מחמירים משל כלי רכב</w:t>
      </w:r>
      <w:r>
        <w:rPr>
          <w:rFonts w:cs="Guttman David"/>
          <w:sz w:val="20"/>
          <w:rtl/>
        </w:rPr>
        <w:t xml:space="preserve"> שמובילים מטען אחר, כאשר האירופאים לא עושים את זה?</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חוה בן-ארי:</w:t>
      </w:r>
    </w:p>
    <w:p w:rsidR="00000000" w:rsidRDefault="00475E7A">
      <w:pPr>
        <w:rPr>
          <w:rFonts w:cs="Guttman David"/>
          <w:sz w:val="20"/>
          <w:rtl/>
        </w:rPr>
      </w:pPr>
    </w:p>
    <w:p w:rsidR="00000000" w:rsidRDefault="00475E7A">
      <w:pPr>
        <w:rPr>
          <w:rFonts w:cs="Guttman David"/>
          <w:sz w:val="20"/>
          <w:rtl/>
        </w:rPr>
      </w:pPr>
      <w:r>
        <w:rPr>
          <w:rFonts w:cs="Guttman David"/>
          <w:sz w:val="20"/>
          <w:rtl/>
        </w:rPr>
        <w:tab/>
        <w:t>המהלך הבא שלנו בעצם הוא מהלך כולל - זה נמצא היום במשרד המשפטים לפני הגעתו לשולחן הוועדה - של שינוי כל המשקלים של כל הרכב הכבד. הכוונה היא לאמץ תקינות אחרות המקובלות בעולם.</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עודד פלר:</w:t>
      </w:r>
    </w:p>
    <w:p w:rsidR="00000000" w:rsidRDefault="00475E7A">
      <w:pPr>
        <w:rPr>
          <w:rFonts w:cs="Guttman David"/>
          <w:sz w:val="20"/>
          <w:rtl/>
        </w:rPr>
      </w:pPr>
    </w:p>
    <w:p w:rsidR="00000000" w:rsidRDefault="00475E7A">
      <w:pPr>
        <w:rPr>
          <w:rFonts w:cs="Guttman David"/>
          <w:sz w:val="20"/>
          <w:rtl/>
        </w:rPr>
      </w:pPr>
      <w:r>
        <w:rPr>
          <w:rFonts w:cs="Guttman David"/>
          <w:sz w:val="20"/>
          <w:rtl/>
        </w:rPr>
        <w:tab/>
        <w:t xml:space="preserve">תעשי </w:t>
      </w:r>
      <w:r>
        <w:rPr>
          <w:rFonts w:cs="Guttman David"/>
          <w:sz w:val="20"/>
          <w:rtl/>
        </w:rPr>
        <w:t>את זה ביחד.</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חוה בן-ארי:</w:t>
      </w:r>
    </w:p>
    <w:p w:rsidR="00000000" w:rsidRDefault="00475E7A">
      <w:pPr>
        <w:rPr>
          <w:rFonts w:cs="Guttman David"/>
          <w:sz w:val="20"/>
          <w:rtl/>
        </w:rPr>
      </w:pPr>
    </w:p>
    <w:p w:rsidR="00000000" w:rsidRDefault="00475E7A">
      <w:pPr>
        <w:rPr>
          <w:rFonts w:cs="Guttman David"/>
          <w:sz w:val="20"/>
          <w:rtl/>
        </w:rPr>
      </w:pPr>
      <w:r>
        <w:rPr>
          <w:rFonts w:cs="Guttman David"/>
          <w:sz w:val="20"/>
          <w:rtl/>
        </w:rPr>
        <w:tab/>
        <w:t>הלכנו במהלך כולל של הקטנת כל הרכב הכבד, של שינוי בתקנות של כל הרכב הכבד. שאלת למה איפשרו את זה במשך כל השנים: כך זה צמח במשך השנים ולא היתה איזה מגמה להיצמד לתקינה עולמית. פתאום התעוררנו יום אחד וראינו את הנזק שעשה עודף המשקל, הן</w:t>
      </w:r>
      <w:r>
        <w:rPr>
          <w:rFonts w:cs="Guttman David"/>
          <w:sz w:val="20"/>
          <w:rtl/>
        </w:rPr>
        <w:t xml:space="preserve"> לבטיחות - - - </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יש פה שני דברים. את הנושא של כלי רכב גדול בכבישים המעמיס עודף משקל - כל אחד מבין. אבל זה לא שייך לשאלה האם הוא מוביל חומר מסוכן או לא. הדבר היחיד שאולי בא בחשבון, שכאשר מתהפכת מיכלית ונניח יש דליפה אז בנוסף לכל הצרה שהי</w:t>
      </w:r>
      <w:r>
        <w:rPr>
          <w:rFonts w:cs="Guttman David"/>
          <w:sz w:val="20"/>
          <w:rtl/>
        </w:rPr>
        <w:t>א גרמה על-ידי העניין הפיסי, אז אם נשפך שם נפט או אם מתנדף שם איזה כימיקל, זה יוצר מפגע עוד יותר גדול, בגלל הדליפה של החומר. אם זה היה רדיואקטיבי אז בכלל היו מפנים את התושבים למרחק 100 קילומטרים משם.</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אליהו ריכטר:</w:t>
      </w:r>
    </w:p>
    <w:p w:rsidR="00000000" w:rsidRDefault="00475E7A">
      <w:pPr>
        <w:rPr>
          <w:rFonts w:cs="Guttman David"/>
          <w:sz w:val="20"/>
          <w:rtl/>
        </w:rPr>
      </w:pPr>
    </w:p>
    <w:p w:rsidR="00000000" w:rsidRDefault="00475E7A">
      <w:pPr>
        <w:rPr>
          <w:rFonts w:cs="Guttman David"/>
          <w:sz w:val="20"/>
          <w:rtl/>
        </w:rPr>
      </w:pPr>
      <w:r>
        <w:rPr>
          <w:rFonts w:cs="Guttman David"/>
          <w:sz w:val="20"/>
          <w:rtl/>
        </w:rPr>
        <w:tab/>
        <w:t>מי משלם עבור הנזק?</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חוה בן-ארי:</w:t>
      </w:r>
    </w:p>
    <w:p w:rsidR="00000000" w:rsidRDefault="00475E7A">
      <w:pPr>
        <w:rPr>
          <w:rFonts w:cs="Guttman David"/>
          <w:sz w:val="20"/>
          <w:rtl/>
        </w:rPr>
      </w:pPr>
    </w:p>
    <w:p w:rsidR="00000000" w:rsidRDefault="00475E7A">
      <w:pPr>
        <w:rPr>
          <w:rFonts w:cs="Guttman David"/>
          <w:sz w:val="20"/>
          <w:rtl/>
        </w:rPr>
      </w:pPr>
      <w:r>
        <w:rPr>
          <w:rFonts w:cs="Guttman David"/>
          <w:sz w:val="20"/>
          <w:rtl/>
        </w:rPr>
        <w:tab/>
        <w:t>אתה צוד</w:t>
      </w:r>
      <w:r>
        <w:rPr>
          <w:rFonts w:cs="Guttman David"/>
          <w:sz w:val="20"/>
          <w:rtl/>
        </w:rPr>
        <w:t>ק, חבר הכנסת פורז. הלכנו במהלך גדול, לשנות את כל המשקלים של כל כלי הרכב הכבדים. המהלך הזה נגמר והגענו להסכמה עם מועצת המובילים. הגענו תודה לאל לתקופת מעבר של 15 שנים.</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אבל למה אתם לא עושים כמו האירופאים, לכל אורך החזית?</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חוה בן-ארי:</w:t>
      </w:r>
    </w:p>
    <w:p w:rsidR="00000000" w:rsidRDefault="00475E7A">
      <w:pPr>
        <w:rPr>
          <w:rFonts w:cs="Guttman David"/>
          <w:sz w:val="20"/>
          <w:rtl/>
        </w:rPr>
      </w:pPr>
    </w:p>
    <w:p w:rsidR="00000000" w:rsidRDefault="00475E7A">
      <w:pPr>
        <w:rPr>
          <w:rFonts w:cs="Guttman David"/>
          <w:sz w:val="20"/>
          <w:rtl/>
        </w:rPr>
      </w:pPr>
      <w:r>
        <w:rPr>
          <w:rFonts w:cs="Guttman David"/>
          <w:sz w:val="20"/>
          <w:rtl/>
        </w:rPr>
        <w:tab/>
        <w:t>ה</w:t>
      </w:r>
      <w:r>
        <w:rPr>
          <w:rFonts w:cs="Guttman David"/>
          <w:sz w:val="20"/>
          <w:rtl/>
        </w:rPr>
        <w:t>לכנו בנפרד לנושא של ה-</w:t>
      </w:r>
      <w:r>
        <w:rPr>
          <w:rFonts w:cs="Guttman David"/>
        </w:rPr>
        <w:t>ADR</w:t>
      </w:r>
      <w:r>
        <w:rPr>
          <w:rFonts w:cs="Guttman David"/>
          <w:sz w:val="20"/>
          <w:rtl/>
        </w:rPr>
        <w:t xml:space="preserve">. </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אבישי מיכאלי:</w:t>
      </w:r>
    </w:p>
    <w:p w:rsidR="00000000" w:rsidRDefault="00475E7A">
      <w:pPr>
        <w:rPr>
          <w:rFonts w:cs="Guttman David"/>
          <w:sz w:val="20"/>
          <w:rtl/>
        </w:rPr>
      </w:pPr>
    </w:p>
    <w:p w:rsidR="00000000" w:rsidRDefault="00475E7A">
      <w:pPr>
        <w:rPr>
          <w:rFonts w:cs="Guttman David"/>
          <w:sz w:val="20"/>
          <w:rtl/>
        </w:rPr>
      </w:pPr>
      <w:r>
        <w:rPr>
          <w:rFonts w:cs="Guttman David"/>
          <w:sz w:val="20"/>
          <w:rtl/>
        </w:rPr>
        <w:tab/>
        <w:t>החלטנו לא להמציא את הגלגל אלא לאמץ תקנים בנושא הובלת חומרים מסוכנים, את התקינה המקובלת בעולם. זה מכלול שלם של תקנים.</w:t>
      </w:r>
    </w:p>
    <w:p w:rsidR="00000000" w:rsidRDefault="00475E7A">
      <w:pPr>
        <w:rPr>
          <w:rFonts w:cs="Guttman David"/>
          <w:sz w:val="20"/>
          <w:rtl/>
        </w:rPr>
      </w:pP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 xml:space="preserve">אם אתה רוצה לשכנע אותי אתה חייב לענות לשאלות שלי, כי אתה צריך לענות למה </w:t>
      </w:r>
      <w:r>
        <w:rPr>
          <w:rFonts w:cs="Guttman David"/>
          <w:sz w:val="20"/>
          <w:rtl/>
        </w:rPr>
        <w:t>שמטריד אותי. למה אנחנו מבחינים, במה שהאירופאים לא מבחינים, בין כלי רכב כבדים לבין כלי רכב המובילים חומרים מסוכנים, ועושים להם דין מיוחד?</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אבישי מיכאלי:</w:t>
      </w:r>
    </w:p>
    <w:p w:rsidR="00000000" w:rsidRDefault="00475E7A">
      <w:pPr>
        <w:rPr>
          <w:rFonts w:cs="Guttman David"/>
          <w:sz w:val="20"/>
          <w:rtl/>
        </w:rPr>
      </w:pPr>
    </w:p>
    <w:p w:rsidR="00000000" w:rsidRDefault="00475E7A">
      <w:pPr>
        <w:rPr>
          <w:rFonts w:cs="Guttman David"/>
          <w:sz w:val="20"/>
          <w:rtl/>
        </w:rPr>
      </w:pPr>
      <w:r>
        <w:rPr>
          <w:rFonts w:cs="Guttman David"/>
          <w:sz w:val="20"/>
          <w:rtl/>
        </w:rPr>
        <w:tab/>
        <w:t>אדוני היושב-ראש, אמנה כזאת לא קיימת לגבי מטענים רגילים. היא קיימת רק לגבי חומרים מסוכנים. גם באירופה א</w:t>
      </w:r>
      <w:r>
        <w:rPr>
          <w:rFonts w:cs="Guttman David"/>
          <w:sz w:val="20"/>
          <w:rtl/>
        </w:rPr>
        <w:t>ין כללים לגבי הובלת מטענים רגילים. לחומרים מסוכנים ניתן דגש מיוחד. חומר מסוכן שאני מוביל גם עלול לגרום נזק לסביבה, לאנשים וכולי. לכן ניתן דגש מיוחד לכך.</w:t>
      </w:r>
    </w:p>
    <w:p w:rsidR="00000000" w:rsidRDefault="00475E7A">
      <w:pPr>
        <w:rPr>
          <w:rFonts w:cs="Guttman David"/>
          <w:sz w:val="20"/>
          <w:rtl/>
        </w:rPr>
      </w:pPr>
    </w:p>
    <w:p w:rsidR="00000000" w:rsidRDefault="00475E7A">
      <w:pPr>
        <w:rPr>
          <w:rFonts w:cs="Guttman David"/>
          <w:sz w:val="20"/>
          <w:rtl/>
        </w:rPr>
      </w:pPr>
      <w:r>
        <w:rPr>
          <w:rFonts w:cs="Guttman David"/>
          <w:sz w:val="20"/>
          <w:rtl/>
        </w:rPr>
        <w:tab/>
        <w:t>אמנת ה-</w:t>
      </w:r>
      <w:r>
        <w:rPr>
          <w:rFonts w:cs="Guttman David"/>
        </w:rPr>
        <w:t>ADR</w:t>
      </w:r>
      <w:r>
        <w:rPr>
          <w:rFonts w:cs="Guttman David"/>
          <w:sz w:val="20"/>
          <w:rtl/>
        </w:rPr>
        <w:t xml:space="preserve"> מגבילה את המשקל המקסימלי של הרכב ל-44 טון. דרך אגב, גם בכלי רכב רגילים, משאית רגילה שאני ב</w:t>
      </w:r>
      <w:r>
        <w:rPr>
          <w:rFonts w:cs="Guttman David"/>
          <w:sz w:val="20"/>
          <w:rtl/>
        </w:rPr>
        <w:t xml:space="preserve">ונה להובלת חומרים מסוכנים, יש מפרט מיוחד לבניית הרכב. אני מדבר על הבחינה הבסיסית. </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השאלה היא מה הסיבה שכלי רכב להובלת חומר מסוכן צריך להיות קטן יותר וקל יותר?</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אבישי מיכאלי:</w:t>
      </w:r>
    </w:p>
    <w:p w:rsidR="00000000" w:rsidRDefault="00475E7A">
      <w:pPr>
        <w:rPr>
          <w:rFonts w:cs="Guttman David"/>
          <w:sz w:val="20"/>
          <w:rtl/>
        </w:rPr>
      </w:pPr>
    </w:p>
    <w:p w:rsidR="00000000" w:rsidRDefault="00475E7A">
      <w:pPr>
        <w:rPr>
          <w:rFonts w:cs="Guttman David"/>
          <w:sz w:val="20"/>
          <w:rtl/>
        </w:rPr>
      </w:pPr>
      <w:r>
        <w:rPr>
          <w:rFonts w:cs="Guttman David"/>
          <w:sz w:val="20"/>
          <w:rtl/>
        </w:rPr>
        <w:tab/>
        <w:t>הסיבה היא פשוטה, רכב קטן יותר - ראשית הכמות נמוכה יותר, אבל</w:t>
      </w:r>
      <w:r>
        <w:rPr>
          <w:rFonts w:cs="Guttman David"/>
          <w:sz w:val="20"/>
          <w:rtl/>
        </w:rPr>
        <w:t xml:space="preserve"> גם היציבות שלו טובה יותר. אני מוריד את מרכז הכובד. גם מר פלר יסכים איתי - - - </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אם אני זוכר את השיעורים בפיסיקה שלמדתי פעם, הוא יכול להיות יותר ארוך ואז אתה לא משנה את מרכז הכובד.</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אבישי מיכאלי:</w:t>
      </w:r>
    </w:p>
    <w:p w:rsidR="00000000" w:rsidRDefault="00475E7A">
      <w:pPr>
        <w:rPr>
          <w:rFonts w:cs="Guttman David"/>
          <w:sz w:val="20"/>
          <w:rtl/>
        </w:rPr>
      </w:pPr>
    </w:p>
    <w:p w:rsidR="00000000" w:rsidRDefault="00475E7A">
      <w:pPr>
        <w:rPr>
          <w:rFonts w:cs="Guttman David"/>
          <w:sz w:val="20"/>
          <w:rtl/>
        </w:rPr>
      </w:pPr>
      <w:r>
        <w:rPr>
          <w:rFonts w:cs="Guttman David"/>
          <w:sz w:val="20"/>
          <w:rtl/>
        </w:rPr>
        <w:tab/>
        <w:t xml:space="preserve">אני מגביל את האורך הכולל. </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w:t>
      </w:r>
      <w:r>
        <w:rPr>
          <w:rFonts w:cs="Guttman David"/>
          <w:sz w:val="20"/>
          <w:u w:val="single"/>
          <w:rtl/>
        </w:rPr>
        <w:t>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למה אתה מגביל את האורך? אתה אומר שאתה מגביל את האורך הכולל ואחרי זה, כדי להנמיך את מרכז הכובד אתה מקטין את הכמות. אבל למה צריך להגביל את האורך הכולל?</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אבישי מיכאלי:</w:t>
      </w:r>
    </w:p>
    <w:p w:rsidR="00000000" w:rsidRDefault="00475E7A">
      <w:pPr>
        <w:rPr>
          <w:rFonts w:cs="Guttman David"/>
          <w:sz w:val="20"/>
          <w:rtl/>
        </w:rPr>
      </w:pPr>
    </w:p>
    <w:p w:rsidR="00000000" w:rsidRDefault="00475E7A">
      <w:pPr>
        <w:rPr>
          <w:rFonts w:cs="Guttman David"/>
          <w:sz w:val="20"/>
          <w:rtl/>
        </w:rPr>
      </w:pPr>
      <w:r>
        <w:rPr>
          <w:rFonts w:cs="Guttman David"/>
          <w:sz w:val="20"/>
          <w:rtl/>
        </w:rPr>
        <w:tab/>
        <w:t>האורך הכולל הוא גם פונקציה של התמרון של הרכב, של רדיוס הסיבוב של הרכב בצמתים. כ</w:t>
      </w:r>
      <w:r>
        <w:rPr>
          <w:rFonts w:cs="Guttman David"/>
          <w:sz w:val="20"/>
          <w:rtl/>
        </w:rPr>
        <w:t>די שלא יקרה מצב שהמשאית מורידה איזה רמזור או תמרור, הגבילו את האורך הכולל. ישנן מדינות שמתירות אורך הרבה יותר גדול. באוסטרליה למשל מתירים לחבר 3 גרורים לרכב אחד. אבל האם המשאית הזאת מותרת לנסיעה בתוך העיר או בתוך איזורים מיושבים? לא. היא מותרת לנסיעה בנתיב</w:t>
      </w:r>
      <w:r>
        <w:rPr>
          <w:rFonts w:cs="Guttman David"/>
          <w:sz w:val="20"/>
          <w:rtl/>
        </w:rPr>
        <w:t>ים מסויימים.</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אז אולי גם אנחנו צריכים לעשות דיפרנציאציה.</w:t>
      </w:r>
    </w:p>
    <w:p w:rsidR="00000000" w:rsidRDefault="00475E7A">
      <w:pPr>
        <w:rPr>
          <w:rFonts w:cs="Guttman David"/>
          <w:sz w:val="20"/>
          <w:u w:val="single"/>
          <w:rtl/>
        </w:rPr>
      </w:pPr>
      <w:r>
        <w:rPr>
          <w:rFonts w:cs="Guttman David"/>
          <w:sz w:val="20"/>
          <w:u w:val="single"/>
          <w:rtl/>
        </w:rPr>
        <w:t>אבישי מיכאלי:</w:t>
      </w:r>
    </w:p>
    <w:p w:rsidR="00000000" w:rsidRDefault="00475E7A">
      <w:pPr>
        <w:rPr>
          <w:rFonts w:cs="Guttman David"/>
          <w:sz w:val="20"/>
          <w:rtl/>
        </w:rPr>
      </w:pPr>
    </w:p>
    <w:p w:rsidR="00000000" w:rsidRDefault="00475E7A">
      <w:pPr>
        <w:rPr>
          <w:rFonts w:cs="Guttman David"/>
          <w:sz w:val="20"/>
          <w:rtl/>
        </w:rPr>
      </w:pPr>
      <w:r>
        <w:rPr>
          <w:rFonts w:cs="Guttman David"/>
          <w:sz w:val="20"/>
          <w:rtl/>
        </w:rPr>
        <w:tab/>
        <w:t>בכביש הערבה - ויש כאן נציג של מפעלי תובלה - יש רכב ארוך יותר שנוסע על הכביש. אבל הוא מוגבל רק לכביש הזה, בתנועה מסדום ל- - -.</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 xml:space="preserve">אולי יש עוד כמה </w:t>
      </w:r>
      <w:r>
        <w:rPr>
          <w:rFonts w:cs="Guttman David"/>
          <w:sz w:val="20"/>
          <w:rtl/>
        </w:rPr>
        <w:t>כבישים שבהם כלי רכב גדול כזה יכול לנוע.</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אבישי מיכאלי:</w:t>
      </w:r>
    </w:p>
    <w:p w:rsidR="00000000" w:rsidRDefault="00475E7A">
      <w:pPr>
        <w:rPr>
          <w:rFonts w:cs="Guttman David"/>
          <w:sz w:val="20"/>
          <w:rtl/>
        </w:rPr>
      </w:pPr>
    </w:p>
    <w:p w:rsidR="00000000" w:rsidRDefault="00475E7A">
      <w:pPr>
        <w:rPr>
          <w:rFonts w:cs="Guttman David"/>
          <w:sz w:val="20"/>
          <w:rtl/>
        </w:rPr>
      </w:pPr>
      <w:r>
        <w:rPr>
          <w:rFonts w:cs="Guttman David"/>
          <w:sz w:val="20"/>
          <w:rtl/>
        </w:rPr>
        <w:tab/>
        <w:t>יכול להיות. עד שנתנו את האישור הזה עשו עבודות, מחקר ומעקב.</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תעשה הפסקה קטנה. מר פלר, מה מטריד אותך בתקנות האלה? מה הפגיעה הכלכלית שתיגרם אם התקנה תאושר?</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עודד פלר:</w:t>
      </w:r>
    </w:p>
    <w:p w:rsidR="00000000" w:rsidRDefault="00475E7A">
      <w:pPr>
        <w:rPr>
          <w:rFonts w:cs="Guttman David"/>
          <w:sz w:val="20"/>
          <w:rtl/>
        </w:rPr>
      </w:pPr>
    </w:p>
    <w:p w:rsidR="00000000" w:rsidRDefault="00475E7A">
      <w:pPr>
        <w:rPr>
          <w:rFonts w:cs="Guttman David"/>
          <w:sz w:val="20"/>
          <w:rtl/>
        </w:rPr>
      </w:pPr>
      <w:r>
        <w:rPr>
          <w:rFonts w:cs="Guttman David"/>
          <w:sz w:val="20"/>
          <w:rtl/>
        </w:rPr>
        <w:tab/>
        <w:t>הפגיעה הכלכלי</w:t>
      </w:r>
      <w:r>
        <w:rPr>
          <w:rFonts w:cs="Guttman David"/>
          <w:sz w:val="20"/>
          <w:rtl/>
        </w:rPr>
        <w:t xml:space="preserve">ת היא פגיעה של כאוס מבחינת הציוד. אתה צריך את כל כלי הרכב שלך, ללא יוצא מן הכלל, קודם כל את הקיים להחליף. </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חוה בן-ארי:</w:t>
      </w:r>
    </w:p>
    <w:p w:rsidR="00000000" w:rsidRDefault="00475E7A">
      <w:pPr>
        <w:rPr>
          <w:rFonts w:cs="Guttman David"/>
          <w:sz w:val="20"/>
          <w:rtl/>
        </w:rPr>
      </w:pPr>
    </w:p>
    <w:p w:rsidR="00000000" w:rsidRDefault="00475E7A">
      <w:pPr>
        <w:rPr>
          <w:rFonts w:cs="Guttman David"/>
          <w:sz w:val="20"/>
          <w:rtl/>
        </w:rPr>
      </w:pPr>
      <w:r>
        <w:rPr>
          <w:rFonts w:cs="Guttman David"/>
          <w:sz w:val="20"/>
          <w:rtl/>
        </w:rPr>
        <w:tab/>
        <w:t xml:space="preserve">ברכב הקיים אין שינוי. </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אני אומר לך אותה הערה שאמרתי לכולם. תצא מתוך הנחה שלא מורידים כלי רכב קיימים מהכביש. מדברי</w:t>
      </w:r>
      <w:r>
        <w:rPr>
          <w:rFonts w:cs="Guttman David"/>
          <w:sz w:val="20"/>
          <w:rtl/>
        </w:rPr>
        <w:t>ם רק מעתה ואילך. תתרכז בעניין הזה. מה פסול יש בכך שמעתה ואילך אנחנו נקטין את גודל המטען כדי להקטין את הסיכון? מה הפגיעה הכלכלית?</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עודד פלר:</w:t>
      </w:r>
    </w:p>
    <w:p w:rsidR="00000000" w:rsidRDefault="00475E7A">
      <w:pPr>
        <w:rPr>
          <w:rFonts w:cs="Guttman David"/>
          <w:sz w:val="20"/>
          <w:rtl/>
        </w:rPr>
      </w:pPr>
    </w:p>
    <w:p w:rsidR="00000000" w:rsidRDefault="00475E7A">
      <w:pPr>
        <w:rPr>
          <w:rFonts w:cs="Guttman David"/>
          <w:sz w:val="20"/>
          <w:rtl/>
        </w:rPr>
      </w:pPr>
      <w:r>
        <w:rPr>
          <w:rFonts w:cs="Guttman David"/>
          <w:sz w:val="20"/>
          <w:rtl/>
        </w:rPr>
        <w:tab/>
        <w:t>הפגיעה הכלכלית היא עלויות ההובלה הגבוהות יותר, עלות היבוא לישראל גבוהה יותר, עלות היצוא גבוהה יותר. חד משמעית - אם</w:t>
      </w:r>
      <w:r>
        <w:rPr>
          <w:rFonts w:cs="Guttman David"/>
          <w:sz w:val="20"/>
          <w:rtl/>
        </w:rPr>
        <w:t xml:space="preserve"> אני מוביל פחות ליחידת הובלה אחת, בכך אני מייקר את ההובלה, בכל תנועה ובכל מקום. זה חוסר יעילות ברור.</w:t>
      </w:r>
    </w:p>
    <w:p w:rsidR="00000000" w:rsidRDefault="00475E7A">
      <w:pPr>
        <w:rPr>
          <w:rFonts w:cs="Guttman David"/>
          <w:sz w:val="20"/>
          <w:rtl/>
        </w:rPr>
      </w:pPr>
    </w:p>
    <w:p w:rsidR="00000000" w:rsidRDefault="00475E7A">
      <w:pPr>
        <w:rPr>
          <w:rFonts w:cs="Guttman David"/>
          <w:sz w:val="20"/>
          <w:rtl/>
        </w:rPr>
      </w:pPr>
      <w:r>
        <w:rPr>
          <w:rFonts w:cs="Guttman David"/>
          <w:sz w:val="20"/>
          <w:rtl/>
        </w:rPr>
        <w:tab/>
        <w:t xml:space="preserve">נקודה שניה, הסמיטריילרים האלה שאתם רואים נוסעים בכביש מורכבים משני כלי רכב. הגורר והנגרר הם שני כלי רכב, שיש להם גם מספרי רישוי אחרים. כשאתה גורט לי אחד </w:t>
      </w:r>
      <w:r>
        <w:rPr>
          <w:rFonts w:cs="Guttman David"/>
          <w:sz w:val="20"/>
          <w:rtl/>
        </w:rPr>
        <w:t>אני נשאר עם השני שהוא כבר נכה.</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חוה בן-ארי:</w:t>
      </w:r>
    </w:p>
    <w:p w:rsidR="00000000" w:rsidRDefault="00475E7A">
      <w:pPr>
        <w:rPr>
          <w:rFonts w:cs="Guttman David"/>
          <w:sz w:val="20"/>
          <w:rtl/>
        </w:rPr>
      </w:pPr>
    </w:p>
    <w:p w:rsidR="00000000" w:rsidRDefault="00475E7A">
      <w:pPr>
        <w:rPr>
          <w:rFonts w:cs="Guttman David"/>
          <w:sz w:val="20"/>
          <w:rtl/>
        </w:rPr>
      </w:pPr>
      <w:r>
        <w:rPr>
          <w:rFonts w:cs="Guttman David"/>
          <w:sz w:val="20"/>
          <w:rtl/>
        </w:rPr>
        <w:tab/>
        <w:t>על זה יש לי תשובה.</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עודד פלר:</w:t>
      </w:r>
    </w:p>
    <w:p w:rsidR="00000000" w:rsidRDefault="00475E7A">
      <w:pPr>
        <w:rPr>
          <w:rFonts w:cs="Guttman David"/>
          <w:sz w:val="20"/>
          <w:rtl/>
        </w:rPr>
      </w:pPr>
    </w:p>
    <w:p w:rsidR="00000000" w:rsidRDefault="00475E7A">
      <w:pPr>
        <w:rPr>
          <w:rFonts w:cs="Guttman David"/>
          <w:sz w:val="20"/>
          <w:rtl/>
        </w:rPr>
      </w:pPr>
      <w:r>
        <w:rPr>
          <w:rFonts w:cs="Guttman David"/>
          <w:sz w:val="20"/>
          <w:rtl/>
        </w:rPr>
        <w:tab/>
        <w:t>כל ההסדרים האלה וכל הנסיונות להגיע להסדרים האלה מייקרים את ההובלה. הם ייצרו חוסר יעילות אדיר. חוץ מהדבר הבסיסי, של נושא הייקור של כל התשתית. שלא לדבר על זה שאנחנו צריכים לקנות הכ</w:t>
      </w:r>
      <w:r>
        <w:rPr>
          <w:rFonts w:cs="Guttman David"/>
          <w:sz w:val="20"/>
          <w:rtl/>
        </w:rPr>
        <w:t>ל חדש. הרי מובן מאליו שכרגע אנחנו צריכים לזרוק את מה שקיים גם בהובלה האחרת שאנחנו מבצעים.</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חוה בן-ארי:</w:t>
      </w:r>
    </w:p>
    <w:p w:rsidR="00000000" w:rsidRDefault="00475E7A">
      <w:pPr>
        <w:rPr>
          <w:rFonts w:cs="Guttman David"/>
          <w:sz w:val="20"/>
          <w:rtl/>
        </w:rPr>
      </w:pPr>
    </w:p>
    <w:p w:rsidR="00000000" w:rsidRDefault="00475E7A">
      <w:pPr>
        <w:rPr>
          <w:rFonts w:cs="Guttman David"/>
          <w:sz w:val="20"/>
          <w:rtl/>
        </w:rPr>
      </w:pPr>
      <w:r>
        <w:rPr>
          <w:rFonts w:cs="Guttman David"/>
          <w:sz w:val="20"/>
          <w:rtl/>
        </w:rPr>
        <w:tab/>
        <w:t>לא צריך לזרוק כלום.</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מדברים על מעכשיו ואילך. תאמרו לי, האם בכל הסיפור של הובלת חומרים מסוכנים כחלק ממגמה נניח להפחתה, נלקח בחשבון ה</w:t>
      </w:r>
      <w:r>
        <w:rPr>
          <w:rFonts w:cs="Guttman David"/>
          <w:sz w:val="20"/>
          <w:rtl/>
        </w:rPr>
        <w:t>נזק לכבישים שגורם משקל היתר או שזה בכלל לא שיקול שלכם? האם יש פה מישהו ממע"ץ?</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דני רייס:</w:t>
      </w:r>
    </w:p>
    <w:p w:rsidR="00000000" w:rsidRDefault="00475E7A">
      <w:pPr>
        <w:rPr>
          <w:rFonts w:cs="Guttman David"/>
          <w:sz w:val="20"/>
          <w:rtl/>
        </w:rPr>
      </w:pPr>
      <w:r>
        <w:rPr>
          <w:rFonts w:cs="Guttman David"/>
          <w:sz w:val="20"/>
          <w:rtl/>
        </w:rPr>
        <w:t xml:space="preserve"> </w:t>
      </w:r>
    </w:p>
    <w:p w:rsidR="00000000" w:rsidRDefault="00475E7A">
      <w:pPr>
        <w:pStyle w:val="aa"/>
        <w:rPr>
          <w:rFonts w:cs="Guttman David"/>
          <w:sz w:val="20"/>
          <w:rtl/>
        </w:rPr>
      </w:pPr>
      <w:r>
        <w:rPr>
          <w:rFonts w:cs="Guttman David"/>
          <w:sz w:val="20"/>
          <w:rtl/>
        </w:rPr>
        <w:tab/>
        <w:t>בשינוי התקנות, בשיתוף עם כל הגורמים של משרד התחבורה, נלקחו בחשבון כל הפרמטרים, כולל הנזק שנגרם לתשתית. דיברת גם על אורך מקסימלי ונלקח בחשבון שלפי הנחיות התכנון לכבי</w:t>
      </w:r>
      <w:r>
        <w:rPr>
          <w:rFonts w:cs="Guttman David"/>
          <w:sz w:val="20"/>
          <w:rtl/>
        </w:rPr>
        <w:t>שים בין-עירוניים אפשר לעשות סיבוב, במיוחד בצמתים, רק עד רדיוס של 15 מטר. זה תשובה גם לגבי הרדיוס הסיבובי של אותו כלי בצמתים. בצמתים האלה לעתים הבעיה היא אף גדולה יותר כאשר יש שתי פניות שמאלה, שאז צריך להיות לפחות 8 מטר מרחק בין שני כלי רכב שבמקרה יהיו מאות</w:t>
      </w:r>
      <w:r>
        <w:rPr>
          <w:rFonts w:cs="Guttman David"/>
          <w:sz w:val="20"/>
          <w:rtl/>
        </w:rPr>
        <w:t>ו סוג. הכל מאושר, הכל מתואם.</w:t>
      </w:r>
    </w:p>
    <w:p w:rsidR="00000000" w:rsidRDefault="00475E7A">
      <w:pPr>
        <w:rPr>
          <w:rFonts w:cs="Guttman David"/>
          <w:sz w:val="20"/>
          <w:rtl/>
        </w:rPr>
      </w:pPr>
    </w:p>
    <w:p w:rsidR="00000000" w:rsidRDefault="00475E7A">
      <w:pPr>
        <w:rPr>
          <w:rFonts w:cs="Guttman David"/>
          <w:sz w:val="20"/>
          <w:rtl/>
        </w:rPr>
      </w:pPr>
      <w:r>
        <w:rPr>
          <w:rFonts w:cs="Guttman David"/>
          <w:sz w:val="20"/>
          <w:rtl/>
        </w:rPr>
        <w:tab/>
        <w:t>ועוד נקודה אחת, גם לגבי העומסים לפי התקנות החדשות יהיו כללים לכל כלי הרכב המורכבים.  החקיקה הזאת נמצאת בצינור ויש דיונים עם מועצת המובילים, בראשות הוועדה של מר צבי אוזן(?).</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האם יש איזה פרמטר שאומר שככל שה</w:t>
      </w:r>
      <w:r>
        <w:rPr>
          <w:rFonts w:cs="Guttman David"/>
          <w:sz w:val="20"/>
          <w:rtl/>
        </w:rPr>
        <w:t>משאית יותר כבדה, הנזק יותר גדול לכביש?</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דני רייס:</w:t>
      </w:r>
    </w:p>
    <w:p w:rsidR="00000000" w:rsidRDefault="00475E7A">
      <w:pPr>
        <w:rPr>
          <w:rFonts w:cs="Guttman David"/>
          <w:sz w:val="20"/>
          <w:rtl/>
        </w:rPr>
      </w:pPr>
      <w:r>
        <w:rPr>
          <w:rFonts w:cs="Guttman David"/>
          <w:sz w:val="20"/>
          <w:rtl/>
        </w:rPr>
        <w:t xml:space="preserve"> </w:t>
      </w:r>
    </w:p>
    <w:p w:rsidR="00000000" w:rsidRDefault="00475E7A">
      <w:pPr>
        <w:rPr>
          <w:rFonts w:cs="Guttman David"/>
          <w:sz w:val="20"/>
          <w:rtl/>
        </w:rPr>
      </w:pPr>
      <w:r>
        <w:rPr>
          <w:rFonts w:cs="Guttman David"/>
          <w:sz w:val="20"/>
          <w:rtl/>
        </w:rPr>
        <w:tab/>
        <w:t>בהחלט.</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כלומר אתה מעדיף 10 משאיות של 10 טון מאשר 5 משאיות של 20 טון?</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דני רייס:</w:t>
      </w:r>
    </w:p>
    <w:p w:rsidR="00000000" w:rsidRDefault="00475E7A">
      <w:pPr>
        <w:rPr>
          <w:rFonts w:cs="Guttman David"/>
          <w:sz w:val="20"/>
          <w:rtl/>
        </w:rPr>
      </w:pPr>
      <w:r>
        <w:rPr>
          <w:rFonts w:cs="Guttman David"/>
          <w:sz w:val="20"/>
          <w:rtl/>
        </w:rPr>
        <w:t xml:space="preserve"> </w:t>
      </w:r>
    </w:p>
    <w:p w:rsidR="00000000" w:rsidRDefault="00475E7A">
      <w:pPr>
        <w:rPr>
          <w:rFonts w:cs="Guttman David"/>
          <w:sz w:val="20"/>
          <w:rtl/>
        </w:rPr>
      </w:pPr>
      <w:r>
        <w:rPr>
          <w:rFonts w:cs="Guttman David"/>
          <w:sz w:val="20"/>
          <w:rtl/>
        </w:rPr>
        <w:tab/>
        <w:t>נכון.</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הרי אתם פחות או יותר יודעים היום מה מצבת המשאיות שיש בכבישים. בהנחה שאותה</w:t>
      </w:r>
      <w:r>
        <w:rPr>
          <w:rFonts w:cs="Guttman David"/>
          <w:sz w:val="20"/>
          <w:rtl/>
        </w:rPr>
        <w:t xml:space="preserve"> כמות הובלה תתחלק על יותר משאיות יותר קטנות, איזה חסכון אתם משיגים בתחזוקת כבישים? האם יש לכם איזה אומדן?</w:t>
      </w:r>
    </w:p>
    <w:p w:rsidR="00000000" w:rsidRDefault="00475E7A">
      <w:pPr>
        <w:rPr>
          <w:rFonts w:cs="Guttman David"/>
          <w:sz w:val="20"/>
          <w:rtl/>
        </w:rPr>
      </w:pPr>
    </w:p>
    <w:p w:rsidR="00000000" w:rsidRDefault="00475E7A">
      <w:pPr>
        <w:rPr>
          <w:rFonts w:cs="Guttman David"/>
          <w:sz w:val="20"/>
          <w:rtl/>
        </w:rPr>
      </w:pP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דני רייס:</w:t>
      </w:r>
    </w:p>
    <w:p w:rsidR="00000000" w:rsidRDefault="00475E7A">
      <w:pPr>
        <w:rPr>
          <w:rFonts w:cs="Guttman David"/>
          <w:sz w:val="20"/>
          <w:rtl/>
        </w:rPr>
      </w:pPr>
      <w:r>
        <w:rPr>
          <w:rFonts w:cs="Guttman David"/>
          <w:sz w:val="20"/>
          <w:rtl/>
        </w:rPr>
        <w:t xml:space="preserve"> </w:t>
      </w:r>
    </w:p>
    <w:p w:rsidR="00000000" w:rsidRDefault="00475E7A">
      <w:pPr>
        <w:rPr>
          <w:rFonts w:cs="Guttman David"/>
          <w:sz w:val="20"/>
          <w:rtl/>
        </w:rPr>
      </w:pPr>
      <w:r>
        <w:rPr>
          <w:rFonts w:cs="Guttman David"/>
          <w:sz w:val="20"/>
          <w:rtl/>
        </w:rPr>
        <w:tab/>
        <w:t xml:space="preserve">אומדנים יש. אם אתה מסתכל על הכבישים בין נמל אשדוד לנמל חיפה, תראה שהנתיב הימני בציר של כביש 4 - - - </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השאלה היא הא</w:t>
      </w:r>
      <w:r>
        <w:rPr>
          <w:rFonts w:cs="Guttman David"/>
          <w:sz w:val="20"/>
          <w:rtl/>
        </w:rPr>
        <w:t>ם אתה יכול לתת לי מספרים בעניין הזה.</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דני רייס:</w:t>
      </w:r>
    </w:p>
    <w:p w:rsidR="00000000" w:rsidRDefault="00475E7A">
      <w:pPr>
        <w:rPr>
          <w:rFonts w:cs="Guttman David"/>
          <w:sz w:val="20"/>
          <w:rtl/>
        </w:rPr>
      </w:pPr>
      <w:r>
        <w:rPr>
          <w:rFonts w:cs="Guttman David"/>
          <w:sz w:val="20"/>
          <w:rtl/>
        </w:rPr>
        <w:t xml:space="preserve"> </w:t>
      </w:r>
    </w:p>
    <w:p w:rsidR="00000000" w:rsidRDefault="00475E7A">
      <w:pPr>
        <w:rPr>
          <w:rFonts w:cs="Guttman David"/>
          <w:sz w:val="20"/>
          <w:rtl/>
        </w:rPr>
      </w:pPr>
      <w:r>
        <w:rPr>
          <w:rFonts w:cs="Guttman David"/>
          <w:sz w:val="20"/>
          <w:rtl/>
        </w:rPr>
        <w:tab/>
        <w:t xml:space="preserve">מבחינה כלכלית אורך חיים של רבד צריך להיות 7-8 שנים לכל הפחות, אבל כאן אחרי שנתיים אתה צריך לרבד את הנתיב או לעשות טיפול אחר. </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 xml:space="preserve">בהנחה שהתקנות האלה היו נכנסות לתוקף והן היו חלות לא רק על </w:t>
      </w:r>
      <w:r>
        <w:rPr>
          <w:rFonts w:cs="Guttman David"/>
          <w:sz w:val="20"/>
          <w:rtl/>
        </w:rPr>
        <w:t xml:space="preserve">המיכליות או על רכב המוביל חומרים מסוכנים, שהם בוודאי חלק קטן מכלל צי ההובלה, אלא היו נניח מתרחבות לכל כלי הרכב הגדולים, האם אז הייתם צריכים לחדש כבישים לא כל שנתיים אלא בהפרשים יותר ארוכים? </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דני רייס:</w:t>
      </w:r>
    </w:p>
    <w:p w:rsidR="00000000" w:rsidRDefault="00475E7A">
      <w:pPr>
        <w:rPr>
          <w:rFonts w:cs="Guttman David"/>
          <w:sz w:val="20"/>
          <w:rtl/>
        </w:rPr>
      </w:pPr>
      <w:r>
        <w:rPr>
          <w:rFonts w:cs="Guttman David"/>
          <w:sz w:val="20"/>
          <w:rtl/>
        </w:rPr>
        <w:t xml:space="preserve"> </w:t>
      </w:r>
    </w:p>
    <w:p w:rsidR="00000000" w:rsidRDefault="00475E7A">
      <w:pPr>
        <w:rPr>
          <w:rFonts w:cs="Guttman David"/>
          <w:sz w:val="20"/>
          <w:rtl/>
        </w:rPr>
      </w:pPr>
      <w:r>
        <w:rPr>
          <w:rFonts w:cs="Guttman David"/>
          <w:sz w:val="20"/>
          <w:rtl/>
        </w:rPr>
        <w:tab/>
        <w:t xml:space="preserve">בהחלט. פי 3. </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נחום לנגנטל:</w:t>
      </w:r>
    </w:p>
    <w:p w:rsidR="00000000" w:rsidRDefault="00475E7A">
      <w:pPr>
        <w:rPr>
          <w:rFonts w:cs="Guttman David"/>
          <w:sz w:val="20"/>
          <w:rtl/>
        </w:rPr>
      </w:pPr>
      <w:r>
        <w:rPr>
          <w:rFonts w:cs="Guttman David"/>
          <w:sz w:val="20"/>
          <w:rtl/>
        </w:rPr>
        <w:tab/>
      </w:r>
    </w:p>
    <w:p w:rsidR="00000000" w:rsidRDefault="00475E7A">
      <w:pPr>
        <w:rPr>
          <w:rFonts w:cs="Guttman David"/>
          <w:sz w:val="20"/>
          <w:rtl/>
        </w:rPr>
      </w:pPr>
      <w:r>
        <w:rPr>
          <w:rFonts w:cs="Guttman David"/>
          <w:sz w:val="20"/>
          <w:rtl/>
        </w:rPr>
        <w:tab/>
        <w:t>פעם ב-8 שנים.</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w:t>
      </w:r>
      <w:r>
        <w:rPr>
          <w:rFonts w:cs="Guttman David"/>
          <w:sz w:val="20"/>
          <w:u w:val="single"/>
          <w:rtl/>
        </w:rPr>
        <w:t xml:space="preserve">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זאת אומרת, אם התקנה הזאת לגבי הרכב המוביל חומרים מסוכנים היתה הופכת להוראה כללית לגבי כל צי ההובלה של המשאיות, איזה סדרי גודל שנתיים של כסף הייתם חוסכים? אני לא יודע כמה עולה רבד לקילומטר וכמה קילומטרים יש.</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דני רייס:</w:t>
      </w:r>
    </w:p>
    <w:p w:rsidR="00000000" w:rsidRDefault="00475E7A">
      <w:pPr>
        <w:rPr>
          <w:rFonts w:cs="Guttman David"/>
          <w:sz w:val="20"/>
          <w:rtl/>
        </w:rPr>
      </w:pPr>
      <w:r>
        <w:rPr>
          <w:rFonts w:cs="Guttman David"/>
          <w:sz w:val="20"/>
          <w:rtl/>
        </w:rPr>
        <w:t xml:space="preserve"> </w:t>
      </w:r>
    </w:p>
    <w:p w:rsidR="00000000" w:rsidRDefault="00475E7A">
      <w:pPr>
        <w:rPr>
          <w:rFonts w:cs="Guttman David"/>
          <w:sz w:val="20"/>
          <w:rtl/>
        </w:rPr>
      </w:pPr>
      <w:r>
        <w:rPr>
          <w:rFonts w:cs="Guttman David"/>
          <w:sz w:val="20"/>
          <w:rtl/>
        </w:rPr>
        <w:tab/>
        <w:t>יש במדינת ישראל כ-6,</w:t>
      </w:r>
      <w:r>
        <w:rPr>
          <w:rFonts w:cs="Guttman David"/>
          <w:sz w:val="20"/>
          <w:rtl/>
        </w:rPr>
        <w:t>000 קילומטרים מסלול, אני מדבר על נתיב. ככבישים זה 4,000, שמתחלקים לכבישים מהירים, ראשיים, איזוריים ומקומיים.</w:t>
      </w:r>
    </w:p>
    <w:p w:rsidR="00000000" w:rsidRDefault="00475E7A">
      <w:pPr>
        <w:rPr>
          <w:rFonts w:cs="Guttman David"/>
          <w:sz w:val="20"/>
          <w:rtl/>
        </w:rPr>
      </w:pPr>
    </w:p>
    <w:p w:rsidR="00000000" w:rsidRDefault="00475E7A">
      <w:pPr>
        <w:rPr>
          <w:rFonts w:cs="Guttman David"/>
          <w:sz w:val="20"/>
          <w:rtl/>
        </w:rPr>
      </w:pPr>
      <w:r>
        <w:rPr>
          <w:rFonts w:cs="Guttman David"/>
          <w:sz w:val="20"/>
          <w:rtl/>
        </w:rPr>
        <w:tab/>
        <w:t>מה שקורה בכבישים הראשיים, שזה בערך כ-600 קילומטרים, שהתנועה הכבדה מתנהלת בין מרכזים של פעילות משקית ושם קורה שכל שנתיים אנחנו צריכים לעשות עבודות</w:t>
      </w:r>
      <w:r>
        <w:rPr>
          <w:rFonts w:cs="Guttman David"/>
          <w:sz w:val="20"/>
          <w:rtl/>
        </w:rPr>
        <w:t>. עבודות האחזקה האלה מסתכמות בסדר גודל של קרוב ל-60-70 מיליון שקל שאפשר היה לחסוך בשנה ואפשר היה להשקיע את זה בהתקנת אביזרי בטיחות, כמו גדרות בטיחות וכן הלאה, שלא מגיעים אליהם בגלל שהכביש מתפורר.</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זאת אומרת, אתה מעריך שאם צי המשאיות באר</w:t>
      </w:r>
      <w:r>
        <w:rPr>
          <w:rFonts w:cs="Guttman David"/>
          <w:sz w:val="20"/>
          <w:rtl/>
        </w:rPr>
        <w:t>ץ היה יורד למימדים של התקנות האלה, היו נחסכים כ-60-70 מיליון שקלים בשנה בשל פחות תחזוקת כבישים.</w:t>
      </w:r>
    </w:p>
    <w:p w:rsidR="00000000" w:rsidRDefault="00475E7A">
      <w:pPr>
        <w:rPr>
          <w:rFonts w:cs="Guttman David"/>
          <w:sz w:val="20"/>
          <w:rtl/>
        </w:rPr>
      </w:pP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נחום לנגנטל:</w:t>
      </w:r>
    </w:p>
    <w:p w:rsidR="00000000" w:rsidRDefault="00475E7A">
      <w:pPr>
        <w:rPr>
          <w:rFonts w:cs="Guttman David"/>
          <w:sz w:val="20"/>
          <w:rtl/>
        </w:rPr>
      </w:pPr>
      <w:r>
        <w:rPr>
          <w:rFonts w:cs="Guttman David"/>
          <w:sz w:val="20"/>
          <w:rtl/>
        </w:rPr>
        <w:tab/>
      </w:r>
    </w:p>
    <w:p w:rsidR="00000000" w:rsidRDefault="00475E7A">
      <w:pPr>
        <w:rPr>
          <w:rFonts w:cs="Guttman David"/>
          <w:sz w:val="20"/>
          <w:rtl/>
        </w:rPr>
      </w:pPr>
      <w:r>
        <w:rPr>
          <w:rFonts w:cs="Guttman David"/>
          <w:sz w:val="20"/>
          <w:rtl/>
        </w:rPr>
        <w:tab/>
        <w:t xml:space="preserve">תחשוב גם על כך שכל פעם כשאתה עושה את התיקון הזה, יש לך הפרעות קשות לתנועה. </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אלה שמובילים חומר מסוכן - איזה אחוז הם מהווים</w:t>
      </w:r>
      <w:r>
        <w:rPr>
          <w:rFonts w:cs="Guttman David"/>
          <w:sz w:val="20"/>
          <w:rtl/>
        </w:rPr>
        <w:t xml:space="preserve"> מסך כל צי התובלה?</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חוה בן-ארי:</w:t>
      </w:r>
    </w:p>
    <w:p w:rsidR="00000000" w:rsidRDefault="00475E7A">
      <w:pPr>
        <w:rPr>
          <w:rFonts w:cs="Guttman David"/>
          <w:sz w:val="20"/>
          <w:rtl/>
        </w:rPr>
      </w:pPr>
    </w:p>
    <w:p w:rsidR="00000000" w:rsidRDefault="00475E7A">
      <w:pPr>
        <w:rPr>
          <w:rFonts w:cs="Guttman David"/>
          <w:sz w:val="20"/>
          <w:rtl/>
        </w:rPr>
      </w:pPr>
      <w:r>
        <w:rPr>
          <w:rFonts w:cs="Guttman David"/>
          <w:sz w:val="20"/>
          <w:rtl/>
        </w:rPr>
        <w:tab/>
        <w:t>יש בערך 30,000 משאיות, וכ-1,200 כאלו שמובילות חומרים מסוכנים.</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 xml:space="preserve">זה כ-4%. </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עודד פלר:</w:t>
      </w:r>
    </w:p>
    <w:p w:rsidR="00000000" w:rsidRDefault="00475E7A">
      <w:pPr>
        <w:rPr>
          <w:rFonts w:cs="Guttman David"/>
          <w:sz w:val="20"/>
          <w:rtl/>
        </w:rPr>
      </w:pPr>
    </w:p>
    <w:p w:rsidR="00000000" w:rsidRDefault="00475E7A">
      <w:pPr>
        <w:rPr>
          <w:rFonts w:cs="Guttman David"/>
          <w:sz w:val="20"/>
          <w:rtl/>
        </w:rPr>
      </w:pPr>
      <w:r>
        <w:rPr>
          <w:rFonts w:cs="Guttman David"/>
          <w:sz w:val="20"/>
          <w:rtl/>
        </w:rPr>
        <w:tab/>
        <w:t>אבל הסיכון, בעקבות זה שייכנסו לכביש עוד 500,000 כלי רכב כאלה, גם גדל.</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דני רייס:</w:t>
      </w:r>
    </w:p>
    <w:p w:rsidR="00000000" w:rsidRDefault="00475E7A">
      <w:pPr>
        <w:rPr>
          <w:rFonts w:cs="Guttman David"/>
          <w:sz w:val="20"/>
          <w:rtl/>
        </w:rPr>
      </w:pPr>
      <w:r>
        <w:rPr>
          <w:rFonts w:cs="Guttman David"/>
          <w:sz w:val="20"/>
          <w:rtl/>
        </w:rPr>
        <w:t xml:space="preserve"> </w:t>
      </w:r>
    </w:p>
    <w:p w:rsidR="00000000" w:rsidRDefault="00475E7A">
      <w:pPr>
        <w:rPr>
          <w:rFonts w:cs="Guttman David"/>
          <w:sz w:val="20"/>
          <w:rtl/>
        </w:rPr>
      </w:pPr>
      <w:r>
        <w:rPr>
          <w:rFonts w:cs="Guttman David"/>
          <w:sz w:val="20"/>
          <w:rtl/>
        </w:rPr>
        <w:tab/>
        <w:t>המהלך הוא התחלה של דרך להתאים את</w:t>
      </w:r>
      <w:r>
        <w:rPr>
          <w:rFonts w:cs="Guttman David"/>
          <w:sz w:val="20"/>
          <w:rtl/>
        </w:rPr>
        <w:t xml:space="preserve"> צי הרכב המורכב לטונאז' פר סרן. אנחנו כל הזמן אומרים שהנזק לכביש, במיוחד מעומס-יתר, הוא אדיר לכלכלה של מדינת ישראל.</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גברת בן-ארי, למה אתם לא מציעים את זה לגבי כלל כלי הרכב הכבדים? אני מבין שההלכה היא שמה שקיים - ישאר. הרי לא תשבית משאיו</w:t>
      </w:r>
      <w:r>
        <w:rPr>
          <w:rFonts w:cs="Guttman David"/>
          <w:sz w:val="20"/>
          <w:rtl/>
        </w:rPr>
        <w:t>ת שניקנו לפני שנתיים. בהנחה שנניח מהיום ואילך, או מעוד שנה ואילך, כל משאית חדשה צריכה לעמוד בתקנים, מה מעכב את התקינה לגבי הובלת חומרים לא מסוכנים?</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חוה בן-ארי:</w:t>
      </w:r>
    </w:p>
    <w:p w:rsidR="00000000" w:rsidRDefault="00475E7A">
      <w:pPr>
        <w:rPr>
          <w:rFonts w:cs="Guttman David"/>
          <w:sz w:val="20"/>
          <w:rtl/>
        </w:rPr>
      </w:pPr>
    </w:p>
    <w:p w:rsidR="00000000" w:rsidRDefault="00475E7A">
      <w:pPr>
        <w:rPr>
          <w:rFonts w:cs="Guttman David"/>
          <w:sz w:val="20"/>
          <w:rtl/>
        </w:rPr>
      </w:pPr>
      <w:r>
        <w:rPr>
          <w:rFonts w:cs="Guttman David"/>
          <w:sz w:val="20"/>
          <w:rtl/>
        </w:rPr>
        <w:tab/>
        <w:t>צדקת בשאלתך. שאלת למה לא נלך למערכת הכוללת של כל 30,000 המשאיות. אכן סגרנו לפני 4 חודשים עם מ</w:t>
      </w:r>
      <w:r>
        <w:rPr>
          <w:rFonts w:cs="Guttman David"/>
          <w:sz w:val="20"/>
          <w:rtl/>
        </w:rPr>
        <w:t>ועצת המובילים מהלך שבו כל מה שכתוב ב-</w:t>
      </w:r>
      <w:r>
        <w:rPr>
          <w:rFonts w:cs="Guttman David"/>
        </w:rPr>
        <w:t>ADR</w:t>
      </w:r>
      <w:r>
        <w:rPr>
          <w:rFonts w:cs="Guttman David"/>
          <w:sz w:val="20"/>
          <w:rtl/>
        </w:rPr>
        <w:t xml:space="preserve"> מותאם כבר למשאיות כולן. יש שם ארבעה דברים גדולים: אורך המורכב (הסמיטריילר) יהיה 16.50 מטר, כמו פה; אורך הפול-טריילר יהיה 18.75 מטר, גם ב-</w:t>
      </w:r>
      <w:r>
        <w:rPr>
          <w:rFonts w:cs="Guttman David"/>
        </w:rPr>
        <w:t>ADR</w:t>
      </w:r>
      <w:r>
        <w:rPr>
          <w:rFonts w:cs="Guttman David"/>
          <w:sz w:val="20"/>
          <w:rtl/>
        </w:rPr>
        <w:t xml:space="preserve"> וגם בכלל המשאיות. כמו שאמר מר דני רייס, הלכנו על הורדת העומס על הסרן. כשהו</w:t>
      </w:r>
      <w:r>
        <w:rPr>
          <w:rFonts w:cs="Guttman David"/>
          <w:sz w:val="20"/>
          <w:rtl/>
        </w:rPr>
        <w:t xml:space="preserve">רדנו את העומס על הסרן יצרנו בעצם קונפיגורציות חדשות. </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משאית שיש לה יותר סרנים יכולה להיות יותר כבדה?</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חוה בן-ארי:</w:t>
      </w:r>
    </w:p>
    <w:p w:rsidR="00000000" w:rsidRDefault="00475E7A">
      <w:pPr>
        <w:rPr>
          <w:rFonts w:cs="Guttman David"/>
          <w:sz w:val="20"/>
          <w:rtl/>
        </w:rPr>
      </w:pPr>
    </w:p>
    <w:p w:rsidR="00000000" w:rsidRDefault="00475E7A">
      <w:pPr>
        <w:rPr>
          <w:rFonts w:cs="Guttman David"/>
          <w:sz w:val="20"/>
          <w:rtl/>
        </w:rPr>
      </w:pPr>
      <w:r>
        <w:rPr>
          <w:rFonts w:cs="Guttman David"/>
          <w:sz w:val="20"/>
          <w:rtl/>
        </w:rPr>
        <w:tab/>
        <w:t xml:space="preserve">כן. </w:t>
      </w:r>
    </w:p>
    <w:p w:rsidR="00000000" w:rsidRDefault="00475E7A">
      <w:pPr>
        <w:rPr>
          <w:rFonts w:cs="Guttman David"/>
          <w:sz w:val="20"/>
          <w:rtl/>
        </w:rPr>
      </w:pPr>
    </w:p>
    <w:p w:rsidR="00000000" w:rsidRDefault="00475E7A">
      <w:pPr>
        <w:rPr>
          <w:rFonts w:cs="Guttman David"/>
          <w:sz w:val="20"/>
          <w:rtl/>
        </w:rPr>
      </w:pP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לכן יש את שני הגלגלים מאחור?</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חוה בן-ארי:</w:t>
      </w:r>
    </w:p>
    <w:p w:rsidR="00000000" w:rsidRDefault="00475E7A">
      <w:pPr>
        <w:rPr>
          <w:rFonts w:cs="Guttman David"/>
          <w:sz w:val="20"/>
          <w:rtl/>
        </w:rPr>
      </w:pPr>
    </w:p>
    <w:p w:rsidR="00000000" w:rsidRDefault="00475E7A">
      <w:pPr>
        <w:rPr>
          <w:rFonts w:cs="Guttman David"/>
          <w:sz w:val="20"/>
          <w:rtl/>
        </w:rPr>
      </w:pPr>
      <w:r>
        <w:rPr>
          <w:rFonts w:cs="Guttman David"/>
          <w:sz w:val="20"/>
          <w:rtl/>
        </w:rPr>
        <w:tab/>
        <w:t>זה מקל את העומס על הכביש ומגביר את הבטיחות.</w:t>
      </w:r>
    </w:p>
    <w:p w:rsidR="00000000" w:rsidRDefault="00475E7A">
      <w:pPr>
        <w:rPr>
          <w:rFonts w:cs="Guttman David"/>
          <w:sz w:val="20"/>
          <w:rtl/>
        </w:rPr>
      </w:pPr>
    </w:p>
    <w:p w:rsidR="00000000" w:rsidRDefault="00475E7A">
      <w:pPr>
        <w:rPr>
          <w:rFonts w:cs="Guttman David"/>
          <w:sz w:val="20"/>
          <w:rtl/>
        </w:rPr>
      </w:pPr>
      <w:r>
        <w:rPr>
          <w:rFonts w:cs="Guttman David"/>
          <w:sz w:val="20"/>
          <w:rtl/>
        </w:rPr>
        <w:tab/>
        <w:t>מ</w:t>
      </w:r>
      <w:r>
        <w:rPr>
          <w:rFonts w:cs="Guttman David"/>
          <w:sz w:val="20"/>
          <w:rtl/>
        </w:rPr>
        <w:t xml:space="preserve">ה שאני אומרת הוא באמת לא לעניין המקצועי. חבר הכנסת פורז, אנחנו כבר באים לפה לדיון שלישי ומציגים את הנושא. </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זאת אומרת שאתם כבר התעייפתם?</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חוה בן-ארי:</w:t>
      </w:r>
    </w:p>
    <w:p w:rsidR="00000000" w:rsidRDefault="00475E7A">
      <w:pPr>
        <w:rPr>
          <w:rFonts w:cs="Guttman David"/>
          <w:sz w:val="20"/>
          <w:rtl/>
        </w:rPr>
      </w:pPr>
    </w:p>
    <w:p w:rsidR="00000000" w:rsidRDefault="00475E7A">
      <w:pPr>
        <w:rPr>
          <w:rFonts w:cs="Guttman David"/>
          <w:sz w:val="20"/>
          <w:rtl/>
        </w:rPr>
      </w:pPr>
      <w:r>
        <w:rPr>
          <w:rFonts w:cs="Guttman David"/>
          <w:sz w:val="20"/>
          <w:rtl/>
        </w:rPr>
        <w:tab/>
        <w:t>לא. זה נושא ייחודי. כל אחד פה בשולחן יגיד לך שהובלת חומרים מסוכנים זה לא כמו הובלת ע</w:t>
      </w:r>
      <w:r>
        <w:rPr>
          <w:rFonts w:cs="Guttman David"/>
          <w:sz w:val="20"/>
          <w:rtl/>
        </w:rPr>
        <w:t>גבניות וכמו הובלת דברים אחרים. באגף שלי היו 5 חקירות לעומק של תאונות של מיכליות. לפיכך חשבנו לתקוף את הנושא הזה אולי יותר מהר. רְאו כמה פעמים באנו לפה בנושא הזה.</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שאלתי אליך היא מאוד פשוטה: איפה אתם עומדים עם כל השאר? בהנחה שהוא מייצג א</w:t>
      </w:r>
      <w:r>
        <w:rPr>
          <w:rFonts w:cs="Guttman David"/>
          <w:sz w:val="20"/>
          <w:rtl/>
        </w:rPr>
        <w:t>ת בעלי המיכליות, הוא יכול להגיד: למה אתם מפלים אותי לעומת משאיות אחרות?</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חוה בן-ארי:</w:t>
      </w:r>
    </w:p>
    <w:p w:rsidR="00000000" w:rsidRDefault="00475E7A">
      <w:pPr>
        <w:rPr>
          <w:rFonts w:cs="Guttman David"/>
          <w:sz w:val="20"/>
          <w:rtl/>
        </w:rPr>
      </w:pPr>
    </w:p>
    <w:p w:rsidR="00000000" w:rsidRDefault="00475E7A">
      <w:pPr>
        <w:rPr>
          <w:rFonts w:cs="Guttman David"/>
          <w:sz w:val="20"/>
          <w:rtl/>
        </w:rPr>
      </w:pPr>
      <w:r>
        <w:rPr>
          <w:rFonts w:cs="Guttman David"/>
          <w:sz w:val="20"/>
          <w:rtl/>
        </w:rPr>
        <w:tab/>
        <w:t xml:space="preserve">לקח לנו בערך שנה וחצי לבוא לפה ולהביא את התקנות האלה מאושרות, אחרי שמועצת המובילים חתמה עליהן בהסכמה. </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אגב, היא לא צריכה לחתום לכם.</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חוה בן-ארי:</w:t>
      </w:r>
    </w:p>
    <w:p w:rsidR="00000000" w:rsidRDefault="00475E7A">
      <w:pPr>
        <w:rPr>
          <w:rFonts w:cs="Guttman David"/>
          <w:sz w:val="20"/>
          <w:rtl/>
        </w:rPr>
      </w:pPr>
    </w:p>
    <w:p w:rsidR="00000000" w:rsidRDefault="00475E7A">
      <w:pPr>
        <w:rPr>
          <w:rFonts w:cs="Guttman David"/>
          <w:sz w:val="20"/>
          <w:rtl/>
        </w:rPr>
      </w:pPr>
      <w:r>
        <w:rPr>
          <w:rFonts w:cs="Guttman David"/>
          <w:sz w:val="20"/>
          <w:rtl/>
        </w:rPr>
        <w:tab/>
        <w:t>ה</w:t>
      </w:r>
      <w:r>
        <w:rPr>
          <w:rFonts w:cs="Guttman David"/>
          <w:sz w:val="20"/>
          <w:rtl/>
        </w:rPr>
        <w:t>יא לא צריכה אבל בואו נאמר: בשביל השקט הנפשי.</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אבישי מיכאלי:</w:t>
      </w:r>
    </w:p>
    <w:p w:rsidR="00000000" w:rsidRDefault="00475E7A">
      <w:pPr>
        <w:rPr>
          <w:rFonts w:cs="Guttman David"/>
          <w:sz w:val="20"/>
          <w:rtl/>
        </w:rPr>
      </w:pPr>
    </w:p>
    <w:p w:rsidR="00000000" w:rsidRDefault="00475E7A">
      <w:pPr>
        <w:rPr>
          <w:rFonts w:cs="Guttman David"/>
          <w:sz w:val="20"/>
          <w:rtl/>
        </w:rPr>
      </w:pPr>
      <w:r>
        <w:rPr>
          <w:rFonts w:cs="Guttman David"/>
          <w:sz w:val="20"/>
          <w:rtl/>
        </w:rPr>
        <w:tab/>
        <w:t>אנחנו מעדיפים לעשות הכל בהסכמה.</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חוה בן-ארי:</w:t>
      </w:r>
    </w:p>
    <w:p w:rsidR="00000000" w:rsidRDefault="00475E7A">
      <w:pPr>
        <w:rPr>
          <w:rFonts w:cs="Guttman David"/>
          <w:sz w:val="20"/>
          <w:rtl/>
        </w:rPr>
      </w:pPr>
    </w:p>
    <w:p w:rsidR="00000000" w:rsidRDefault="00475E7A">
      <w:pPr>
        <w:rPr>
          <w:rFonts w:cs="Guttman David"/>
          <w:sz w:val="20"/>
          <w:rtl/>
        </w:rPr>
      </w:pPr>
      <w:r>
        <w:rPr>
          <w:rFonts w:cs="Guttman David"/>
          <w:sz w:val="20"/>
          <w:rtl/>
        </w:rPr>
        <w:tab/>
        <w:t>לגבי הנושא עליו הוא דיבר ולגבי הנזק הכלכלי: מר פלר אמר שיהיו כביכול מוטציות כשנשנה. יש פה את הסוס ויש את המיכלית. מר פלר, לנושא הזה מיועדת ועדת חרי</w:t>
      </w:r>
      <w:r>
        <w:rPr>
          <w:rFonts w:cs="Guttman David"/>
          <w:sz w:val="20"/>
          <w:rtl/>
        </w:rPr>
        <w:t>גים. כשיהיו קונפיגורציות חדשות ולא נוכל להתאים את השניים, אז נעשה ועדת חריגים. אם יווצר מצב שמיכלית כזאת לא תתאים למוביל או לסוס, נעשה ועדת חריגים ובוודאי נפתור את הבעיה. נמצא פתרון לגופו של עניין לכל מיני מוטציות שלא יכנסו לתבנית.</w:t>
      </w: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עדיי</w:t>
      </w:r>
      <w:r>
        <w:rPr>
          <w:rFonts w:cs="Guttman David"/>
          <w:sz w:val="20"/>
          <w:rtl/>
        </w:rPr>
        <w:t>ן לא הבנתי למה אתם לא באים אלינו עם תקנות לגבי כלל המשאיות.</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חוה בן-ארי:</w:t>
      </w:r>
    </w:p>
    <w:p w:rsidR="00000000" w:rsidRDefault="00475E7A">
      <w:pPr>
        <w:rPr>
          <w:rFonts w:cs="Guttman David"/>
          <w:sz w:val="20"/>
          <w:rtl/>
        </w:rPr>
      </w:pPr>
    </w:p>
    <w:p w:rsidR="00000000" w:rsidRDefault="00475E7A">
      <w:pPr>
        <w:rPr>
          <w:rFonts w:cs="Guttman David"/>
          <w:sz w:val="20"/>
          <w:rtl/>
        </w:rPr>
      </w:pPr>
      <w:r>
        <w:rPr>
          <w:rFonts w:cs="Guttman David"/>
          <w:sz w:val="20"/>
          <w:rtl/>
        </w:rPr>
        <w:tab/>
        <w:t>משום שזה ייקח עוד שנתיים.</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למה עוד שנתיים? האם יקח שנתיים להעתיק את מה שעשו באמנה האירופאית?</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חוה בן-ארי:</w:t>
      </w:r>
    </w:p>
    <w:p w:rsidR="00000000" w:rsidRDefault="00475E7A">
      <w:pPr>
        <w:rPr>
          <w:rFonts w:cs="Guttman David"/>
          <w:sz w:val="20"/>
          <w:rtl/>
        </w:rPr>
      </w:pPr>
    </w:p>
    <w:p w:rsidR="00000000" w:rsidRDefault="00475E7A">
      <w:pPr>
        <w:rPr>
          <w:rFonts w:cs="Guttman David"/>
          <w:sz w:val="20"/>
          <w:rtl/>
        </w:rPr>
      </w:pPr>
      <w:r>
        <w:rPr>
          <w:rFonts w:cs="Guttman David"/>
          <w:sz w:val="20"/>
          <w:rtl/>
        </w:rPr>
        <w:tab/>
        <w:t>חבר הכנסת פורז, עם התקנות האלה באנו בפעם הראשונה לפני</w:t>
      </w:r>
      <w:r>
        <w:rPr>
          <w:rFonts w:cs="Guttman David"/>
          <w:sz w:val="20"/>
          <w:rtl/>
        </w:rPr>
        <w:t xml:space="preserve"> שנה או שנה וחצי.</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 xml:space="preserve">מה הפריע לכם בשנה וחצי הזאת לקדם את החקיקה? </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חוה בן-ארי:</w:t>
      </w:r>
    </w:p>
    <w:p w:rsidR="00000000" w:rsidRDefault="00475E7A">
      <w:pPr>
        <w:rPr>
          <w:rFonts w:cs="Guttman David"/>
          <w:sz w:val="20"/>
          <w:rtl/>
        </w:rPr>
      </w:pPr>
    </w:p>
    <w:p w:rsidR="00000000" w:rsidRDefault="00475E7A">
      <w:pPr>
        <w:rPr>
          <w:rFonts w:cs="Guttman David"/>
          <w:sz w:val="20"/>
          <w:rtl/>
        </w:rPr>
      </w:pPr>
      <w:r>
        <w:rPr>
          <w:rFonts w:cs="Guttman David"/>
          <w:sz w:val="20"/>
          <w:rtl/>
        </w:rPr>
        <w:tab/>
        <w:t>הדיונים עם מועצת המובילים נמשכו זמן רב, כי זה מכלול אדיר. פה אתה מדבר על 1,200. שם יש 14,000 קונפיגורציות. פה יכולנו לגמור את זה יותר מהר.</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אני יכול להגיד לכם שאני לא חושב שאתם צריכים לקבל את הסכמתם. אתם רגולטורים.</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חוה בן-ארי:</w:t>
      </w:r>
    </w:p>
    <w:p w:rsidR="00000000" w:rsidRDefault="00475E7A">
      <w:pPr>
        <w:rPr>
          <w:rFonts w:cs="Guttman David"/>
          <w:sz w:val="20"/>
          <w:rtl/>
        </w:rPr>
      </w:pPr>
    </w:p>
    <w:p w:rsidR="00000000" w:rsidRDefault="00475E7A">
      <w:pPr>
        <w:rPr>
          <w:rFonts w:cs="Guttman David"/>
          <w:sz w:val="20"/>
          <w:rtl/>
        </w:rPr>
      </w:pPr>
      <w:r>
        <w:rPr>
          <w:rFonts w:cs="Guttman David"/>
          <w:sz w:val="20"/>
          <w:rtl/>
        </w:rPr>
        <w:tab/>
        <w:t>אנחנו מאמינים שצריך לעבוד עם הלקוחות ואנחנו מאמינים שהלקוחות בסך הכל זה ציבור עם ישראל וצריך לעשות את זה בשיתוף, למרות שהבטיחות והכביש צריכים להיות מול עינינו. אנח</w:t>
      </w:r>
      <w:r>
        <w:rPr>
          <w:rFonts w:cs="Guttman David"/>
          <w:sz w:val="20"/>
          <w:rtl/>
        </w:rPr>
        <w:t>נו עובדים כך. אנחנו עובדים יחד עם הלקוחות. כשצריך, אנחנו מחליטים לבד. אבל הם ישבו איתנו והחלטנו ביחד.</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מאיר אור:</w:t>
      </w:r>
    </w:p>
    <w:p w:rsidR="00000000" w:rsidRDefault="00475E7A">
      <w:pPr>
        <w:rPr>
          <w:rFonts w:cs="Guttman David"/>
          <w:sz w:val="20"/>
          <w:rtl/>
        </w:rPr>
      </w:pPr>
    </w:p>
    <w:p w:rsidR="00000000" w:rsidRDefault="00475E7A">
      <w:pPr>
        <w:rPr>
          <w:rFonts w:cs="Guttman David"/>
          <w:sz w:val="20"/>
          <w:rtl/>
        </w:rPr>
      </w:pPr>
      <w:r>
        <w:rPr>
          <w:rFonts w:cs="Guttman David"/>
          <w:sz w:val="20"/>
          <w:rtl/>
        </w:rPr>
        <w:tab/>
        <w:t xml:space="preserve">אני ראש מדור תאונות דרכים באגף התנועה במשרד לבטחון פנים. </w:t>
      </w:r>
    </w:p>
    <w:p w:rsidR="00000000" w:rsidRDefault="00475E7A">
      <w:pPr>
        <w:rPr>
          <w:rFonts w:cs="Guttman David"/>
          <w:sz w:val="20"/>
          <w:rtl/>
        </w:rPr>
      </w:pPr>
    </w:p>
    <w:p w:rsidR="00000000" w:rsidRDefault="00475E7A">
      <w:pPr>
        <w:rPr>
          <w:rFonts w:cs="Guttman David"/>
          <w:sz w:val="20"/>
          <w:rtl/>
        </w:rPr>
      </w:pPr>
      <w:r>
        <w:rPr>
          <w:rFonts w:cs="Guttman David"/>
          <w:sz w:val="20"/>
          <w:rtl/>
        </w:rPr>
        <w:t xml:space="preserve"> </w:t>
      </w:r>
      <w:r>
        <w:rPr>
          <w:rFonts w:cs="Guttman David"/>
          <w:sz w:val="20"/>
          <w:rtl/>
        </w:rPr>
        <w:tab/>
        <w:t>יש שתי נקודות שאני חושב שאולי חשוב שנתייחס אליהן. אחת, ברגע שהמשאית כבדה יותר, ב</w:t>
      </w:r>
      <w:r>
        <w:rPr>
          <w:rFonts w:cs="Guttman David"/>
          <w:sz w:val="20"/>
          <w:rtl/>
        </w:rPr>
        <w:t>אופן טבעי היא יוצרת יותר עומס והאטה בתנועה, ולכן יש גם חשיבות להורדת המשקל מבחינת קצב ההזרמה של התנועה, שאני חושב שהיא מאוד חשובה.</w:t>
      </w:r>
    </w:p>
    <w:p w:rsidR="00000000" w:rsidRDefault="00475E7A">
      <w:pPr>
        <w:rPr>
          <w:rFonts w:cs="Guttman David"/>
          <w:sz w:val="20"/>
          <w:rtl/>
        </w:rPr>
      </w:pPr>
    </w:p>
    <w:p w:rsidR="00000000" w:rsidRDefault="00475E7A">
      <w:pPr>
        <w:rPr>
          <w:rFonts w:cs="Guttman David"/>
          <w:sz w:val="20"/>
          <w:rtl/>
        </w:rPr>
      </w:pPr>
      <w:r>
        <w:rPr>
          <w:rFonts w:cs="Guttman David"/>
          <w:sz w:val="20"/>
          <w:rtl/>
        </w:rPr>
        <w:tab/>
        <w:t xml:space="preserve">דבר שני שלא הזכירו פה הוא הנושא של הבלאי לכלי הרכב. באופן טבעי עומס יתר יוצר גם בלאי לכלי הרכב, וכך כמובן אנחנו שוב מדברים </w:t>
      </w:r>
      <w:r>
        <w:rPr>
          <w:rFonts w:cs="Guttman David"/>
          <w:sz w:val="20"/>
          <w:rtl/>
        </w:rPr>
        <w:t>על איזה אפקט מצטבר.</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כנראה שזה כדאי למי שעושה את זה. אחרת הוא לא היה עושה את זה.</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מאיר אור:</w:t>
      </w:r>
    </w:p>
    <w:p w:rsidR="00000000" w:rsidRDefault="00475E7A">
      <w:pPr>
        <w:rPr>
          <w:rFonts w:cs="Guttman David"/>
          <w:sz w:val="20"/>
          <w:rtl/>
        </w:rPr>
      </w:pPr>
    </w:p>
    <w:p w:rsidR="00000000" w:rsidRDefault="00475E7A">
      <w:pPr>
        <w:rPr>
          <w:rFonts w:cs="Guttman David"/>
          <w:sz w:val="20"/>
          <w:rtl/>
        </w:rPr>
      </w:pPr>
      <w:r>
        <w:rPr>
          <w:rFonts w:cs="Guttman David"/>
          <w:sz w:val="20"/>
          <w:rtl/>
        </w:rPr>
        <w:tab/>
        <w:t xml:space="preserve">אני מדבר על הסך הכל הכללי. </w:t>
      </w:r>
    </w:p>
    <w:p w:rsidR="00000000" w:rsidRDefault="00475E7A">
      <w:pPr>
        <w:rPr>
          <w:rFonts w:cs="Guttman David"/>
          <w:sz w:val="20"/>
          <w:rtl/>
        </w:rPr>
      </w:pPr>
    </w:p>
    <w:p w:rsidR="00000000" w:rsidRDefault="00475E7A">
      <w:pPr>
        <w:rPr>
          <w:rFonts w:cs="Guttman David"/>
          <w:sz w:val="20"/>
          <w:rtl/>
        </w:rPr>
      </w:pPr>
      <w:r>
        <w:rPr>
          <w:rFonts w:cs="Guttman David"/>
          <w:sz w:val="20"/>
          <w:rtl/>
        </w:rPr>
        <w:tab/>
        <w:t>נקודה נוספת, יש הבדל בזמני פינוי אירוע אם מתהפך סתם מטען או אם מתהפך מטען חומרים מסוכנים, מכיוון שאז אנחנו ממתינ</w:t>
      </w:r>
      <w:r>
        <w:rPr>
          <w:rFonts w:cs="Guttman David"/>
          <w:sz w:val="20"/>
          <w:rtl/>
        </w:rPr>
        <w:t>ים לאנשי איכות הסביבה ואנחנו לא יכולים לגשת לזירה. במטען רגיל אני מביא את הטרקטור ומפנה. יש הבדל מהותי בין שני הדברים האלה.</w:t>
      </w:r>
    </w:p>
    <w:p w:rsidR="00000000" w:rsidRDefault="00475E7A">
      <w:pPr>
        <w:rPr>
          <w:rFonts w:cs="Guttman David"/>
          <w:sz w:val="20"/>
          <w:rtl/>
        </w:rPr>
      </w:pPr>
    </w:p>
    <w:p w:rsidR="00000000" w:rsidRDefault="00475E7A">
      <w:pPr>
        <w:rPr>
          <w:rFonts w:cs="Guttman David"/>
          <w:sz w:val="20"/>
          <w:rtl/>
        </w:rPr>
      </w:pPr>
      <w:r>
        <w:rPr>
          <w:rFonts w:cs="Guttman David"/>
          <w:sz w:val="20"/>
          <w:rtl/>
        </w:rPr>
        <w:tab/>
        <w:t xml:space="preserve">עוד נקודה אחת שאולי יש בה חשיבות, מעבר לעובדה שככל שאני מעמיס יותר משקל  כך אני גורם נזק באיזה יחס מסויים לכביש, באופן טבעי העלאת </w:t>
      </w:r>
      <w:r>
        <w:rPr>
          <w:rFonts w:cs="Guttman David"/>
          <w:sz w:val="20"/>
          <w:rtl/>
        </w:rPr>
        <w:t xml:space="preserve">המשקל גם יוצרת הקטנה מסויימת ביעילות הבלימה. לכך יש גם אפקט כלשהו על הנושא של תאונות דרכים. </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אליהו ריכטר:</w:t>
      </w:r>
    </w:p>
    <w:p w:rsidR="00000000" w:rsidRDefault="00475E7A">
      <w:pPr>
        <w:rPr>
          <w:rFonts w:cs="Guttman David"/>
          <w:sz w:val="20"/>
          <w:rtl/>
        </w:rPr>
      </w:pPr>
    </w:p>
    <w:p w:rsidR="00000000" w:rsidRDefault="00475E7A">
      <w:pPr>
        <w:rPr>
          <w:rFonts w:cs="Guttman David"/>
          <w:sz w:val="20"/>
          <w:rtl/>
        </w:rPr>
      </w:pPr>
      <w:r>
        <w:rPr>
          <w:rFonts w:cs="Guttman David"/>
          <w:sz w:val="20"/>
          <w:rtl/>
        </w:rPr>
        <w:tab/>
        <w:t>לחזק את דבריך: היחס בין עלייה במשקל החומרים המסוכנים וסיכון לאירוע קטלני או כימי הוא לא פרופורציונלי אלא הוא אקס-פניציאלי(?) בחזקה שלישית, רביעית א</w:t>
      </w:r>
      <w:r>
        <w:rPr>
          <w:rFonts w:cs="Guttman David"/>
          <w:sz w:val="20"/>
          <w:rtl/>
        </w:rPr>
        <w:t>ו חמישית, מי יודע. לכן כאשר אתה עושה פיצוי, של פחות משאיות תמורת יותר מאסה, זה לא שאתה עושה איזה חילוף פשוט. אתה מגדיל באופן מאוד גדול את הסיכויים לאירוע קטלני או אסון, הרבה יותר מאשר מה שנראה בחילוף הפשוט הזה. עשיתי כמה חישובים, אני לא רוצה להיכנס לזה, אב</w:t>
      </w:r>
      <w:r>
        <w:rPr>
          <w:rFonts w:cs="Guttman David"/>
          <w:sz w:val="20"/>
          <w:rtl/>
        </w:rPr>
        <w:t>ל קשה מאוד להצדיק את מה שאתה אומר לגבי החילוף הפשוט הזה.</w:t>
      </w:r>
    </w:p>
    <w:p w:rsidR="00000000" w:rsidRDefault="00475E7A">
      <w:pPr>
        <w:rPr>
          <w:rFonts w:cs="Guttman David"/>
          <w:sz w:val="20"/>
          <w:rtl/>
        </w:rPr>
      </w:pPr>
    </w:p>
    <w:p w:rsidR="00000000" w:rsidRDefault="00475E7A">
      <w:pPr>
        <w:rPr>
          <w:rFonts w:cs="Guttman David"/>
          <w:sz w:val="20"/>
          <w:rtl/>
        </w:rPr>
      </w:pPr>
      <w:r>
        <w:rPr>
          <w:rFonts w:cs="Guttman David"/>
          <w:sz w:val="20"/>
          <w:rtl/>
        </w:rPr>
        <w:tab/>
        <w:t>בישראל יש לנו בעיות מאוד קשות, דומות אולי לאלה שיש ביוון, דרום איטליה וספרד, ובעולם השלישי, בתנאי עבודה של נהגי משאיות. הם חייבים לעבוד שעות ארוכות, לפי תמריצי תפוקה, במשמרות וכדומה.</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w:t>
      </w:r>
      <w:r>
        <w:rPr>
          <w:rFonts w:cs="Guttman David"/>
          <w:sz w:val="20"/>
          <w:u w:val="single"/>
          <w:rtl/>
        </w:rPr>
        <w:t>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נדמה לי שאת זה היינו אמורים לפתור עם הכנסת הטכוגרפים.</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אליהו ריכטר:</w:t>
      </w:r>
    </w:p>
    <w:p w:rsidR="00000000" w:rsidRDefault="00475E7A">
      <w:pPr>
        <w:rPr>
          <w:rFonts w:cs="Guttman David"/>
          <w:sz w:val="20"/>
          <w:rtl/>
        </w:rPr>
      </w:pPr>
    </w:p>
    <w:p w:rsidR="00000000" w:rsidRDefault="00475E7A">
      <w:pPr>
        <w:rPr>
          <w:rFonts w:cs="Guttman David"/>
          <w:sz w:val="20"/>
          <w:rtl/>
        </w:rPr>
      </w:pPr>
      <w:r>
        <w:rPr>
          <w:rFonts w:cs="Guttman David"/>
          <w:sz w:val="20"/>
          <w:rtl/>
        </w:rPr>
        <w:tab/>
        <w:t>מהמחקרים שלנו, נהגי משאיות של קונטיינרים - קבוצה יחסית נבחרת - סיפרו לנו על כך שהם עומדים תחת לחצים לחרוג מתנאי העבודה שלהם. אם הם לא יעשו את זה, הם יפוטרו. אי אפשר להפריד את הנוש</w:t>
      </w:r>
      <w:r>
        <w:rPr>
          <w:rFonts w:cs="Guttman David"/>
          <w:sz w:val="20"/>
          <w:rtl/>
        </w:rPr>
        <w:t>א של התקנים להובלה מהנושא של תנאי העבודה.</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ישראל ברזילי:</w:t>
      </w:r>
    </w:p>
    <w:p w:rsidR="00000000" w:rsidRDefault="00475E7A">
      <w:pPr>
        <w:rPr>
          <w:rFonts w:cs="Guttman David"/>
          <w:sz w:val="20"/>
          <w:rtl/>
        </w:rPr>
      </w:pPr>
    </w:p>
    <w:p w:rsidR="00000000" w:rsidRDefault="00475E7A">
      <w:pPr>
        <w:rPr>
          <w:rFonts w:cs="Guttman David"/>
          <w:sz w:val="20"/>
          <w:rtl/>
        </w:rPr>
      </w:pPr>
      <w:r>
        <w:rPr>
          <w:rFonts w:cs="Guttman David"/>
          <w:sz w:val="20"/>
          <w:rtl/>
        </w:rPr>
        <w:tab/>
        <w:t>אני חושב שיש לנו פה מקרה קלאסי של טובת ציבור כנגד טובת אינטרסנט. עצם הצגת העמדה של מועצת המובילים על-ידי חברה שמתמחה בחומרים מסוכנים, במקרה הזה אני חושב שהיא מעידה על הדבר וגם אולי מסבירה את העובדה</w:t>
      </w:r>
      <w:r>
        <w:rPr>
          <w:rFonts w:cs="Guttman David"/>
          <w:sz w:val="20"/>
          <w:rtl/>
        </w:rPr>
        <w:t xml:space="preserve"> שמועצת המובילים חזרה בה מתמיכתה בעניין הזה.</w:t>
      </w:r>
    </w:p>
    <w:p w:rsidR="00000000" w:rsidRDefault="00475E7A">
      <w:pPr>
        <w:rPr>
          <w:rFonts w:cs="Guttman David"/>
          <w:sz w:val="20"/>
          <w:rtl/>
        </w:rPr>
      </w:pPr>
    </w:p>
    <w:p w:rsidR="00000000" w:rsidRDefault="00475E7A">
      <w:pPr>
        <w:rPr>
          <w:rFonts w:cs="Guttman David"/>
          <w:sz w:val="20"/>
          <w:rtl/>
        </w:rPr>
      </w:pPr>
      <w:r>
        <w:rPr>
          <w:rFonts w:cs="Guttman David"/>
          <w:sz w:val="20"/>
          <w:rtl/>
        </w:rPr>
        <w:tab/>
        <w:t>תקנים נועדו כדי להגביר את הבטיחות בדרך. אם מדינות אירופה, עם הכבישים הרחבים שלהן, עם העומס הפחות בהרבה שיש שם, יכולות להרשות לעצמן את זה, אני חושב שמדינת ישראל חייבת להגיע לפחות לרמה הזאת.</w:t>
      </w:r>
    </w:p>
    <w:p w:rsidR="00000000" w:rsidRDefault="00475E7A">
      <w:pPr>
        <w:rPr>
          <w:rFonts w:cs="Guttman David"/>
          <w:sz w:val="20"/>
          <w:rtl/>
        </w:rPr>
      </w:pPr>
    </w:p>
    <w:p w:rsidR="00000000" w:rsidRDefault="00475E7A">
      <w:pPr>
        <w:rPr>
          <w:rFonts w:cs="Guttman David"/>
          <w:sz w:val="20"/>
          <w:rtl/>
        </w:rPr>
      </w:pPr>
      <w:r>
        <w:rPr>
          <w:rFonts w:cs="Guttman David"/>
          <w:sz w:val="20"/>
          <w:rtl/>
        </w:rPr>
        <w:tab/>
        <w:t>אני יכול להגיד שבמ</w:t>
      </w:r>
      <w:r>
        <w:rPr>
          <w:rFonts w:cs="Guttman David"/>
          <w:sz w:val="20"/>
          <w:rtl/>
        </w:rPr>
        <w:t>שך כ-4.5 שנים טיפלנו בלמעלה מ-170 אירועי שינוע של חומרים מסוכנים. בהערכה גסה - אני לא אדייק פה - בכ-50% מהם מדובר על מיכליות. בחלק ניכר מהאירועים האלה המחיר הוא פגיעה בסביבה ואובדן ימים ושעות עבודה.</w:t>
      </w:r>
    </w:p>
    <w:p w:rsidR="00000000" w:rsidRDefault="00475E7A">
      <w:pPr>
        <w:rPr>
          <w:rFonts w:cs="Guttman David"/>
          <w:sz w:val="20"/>
          <w:rtl/>
        </w:rPr>
      </w:pP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 xml:space="preserve">השאלה היא האם מיכלית קטנה יותר היא </w:t>
      </w:r>
      <w:r>
        <w:rPr>
          <w:rFonts w:cs="Guttman David"/>
          <w:sz w:val="20"/>
          <w:rtl/>
        </w:rPr>
        <w:t>פחות מסוכנת ממיכלית גדולה.</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ישראל ברזילי:</w:t>
      </w:r>
    </w:p>
    <w:p w:rsidR="00000000" w:rsidRDefault="00475E7A">
      <w:pPr>
        <w:rPr>
          <w:rFonts w:cs="Guttman David"/>
          <w:sz w:val="20"/>
          <w:rtl/>
        </w:rPr>
      </w:pPr>
    </w:p>
    <w:p w:rsidR="00000000" w:rsidRDefault="00475E7A">
      <w:pPr>
        <w:rPr>
          <w:rFonts w:cs="Guttman David"/>
          <w:sz w:val="20"/>
          <w:rtl/>
        </w:rPr>
      </w:pPr>
      <w:r>
        <w:rPr>
          <w:rFonts w:cs="Guttman David"/>
          <w:sz w:val="20"/>
          <w:rtl/>
        </w:rPr>
        <w:tab/>
        <w:t>בוודאי, בגלל שהיא יותר בטיחותית. אצלנו בישראל גם משמעת הנהיגה היא משמעת לקויה.</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אליהו ריכטר:</w:t>
      </w:r>
    </w:p>
    <w:p w:rsidR="00000000" w:rsidRDefault="00475E7A">
      <w:pPr>
        <w:rPr>
          <w:rFonts w:cs="Guttman David"/>
          <w:sz w:val="20"/>
          <w:rtl/>
        </w:rPr>
      </w:pPr>
    </w:p>
    <w:p w:rsidR="00000000" w:rsidRDefault="00475E7A">
      <w:pPr>
        <w:rPr>
          <w:rFonts w:cs="Guttman David"/>
          <w:sz w:val="20"/>
          <w:rtl/>
        </w:rPr>
      </w:pPr>
      <w:r>
        <w:rPr>
          <w:rFonts w:cs="Guttman David"/>
          <w:sz w:val="20"/>
          <w:rtl/>
        </w:rPr>
        <w:tab/>
        <w:t>בשל הלחצים של המעבידים.</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לא בהכרח. זה חלק מהאופי הלאומי.</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ישראל ברזילי:</w:t>
      </w:r>
    </w:p>
    <w:p w:rsidR="00000000" w:rsidRDefault="00475E7A">
      <w:pPr>
        <w:rPr>
          <w:rFonts w:cs="Guttman David"/>
          <w:sz w:val="20"/>
          <w:rtl/>
        </w:rPr>
      </w:pPr>
    </w:p>
    <w:p w:rsidR="00000000" w:rsidRDefault="00475E7A">
      <w:pPr>
        <w:rPr>
          <w:rFonts w:cs="Guttman David"/>
          <w:sz w:val="20"/>
          <w:rtl/>
        </w:rPr>
      </w:pPr>
      <w:r>
        <w:rPr>
          <w:rFonts w:cs="Guttman David"/>
          <w:sz w:val="20"/>
          <w:rtl/>
        </w:rPr>
        <w:tab/>
        <w:t xml:space="preserve">כאשר ישנם פקקי תנועה - </w:t>
      </w:r>
      <w:r>
        <w:rPr>
          <w:rFonts w:cs="Guttman David"/>
          <w:sz w:val="20"/>
          <w:rtl/>
        </w:rPr>
        <w:t>וגם לא בפקקי תנועה - אני רואה את המיכליות שיורדות בשער הגיא במהירויות של 120 קמ"ש ומתפתלות כאילו שהן איזה מרצדס קטן שנוסע בכביש. אנחנו צריכים את כל הדברים האלה לקחת בחשבון.</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אתה אומר שאם הרכב יהיה יותר קל בכמה טונות זה יהיה לדעתך יותר ט</w:t>
      </w:r>
      <w:r>
        <w:rPr>
          <w:rFonts w:cs="Guttman David"/>
          <w:sz w:val="20"/>
          <w:rtl/>
        </w:rPr>
        <w:t>וב?</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ישראל ברזילי:</w:t>
      </w:r>
    </w:p>
    <w:p w:rsidR="00000000" w:rsidRDefault="00475E7A">
      <w:pPr>
        <w:rPr>
          <w:rFonts w:cs="Guttman David"/>
          <w:sz w:val="20"/>
          <w:rtl/>
        </w:rPr>
      </w:pPr>
    </w:p>
    <w:p w:rsidR="00000000" w:rsidRDefault="00475E7A">
      <w:pPr>
        <w:rPr>
          <w:rFonts w:cs="Guttman David"/>
          <w:sz w:val="20"/>
          <w:rtl/>
        </w:rPr>
      </w:pPr>
      <w:r>
        <w:rPr>
          <w:rFonts w:cs="Guttman David"/>
          <w:sz w:val="20"/>
          <w:rtl/>
        </w:rPr>
        <w:tab/>
        <w:t xml:space="preserve">זה יהיה יותר קל מכיוון שהוא ישלוט יותר טוב על כלי הרכב שלו. כשיש עומס-יתר אז השליטה היא לא טובה. יש בפירוש אירועים שראינו, שמרכז הכובד של משאיות כאלה - אני מדבר על חומרים מסוכנים - גורם לכך שהן מתהפכות בסיבובים. אלה לא סיבובים שלוקחים </w:t>
      </w:r>
      <w:r>
        <w:rPr>
          <w:rFonts w:cs="Guttman David"/>
          <w:sz w:val="20"/>
          <w:rtl/>
        </w:rPr>
        <w:t>אותם באמצע הדרך אלא יציאה מכביש צדדי לכביש ראשי, כמו בצומת מורשה, שם בוודאי נוסעים במהירויות נסיעה מופרזות. אבל כאשר המשאית היא בעומס-יתר, התוצאה היא כזאת.</w:t>
      </w:r>
    </w:p>
    <w:p w:rsidR="00000000" w:rsidRDefault="00475E7A">
      <w:pPr>
        <w:rPr>
          <w:rFonts w:cs="Guttman David"/>
          <w:sz w:val="20"/>
          <w:rtl/>
        </w:rPr>
      </w:pPr>
    </w:p>
    <w:p w:rsidR="00000000" w:rsidRDefault="00475E7A">
      <w:pPr>
        <w:rPr>
          <w:rFonts w:cs="Guttman David"/>
          <w:sz w:val="20"/>
          <w:rtl/>
        </w:rPr>
      </w:pPr>
      <w:r>
        <w:rPr>
          <w:rFonts w:cs="Guttman David"/>
          <w:sz w:val="20"/>
          <w:rtl/>
        </w:rPr>
        <w:tab/>
        <w:t>לכן אני חושב שחובתנו לאשר את התקנות, כצעד באימוץ כללי של התקנים של ה-</w:t>
      </w:r>
      <w:r>
        <w:rPr>
          <w:rFonts w:cs="Guttman David"/>
        </w:rPr>
        <w:t>ADR</w:t>
      </w:r>
      <w:r>
        <w:rPr>
          <w:rFonts w:cs="Guttman David"/>
          <w:sz w:val="20"/>
          <w:rtl/>
        </w:rPr>
        <w:t xml:space="preserve"> לגבי הובלה.</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אלי ניקחה:</w:t>
      </w:r>
    </w:p>
    <w:p w:rsidR="00000000" w:rsidRDefault="00475E7A">
      <w:pPr>
        <w:rPr>
          <w:rFonts w:cs="Guttman David"/>
          <w:sz w:val="20"/>
          <w:rtl/>
        </w:rPr>
      </w:pPr>
    </w:p>
    <w:p w:rsidR="00000000" w:rsidRDefault="00475E7A">
      <w:pPr>
        <w:pStyle w:val="22"/>
        <w:rPr>
          <w:rFonts w:cs="Guttman David"/>
          <w:sz w:val="20"/>
          <w:rtl/>
        </w:rPr>
      </w:pPr>
      <w:r>
        <w:rPr>
          <w:rFonts w:cs="Guttman David"/>
          <w:sz w:val="20"/>
          <w:rtl/>
        </w:rPr>
        <w:tab/>
        <w:t>אני יושב-ראש ארגון נהגי המשאיות. אני בא לחזק את הדברים שאמר ד"ר ריכטר. למעשה אנחנו מדברים על מניעת תאונות דרכים, אבל  הדבר החשוב ביותר הוא הנהג, לא רק כלי הרכב. על זה לא דובר, על הבעיות שיש לנהג, על כך שהוא לא מקבל מספיק הכשרה, על שעות העבודה שלו, העייפות</w:t>
      </w:r>
      <w:r>
        <w:rPr>
          <w:rFonts w:cs="Guttman David"/>
          <w:sz w:val="20"/>
          <w:rtl/>
        </w:rPr>
        <w:t xml:space="preserve"> ועל חוסר האכיפה.</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האם אין היום איזה תקן שקובע שעות עבודה מקסימליות? אני שואל את משרד התחבורה.</w:t>
      </w:r>
    </w:p>
    <w:p w:rsidR="00000000" w:rsidRDefault="00475E7A">
      <w:pPr>
        <w:rPr>
          <w:rFonts w:cs="Guttman David"/>
          <w:sz w:val="20"/>
          <w:rtl/>
        </w:rPr>
      </w:pPr>
    </w:p>
    <w:p w:rsidR="00000000" w:rsidRDefault="00475E7A">
      <w:pPr>
        <w:rPr>
          <w:rFonts w:cs="Guttman David"/>
          <w:sz w:val="20"/>
          <w:rtl/>
        </w:rPr>
      </w:pP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אלי ניקחה:</w:t>
      </w:r>
    </w:p>
    <w:p w:rsidR="00000000" w:rsidRDefault="00475E7A">
      <w:pPr>
        <w:rPr>
          <w:rFonts w:cs="Guttman David"/>
          <w:sz w:val="20"/>
          <w:rtl/>
        </w:rPr>
      </w:pPr>
    </w:p>
    <w:p w:rsidR="00000000" w:rsidRDefault="00475E7A">
      <w:pPr>
        <w:rPr>
          <w:rFonts w:cs="Guttman David"/>
          <w:sz w:val="20"/>
          <w:rtl/>
        </w:rPr>
      </w:pPr>
      <w:r>
        <w:rPr>
          <w:rFonts w:cs="Guttman David"/>
          <w:sz w:val="20"/>
          <w:rtl/>
        </w:rPr>
        <w:tab/>
        <w:t xml:space="preserve">לצערי לא. </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אבישי מיכאלי:</w:t>
      </w:r>
    </w:p>
    <w:p w:rsidR="00000000" w:rsidRDefault="00475E7A">
      <w:pPr>
        <w:rPr>
          <w:rFonts w:cs="Guttman David"/>
          <w:sz w:val="20"/>
          <w:rtl/>
        </w:rPr>
      </w:pPr>
    </w:p>
    <w:p w:rsidR="00000000" w:rsidRDefault="00475E7A">
      <w:pPr>
        <w:rPr>
          <w:rFonts w:cs="Guttman David"/>
          <w:sz w:val="20"/>
          <w:rtl/>
        </w:rPr>
      </w:pPr>
      <w:r>
        <w:rPr>
          <w:rFonts w:cs="Guttman David"/>
          <w:sz w:val="20"/>
          <w:rtl/>
        </w:rPr>
        <w:tab/>
        <w:t>מותר לנהוג 12 שעות.</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עודד פלר:</w:t>
      </w:r>
    </w:p>
    <w:p w:rsidR="00000000" w:rsidRDefault="00475E7A">
      <w:pPr>
        <w:rPr>
          <w:rFonts w:cs="Guttman David"/>
          <w:sz w:val="20"/>
          <w:rtl/>
        </w:rPr>
      </w:pPr>
    </w:p>
    <w:p w:rsidR="00000000" w:rsidRDefault="00475E7A">
      <w:pPr>
        <w:rPr>
          <w:rFonts w:cs="Guttman David"/>
          <w:sz w:val="20"/>
          <w:rtl/>
        </w:rPr>
      </w:pPr>
      <w:r>
        <w:rPr>
          <w:rFonts w:cs="Guttman David"/>
          <w:sz w:val="20"/>
          <w:rtl/>
        </w:rPr>
        <w:tab/>
        <w:t>לא אוכפים את זה.</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איך בודקים את זה?</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אבישי מ</w:t>
      </w:r>
      <w:r>
        <w:rPr>
          <w:rFonts w:cs="Guttman David"/>
          <w:sz w:val="20"/>
          <w:u w:val="single"/>
          <w:rtl/>
        </w:rPr>
        <w:t>יכאלי:</w:t>
      </w:r>
    </w:p>
    <w:p w:rsidR="00000000" w:rsidRDefault="00475E7A">
      <w:pPr>
        <w:rPr>
          <w:rFonts w:cs="Guttman David"/>
          <w:sz w:val="20"/>
          <w:rtl/>
        </w:rPr>
      </w:pPr>
    </w:p>
    <w:p w:rsidR="00000000" w:rsidRDefault="00475E7A">
      <w:pPr>
        <w:rPr>
          <w:rFonts w:cs="Guttman David"/>
          <w:sz w:val="20"/>
          <w:rtl/>
        </w:rPr>
      </w:pPr>
      <w:r>
        <w:rPr>
          <w:rFonts w:cs="Guttman David"/>
          <w:sz w:val="20"/>
          <w:rtl/>
        </w:rPr>
        <w:tab/>
        <w:t>באמצעות טכוגרף.</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קריאה:</w:t>
      </w:r>
    </w:p>
    <w:p w:rsidR="00000000" w:rsidRDefault="00475E7A">
      <w:pPr>
        <w:rPr>
          <w:rFonts w:cs="Guttman David"/>
          <w:sz w:val="20"/>
          <w:rtl/>
        </w:rPr>
      </w:pPr>
    </w:p>
    <w:p w:rsidR="00000000" w:rsidRDefault="00475E7A">
      <w:pPr>
        <w:rPr>
          <w:rFonts w:cs="Guttman David"/>
          <w:sz w:val="20"/>
          <w:rtl/>
        </w:rPr>
      </w:pPr>
      <w:r>
        <w:rPr>
          <w:rFonts w:cs="Guttman David"/>
          <w:sz w:val="20"/>
          <w:rtl/>
        </w:rPr>
        <w:tab/>
        <w:t>קציני הבטיחות בחברות התובלה בודקים את זה.</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אלי ניקחה:</w:t>
      </w:r>
    </w:p>
    <w:p w:rsidR="00000000" w:rsidRDefault="00475E7A">
      <w:pPr>
        <w:rPr>
          <w:rFonts w:cs="Guttman David"/>
          <w:sz w:val="20"/>
          <w:rtl/>
        </w:rPr>
      </w:pPr>
    </w:p>
    <w:p w:rsidR="00000000" w:rsidRDefault="00475E7A">
      <w:pPr>
        <w:rPr>
          <w:rFonts w:cs="Guttman David"/>
          <w:sz w:val="20"/>
          <w:rtl/>
        </w:rPr>
      </w:pPr>
      <w:r>
        <w:rPr>
          <w:rFonts w:cs="Guttman David"/>
          <w:sz w:val="20"/>
          <w:rtl/>
        </w:rPr>
        <w:tab/>
        <w:t>לא בודקים את זה. אני עצמי נהג ויש מספר רב של תלונות שהוגשו למשרד התחבורה. צריך לשים את הדברים על השולחן. אנחנו אומרים שאנחנו רוצים לשמור על החוק. לא יתכן שאין אכיפה.</w:t>
      </w:r>
      <w:r>
        <w:rPr>
          <w:rFonts w:cs="Guttman David"/>
          <w:sz w:val="20"/>
          <w:rtl/>
        </w:rPr>
        <w:t xml:space="preserve"> יש תלונות שמגיעות יום יום. לפני שבוע הייתי באזכרה לנהג שנהרג בתאונת דרכים. אין צו הרחבת תנאי שכר של נהגי מדינת ישראל, אין להם הסכם עבודה.</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קובי מימון:</w:t>
      </w:r>
    </w:p>
    <w:p w:rsidR="00000000" w:rsidRDefault="00475E7A">
      <w:pPr>
        <w:rPr>
          <w:rFonts w:cs="Guttman David"/>
          <w:sz w:val="20"/>
          <w:rtl/>
        </w:rPr>
      </w:pPr>
    </w:p>
    <w:p w:rsidR="00000000" w:rsidRDefault="00475E7A">
      <w:pPr>
        <w:rPr>
          <w:rFonts w:cs="Guttman David"/>
          <w:sz w:val="20"/>
          <w:rtl/>
        </w:rPr>
      </w:pPr>
      <w:r>
        <w:rPr>
          <w:rFonts w:cs="Guttman David"/>
          <w:sz w:val="20"/>
          <w:rtl/>
        </w:rPr>
        <w:tab/>
        <w:t>אני קצין חומרים מסוכנים במטה הארצי במשטרה. צריך לקחת בחשבון שאם מגדילים את כמות המשאיות שמשנעים בכבישי</w:t>
      </w:r>
      <w:r>
        <w:rPr>
          <w:rFonts w:cs="Guttman David"/>
          <w:sz w:val="20"/>
          <w:rtl/>
        </w:rPr>
        <w:t xml:space="preserve">ם בארץ, אם מצליחים להתאים את הכבישים לכמויות העצומות של המשאיות,  ולפי מה שהבנתי זה יהיה לפחות פי שתיים - - - </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אבישי מיכאלי:</w:t>
      </w:r>
    </w:p>
    <w:p w:rsidR="00000000" w:rsidRDefault="00475E7A">
      <w:pPr>
        <w:rPr>
          <w:rFonts w:cs="Guttman David"/>
          <w:sz w:val="20"/>
          <w:rtl/>
        </w:rPr>
      </w:pPr>
    </w:p>
    <w:p w:rsidR="00000000" w:rsidRDefault="00475E7A">
      <w:pPr>
        <w:rPr>
          <w:rFonts w:cs="Guttman David"/>
          <w:sz w:val="20"/>
          <w:rtl/>
        </w:rPr>
      </w:pPr>
      <w:r>
        <w:rPr>
          <w:rFonts w:cs="Guttman David"/>
          <w:sz w:val="20"/>
          <w:rtl/>
        </w:rPr>
        <w:tab/>
        <w:t xml:space="preserve">יהיו עוד 10%. </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קובי מימון:</w:t>
      </w:r>
    </w:p>
    <w:p w:rsidR="00000000" w:rsidRDefault="00475E7A">
      <w:pPr>
        <w:rPr>
          <w:rFonts w:cs="Guttman David"/>
          <w:sz w:val="20"/>
          <w:rtl/>
        </w:rPr>
      </w:pPr>
    </w:p>
    <w:p w:rsidR="00000000" w:rsidRDefault="00475E7A">
      <w:pPr>
        <w:rPr>
          <w:rFonts w:cs="Guttman David"/>
          <w:sz w:val="20"/>
          <w:rtl/>
        </w:rPr>
      </w:pPr>
      <w:r>
        <w:rPr>
          <w:rFonts w:cs="Guttman David"/>
          <w:sz w:val="20"/>
          <w:rtl/>
        </w:rPr>
        <w:tab/>
        <w:t>צריך לקחת בחשבון גם את גורמי האכיפה הנוספים.</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מאיר אור:</w:t>
      </w:r>
    </w:p>
    <w:p w:rsidR="00000000" w:rsidRDefault="00475E7A">
      <w:pPr>
        <w:rPr>
          <w:rFonts w:cs="Guttman David"/>
          <w:sz w:val="20"/>
          <w:rtl/>
        </w:rPr>
      </w:pPr>
    </w:p>
    <w:p w:rsidR="00000000" w:rsidRDefault="00475E7A">
      <w:pPr>
        <w:rPr>
          <w:rFonts w:cs="Guttman David"/>
          <w:sz w:val="20"/>
          <w:rtl/>
        </w:rPr>
      </w:pPr>
      <w:r>
        <w:rPr>
          <w:rFonts w:cs="Guttman David"/>
          <w:sz w:val="20"/>
          <w:rtl/>
        </w:rPr>
        <w:tab/>
        <w:t>תוספת תקציב לתקני המשטרה לצורך אכיפה.</w:t>
      </w:r>
    </w:p>
    <w:p w:rsidR="00000000" w:rsidRDefault="00475E7A">
      <w:pPr>
        <w:rPr>
          <w:rFonts w:cs="Guttman David"/>
          <w:sz w:val="20"/>
          <w:rtl/>
        </w:rPr>
      </w:pP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קובי מימון:</w:t>
      </w:r>
    </w:p>
    <w:p w:rsidR="00000000" w:rsidRDefault="00475E7A">
      <w:pPr>
        <w:rPr>
          <w:rFonts w:cs="Guttman David"/>
          <w:sz w:val="20"/>
          <w:rtl/>
        </w:rPr>
      </w:pPr>
    </w:p>
    <w:p w:rsidR="00000000" w:rsidRDefault="00475E7A">
      <w:pPr>
        <w:rPr>
          <w:rFonts w:cs="Guttman David"/>
          <w:sz w:val="20"/>
          <w:rtl/>
        </w:rPr>
      </w:pPr>
      <w:r>
        <w:rPr>
          <w:rFonts w:cs="Guttman David"/>
          <w:sz w:val="20"/>
          <w:rtl/>
        </w:rPr>
        <w:tab/>
        <w:t>גם היום לא עומדים בעומס הזה. יש תאונות שלוקח לנו המון זמן עד שמפנים אותן, בגלל חוסר בכוח אדם, של המשטרה, של המשרד לאיכות הסביבה וכדומה.</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רבותי, האם למישהו יש הערה ספציפית לגבי התקנות?</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עודד פלר:</w:t>
      </w:r>
    </w:p>
    <w:p w:rsidR="00000000" w:rsidRDefault="00475E7A">
      <w:pPr>
        <w:rPr>
          <w:rFonts w:cs="Guttman David"/>
          <w:sz w:val="20"/>
          <w:rtl/>
        </w:rPr>
      </w:pPr>
    </w:p>
    <w:p w:rsidR="00000000" w:rsidRDefault="00475E7A">
      <w:pPr>
        <w:rPr>
          <w:rFonts w:cs="Guttman David"/>
          <w:sz w:val="20"/>
          <w:rtl/>
        </w:rPr>
      </w:pPr>
      <w:r>
        <w:rPr>
          <w:rFonts w:cs="Guttman David"/>
          <w:sz w:val="20"/>
          <w:rtl/>
        </w:rPr>
        <w:tab/>
        <w:t>ביקשתי להעיר עוד הערה כלל</w:t>
      </w:r>
      <w:r>
        <w:rPr>
          <w:rFonts w:cs="Guttman David"/>
          <w:sz w:val="20"/>
          <w:rtl/>
        </w:rPr>
        <w:t>ית. שאלת למה החפזון דווקא בדבר הזה לעומת הכלל. אני רוצה לומר שבעקבות גריטה עקב תאונת דרכים של רכב של החברה שלנו לא נתן לנו משרד התחבורה - למרות שטוענים שיש אפשרות ויש זמן להתארגנות - להחליף את כלי הרכב הזה כדי שיוכל לעמוד לשימושנו ולכן אנחנו הוצאנו בג"ץ נג</w:t>
      </w:r>
      <w:r>
        <w:rPr>
          <w:rFonts w:cs="Guttman David"/>
          <w:sz w:val="20"/>
          <w:rtl/>
        </w:rPr>
        <w:t>ד הפעלת התקנות האלה או נגד הצורה שבה התקנות האלה נכנסו.</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אנשי משרד התחבורה, איפה מופיעות הוראות המעבר?</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חוה בן-ארי:</w:t>
      </w:r>
    </w:p>
    <w:p w:rsidR="00000000" w:rsidRDefault="00475E7A">
      <w:pPr>
        <w:rPr>
          <w:rFonts w:cs="Guttman David"/>
          <w:sz w:val="20"/>
          <w:rtl/>
        </w:rPr>
      </w:pPr>
    </w:p>
    <w:p w:rsidR="00000000" w:rsidRDefault="00475E7A">
      <w:pPr>
        <w:rPr>
          <w:rFonts w:cs="Guttman David"/>
          <w:sz w:val="20"/>
          <w:rtl/>
        </w:rPr>
      </w:pPr>
      <w:r>
        <w:rPr>
          <w:rFonts w:cs="Guttman David"/>
          <w:sz w:val="20"/>
          <w:rtl/>
        </w:rPr>
        <w:tab/>
        <w:t xml:space="preserve">זה מופיע בתקנה 4, "סייג לתחולה". </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אתי בנדלר:</w:t>
      </w:r>
    </w:p>
    <w:p w:rsidR="00000000" w:rsidRDefault="00475E7A">
      <w:pPr>
        <w:rPr>
          <w:rFonts w:cs="Guttman David"/>
          <w:sz w:val="20"/>
          <w:rtl/>
        </w:rPr>
      </w:pPr>
    </w:p>
    <w:p w:rsidR="00000000" w:rsidRDefault="00475E7A">
      <w:pPr>
        <w:rPr>
          <w:rFonts w:cs="Guttman David"/>
          <w:sz w:val="20"/>
          <w:rtl/>
        </w:rPr>
      </w:pPr>
      <w:r>
        <w:rPr>
          <w:rFonts w:cs="Guttman David"/>
          <w:sz w:val="20"/>
          <w:rtl/>
        </w:rPr>
        <w:tab/>
        <w:t>את זה את צריכה לקרוא יחד עם תקנות אחרות כדי להבין מכאן שמדובר ב-15 שני</w:t>
      </w:r>
      <w:r>
        <w:rPr>
          <w:rFonts w:cs="Guttman David"/>
          <w:sz w:val="20"/>
          <w:rtl/>
        </w:rPr>
        <w:t>ם. נכון?</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חוה בן-ארי:</w:t>
      </w:r>
    </w:p>
    <w:p w:rsidR="00000000" w:rsidRDefault="00475E7A">
      <w:pPr>
        <w:rPr>
          <w:rFonts w:cs="Guttman David"/>
          <w:sz w:val="20"/>
          <w:rtl/>
        </w:rPr>
      </w:pPr>
    </w:p>
    <w:p w:rsidR="00000000" w:rsidRDefault="00475E7A">
      <w:pPr>
        <w:rPr>
          <w:rFonts w:cs="Guttman David"/>
          <w:sz w:val="20"/>
          <w:rtl/>
        </w:rPr>
      </w:pPr>
      <w:r>
        <w:rPr>
          <w:rFonts w:cs="Guttman David"/>
          <w:sz w:val="20"/>
          <w:rtl/>
        </w:rPr>
        <w:tab/>
        <w:t xml:space="preserve">אם זה לא קיים, אז זה לקולא, אין הגבלה. </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 xml:space="preserve">אתם יוצרים נורמה חדשה לגבי כלי רכב - - - </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אבישי מיכאלי:</w:t>
      </w:r>
    </w:p>
    <w:p w:rsidR="00000000" w:rsidRDefault="00475E7A">
      <w:pPr>
        <w:rPr>
          <w:rFonts w:cs="Guttman David"/>
          <w:sz w:val="20"/>
          <w:rtl/>
        </w:rPr>
      </w:pPr>
    </w:p>
    <w:p w:rsidR="00000000" w:rsidRDefault="00475E7A">
      <w:pPr>
        <w:rPr>
          <w:rFonts w:cs="Guttman David"/>
          <w:sz w:val="20"/>
          <w:rtl/>
        </w:rPr>
      </w:pPr>
      <w:r>
        <w:rPr>
          <w:rFonts w:cs="Guttman David"/>
          <w:sz w:val="20"/>
          <w:rtl/>
        </w:rPr>
        <w:tab/>
        <w:t>התקנה מדברת על כלי רכב חדשים שנרשמים לראשונה. היא לא מדברת על כלי רכב קיימים.</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אתי בנדלר:</w:t>
      </w:r>
    </w:p>
    <w:p w:rsidR="00000000" w:rsidRDefault="00475E7A">
      <w:pPr>
        <w:rPr>
          <w:rFonts w:cs="Guttman David"/>
          <w:sz w:val="20"/>
          <w:rtl/>
        </w:rPr>
      </w:pPr>
    </w:p>
    <w:p w:rsidR="00000000" w:rsidRDefault="00475E7A">
      <w:pPr>
        <w:rPr>
          <w:rFonts w:cs="Guttman David"/>
          <w:sz w:val="20"/>
          <w:rtl/>
        </w:rPr>
      </w:pPr>
      <w:r>
        <w:rPr>
          <w:rFonts w:cs="Guttman David"/>
          <w:sz w:val="20"/>
          <w:rtl/>
        </w:rPr>
        <w:tab/>
        <w:t>על איזה תאריך אתם חש</w:t>
      </w:r>
      <w:r>
        <w:rPr>
          <w:rFonts w:cs="Guttman David"/>
          <w:sz w:val="20"/>
          <w:rtl/>
        </w:rPr>
        <w:t>בתם? שנרשם לראשונה לפני איזה יום?</w:t>
      </w:r>
    </w:p>
    <w:p w:rsidR="00000000" w:rsidRDefault="00475E7A">
      <w:pPr>
        <w:rPr>
          <w:rFonts w:cs="Guttman David"/>
          <w:sz w:val="20"/>
          <w:rtl/>
        </w:rPr>
      </w:pPr>
    </w:p>
    <w:p w:rsidR="00000000" w:rsidRDefault="00475E7A">
      <w:pPr>
        <w:pStyle w:val="7"/>
        <w:rPr>
          <w:rFonts w:cs="Guttman David"/>
          <w:sz w:val="20"/>
          <w:rtl/>
        </w:rPr>
      </w:pPr>
      <w:r>
        <w:rPr>
          <w:rFonts w:cs="Guttman David"/>
          <w:sz w:val="20"/>
          <w:rtl/>
        </w:rPr>
        <w:t>שרית זוכוביצקי:</w:t>
      </w:r>
    </w:p>
    <w:p w:rsidR="00000000" w:rsidRDefault="00475E7A">
      <w:pPr>
        <w:rPr>
          <w:rFonts w:cs="Guttman David"/>
          <w:sz w:val="20"/>
          <w:rtl/>
        </w:rPr>
      </w:pPr>
    </w:p>
    <w:p w:rsidR="00000000" w:rsidRDefault="00475E7A">
      <w:pPr>
        <w:rPr>
          <w:rFonts w:cs="Guttman David"/>
          <w:sz w:val="20"/>
          <w:rtl/>
        </w:rPr>
      </w:pPr>
      <w:r>
        <w:rPr>
          <w:rFonts w:cs="Guttman David"/>
          <w:sz w:val="20"/>
          <w:rtl/>
        </w:rPr>
        <w:tab/>
        <w:t xml:space="preserve">1.1.2001. זה בסדר? אפילו היום. </w:t>
      </w:r>
    </w:p>
    <w:p w:rsidR="00000000" w:rsidRDefault="00475E7A">
      <w:pPr>
        <w:rPr>
          <w:rFonts w:cs="Guttman David"/>
          <w:sz w:val="20"/>
          <w:rtl/>
        </w:rPr>
      </w:pPr>
    </w:p>
    <w:p w:rsidR="00000000" w:rsidRDefault="00475E7A">
      <w:pPr>
        <w:rPr>
          <w:rFonts w:cs="Guttman David"/>
          <w:sz w:val="20"/>
          <w:rtl/>
        </w:rPr>
      </w:pP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אתי בנדלר:</w:t>
      </w:r>
    </w:p>
    <w:p w:rsidR="00000000" w:rsidRDefault="00475E7A">
      <w:pPr>
        <w:rPr>
          <w:rFonts w:cs="Guttman David"/>
          <w:sz w:val="20"/>
          <w:rtl/>
        </w:rPr>
      </w:pPr>
    </w:p>
    <w:p w:rsidR="00000000" w:rsidRDefault="00475E7A">
      <w:pPr>
        <w:rPr>
          <w:rFonts w:cs="Guttman David"/>
          <w:sz w:val="20"/>
          <w:rtl/>
        </w:rPr>
      </w:pPr>
      <w:r>
        <w:rPr>
          <w:rFonts w:cs="Guttman David"/>
          <w:sz w:val="20"/>
          <w:rtl/>
        </w:rPr>
        <w:tab/>
        <w:t>ממועד התחילה למעשה.</w:t>
      </w:r>
    </w:p>
    <w:p w:rsidR="00000000" w:rsidRDefault="00475E7A">
      <w:pPr>
        <w:rPr>
          <w:rFonts w:cs="Guttman David"/>
          <w:sz w:val="20"/>
          <w:rtl/>
        </w:rPr>
      </w:pPr>
    </w:p>
    <w:p w:rsidR="00000000" w:rsidRDefault="00475E7A">
      <w:pPr>
        <w:pStyle w:val="7"/>
        <w:rPr>
          <w:rFonts w:cs="Guttman David"/>
          <w:sz w:val="20"/>
          <w:rtl/>
        </w:rPr>
      </w:pPr>
      <w:r>
        <w:rPr>
          <w:rFonts w:cs="Guttman David"/>
          <w:sz w:val="20"/>
          <w:rtl/>
        </w:rPr>
        <w:t>שרית זוכוביצקי:</w:t>
      </w:r>
    </w:p>
    <w:p w:rsidR="00000000" w:rsidRDefault="00475E7A">
      <w:pPr>
        <w:rPr>
          <w:rFonts w:cs="Guttman David"/>
          <w:sz w:val="20"/>
          <w:rtl/>
        </w:rPr>
      </w:pPr>
    </w:p>
    <w:p w:rsidR="00000000" w:rsidRDefault="00475E7A">
      <w:pPr>
        <w:rPr>
          <w:rFonts w:cs="Guttman David"/>
          <w:sz w:val="20"/>
          <w:rtl/>
        </w:rPr>
      </w:pPr>
      <w:r>
        <w:rPr>
          <w:rFonts w:cs="Guttman David"/>
          <w:sz w:val="20"/>
          <w:rtl/>
        </w:rPr>
        <w:tab/>
        <w:t>או ממועד התחילה, גם זה בסדר.</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 xml:space="preserve">זה לא יכול להיות מהיום מהסיבה הפשוטה, שאולי מישהו הזמין מחוץ-לארץ </w:t>
      </w:r>
      <w:r>
        <w:rPr>
          <w:rFonts w:cs="Guttman David"/>
          <w:sz w:val="20"/>
          <w:rtl/>
        </w:rPr>
        <w:t>משאית והוא יתקע.</w:t>
      </w:r>
    </w:p>
    <w:p w:rsidR="00000000" w:rsidRDefault="00475E7A">
      <w:pPr>
        <w:rPr>
          <w:rFonts w:cs="Guttman David"/>
          <w:sz w:val="20"/>
          <w:rtl/>
        </w:rPr>
      </w:pPr>
    </w:p>
    <w:p w:rsidR="00000000" w:rsidRDefault="00475E7A">
      <w:pPr>
        <w:pStyle w:val="7"/>
        <w:rPr>
          <w:rFonts w:cs="Guttman David"/>
          <w:sz w:val="20"/>
          <w:rtl/>
        </w:rPr>
      </w:pPr>
      <w:r>
        <w:rPr>
          <w:rFonts w:cs="Guttman David"/>
          <w:sz w:val="20"/>
          <w:rtl/>
        </w:rPr>
        <w:t>שרית זוכוביצקי:</w:t>
      </w:r>
    </w:p>
    <w:p w:rsidR="00000000" w:rsidRDefault="00475E7A">
      <w:pPr>
        <w:rPr>
          <w:rFonts w:cs="Guttman David"/>
          <w:sz w:val="20"/>
          <w:rtl/>
        </w:rPr>
      </w:pPr>
    </w:p>
    <w:p w:rsidR="00000000" w:rsidRDefault="00475E7A">
      <w:pPr>
        <w:rPr>
          <w:rFonts w:cs="Guttman David"/>
          <w:sz w:val="20"/>
          <w:rtl/>
        </w:rPr>
      </w:pPr>
      <w:r>
        <w:rPr>
          <w:rFonts w:cs="Guttman David"/>
          <w:sz w:val="20"/>
          <w:rtl/>
        </w:rPr>
        <w:tab/>
        <w:t>אם הוא יוכיח שהוא הזמין, אין בעיה.</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אתי בנדלר:</w:t>
      </w:r>
    </w:p>
    <w:p w:rsidR="00000000" w:rsidRDefault="00475E7A">
      <w:pPr>
        <w:rPr>
          <w:rFonts w:cs="Guttman David"/>
          <w:sz w:val="20"/>
          <w:rtl/>
        </w:rPr>
      </w:pPr>
    </w:p>
    <w:p w:rsidR="00000000" w:rsidRDefault="00475E7A">
      <w:pPr>
        <w:rPr>
          <w:rFonts w:cs="Guttman David"/>
          <w:sz w:val="20"/>
          <w:rtl/>
        </w:rPr>
      </w:pPr>
      <w:r>
        <w:rPr>
          <w:rFonts w:cs="Guttman David"/>
          <w:sz w:val="20"/>
          <w:rtl/>
        </w:rPr>
        <w:tab/>
        <w:t>מה זמן האספקה מרגע שאני מזמינה רכב כבד עד שאני מקבלת אותו?</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יוסף אריה:</w:t>
      </w:r>
    </w:p>
    <w:p w:rsidR="00000000" w:rsidRDefault="00475E7A">
      <w:pPr>
        <w:rPr>
          <w:rFonts w:cs="Guttman David"/>
          <w:sz w:val="20"/>
          <w:rtl/>
        </w:rPr>
      </w:pPr>
    </w:p>
    <w:p w:rsidR="00000000" w:rsidRDefault="00475E7A">
      <w:pPr>
        <w:rPr>
          <w:rFonts w:cs="Guttman David"/>
          <w:sz w:val="20"/>
          <w:rtl/>
        </w:rPr>
      </w:pPr>
      <w:r>
        <w:rPr>
          <w:rFonts w:cs="Guttman David"/>
          <w:sz w:val="20"/>
          <w:rtl/>
        </w:rPr>
        <w:tab/>
        <w:t>מספר חודשים.</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זה נכון, אבל כל עוד יש מצב סטטוטורי שמאפשר, אין סיבה לאדם לא להז</w:t>
      </w:r>
      <w:r>
        <w:rPr>
          <w:rFonts w:cs="Guttman David"/>
          <w:sz w:val="20"/>
          <w:rtl/>
        </w:rPr>
        <w:t>מין את כלי הרכב שהוא מעוניין בו.</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עודד פלר:</w:t>
      </w:r>
    </w:p>
    <w:p w:rsidR="00000000" w:rsidRDefault="00475E7A">
      <w:pPr>
        <w:rPr>
          <w:rFonts w:cs="Guttman David"/>
          <w:sz w:val="20"/>
          <w:rtl/>
        </w:rPr>
      </w:pPr>
    </w:p>
    <w:p w:rsidR="00000000" w:rsidRDefault="00475E7A">
      <w:pPr>
        <w:rPr>
          <w:rFonts w:cs="Guttman David"/>
          <w:sz w:val="20"/>
          <w:rtl/>
        </w:rPr>
      </w:pPr>
      <w:r>
        <w:rPr>
          <w:rFonts w:cs="Guttman David"/>
          <w:sz w:val="20"/>
          <w:rtl/>
        </w:rPr>
        <w:tab/>
        <w:t>זה מה שעשה משרד התחבורה. הוא החליט שאנחנו לא נוכל להזמין כלי רכב במקום רכב שנגרט.</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חוה בן-ארי:</w:t>
      </w:r>
    </w:p>
    <w:p w:rsidR="00000000" w:rsidRDefault="00475E7A">
      <w:pPr>
        <w:rPr>
          <w:rFonts w:cs="Guttman David"/>
          <w:sz w:val="20"/>
          <w:rtl/>
        </w:rPr>
      </w:pPr>
    </w:p>
    <w:p w:rsidR="00000000" w:rsidRDefault="00475E7A">
      <w:pPr>
        <w:rPr>
          <w:rFonts w:cs="Guttman David"/>
          <w:sz w:val="20"/>
          <w:rtl/>
        </w:rPr>
      </w:pPr>
      <w:r>
        <w:rPr>
          <w:rFonts w:cs="Guttman David"/>
          <w:sz w:val="20"/>
          <w:rtl/>
        </w:rPr>
        <w:tab/>
        <w:t>גברת שרית זוכוביצקי תסביר. על זה הוגשה התביעה לבג"ץ.</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לפני בג"ץ, אנחנו צריכים להשתכנע.</w:t>
      </w:r>
    </w:p>
    <w:p w:rsidR="00000000" w:rsidRDefault="00475E7A">
      <w:pPr>
        <w:rPr>
          <w:rFonts w:cs="Guttman David"/>
          <w:sz w:val="20"/>
          <w:rtl/>
        </w:rPr>
      </w:pPr>
    </w:p>
    <w:p w:rsidR="00000000" w:rsidRDefault="00475E7A">
      <w:pPr>
        <w:pStyle w:val="7"/>
        <w:rPr>
          <w:rFonts w:cs="Guttman David"/>
          <w:sz w:val="20"/>
          <w:rtl/>
        </w:rPr>
      </w:pPr>
      <w:r>
        <w:rPr>
          <w:rFonts w:cs="Guttman David"/>
          <w:sz w:val="20"/>
          <w:rtl/>
        </w:rPr>
        <w:t xml:space="preserve">שרית </w:t>
      </w:r>
      <w:r>
        <w:rPr>
          <w:rFonts w:cs="Guttman David"/>
          <w:sz w:val="20"/>
          <w:rtl/>
        </w:rPr>
        <w:t>זוכוביצקי:</w:t>
      </w:r>
    </w:p>
    <w:p w:rsidR="00000000" w:rsidRDefault="00475E7A">
      <w:pPr>
        <w:rPr>
          <w:rFonts w:cs="Guttman David"/>
          <w:sz w:val="20"/>
          <w:rtl/>
        </w:rPr>
      </w:pPr>
    </w:p>
    <w:p w:rsidR="00000000" w:rsidRDefault="00475E7A">
      <w:pPr>
        <w:rPr>
          <w:rFonts w:cs="Guttman David"/>
          <w:sz w:val="20"/>
          <w:rtl/>
        </w:rPr>
      </w:pPr>
      <w:r>
        <w:rPr>
          <w:rFonts w:cs="Guttman David"/>
          <w:sz w:val="20"/>
          <w:rtl/>
        </w:rPr>
        <w:tab/>
        <w:t xml:space="preserve">התקנות האלה יכנסו לתוקף אפילו מיום שיפורסמו, תוך 30 ימים. </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 xml:space="preserve">בהנחה שאני הזמנתי במפעלי </w:t>
      </w:r>
      <w:r>
        <w:rPr>
          <w:rFonts w:cs="Guttman David"/>
        </w:rPr>
        <w:t>DAF</w:t>
      </w:r>
      <w:r>
        <w:rPr>
          <w:rFonts w:cs="Guttman David"/>
          <w:sz w:val="20"/>
          <w:rtl/>
        </w:rPr>
        <w:t xml:space="preserve"> בהולנד משאית שלא עונה על הנדרש בתקנות, או שהזמנתי אצל היבואן, צריך לתת איזה תקופה להתארגנות.</w:t>
      </w:r>
    </w:p>
    <w:p w:rsidR="00000000" w:rsidRDefault="00475E7A">
      <w:pPr>
        <w:rPr>
          <w:rFonts w:cs="Guttman David"/>
          <w:sz w:val="20"/>
          <w:rtl/>
        </w:rPr>
      </w:pPr>
    </w:p>
    <w:p w:rsidR="00000000" w:rsidRDefault="00475E7A">
      <w:pPr>
        <w:pStyle w:val="7"/>
        <w:rPr>
          <w:rFonts w:cs="Guttman David"/>
          <w:sz w:val="20"/>
          <w:rtl/>
        </w:rPr>
      </w:pPr>
      <w:r>
        <w:rPr>
          <w:rFonts w:cs="Guttman David"/>
          <w:sz w:val="20"/>
          <w:rtl/>
        </w:rPr>
        <w:t>שרית זוכוביצקי:</w:t>
      </w:r>
    </w:p>
    <w:p w:rsidR="00000000" w:rsidRDefault="00475E7A">
      <w:pPr>
        <w:rPr>
          <w:rFonts w:cs="Guttman David"/>
          <w:sz w:val="20"/>
          <w:rtl/>
        </w:rPr>
      </w:pPr>
    </w:p>
    <w:p w:rsidR="00000000" w:rsidRDefault="00475E7A">
      <w:pPr>
        <w:rPr>
          <w:rFonts w:cs="Guttman David"/>
          <w:sz w:val="20"/>
          <w:rtl/>
        </w:rPr>
      </w:pPr>
      <w:r>
        <w:rPr>
          <w:rFonts w:cs="Guttman David"/>
          <w:sz w:val="20"/>
          <w:rtl/>
        </w:rPr>
        <w:tab/>
        <w:t>הנושא הזה מוסדר היום ב</w:t>
      </w:r>
      <w:r>
        <w:rPr>
          <w:rFonts w:cs="Guttman David"/>
          <w:sz w:val="20"/>
          <w:rtl/>
        </w:rPr>
        <w:t>הוראת נוהל מ-1997 לגבי חומר מסוכן.</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כלומר כבר 3 שנים אתם מפעילים את זה בפועל?</w:t>
      </w:r>
    </w:p>
    <w:p w:rsidR="00000000" w:rsidRDefault="00475E7A">
      <w:pPr>
        <w:rPr>
          <w:rFonts w:cs="Guttman David"/>
          <w:sz w:val="20"/>
          <w:rtl/>
        </w:rPr>
      </w:pPr>
    </w:p>
    <w:p w:rsidR="00000000" w:rsidRDefault="00475E7A">
      <w:pPr>
        <w:pStyle w:val="7"/>
        <w:rPr>
          <w:rFonts w:cs="Guttman David"/>
          <w:sz w:val="20"/>
          <w:rtl/>
        </w:rPr>
      </w:pPr>
      <w:r>
        <w:rPr>
          <w:rFonts w:cs="Guttman David"/>
          <w:sz w:val="20"/>
          <w:rtl/>
        </w:rPr>
        <w:t>שרית זוכוביצקי:</w:t>
      </w:r>
    </w:p>
    <w:p w:rsidR="00000000" w:rsidRDefault="00475E7A">
      <w:pPr>
        <w:rPr>
          <w:rFonts w:cs="Guttman David"/>
          <w:sz w:val="20"/>
          <w:rtl/>
        </w:rPr>
      </w:pPr>
    </w:p>
    <w:p w:rsidR="00000000" w:rsidRDefault="00475E7A">
      <w:pPr>
        <w:rPr>
          <w:rFonts w:cs="Guttman David"/>
          <w:sz w:val="20"/>
          <w:rtl/>
        </w:rPr>
      </w:pPr>
      <w:r>
        <w:rPr>
          <w:rFonts w:cs="Guttman David"/>
          <w:sz w:val="20"/>
          <w:rtl/>
        </w:rPr>
        <w:tab/>
        <w:t>כן. בנוהל. ואין לנו בעיה עם זה כבר 3 שנים.</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אז בשביל מה צריכים תקנות? תאריכו את הנוהל.</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חוה בן-ארי:</w:t>
      </w:r>
    </w:p>
    <w:p w:rsidR="00000000" w:rsidRDefault="00475E7A">
      <w:pPr>
        <w:rPr>
          <w:rFonts w:cs="Guttman David"/>
          <w:sz w:val="20"/>
          <w:rtl/>
        </w:rPr>
      </w:pPr>
    </w:p>
    <w:p w:rsidR="00000000" w:rsidRDefault="00475E7A">
      <w:pPr>
        <w:rPr>
          <w:rFonts w:cs="Guttman David"/>
          <w:sz w:val="20"/>
          <w:rtl/>
        </w:rPr>
      </w:pPr>
      <w:r>
        <w:rPr>
          <w:rFonts w:cs="Guttman David"/>
          <w:sz w:val="20"/>
          <w:rtl/>
        </w:rPr>
        <w:tab/>
        <w:t>אנחנו רצנו לכאן ב</w:t>
      </w:r>
      <w:r>
        <w:rPr>
          <w:rFonts w:cs="Guttman David"/>
          <w:sz w:val="20"/>
          <w:rtl/>
        </w:rPr>
        <w:t xml:space="preserve">גלל הבג"ץ שהוגש. </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כלומר, טענו שהנוהל לא חוקי כי לא היתה לכם סמכות.</w:t>
      </w:r>
    </w:p>
    <w:p w:rsidR="00000000" w:rsidRDefault="00475E7A">
      <w:pPr>
        <w:rPr>
          <w:rFonts w:cs="Guttman David"/>
          <w:sz w:val="20"/>
          <w:rtl/>
        </w:rPr>
      </w:pPr>
    </w:p>
    <w:p w:rsidR="00000000" w:rsidRDefault="00475E7A">
      <w:pPr>
        <w:pStyle w:val="7"/>
        <w:rPr>
          <w:rFonts w:cs="Guttman David"/>
          <w:sz w:val="20"/>
          <w:rtl/>
        </w:rPr>
      </w:pPr>
      <w:r>
        <w:rPr>
          <w:rFonts w:cs="Guttman David"/>
          <w:sz w:val="20"/>
          <w:rtl/>
        </w:rPr>
        <w:t>שרית זוכוביצקי:</w:t>
      </w:r>
    </w:p>
    <w:p w:rsidR="00000000" w:rsidRDefault="00475E7A">
      <w:pPr>
        <w:rPr>
          <w:rFonts w:cs="Guttman David"/>
          <w:sz w:val="20"/>
          <w:rtl/>
        </w:rPr>
      </w:pPr>
    </w:p>
    <w:p w:rsidR="00000000" w:rsidRDefault="00475E7A">
      <w:pPr>
        <w:rPr>
          <w:rFonts w:cs="Guttman David"/>
          <w:sz w:val="20"/>
          <w:rtl/>
        </w:rPr>
      </w:pPr>
      <w:r>
        <w:rPr>
          <w:rFonts w:cs="Guttman David"/>
          <w:sz w:val="20"/>
          <w:rtl/>
        </w:rPr>
        <w:tab/>
        <w:t>בית-המשפט לא אמר שאנחנו לא יכולים לפעול לפי הנוהל. הוא רק אמר שאנחנו צריכים לעגן את זה בחקיקה.</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כלומר אתם כבר 3 שנים לא רושמים אל</w:t>
      </w:r>
      <w:r>
        <w:rPr>
          <w:rFonts w:cs="Guttman David"/>
          <w:sz w:val="20"/>
          <w:rtl/>
        </w:rPr>
        <w:t xml:space="preserve">א משאיות שעומדות בתקן. </w:t>
      </w:r>
    </w:p>
    <w:p w:rsidR="00000000" w:rsidRDefault="00475E7A">
      <w:pPr>
        <w:rPr>
          <w:rFonts w:cs="Guttman David"/>
          <w:sz w:val="20"/>
          <w:rtl/>
        </w:rPr>
      </w:pPr>
    </w:p>
    <w:p w:rsidR="00000000" w:rsidRDefault="00475E7A">
      <w:pPr>
        <w:pStyle w:val="7"/>
        <w:rPr>
          <w:rFonts w:cs="Guttman David"/>
          <w:sz w:val="20"/>
          <w:rtl/>
        </w:rPr>
      </w:pPr>
      <w:r>
        <w:rPr>
          <w:rFonts w:cs="Guttman David"/>
          <w:sz w:val="20"/>
          <w:rtl/>
        </w:rPr>
        <w:t>שרית זוכוביצקי:</w:t>
      </w:r>
    </w:p>
    <w:p w:rsidR="00000000" w:rsidRDefault="00475E7A">
      <w:pPr>
        <w:rPr>
          <w:rFonts w:cs="Guttman David"/>
          <w:sz w:val="20"/>
          <w:rtl/>
        </w:rPr>
      </w:pPr>
    </w:p>
    <w:p w:rsidR="00000000" w:rsidRDefault="00475E7A">
      <w:pPr>
        <w:rPr>
          <w:rFonts w:cs="Guttman David"/>
          <w:sz w:val="20"/>
          <w:rtl/>
        </w:rPr>
      </w:pPr>
      <w:r>
        <w:rPr>
          <w:rFonts w:cs="Guttman David"/>
          <w:sz w:val="20"/>
          <w:rtl/>
        </w:rPr>
        <w:tab/>
        <w:t>כבר 3 שנים לא רושמים, על-פי הוראת נוהל. לכן אין רכב כזה. הם יודעים על זה כבר 3 שנים. גם אז עשו איתם הסדר.</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במלים אחרות, התקנות האלה מטרתן לתת גושפנקה חוקית למצב קיים דה פקטו, בטענה שזה היה לא ח</w:t>
      </w:r>
      <w:r>
        <w:rPr>
          <w:rFonts w:cs="Guttman David"/>
          <w:sz w:val="20"/>
          <w:rtl/>
        </w:rPr>
        <w:t>וקי עד עכשיו. מי הגיש את הבג"ץ?</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חוה בן-ארי:</w:t>
      </w:r>
    </w:p>
    <w:p w:rsidR="00000000" w:rsidRDefault="00475E7A">
      <w:pPr>
        <w:rPr>
          <w:rFonts w:cs="Guttman David"/>
          <w:sz w:val="20"/>
          <w:rtl/>
        </w:rPr>
      </w:pPr>
    </w:p>
    <w:p w:rsidR="00000000" w:rsidRDefault="00475E7A">
      <w:pPr>
        <w:rPr>
          <w:rFonts w:cs="Guttman David"/>
          <w:sz w:val="20"/>
          <w:rtl/>
        </w:rPr>
      </w:pPr>
      <w:r>
        <w:rPr>
          <w:rFonts w:cs="Guttman David"/>
          <w:sz w:val="20"/>
          <w:rtl/>
        </w:rPr>
        <w:tab/>
        <w:t xml:space="preserve">מר עודד פלר. </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נחום לנגנטל:</w:t>
      </w:r>
    </w:p>
    <w:p w:rsidR="00000000" w:rsidRDefault="00475E7A">
      <w:pPr>
        <w:rPr>
          <w:rFonts w:cs="Guttman David"/>
          <w:sz w:val="20"/>
          <w:rtl/>
        </w:rPr>
      </w:pPr>
      <w:r>
        <w:rPr>
          <w:rFonts w:cs="Guttman David"/>
          <w:sz w:val="20"/>
          <w:rtl/>
        </w:rPr>
        <w:tab/>
      </w:r>
    </w:p>
    <w:p w:rsidR="00000000" w:rsidRDefault="00475E7A">
      <w:pPr>
        <w:rPr>
          <w:rFonts w:cs="Guttman David"/>
          <w:sz w:val="20"/>
          <w:rtl/>
        </w:rPr>
      </w:pPr>
      <w:r>
        <w:rPr>
          <w:rFonts w:cs="Guttman David"/>
          <w:sz w:val="20"/>
          <w:rtl/>
        </w:rPr>
        <w:tab/>
        <w:t xml:space="preserve">מועצת המובילים היתה חתומה איתנו על הסכם ואנחנו כבר גמרנו את העניין בפשרה קשה. בשנת1997 רצינו לגמור את העניין ולהשוות את זה לתקינה האירופאית בכל הצדדים. לא בכדי מועצת המובילים לא </w:t>
      </w:r>
      <w:r>
        <w:rPr>
          <w:rFonts w:cs="Guttman David"/>
          <w:sz w:val="20"/>
          <w:rtl/>
        </w:rPr>
        <w:t>נמצאת פה כרגע באופן פורמלי כצד בעניין הזה. זה הרי קצת לא יפה מבחינתם, הרי הם היו שותפים להחלטה הזאת.</w:t>
      </w:r>
    </w:p>
    <w:p w:rsidR="00000000" w:rsidRDefault="00475E7A">
      <w:pPr>
        <w:rPr>
          <w:rFonts w:cs="Guttman David"/>
          <w:sz w:val="20"/>
          <w:rtl/>
        </w:rPr>
      </w:pPr>
    </w:p>
    <w:p w:rsidR="00000000" w:rsidRDefault="00475E7A">
      <w:pPr>
        <w:rPr>
          <w:rFonts w:cs="Guttman David"/>
          <w:sz w:val="20"/>
          <w:rtl/>
        </w:rPr>
      </w:pPr>
      <w:r>
        <w:rPr>
          <w:rFonts w:cs="Guttman David"/>
          <w:sz w:val="20"/>
          <w:rtl/>
        </w:rPr>
        <w:tab/>
        <w:t>אני אומר לך, בשלב כלשהו צריך לעשות את זה. יכול להיות שצריך ללכת לפי מה שד"ר ריכטר אומר ולעשות את זה עוד יותר קיצוני. ככל שתקצין את הדברים, יכול להיות שתב</w:t>
      </w:r>
      <w:r>
        <w:rPr>
          <w:rFonts w:cs="Guttman David"/>
          <w:sz w:val="20"/>
          <w:rtl/>
        </w:rPr>
        <w:t>יא ליותר בטיחות בדרכים. אבל אנחנו לקחנו על עצמנו לא להיות צדיקים יותר מהאפיפיור אלא לעשות את ההשוואה האירופאית ולחכות עם הדבר הזה.</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 xml:space="preserve">בכל עניין כזה יש פנים לכאן ולכאן. הקטנת גודל המשאיות פירושה יותר משאיות על הכבישים, בהנחה שרוצים להוביל </w:t>
      </w:r>
      <w:r>
        <w:rPr>
          <w:rFonts w:cs="Guttman David"/>
          <w:sz w:val="20"/>
          <w:rtl/>
        </w:rPr>
        <w:t>את אותה כמות. מצד שני, אני חושב שבעיקר השיקול של מע"ץ, של עלויות תחזוקת כבישים, צריך להביא אותנו למצב שאנחנו נוציא פחות על תחזוקת כבישים כדי לאפשר למע"ץ בתקציבים המעטים שעומדים לרשותם לעשות יותר עבודות פיתוח ודברים חיוניים ופחות שחיקת כבישים.</w:t>
      </w:r>
    </w:p>
    <w:p w:rsidR="00000000" w:rsidRDefault="00475E7A">
      <w:pPr>
        <w:rPr>
          <w:rFonts w:cs="Guttman David"/>
          <w:sz w:val="20"/>
          <w:rtl/>
        </w:rPr>
      </w:pPr>
    </w:p>
    <w:p w:rsidR="00000000" w:rsidRDefault="00475E7A">
      <w:pPr>
        <w:rPr>
          <w:rFonts w:cs="Guttman David"/>
          <w:sz w:val="20"/>
          <w:rtl/>
        </w:rPr>
      </w:pPr>
      <w:r>
        <w:rPr>
          <w:rFonts w:cs="Guttman David"/>
          <w:sz w:val="20"/>
          <w:rtl/>
        </w:rPr>
        <w:tab/>
        <w:t>אם זה צעד ר</w:t>
      </w:r>
      <w:r>
        <w:rPr>
          <w:rFonts w:cs="Guttman David"/>
          <w:sz w:val="20"/>
          <w:rtl/>
        </w:rPr>
        <w:t xml:space="preserve">אשון אני דווקא רוצה לעודד אתכם להביא גם את התקנות לגבי יתר המשאיות. </w:t>
      </w:r>
    </w:p>
    <w:p w:rsidR="00000000" w:rsidRDefault="00475E7A">
      <w:pPr>
        <w:rPr>
          <w:rFonts w:cs="Guttman David"/>
          <w:sz w:val="20"/>
          <w:rtl/>
        </w:rPr>
      </w:pPr>
    </w:p>
    <w:p w:rsidR="00000000" w:rsidRDefault="00475E7A">
      <w:pPr>
        <w:pStyle w:val="7"/>
        <w:rPr>
          <w:rFonts w:cs="Guttman David"/>
          <w:sz w:val="20"/>
          <w:rtl/>
        </w:rPr>
      </w:pPr>
      <w:r>
        <w:rPr>
          <w:rFonts w:cs="Guttman David"/>
          <w:sz w:val="20"/>
          <w:rtl/>
        </w:rPr>
        <w:t>שרית זוכוביצקי:</w:t>
      </w:r>
    </w:p>
    <w:p w:rsidR="00000000" w:rsidRDefault="00475E7A">
      <w:pPr>
        <w:rPr>
          <w:rFonts w:cs="Guttman David"/>
          <w:sz w:val="20"/>
          <w:rtl/>
        </w:rPr>
      </w:pPr>
    </w:p>
    <w:p w:rsidR="00000000" w:rsidRDefault="00475E7A">
      <w:pPr>
        <w:rPr>
          <w:rFonts w:cs="Guttman David"/>
          <w:sz w:val="20"/>
          <w:rtl/>
        </w:rPr>
      </w:pPr>
      <w:r>
        <w:rPr>
          <w:rFonts w:cs="Guttman David"/>
          <w:sz w:val="20"/>
          <w:rtl/>
        </w:rPr>
        <w:tab/>
        <w:t>זה המהלך הבא, אך יהיה לנו קשה להעביר אותו.</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 xml:space="preserve">לא תיגרם פה פגיעה כלכלית לענף ההובלה. ברגע שיש תנאי תחרות שווים ולכולם יש משאיות יותר קטנות, אז זה אולי </w:t>
      </w:r>
      <w:r>
        <w:rPr>
          <w:rFonts w:cs="Guttman David"/>
          <w:sz w:val="20"/>
          <w:rtl/>
        </w:rPr>
        <w:t>ייקר דווקא את המחיר של ההובלה. על זה צריכים להתלונן אלה שמובילים.</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חוה בן-ארי:</w:t>
      </w:r>
    </w:p>
    <w:p w:rsidR="00000000" w:rsidRDefault="00475E7A">
      <w:pPr>
        <w:rPr>
          <w:rFonts w:cs="Guttman David"/>
          <w:sz w:val="20"/>
          <w:rtl/>
        </w:rPr>
      </w:pPr>
    </w:p>
    <w:p w:rsidR="00000000" w:rsidRDefault="00475E7A">
      <w:pPr>
        <w:rPr>
          <w:rFonts w:cs="Guttman David"/>
          <w:sz w:val="20"/>
          <w:rtl/>
        </w:rPr>
      </w:pPr>
      <w:r>
        <w:rPr>
          <w:rFonts w:cs="Guttman David"/>
          <w:sz w:val="20"/>
          <w:rtl/>
        </w:rPr>
        <w:tab/>
        <w:t>אולי גם יהיו יותר אנשים שיתפרנסו מזה, בגלל שיובילו יותר.</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 xml:space="preserve">אני חושב שזה לא יפגע במובילים. </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אתי בנדלר:</w:t>
      </w:r>
    </w:p>
    <w:p w:rsidR="00000000" w:rsidRDefault="00475E7A">
      <w:pPr>
        <w:rPr>
          <w:rFonts w:cs="Guttman David"/>
          <w:sz w:val="20"/>
          <w:rtl/>
        </w:rPr>
      </w:pPr>
    </w:p>
    <w:p w:rsidR="00000000" w:rsidRDefault="00475E7A">
      <w:pPr>
        <w:rPr>
          <w:rFonts w:cs="Guttman David"/>
          <w:sz w:val="20"/>
          <w:rtl/>
        </w:rPr>
      </w:pPr>
      <w:r>
        <w:rPr>
          <w:rFonts w:cs="Guttman David"/>
          <w:sz w:val="20"/>
          <w:rtl/>
        </w:rPr>
        <w:tab/>
        <w:t xml:space="preserve">בתקנות נפלו כמה טעויות דפוס. </w:t>
      </w:r>
    </w:p>
    <w:p w:rsidR="00000000" w:rsidRDefault="00475E7A">
      <w:pPr>
        <w:rPr>
          <w:rFonts w:cs="Guttman David"/>
          <w:sz w:val="20"/>
          <w:rtl/>
        </w:rPr>
      </w:pPr>
    </w:p>
    <w:p w:rsidR="00000000" w:rsidRDefault="00475E7A">
      <w:pPr>
        <w:pStyle w:val="7"/>
        <w:rPr>
          <w:rFonts w:cs="Guttman David"/>
          <w:sz w:val="20"/>
          <w:rtl/>
        </w:rPr>
      </w:pPr>
      <w:r>
        <w:rPr>
          <w:rFonts w:cs="Guttman David"/>
          <w:sz w:val="20"/>
          <w:rtl/>
        </w:rPr>
        <w:t>שרית זוכוביצקי:</w:t>
      </w:r>
    </w:p>
    <w:p w:rsidR="00000000" w:rsidRDefault="00475E7A">
      <w:pPr>
        <w:rPr>
          <w:rFonts w:cs="Guttman David"/>
          <w:sz w:val="20"/>
          <w:rtl/>
        </w:rPr>
      </w:pPr>
    </w:p>
    <w:p w:rsidR="00000000" w:rsidRDefault="00475E7A">
      <w:pPr>
        <w:rPr>
          <w:rFonts w:cs="Guttman David"/>
          <w:sz w:val="20"/>
          <w:rtl/>
        </w:rPr>
      </w:pPr>
      <w:r>
        <w:rPr>
          <w:rFonts w:cs="Guttman David"/>
          <w:sz w:val="20"/>
          <w:rtl/>
        </w:rPr>
        <w:tab/>
        <w:t>בת</w:t>
      </w:r>
      <w:r>
        <w:rPr>
          <w:rFonts w:cs="Guttman David"/>
          <w:sz w:val="20"/>
          <w:rtl/>
        </w:rPr>
        <w:t xml:space="preserve">קנה 2(2) - (ב1)(5), שמדברת על צמד סרנים בגרור או בנתמך, בעמוד 5,  ב-(ב) במקום </w:t>
      </w:r>
    </w:p>
    <w:p w:rsidR="00000000" w:rsidRDefault="00475E7A">
      <w:pPr>
        <w:rPr>
          <w:rFonts w:cs="Guttman David"/>
          <w:sz w:val="20"/>
          <w:rtl/>
        </w:rPr>
      </w:pPr>
      <w:r>
        <w:rPr>
          <w:rFonts w:cs="Guttman David"/>
          <w:sz w:val="20"/>
          <w:rtl/>
        </w:rPr>
        <w:t xml:space="preserve">"18,000" צריך להיות "16,000", וב-(ג) במקום "20,000" צריך להיות "18,000". </w:t>
      </w:r>
    </w:p>
    <w:p w:rsidR="00000000" w:rsidRDefault="00475E7A">
      <w:pPr>
        <w:rPr>
          <w:rFonts w:cs="Guttman David"/>
          <w:sz w:val="20"/>
          <w:rtl/>
        </w:rPr>
      </w:pPr>
    </w:p>
    <w:p w:rsidR="00000000" w:rsidRDefault="00475E7A">
      <w:pPr>
        <w:rPr>
          <w:rFonts w:cs="Guttman David"/>
          <w:sz w:val="20"/>
          <w:rtl/>
        </w:rPr>
      </w:pPr>
      <w:r>
        <w:rPr>
          <w:rFonts w:cs="Guttman David"/>
          <w:sz w:val="20"/>
          <w:rtl/>
        </w:rPr>
        <w:tab/>
        <w:t>חוץ מזה אנחנו קיבלנו עוד הערות נוסח ממשרד המשפטים, שאנחנו נכניס אותן. הן לא משנות כלום במהות.</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 xml:space="preserve">היו"ר </w:t>
      </w:r>
      <w:r>
        <w:rPr>
          <w:rFonts w:cs="Guttman David"/>
          <w:sz w:val="20"/>
          <w:u w:val="single"/>
          <w:rtl/>
        </w:rPr>
        <w:t>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 xml:space="preserve">לגבי תחולת התקנות - אנחנו לא נקבע שום דבר רטרואקטיבי. בכל זאת אולי יש משהו בצנרת אז אנחנו נקבע את זה ל-"1.4.2001". </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אבישי מיכאלי:</w:t>
      </w:r>
    </w:p>
    <w:p w:rsidR="00000000" w:rsidRDefault="00475E7A">
      <w:pPr>
        <w:rPr>
          <w:rFonts w:cs="Guttman David"/>
          <w:sz w:val="20"/>
          <w:rtl/>
        </w:rPr>
      </w:pPr>
    </w:p>
    <w:p w:rsidR="00000000" w:rsidRDefault="00475E7A">
      <w:pPr>
        <w:rPr>
          <w:rFonts w:cs="Guttman David"/>
          <w:sz w:val="20"/>
          <w:rtl/>
        </w:rPr>
      </w:pPr>
      <w:r>
        <w:rPr>
          <w:rFonts w:cs="Guttman David"/>
          <w:sz w:val="20"/>
          <w:rtl/>
        </w:rPr>
        <w:tab/>
        <w:t>זה יגרום לכך שאנשים יביאו לנו כפיקציה הזמנות רטרואקטיביות. לצערי כבר נתקלנו בתופעות האלה. אני מבקש מהיושב-ראש</w:t>
      </w:r>
      <w:r>
        <w:rPr>
          <w:rFonts w:cs="Guttman David"/>
          <w:sz w:val="20"/>
          <w:rtl/>
        </w:rPr>
        <w:t xml:space="preserve"> החלה מיידית. אנחנו מכינים את התקנות האלה כבר 3 שנים.</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אתה אמרת "30 ימים מיום פרסומן". אני אומר "1.4". זה בסך הכל לא הבדל קריטי.</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אתי בנדלר:</w:t>
      </w:r>
    </w:p>
    <w:p w:rsidR="00000000" w:rsidRDefault="00475E7A">
      <w:pPr>
        <w:rPr>
          <w:rFonts w:cs="Guttman David"/>
          <w:sz w:val="20"/>
          <w:rtl/>
        </w:rPr>
      </w:pPr>
    </w:p>
    <w:p w:rsidR="00000000" w:rsidRDefault="00475E7A">
      <w:pPr>
        <w:rPr>
          <w:rFonts w:cs="Guttman David"/>
          <w:sz w:val="20"/>
          <w:rtl/>
        </w:rPr>
      </w:pPr>
      <w:r>
        <w:rPr>
          <w:rFonts w:cs="Guttman David"/>
          <w:sz w:val="20"/>
          <w:rtl/>
        </w:rPr>
        <w:tab/>
        <w:t xml:space="preserve">אז גם התחילה בתקנה 5 תהיה ב-1.4. </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רבותי, אנחנו מאשרים את התקנות בכפוף לה</w:t>
      </w:r>
      <w:r>
        <w:rPr>
          <w:rFonts w:cs="Guttman David"/>
          <w:sz w:val="20"/>
          <w:rtl/>
        </w:rPr>
        <w:t>ערות האלה ומעודדים אתכם להביא תקנות נוספות. אנחנו אומרים שהמגמה להוריד את משקל המשאיות היא מגמה נכונה.</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חוה בן-ארי:</w:t>
      </w:r>
    </w:p>
    <w:p w:rsidR="00000000" w:rsidRDefault="00475E7A">
      <w:pPr>
        <w:rPr>
          <w:rFonts w:cs="Guttman David"/>
          <w:sz w:val="20"/>
          <w:rtl/>
        </w:rPr>
      </w:pPr>
    </w:p>
    <w:p w:rsidR="00000000" w:rsidRDefault="00475E7A">
      <w:pPr>
        <w:rPr>
          <w:rFonts w:cs="Guttman David"/>
          <w:sz w:val="20"/>
          <w:rtl/>
        </w:rPr>
      </w:pPr>
      <w:r>
        <w:rPr>
          <w:rFonts w:cs="Guttman David"/>
          <w:sz w:val="20"/>
          <w:rtl/>
        </w:rPr>
        <w:tab/>
        <w:t>חבר הכנסת פורז, זה כבר מוכן. נגיע אליכם עם החבילה.</w:t>
      </w:r>
    </w:p>
    <w:p w:rsidR="00000000" w:rsidRDefault="00475E7A">
      <w:pPr>
        <w:rPr>
          <w:rFonts w:cs="Guttman David"/>
          <w:sz w:val="20"/>
          <w:rtl/>
        </w:rPr>
      </w:pPr>
    </w:p>
    <w:p w:rsidR="00000000" w:rsidRDefault="00475E7A">
      <w:pPr>
        <w:rPr>
          <w:rFonts w:cs="Guttman David"/>
          <w:sz w:val="20"/>
          <w:u w:val="single"/>
          <w:rtl/>
        </w:rPr>
      </w:pPr>
      <w:r>
        <w:rPr>
          <w:rFonts w:cs="Guttman David"/>
          <w:sz w:val="20"/>
          <w:u w:val="single"/>
          <w:rtl/>
        </w:rPr>
        <w:t>היו"ר אברהם פורז:</w:t>
      </w:r>
    </w:p>
    <w:p w:rsidR="00000000" w:rsidRDefault="00475E7A">
      <w:pPr>
        <w:rPr>
          <w:rFonts w:cs="Guttman David"/>
          <w:sz w:val="20"/>
          <w:rtl/>
        </w:rPr>
      </w:pPr>
    </w:p>
    <w:p w:rsidR="00000000" w:rsidRDefault="00475E7A">
      <w:pPr>
        <w:rPr>
          <w:rFonts w:cs="Guttman David"/>
          <w:sz w:val="20"/>
          <w:rtl/>
        </w:rPr>
      </w:pPr>
      <w:r>
        <w:rPr>
          <w:rFonts w:cs="Guttman David"/>
          <w:sz w:val="20"/>
          <w:rtl/>
        </w:rPr>
        <w:tab/>
        <w:t xml:space="preserve">תודה רבה. </w:t>
      </w:r>
    </w:p>
    <w:p w:rsidR="00000000" w:rsidRDefault="00475E7A">
      <w:pPr>
        <w:rPr>
          <w:rFonts w:cs="Guttman David"/>
          <w:sz w:val="20"/>
          <w:rtl/>
        </w:rPr>
      </w:pPr>
      <w:r>
        <w:rPr>
          <w:rFonts w:cs="Guttman David"/>
          <w:sz w:val="20"/>
          <w:rtl/>
        </w:rPr>
        <w:tab/>
      </w:r>
    </w:p>
    <w:p w:rsidR="00000000" w:rsidRDefault="00475E7A">
      <w:pPr>
        <w:rPr>
          <w:rFonts w:cs="Guttman David"/>
          <w:sz w:val="20"/>
          <w:rtl/>
        </w:rPr>
      </w:pPr>
    </w:p>
    <w:p w:rsidR="00000000" w:rsidRDefault="00475E7A">
      <w:pPr>
        <w:pStyle w:val="8"/>
        <w:rPr>
          <w:rFonts w:cs="Guttman David"/>
          <w:sz w:val="20"/>
          <w:rtl/>
        </w:rPr>
      </w:pPr>
      <w:r>
        <w:rPr>
          <w:rFonts w:cs="Guttman David"/>
          <w:sz w:val="20"/>
          <w:rtl/>
        </w:rPr>
        <w:t>הישיבה ננעלה בשעה 12:50</w:t>
      </w:r>
    </w:p>
    <w:p w:rsidR="00000000" w:rsidRDefault="00475E7A">
      <w:pPr>
        <w:jc w:val="right"/>
        <w:rPr>
          <w:rFonts w:cs="Guttman David"/>
          <w:sz w:val="20"/>
          <w:rtl/>
        </w:rPr>
      </w:pPr>
    </w:p>
    <w:sectPr w:rsidR="00000000">
      <w:headerReference w:type="default" r:id="rId7"/>
      <w:footerReference w:type="default" r:id="rId8"/>
      <w:headerReference w:type="first" r:id="rId9"/>
      <w:footerReference w:type="first" r:id="rId10"/>
      <w:pgSz w:w="11906" w:h="16838" w:code="9"/>
      <w:pgMar w:top="1418" w:right="1758" w:bottom="1134" w:left="1758" w:header="567" w:footer="567"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75E7A">
      <w:pPr>
        <w:spacing w:line="240" w:lineRule="auto"/>
      </w:pPr>
      <w:r>
        <w:separator/>
      </w:r>
    </w:p>
  </w:endnote>
  <w:endnote w:type="continuationSeparator" w:id="0">
    <w:p w:rsidR="00000000" w:rsidRDefault="00475E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Guttman David">
    <w:panose1 w:val="02000300000000000000"/>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5E7A">
    <w:pPr>
      <w:pStyle w:val="a7"/>
      <w:rPr>
        <w:rFonts w:cs="Guttman David"/>
        <w:sz w:val="20"/>
        <w:rtl/>
      </w:rPr>
    </w:pPr>
  </w:p>
  <w:p w:rsidR="00000000" w:rsidRDefault="00475E7A">
    <w:pPr>
      <w:pStyle w:val="a7"/>
      <w:rPr>
        <w:rFonts w:cs="Guttman David"/>
        <w:sz w:val="20"/>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5E7A">
    <w:pPr>
      <w:pStyle w:val="a7"/>
      <w:rPr>
        <w:rFonts w:cs="Guttman David"/>
        <w:sz w:val="20"/>
        <w:rtl/>
      </w:rPr>
    </w:pPr>
  </w:p>
  <w:p w:rsidR="00000000" w:rsidRDefault="00475E7A">
    <w:pPr>
      <w:pStyle w:val="a7"/>
      <w:rPr>
        <w:rFonts w:cs="Guttman David"/>
        <w:sz w:val="20"/>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75E7A">
      <w:pPr>
        <w:spacing w:line="240" w:lineRule="auto"/>
      </w:pPr>
      <w:r>
        <w:separator/>
      </w:r>
    </w:p>
  </w:footnote>
  <w:footnote w:type="continuationSeparator" w:id="0">
    <w:p w:rsidR="00000000" w:rsidRDefault="00475E7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5E7A">
    <w:pPr>
      <w:pStyle w:val="a5"/>
      <w:rPr>
        <w:rFonts w:cs="Guttman David"/>
        <w:sz w:val="20"/>
        <w:rtl/>
      </w:rPr>
    </w:pPr>
    <w:r>
      <w:rPr>
        <w:rFonts w:cs="Guttman David"/>
        <w:sz w:val="20"/>
        <w:rtl/>
      </w:rPr>
      <w:tab/>
    </w:r>
    <w:r>
      <w:rPr>
        <w:rFonts w:cs="Guttman David"/>
        <w:sz w:val="20"/>
        <w:rtl/>
      </w:rPr>
      <w:tab/>
      <w:t xml:space="preserve">- </w:t>
    </w:r>
    <w:r>
      <w:rPr>
        <w:rStyle w:val="a9"/>
        <w:rFonts w:cs="Guttman David"/>
      </w:rPr>
      <w:fldChar w:fldCharType="begin"/>
    </w:r>
    <w:r>
      <w:rPr>
        <w:rStyle w:val="a9"/>
        <w:rFonts w:cs="Guttman David"/>
      </w:rPr>
      <w:instrText xml:space="preserve"> PAGE </w:instrText>
    </w:r>
    <w:r>
      <w:rPr>
        <w:rStyle w:val="a9"/>
        <w:rFonts w:cs="Guttman David"/>
      </w:rPr>
      <w:fldChar w:fldCharType="separate"/>
    </w:r>
    <w:r>
      <w:rPr>
        <w:rStyle w:val="a9"/>
        <w:rFonts w:cs="Guttman David"/>
        <w:noProof/>
        <w:rtl/>
      </w:rPr>
      <w:t>2</w:t>
    </w:r>
    <w:r>
      <w:rPr>
        <w:rStyle w:val="a9"/>
        <w:rFonts w:cs="Guttman David"/>
      </w:rPr>
      <w:fldChar w:fldCharType="end"/>
    </w:r>
    <w:r>
      <w:rPr>
        <w:rStyle w:val="a9"/>
        <w:rFonts w:cs="Guttman David"/>
        <w:sz w:val="20"/>
        <w:rtl/>
      </w:rPr>
      <w:t>-</w:t>
    </w:r>
  </w:p>
  <w:p w:rsidR="00000000" w:rsidRDefault="00475E7A">
    <w:pPr>
      <w:pStyle w:val="a5"/>
      <w:rPr>
        <w:rFonts w:cs="Guttman David"/>
        <w:sz w:val="20"/>
        <w:rtl/>
      </w:rPr>
    </w:pPr>
    <w:r>
      <w:rPr>
        <w:rFonts w:cs="Guttman David"/>
        <w:sz w:val="20"/>
        <w:rtl/>
      </w:rPr>
      <w:t>ועדת הכלכלה (245)</w:t>
    </w:r>
  </w:p>
  <w:p w:rsidR="00000000" w:rsidRDefault="00475E7A">
    <w:pPr>
      <w:pStyle w:val="a5"/>
      <w:rPr>
        <w:rFonts w:cs="Guttman David"/>
        <w:sz w:val="20"/>
        <w:rtl/>
      </w:rPr>
    </w:pPr>
    <w:r>
      <w:rPr>
        <w:rFonts w:cs="Guttman David"/>
        <w:sz w:val="20"/>
        <w:rtl/>
      </w:rPr>
      <w:t>‏19.2.2001</w:t>
    </w:r>
  </w:p>
  <w:p w:rsidR="00000000" w:rsidRDefault="00475E7A">
    <w:pPr>
      <w:pStyle w:val="a5"/>
      <w:rPr>
        <w:rFonts w:cs="Guttman David"/>
        <w:sz w:val="20"/>
        <w:rtl/>
      </w:rPr>
    </w:pPr>
  </w:p>
  <w:p w:rsidR="00000000" w:rsidRDefault="00475E7A">
    <w:pPr>
      <w:pStyle w:val="a5"/>
      <w:rPr>
        <w:rFonts w:cs="Guttman David"/>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75E7A">
    <w:pPr>
      <w:pStyle w:val="a5"/>
      <w:rPr>
        <w:rFonts w:cs="Guttman David"/>
        <w:sz w:val="20"/>
        <w:rtl/>
      </w:rPr>
    </w:pPr>
  </w:p>
  <w:p w:rsidR="00000000" w:rsidRDefault="00475E7A">
    <w:pPr>
      <w:pStyle w:val="a5"/>
      <w:rPr>
        <w:rFonts w:cs="Guttman David"/>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F842BD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185F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A207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EDCA95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3940B7D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13"/>
  </w:num>
  <w:num w:numId="2">
    <w:abstractNumId w:val="12"/>
  </w:num>
  <w:num w:numId="3">
    <w:abstractNumId w:val="10"/>
  </w:num>
  <w:num w:numId="4">
    <w:abstractNumId w:val="11"/>
  </w:num>
  <w:num w:numId="5">
    <w:abstractNumId w:val="14"/>
  </w:num>
  <w:num w:numId="6">
    <w:abstractNumId w:val="14"/>
  </w:num>
  <w:num w:numId="7">
    <w:abstractNumId w:val="14"/>
  </w:num>
  <w:num w:numId="8">
    <w:abstractNumId w:val="14"/>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9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75E7A"/>
    <w:rsid w:val="00475E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E6B334B-92EE-49DB-84C7-09C8ECAD6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hAnsi="Times New Roman" w:cs="Times New Roman"/>
      <w:szCs w:val="20"/>
      <w:lang w:eastAsia="he-IL"/>
    </w:rPr>
  </w:style>
  <w:style w:type="paragraph" w:styleId="10">
    <w:name w:val="heading 1"/>
    <w:basedOn w:val="a"/>
    <w:next w:val="a"/>
    <w:link w:val="11"/>
    <w:uiPriority w:val="99"/>
    <w:qFormat/>
    <w:pPr>
      <w:outlineLvl w:val="0"/>
    </w:pPr>
  </w:style>
  <w:style w:type="paragraph" w:styleId="20">
    <w:name w:val="heading 2"/>
    <w:basedOn w:val="a"/>
    <w:next w:val="a"/>
    <w:link w:val="21"/>
    <w:uiPriority w:val="99"/>
    <w:qFormat/>
    <w:pPr>
      <w:keepNext/>
      <w:jc w:val="center"/>
      <w:outlineLvl w:val="1"/>
    </w:pPr>
  </w:style>
  <w:style w:type="paragraph" w:styleId="30">
    <w:name w:val="heading 3"/>
    <w:basedOn w:val="a"/>
    <w:next w:val="a"/>
    <w:link w:val="31"/>
    <w:uiPriority w:val="99"/>
    <w:qFormat/>
    <w:pPr>
      <w:keepNext/>
      <w:jc w:val="center"/>
      <w:outlineLvl w:val="2"/>
    </w:pPr>
  </w:style>
  <w:style w:type="paragraph" w:styleId="40">
    <w:name w:val="heading 4"/>
    <w:basedOn w:val="a"/>
    <w:next w:val="a"/>
    <w:link w:val="41"/>
    <w:uiPriority w:val="99"/>
    <w:qFormat/>
    <w:pPr>
      <w:keepNext/>
      <w:jc w:val="center"/>
      <w:outlineLvl w:val="3"/>
    </w:p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0"/>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6281</Words>
  <Characters>31406</Characters>
  <Application>Microsoft Office Word</Application>
  <DocSecurity>0</DocSecurity>
  <Lines>261</Lines>
  <Paragraphs>75</Paragraphs>
  <ScaleCrop>false</ScaleCrop>
  <Company>knesset</Company>
  <LinksUpToDate>false</LinksUpToDate>
  <CharactersWithSpaces>37612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פרוטוקולים/כלכלה/2756</dc:title>
  <dc:subject>כלכלה 19.2.2001</dc:subject>
  <dc:creator>אירית שלהבת</dc:creator>
  <cp:keywords/>
  <dc:description/>
  <cp:lastModifiedBy>רינה דבורה קדרון</cp:lastModifiedBy>
  <cp:revision>2</cp:revision>
  <dcterms:created xsi:type="dcterms:W3CDTF">2017-04-20T07:09:00Z</dcterms:created>
  <dcterms:modified xsi:type="dcterms:W3CDTF">2017-04-20T07:09:00Z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