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D24CFF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פרוטוקולים/כלכלה/2966</w:t>
      </w:r>
    </w:p>
    <w:p w:rsidR="00000000" w:rsidRDefault="00D24CFF">
      <w:pPr>
        <w:jc w:val="right"/>
        <w:rPr>
          <w:rtl/>
        </w:rPr>
      </w:pPr>
      <w:r>
        <w:rPr>
          <w:rtl/>
        </w:rPr>
        <w:tab/>
        <w:t>ירושלים, כ"ד בניסן, תשס"א</w:t>
      </w:r>
    </w:p>
    <w:p w:rsidR="00000000" w:rsidRDefault="00D24CFF">
      <w:pPr>
        <w:jc w:val="right"/>
        <w:rPr>
          <w:rtl/>
          <w:lang w:val="es"/>
        </w:rPr>
      </w:pPr>
      <w:r>
        <w:rPr>
          <w:rtl/>
          <w:lang w:val="es"/>
        </w:rPr>
        <w:t>17 באפריל, 2001</w:t>
      </w:r>
    </w:p>
    <w:p w:rsidR="00000000" w:rsidRDefault="00D24CFF">
      <w:pPr>
        <w:jc w:val="right"/>
        <w:rPr>
          <w:rtl/>
        </w:rPr>
      </w:pPr>
    </w:p>
    <w:p w:rsidR="00000000" w:rsidRDefault="00D24CFF">
      <w:pPr>
        <w:jc w:val="both"/>
        <w:rPr>
          <w:rFonts w:cs="David"/>
          <w:b/>
          <w:bCs/>
          <w:szCs w:val="24"/>
          <w:rtl/>
        </w:rPr>
      </w:pPr>
      <w:r>
        <w:rPr>
          <w:rFonts w:cs="David"/>
          <w:b/>
          <w:bCs/>
          <w:szCs w:val="24"/>
          <w:rtl/>
        </w:rPr>
        <w:t>ה</w:t>
      </w:r>
      <w:r>
        <w:rPr>
          <w:rFonts w:cs="David" w:hint="cs"/>
          <w:b/>
          <w:bCs/>
          <w:szCs w:val="24"/>
          <w:rtl/>
        </w:rPr>
        <w:t>כנסת החמש עשרה</w:t>
      </w:r>
      <w:r>
        <w:rPr>
          <w:rFonts w:cs="David"/>
          <w:b/>
          <w:bCs/>
          <w:szCs w:val="24"/>
          <w:rtl/>
        </w:rPr>
        <w:tab/>
      </w:r>
      <w:r>
        <w:rPr>
          <w:rFonts w:cs="David"/>
          <w:b/>
          <w:bCs/>
          <w:szCs w:val="24"/>
          <w:rtl/>
        </w:rPr>
        <w:tab/>
      </w:r>
      <w:r>
        <w:rPr>
          <w:rFonts w:cs="David"/>
          <w:b/>
          <w:bCs/>
          <w:szCs w:val="24"/>
          <w:rtl/>
        </w:rPr>
        <w:tab/>
      </w:r>
      <w:r>
        <w:rPr>
          <w:rFonts w:cs="David"/>
          <w:b/>
          <w:bCs/>
          <w:szCs w:val="24"/>
          <w:rtl/>
        </w:rPr>
        <w:tab/>
      </w:r>
      <w:r>
        <w:rPr>
          <w:rFonts w:cs="David"/>
          <w:b/>
          <w:bCs/>
          <w:szCs w:val="24"/>
          <w:rtl/>
        </w:rPr>
        <w:tab/>
      </w:r>
      <w:r>
        <w:rPr>
          <w:rFonts w:cs="David"/>
          <w:b/>
          <w:bCs/>
          <w:szCs w:val="24"/>
          <w:rtl/>
        </w:rPr>
        <w:tab/>
      </w:r>
      <w:r>
        <w:rPr>
          <w:rFonts w:cs="David" w:hint="cs"/>
          <w:b/>
          <w:bCs/>
          <w:szCs w:val="24"/>
          <w:rtl/>
        </w:rPr>
        <w:t>נוסח לא מתוקן</w:t>
      </w:r>
    </w:p>
    <w:p w:rsidR="00000000" w:rsidRDefault="00D24CFF">
      <w:pPr>
        <w:jc w:val="both"/>
        <w:rPr>
          <w:rFonts w:cs="David"/>
          <w:b/>
          <w:bCs/>
          <w:szCs w:val="24"/>
          <w:rtl/>
        </w:rPr>
      </w:pPr>
      <w:r>
        <w:rPr>
          <w:rFonts w:cs="David"/>
          <w:b/>
          <w:bCs/>
          <w:szCs w:val="24"/>
          <w:rtl/>
        </w:rPr>
        <w:t>מ</w:t>
      </w:r>
      <w:r>
        <w:rPr>
          <w:rFonts w:cs="David" w:hint="cs"/>
          <w:b/>
          <w:bCs/>
          <w:szCs w:val="24"/>
          <w:rtl/>
        </w:rPr>
        <w:t>ושב שלישי</w:t>
      </w:r>
    </w:p>
    <w:p w:rsidR="00000000" w:rsidRDefault="00D24CFF">
      <w:pPr>
        <w:jc w:val="both"/>
        <w:rPr>
          <w:rFonts w:cs="David"/>
          <w:b/>
          <w:bCs/>
          <w:szCs w:val="24"/>
          <w:rtl/>
        </w:rPr>
      </w:pPr>
    </w:p>
    <w:p w:rsidR="00000000" w:rsidRDefault="00D24CFF">
      <w:pPr>
        <w:jc w:val="both"/>
        <w:rPr>
          <w:rFonts w:cs="David"/>
          <w:b/>
          <w:bCs/>
          <w:szCs w:val="24"/>
          <w:rtl/>
        </w:rPr>
      </w:pPr>
    </w:p>
    <w:p w:rsidR="00000000" w:rsidRDefault="00D24CFF">
      <w:pPr>
        <w:jc w:val="center"/>
        <w:rPr>
          <w:rFonts w:cs="David"/>
          <w:b/>
          <w:bCs/>
          <w:szCs w:val="24"/>
          <w:rtl/>
        </w:rPr>
      </w:pPr>
      <w:r>
        <w:rPr>
          <w:rFonts w:cs="David"/>
          <w:b/>
          <w:bCs/>
          <w:szCs w:val="24"/>
          <w:rtl/>
        </w:rPr>
        <w:t>פ</w:t>
      </w:r>
      <w:r>
        <w:rPr>
          <w:rFonts w:cs="David" w:hint="cs"/>
          <w:b/>
          <w:bCs/>
          <w:szCs w:val="24"/>
          <w:rtl/>
        </w:rPr>
        <w:t>רוטוקול מס' 271</w:t>
      </w:r>
    </w:p>
    <w:p w:rsidR="00000000" w:rsidRDefault="00D24CFF">
      <w:pPr>
        <w:jc w:val="center"/>
        <w:rPr>
          <w:rFonts w:cs="David"/>
          <w:b/>
          <w:bCs/>
          <w:szCs w:val="24"/>
          <w:rtl/>
        </w:rPr>
      </w:pPr>
      <w:r>
        <w:rPr>
          <w:rFonts w:cs="David"/>
          <w:b/>
          <w:bCs/>
          <w:szCs w:val="24"/>
          <w:rtl/>
        </w:rPr>
        <w:t>מ</w:t>
      </w:r>
      <w:r>
        <w:rPr>
          <w:rFonts w:cs="David" w:hint="cs"/>
          <w:b/>
          <w:bCs/>
          <w:szCs w:val="24"/>
          <w:rtl/>
        </w:rPr>
        <w:t>ישיבת ועדת הכלכלה</w:t>
      </w:r>
    </w:p>
    <w:p w:rsidR="00000000" w:rsidRDefault="00D24CFF">
      <w:pPr>
        <w:jc w:val="center"/>
        <w:rPr>
          <w:rFonts w:cs="David"/>
          <w:b/>
          <w:bCs/>
          <w:szCs w:val="24"/>
          <w:u w:val="single"/>
          <w:rtl/>
        </w:rPr>
      </w:pPr>
      <w:r>
        <w:rPr>
          <w:rFonts w:cs="David"/>
          <w:b/>
          <w:bCs/>
          <w:szCs w:val="24"/>
          <w:u w:val="single"/>
          <w:rtl/>
        </w:rPr>
        <w:t>ש</w:t>
      </w:r>
      <w:r>
        <w:rPr>
          <w:rFonts w:cs="David" w:hint="cs"/>
          <w:b/>
          <w:bCs/>
          <w:szCs w:val="24"/>
          <w:u w:val="single"/>
          <w:rtl/>
        </w:rPr>
        <w:t>התקיימה ביום ג', ג' בניסן התשס"א, 27.3.2001, בשעה</w:t>
      </w:r>
      <w:r>
        <w:rPr>
          <w:rFonts w:cs="David"/>
          <w:b/>
          <w:bCs/>
          <w:szCs w:val="24"/>
          <w:u w:val="single"/>
          <w:rtl/>
        </w:rPr>
        <w:t xml:space="preserve"> 08:45</w:t>
      </w:r>
    </w:p>
    <w:p w:rsidR="00000000" w:rsidRDefault="00D24CFF">
      <w:pPr>
        <w:jc w:val="both"/>
        <w:rPr>
          <w:rFonts w:cs="David"/>
          <w:b/>
          <w:bCs/>
          <w:szCs w:val="24"/>
          <w:u w:val="single"/>
          <w:rtl/>
        </w:rPr>
      </w:pPr>
    </w:p>
    <w:p w:rsidR="00000000" w:rsidRDefault="00D24CFF">
      <w:pPr>
        <w:jc w:val="both"/>
        <w:rPr>
          <w:rFonts w:cs="David"/>
          <w:b/>
          <w:bCs/>
          <w:szCs w:val="24"/>
          <w:u w:val="single"/>
          <w:rtl/>
        </w:rPr>
      </w:pPr>
    </w:p>
    <w:p w:rsidR="00000000" w:rsidRDefault="00D24CFF">
      <w:pPr>
        <w:jc w:val="both"/>
        <w:rPr>
          <w:rFonts w:cs="David"/>
          <w:b/>
          <w:bCs/>
          <w:szCs w:val="24"/>
          <w:u w:val="single"/>
          <w:rtl/>
        </w:rPr>
      </w:pPr>
    </w:p>
    <w:p w:rsidR="00000000" w:rsidRDefault="00D24CFF">
      <w:pPr>
        <w:jc w:val="both"/>
        <w:rPr>
          <w:rFonts w:cs="David"/>
          <w:b/>
          <w:bCs/>
          <w:szCs w:val="24"/>
          <w:u w:val="single"/>
          <w:rtl/>
        </w:rPr>
      </w:pPr>
      <w:r>
        <w:rPr>
          <w:rFonts w:cs="David"/>
          <w:b/>
          <w:bCs/>
          <w:szCs w:val="24"/>
          <w:u w:val="single"/>
          <w:rtl/>
        </w:rPr>
        <w:t>נ</w:t>
      </w:r>
      <w:r>
        <w:rPr>
          <w:rFonts w:cs="David" w:hint="cs"/>
          <w:b/>
          <w:bCs/>
          <w:szCs w:val="24"/>
          <w:u w:val="single"/>
          <w:rtl/>
        </w:rPr>
        <w:t>כחו:</w:t>
      </w: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ח</w:t>
      </w:r>
      <w:r>
        <w:rPr>
          <w:rFonts w:cs="David" w:hint="cs"/>
          <w:b/>
          <w:bCs/>
          <w:szCs w:val="24"/>
          <w:u w:val="single"/>
          <w:rtl/>
        </w:rPr>
        <w:t>ברי הוועדה</w:t>
      </w:r>
      <w:r>
        <w:rPr>
          <w:rFonts w:cs="David"/>
          <w:szCs w:val="24"/>
          <w:rtl/>
        </w:rPr>
        <w:t>:</w:t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היו"ר אברהם פורז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מ</w:t>
      </w:r>
      <w:r>
        <w:rPr>
          <w:rFonts w:cs="David" w:hint="cs"/>
          <w:b/>
          <w:bCs/>
          <w:szCs w:val="24"/>
          <w:u w:val="single"/>
          <w:rtl/>
        </w:rPr>
        <w:t>וזמנים</w:t>
      </w:r>
      <w:r>
        <w:rPr>
          <w:rFonts w:cs="David"/>
          <w:szCs w:val="24"/>
          <w:rtl/>
        </w:rPr>
        <w:t>:</w:t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יוסף לביא, מנהל אגף ההסעים, משרד התחבורה</w:t>
      </w:r>
    </w:p>
    <w:p w:rsidR="00000000" w:rsidRDefault="00D24CFF">
      <w:pPr>
        <w:ind w:left="1440"/>
        <w:jc w:val="both"/>
        <w:rPr>
          <w:rFonts w:cs="David"/>
          <w:szCs w:val="24"/>
          <w:rtl/>
        </w:rPr>
      </w:pPr>
      <w:r>
        <w:rPr>
          <w:rFonts w:cs="David"/>
          <w:szCs w:val="24"/>
          <w:rtl/>
        </w:rPr>
        <w:t>צ</w:t>
      </w:r>
      <w:r>
        <w:rPr>
          <w:rFonts w:cs="David" w:hint="cs"/>
          <w:szCs w:val="24"/>
          <w:rtl/>
        </w:rPr>
        <w:t>יון מזרחי, מ"מ מנהל אגף הרישוי, משרד התחבורה</w:t>
      </w:r>
    </w:p>
    <w:p w:rsidR="00000000" w:rsidRDefault="00D24CFF">
      <w:pPr>
        <w:ind w:left="1440"/>
        <w:jc w:val="both"/>
        <w:rPr>
          <w:rFonts w:cs="David"/>
          <w:szCs w:val="24"/>
          <w:rtl/>
        </w:rPr>
      </w:pPr>
      <w:r>
        <w:rPr>
          <w:rFonts w:cs="David"/>
          <w:szCs w:val="24"/>
          <w:rtl/>
        </w:rPr>
        <w:t>י</w:t>
      </w:r>
      <w:r>
        <w:rPr>
          <w:rFonts w:cs="David" w:hint="cs"/>
          <w:szCs w:val="24"/>
          <w:rtl/>
        </w:rPr>
        <w:t>וסף ניזרי, אגף ההסעים, משרד התחבורה</w:t>
      </w:r>
    </w:p>
    <w:p w:rsidR="00000000" w:rsidRDefault="00D24CFF">
      <w:pPr>
        <w:ind w:left="1440"/>
        <w:jc w:val="both"/>
        <w:rPr>
          <w:rFonts w:cs="David"/>
          <w:szCs w:val="24"/>
          <w:rtl/>
        </w:rPr>
      </w:pPr>
      <w:r>
        <w:rPr>
          <w:rFonts w:cs="David"/>
          <w:szCs w:val="24"/>
          <w:rtl/>
        </w:rPr>
        <w:t>ע</w:t>
      </w:r>
      <w:r>
        <w:rPr>
          <w:rFonts w:cs="David" w:hint="cs"/>
          <w:szCs w:val="24"/>
          <w:rtl/>
        </w:rPr>
        <w:t>ו"ד חוה ראובני, הלשכה המשפטית, משרד התחבורה</w:t>
      </w:r>
    </w:p>
    <w:p w:rsidR="00000000" w:rsidRDefault="00D24CFF">
      <w:pPr>
        <w:ind w:left="1440"/>
        <w:jc w:val="both"/>
        <w:rPr>
          <w:rFonts w:cs="David"/>
          <w:szCs w:val="24"/>
          <w:rtl/>
        </w:rPr>
      </w:pPr>
      <w:r>
        <w:rPr>
          <w:rFonts w:cs="David"/>
          <w:szCs w:val="24"/>
          <w:rtl/>
        </w:rPr>
        <w:t>מ</w:t>
      </w:r>
      <w:r>
        <w:rPr>
          <w:rFonts w:cs="David" w:hint="cs"/>
          <w:szCs w:val="24"/>
          <w:rtl/>
        </w:rPr>
        <w:t>רדכי פלדמן, מזכיר מועצת המוב</w:t>
      </w:r>
      <w:r>
        <w:rPr>
          <w:rFonts w:cs="David"/>
          <w:szCs w:val="24"/>
          <w:rtl/>
        </w:rPr>
        <w:t>י</w:t>
      </w:r>
      <w:r>
        <w:rPr>
          <w:rFonts w:cs="David" w:hint="cs"/>
          <w:szCs w:val="24"/>
          <w:rtl/>
        </w:rPr>
        <w:t>לים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י</w:t>
      </w:r>
      <w:r>
        <w:rPr>
          <w:rFonts w:cs="David" w:hint="cs"/>
          <w:b/>
          <w:bCs/>
          <w:szCs w:val="24"/>
          <w:u w:val="single"/>
          <w:rtl/>
        </w:rPr>
        <w:t>ועצת משפטית</w:t>
      </w:r>
      <w:r>
        <w:rPr>
          <w:rFonts w:cs="David"/>
          <w:szCs w:val="24"/>
          <w:rtl/>
        </w:rPr>
        <w:t xml:space="preserve">: </w:t>
      </w:r>
      <w:r>
        <w:rPr>
          <w:rFonts w:cs="David" w:hint="cs"/>
          <w:szCs w:val="24"/>
          <w:rtl/>
        </w:rPr>
        <w:t>אתי בנדלר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מ</w:t>
      </w:r>
      <w:r>
        <w:rPr>
          <w:rFonts w:cs="David" w:hint="cs"/>
          <w:b/>
          <w:bCs/>
          <w:szCs w:val="24"/>
          <w:u w:val="single"/>
          <w:rtl/>
        </w:rPr>
        <w:t>נהלת הוועדה</w:t>
      </w:r>
      <w:r>
        <w:rPr>
          <w:rFonts w:cs="David"/>
          <w:szCs w:val="24"/>
          <w:rtl/>
        </w:rPr>
        <w:t>:</w:t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לאה ורון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נ</w:t>
      </w:r>
      <w:r>
        <w:rPr>
          <w:rFonts w:cs="David" w:hint="cs"/>
          <w:b/>
          <w:bCs/>
          <w:szCs w:val="24"/>
          <w:u w:val="single"/>
          <w:rtl/>
        </w:rPr>
        <w:t>רשם על-ידי</w:t>
      </w:r>
      <w:r>
        <w:rPr>
          <w:rFonts w:cs="David"/>
          <w:szCs w:val="24"/>
          <w:rtl/>
        </w:rPr>
        <w:t>:</w:t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חבר המתרגמים בע"מ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center"/>
        <w:rPr>
          <w:rFonts w:cs="David"/>
          <w:b/>
          <w:bCs/>
          <w:szCs w:val="24"/>
          <w:u w:val="single"/>
          <w:rtl/>
        </w:rPr>
      </w:pPr>
      <w:r>
        <w:rPr>
          <w:rFonts w:cs="David"/>
          <w:b/>
          <w:bCs/>
          <w:szCs w:val="24"/>
          <w:u w:val="single"/>
          <w:rtl/>
        </w:rPr>
        <w:lastRenderedPageBreak/>
        <w:t>ס</w:t>
      </w:r>
      <w:r>
        <w:rPr>
          <w:rFonts w:cs="David" w:hint="cs"/>
          <w:b/>
          <w:bCs/>
          <w:szCs w:val="24"/>
          <w:u w:val="single"/>
          <w:rtl/>
        </w:rPr>
        <w:t xml:space="preserve"> ד ר    ה י ו ם</w:t>
      </w:r>
    </w:p>
    <w:p w:rsidR="00000000" w:rsidRDefault="00D24CFF">
      <w:pPr>
        <w:jc w:val="center"/>
        <w:rPr>
          <w:rFonts w:cs="David"/>
          <w:b/>
          <w:bCs/>
          <w:szCs w:val="24"/>
          <w:u w:val="single"/>
          <w:rtl/>
        </w:rPr>
      </w:pPr>
    </w:p>
    <w:p w:rsidR="00000000" w:rsidRDefault="00D24CFF">
      <w:pPr>
        <w:jc w:val="center"/>
        <w:rPr>
          <w:rFonts w:cs="David"/>
          <w:b/>
          <w:bCs/>
          <w:szCs w:val="24"/>
          <w:u w:val="single"/>
          <w:rtl/>
        </w:rPr>
      </w:pPr>
      <w:r>
        <w:rPr>
          <w:rFonts w:cs="David"/>
          <w:b/>
          <w:bCs/>
          <w:szCs w:val="24"/>
          <w:u w:val="single"/>
          <w:rtl/>
        </w:rPr>
        <w:t>ת</w:t>
      </w:r>
      <w:r>
        <w:rPr>
          <w:rFonts w:cs="David" w:hint="cs"/>
          <w:b/>
          <w:bCs/>
          <w:szCs w:val="24"/>
          <w:u w:val="single"/>
          <w:rtl/>
        </w:rPr>
        <w:t>קנות התעבורה (תיקון מס') התשס"א2001-</w:t>
      </w: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szCs w:val="24"/>
          <w:rtl/>
        </w:rPr>
        <w:br w:type="page"/>
      </w:r>
    </w:p>
    <w:p w:rsidR="00000000" w:rsidRDefault="00D24CFF">
      <w:pPr>
        <w:pStyle w:val="10"/>
        <w:rPr>
          <w:rtl/>
        </w:rPr>
      </w:pPr>
      <w:r>
        <w:rPr>
          <w:rtl/>
        </w:rPr>
        <w:t>ת</w:t>
      </w:r>
      <w:r>
        <w:rPr>
          <w:rFonts w:hint="cs"/>
          <w:rtl/>
        </w:rPr>
        <w:t>קנות התעבורה (תיקון מס') התשס"א2001-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ה</w:t>
      </w:r>
      <w:r>
        <w:rPr>
          <w:rFonts w:cs="David" w:hint="cs"/>
          <w:b/>
          <w:bCs/>
          <w:szCs w:val="24"/>
          <w:u w:val="single"/>
          <w:rtl/>
        </w:rPr>
        <w:t>יו"ר אברהם פורז: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אני מתכבד לפתוח את ישיבת ועדת הכל</w:t>
      </w:r>
      <w:r>
        <w:rPr>
          <w:rFonts w:cs="David"/>
          <w:szCs w:val="24"/>
          <w:rtl/>
        </w:rPr>
        <w:t>כ</w:t>
      </w:r>
      <w:r>
        <w:rPr>
          <w:rFonts w:cs="David" w:hint="cs"/>
          <w:szCs w:val="24"/>
          <w:rtl/>
        </w:rPr>
        <w:t>לה.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ח</w:t>
      </w:r>
      <w:r>
        <w:rPr>
          <w:rFonts w:cs="David" w:hint="cs"/>
          <w:b/>
          <w:bCs/>
          <w:szCs w:val="24"/>
          <w:u w:val="single"/>
          <w:rtl/>
        </w:rPr>
        <w:t>וה ראובני: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לפני כעשרה חודשים ועדת הכלכלה של הכנ</w:t>
      </w:r>
      <w:r>
        <w:rPr>
          <w:rFonts w:cs="David" w:hint="cs"/>
          <w:szCs w:val="24"/>
          <w:rtl/>
        </w:rPr>
        <w:t xml:space="preserve">סת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אישרה תיקונים לתקנות התעבורה לפיהן כדי להסיע אוטובוס זעיר ציבורי שהוא רכב הסעה בשכר לכל דבר, יותר אי-אפשר יהיה לנהוג בהם עם רשיון נהיגה בדרגה 2 או 3 פרטי או משא, אלא צריך יהיה רשיון נהיגה למו</w:t>
      </w:r>
      <w:r>
        <w:rPr>
          <w:rFonts w:cs="David"/>
          <w:szCs w:val="24"/>
          <w:rtl/>
        </w:rPr>
        <w:t>נ</w:t>
      </w:r>
      <w:r>
        <w:rPr>
          <w:rFonts w:cs="David" w:hint="cs"/>
          <w:szCs w:val="24"/>
          <w:rtl/>
        </w:rPr>
        <w:t>ית.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ה</w:t>
      </w:r>
      <w:r>
        <w:rPr>
          <w:rFonts w:cs="David" w:hint="cs"/>
          <w:b/>
          <w:bCs/>
          <w:szCs w:val="24"/>
          <w:u w:val="single"/>
          <w:rtl/>
        </w:rPr>
        <w:t>יו"ר אברהם פורז: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זאת הסעה בשכר?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ח</w:t>
      </w:r>
      <w:r>
        <w:rPr>
          <w:rFonts w:cs="David" w:hint="cs"/>
          <w:b/>
          <w:bCs/>
          <w:szCs w:val="24"/>
          <w:u w:val="single"/>
          <w:rtl/>
        </w:rPr>
        <w:t>וה ראובני: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מ</w:t>
      </w:r>
      <w:r>
        <w:rPr>
          <w:rFonts w:cs="David" w:hint="cs"/>
          <w:szCs w:val="24"/>
          <w:rtl/>
        </w:rPr>
        <w:t xml:space="preserve">דברים על אוטובוס זעיר ציבורי, על המסיעים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בשכר.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ה</w:t>
      </w:r>
      <w:r>
        <w:rPr>
          <w:rFonts w:cs="David" w:hint="cs"/>
          <w:b/>
          <w:bCs/>
          <w:szCs w:val="24"/>
          <w:u w:val="single"/>
          <w:rtl/>
        </w:rPr>
        <w:t>יו"ר אברהם פורז: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דרגה 3 זה כבר משאית. אם לי יש דרגה 2, במה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אני יכול לנהוג?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ח</w:t>
      </w:r>
      <w:r>
        <w:rPr>
          <w:rFonts w:cs="David" w:hint="cs"/>
          <w:b/>
          <w:bCs/>
          <w:szCs w:val="24"/>
          <w:u w:val="single"/>
          <w:rtl/>
        </w:rPr>
        <w:t>וה ראובני: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ברכב עד שמונה נושאים ובלי שכר.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ה</w:t>
      </w:r>
      <w:r>
        <w:rPr>
          <w:rFonts w:cs="David" w:hint="cs"/>
          <w:b/>
          <w:bCs/>
          <w:szCs w:val="24"/>
          <w:u w:val="single"/>
          <w:rtl/>
        </w:rPr>
        <w:t>יו"ר אברהם פורז</w:t>
      </w:r>
      <w:r>
        <w:rPr>
          <w:rFonts w:cs="David"/>
          <w:b/>
          <w:bCs/>
          <w:szCs w:val="24"/>
          <w:u w:val="single"/>
          <w:rtl/>
        </w:rPr>
        <w:t>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אם אני רוצה לגבות מהם כסף, אסור לי.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ח</w:t>
      </w:r>
      <w:r>
        <w:rPr>
          <w:rFonts w:cs="David" w:hint="cs"/>
          <w:b/>
          <w:bCs/>
          <w:szCs w:val="24"/>
          <w:u w:val="single"/>
          <w:rtl/>
        </w:rPr>
        <w:t>וה ראובני: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עד</w:t>
      </w:r>
      <w:r>
        <w:rPr>
          <w:rFonts w:cs="David" w:hint="cs"/>
          <w:szCs w:val="24"/>
          <w:rtl/>
        </w:rPr>
        <w:t xml:space="preserve"> התיקון שהכנסת אישרה לפני עשרה חודשים,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יכולת להסיע באוטובוס זעיר גם בשכר. מי שמתפרנס מזה ומקבל שכר, אנחנו רוצים להכשיר אותו בצורה עדיפה.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ה</w:t>
      </w:r>
      <w:r>
        <w:rPr>
          <w:rFonts w:cs="David" w:hint="cs"/>
          <w:b/>
          <w:bCs/>
          <w:szCs w:val="24"/>
          <w:u w:val="single"/>
          <w:rtl/>
        </w:rPr>
        <w:t>יו"ר אברהם פורז: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יש צורת נהיגה שונה לגבי מי שמקבל שכר?</w:t>
      </w:r>
      <w:r>
        <w:rPr>
          <w:rFonts w:cs="David"/>
          <w:szCs w:val="24"/>
          <w:rtl/>
        </w:rPr>
        <w:t xml:space="preserve"> </w:t>
      </w:r>
      <w:r>
        <w:rPr>
          <w:rFonts w:cs="David" w:hint="cs"/>
          <w:szCs w:val="24"/>
          <w:rtl/>
        </w:rPr>
        <w:t xml:space="preserve">השכר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משפיע על איכות הנהיגה? נניח שאני רוצה להסיע </w:t>
      </w:r>
      <w:r>
        <w:rPr>
          <w:rFonts w:cs="David" w:hint="cs"/>
          <w:szCs w:val="24"/>
          <w:rtl/>
        </w:rPr>
        <w:t>שמונה אנשים ואני רוצה להסיע אותם בשכר, מה נפקא מינא?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צ</w:t>
      </w:r>
      <w:r>
        <w:rPr>
          <w:rFonts w:cs="David" w:hint="cs"/>
          <w:b/>
          <w:bCs/>
          <w:szCs w:val="24"/>
          <w:u w:val="single"/>
          <w:rtl/>
        </w:rPr>
        <w:t>יון מזרחי: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השאלה אם אתה מסיע את בני משפחתך או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שאתה מסיע נוסעים אחרים אנונימיים.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ה</w:t>
      </w:r>
      <w:r>
        <w:rPr>
          <w:rFonts w:cs="David" w:hint="cs"/>
          <w:b/>
          <w:bCs/>
          <w:szCs w:val="24"/>
          <w:u w:val="single"/>
          <w:rtl/>
        </w:rPr>
        <w:t>יו"ר אברהם פורז: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זאת אומרת, את בני משפחתי חס ושלום מות</w:t>
      </w:r>
      <w:r>
        <w:rPr>
          <w:rFonts w:cs="David"/>
          <w:szCs w:val="24"/>
          <w:rtl/>
        </w:rPr>
        <w:t>ר</w:t>
      </w:r>
      <w:r>
        <w:rPr>
          <w:rFonts w:cs="David" w:hint="cs"/>
          <w:szCs w:val="24"/>
          <w:rtl/>
        </w:rPr>
        <w:t xml:space="preserve"> לי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לסכן.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צ</w:t>
      </w:r>
      <w:r>
        <w:rPr>
          <w:rFonts w:cs="David" w:hint="cs"/>
          <w:b/>
          <w:bCs/>
          <w:szCs w:val="24"/>
          <w:u w:val="single"/>
          <w:rtl/>
        </w:rPr>
        <w:t>יון מזרחי: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לא, אני לא מדבר על דרגת </w:t>
      </w:r>
      <w:r>
        <w:rPr>
          <w:rFonts w:cs="David" w:hint="cs"/>
          <w:szCs w:val="24"/>
          <w:rtl/>
        </w:rPr>
        <w:t xml:space="preserve">הסיכון כל אחד מן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הראוי שינהג כמו שצריך לנהוג ולא רק כששארי בשרו הקרובים נמצאים במכונית.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ה</w:t>
      </w:r>
      <w:r>
        <w:rPr>
          <w:rFonts w:cs="David" w:hint="cs"/>
          <w:b/>
          <w:bCs/>
          <w:szCs w:val="24"/>
          <w:u w:val="single"/>
          <w:rtl/>
        </w:rPr>
        <w:t>יו"ר אברהם פורז: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נניח שיש לי רשיון להסיע שמונה אנשים בלי שכר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ואני רוצה לקבל רשיון אתו אוכל להסיע </w:t>
      </w:r>
      <w:r>
        <w:rPr>
          <w:rFonts w:cs="David"/>
          <w:szCs w:val="24"/>
          <w:rtl/>
        </w:rPr>
        <w:t>ע</w:t>
      </w:r>
      <w:r>
        <w:rPr>
          <w:rFonts w:cs="David" w:hint="cs"/>
          <w:szCs w:val="24"/>
          <w:rtl/>
        </w:rPr>
        <w:t>ם שכר. איזה מסלול מכשולים אתם מעבירים אותי?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ח</w:t>
      </w:r>
      <w:r>
        <w:rPr>
          <w:rFonts w:cs="David" w:hint="cs"/>
          <w:b/>
          <w:bCs/>
          <w:szCs w:val="24"/>
          <w:u w:val="single"/>
          <w:rtl/>
        </w:rPr>
        <w:t>וה ראובני</w:t>
      </w:r>
      <w:r>
        <w:rPr>
          <w:rFonts w:cs="David" w:hint="cs"/>
          <w:b/>
          <w:bCs/>
          <w:szCs w:val="24"/>
          <w:u w:val="single"/>
          <w:rtl/>
        </w:rPr>
        <w:t>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זאת הוראת המעבר שהייתה כאן. הכלל הוא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שלמי שאין כלום והיום </w:t>
      </w:r>
      <w:r>
        <w:rPr>
          <w:rFonts w:cs="David"/>
          <w:szCs w:val="24"/>
          <w:rtl/>
        </w:rPr>
        <w:t>ה</w:t>
      </w:r>
      <w:r>
        <w:rPr>
          <w:rFonts w:cs="David" w:hint="cs"/>
          <w:szCs w:val="24"/>
          <w:rtl/>
        </w:rPr>
        <w:t xml:space="preserve">וא </w:t>
      </w:r>
      <w:r>
        <w:rPr>
          <w:rFonts w:cs="David"/>
          <w:szCs w:val="24"/>
          <w:rtl/>
        </w:rPr>
        <w:t>ר</w:t>
      </w:r>
      <w:r>
        <w:rPr>
          <w:rFonts w:cs="David" w:hint="cs"/>
          <w:szCs w:val="24"/>
          <w:rtl/>
        </w:rPr>
        <w:t>וצה להתחיל לנסוע באלה, צריך יהיה להוציא רשיון למונית כאשר המשמעות של זה היא קורס עיוני וגם עיון מוקדם מבחינה רפואית, מבחינת עבר פלי</w:t>
      </w:r>
      <w:r>
        <w:rPr>
          <w:rFonts w:cs="David"/>
          <w:szCs w:val="24"/>
          <w:rtl/>
        </w:rPr>
        <w:t>ל</w:t>
      </w:r>
      <w:r>
        <w:rPr>
          <w:rFonts w:cs="David" w:hint="cs"/>
          <w:szCs w:val="24"/>
          <w:rtl/>
        </w:rPr>
        <w:t>י כדי שלא יהיו לנו שודדים ואנסים או סתם עברייני תנו</w:t>
      </w:r>
      <w:r>
        <w:rPr>
          <w:rFonts w:cs="David" w:hint="cs"/>
          <w:szCs w:val="24"/>
          <w:rtl/>
        </w:rPr>
        <w:t>עה מועדים שמוציאים רשיונות נהיגה ציבוריים.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ה</w:t>
      </w:r>
      <w:r>
        <w:rPr>
          <w:rFonts w:cs="David" w:hint="cs"/>
          <w:b/>
          <w:bCs/>
          <w:szCs w:val="24"/>
          <w:u w:val="single"/>
          <w:rtl/>
        </w:rPr>
        <w:t>יו"ר אברהם פורז: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מה צריך לעשות כדי לקבל רשיון נהיגה למונית?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ח</w:t>
      </w:r>
      <w:r>
        <w:rPr>
          <w:rFonts w:cs="David" w:hint="cs"/>
          <w:b/>
          <w:bCs/>
          <w:szCs w:val="24"/>
          <w:u w:val="single"/>
          <w:rtl/>
        </w:rPr>
        <w:t>וה ראובני: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להיות לפחות בן 21, עם ותק של שנתיים בנהיגה,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ללכת לבדיקות במכון הרפואי.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ה</w:t>
      </w:r>
      <w:r>
        <w:rPr>
          <w:rFonts w:cs="David" w:hint="cs"/>
          <w:b/>
          <w:bCs/>
          <w:szCs w:val="24"/>
          <w:u w:val="single"/>
          <w:rtl/>
        </w:rPr>
        <w:t>יו"ר</w:t>
      </w:r>
      <w:r>
        <w:rPr>
          <w:rFonts w:cs="David"/>
          <w:b/>
          <w:bCs/>
          <w:szCs w:val="24"/>
          <w:u w:val="single"/>
          <w:rtl/>
        </w:rPr>
        <w:t xml:space="preserve"> </w:t>
      </w:r>
      <w:r>
        <w:rPr>
          <w:rFonts w:cs="David" w:hint="cs"/>
          <w:b/>
          <w:bCs/>
          <w:szCs w:val="24"/>
          <w:u w:val="single"/>
          <w:rtl/>
        </w:rPr>
        <w:t>אברהם פורז: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זה לא בכל מקרה?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צ</w:t>
      </w:r>
      <w:r>
        <w:rPr>
          <w:rFonts w:cs="David" w:hint="cs"/>
          <w:b/>
          <w:bCs/>
          <w:szCs w:val="24"/>
          <w:u w:val="single"/>
          <w:rtl/>
        </w:rPr>
        <w:t>יון מזרחי: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לא. רק </w:t>
      </w:r>
      <w:r>
        <w:rPr>
          <w:rFonts w:cs="David" w:hint="cs"/>
          <w:szCs w:val="24"/>
          <w:rtl/>
        </w:rPr>
        <w:t>ברכב ציבורי ובמשא כבד.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ה</w:t>
      </w:r>
      <w:r>
        <w:rPr>
          <w:rFonts w:cs="David" w:hint="cs"/>
          <w:b/>
          <w:bCs/>
          <w:szCs w:val="24"/>
          <w:u w:val="single"/>
          <w:rtl/>
        </w:rPr>
        <w:t>יו"ר אברהם פורז: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בקבלת רשיון למונית, אתה עובר בדיקה נוספת?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צ</w:t>
      </w:r>
      <w:r>
        <w:rPr>
          <w:rFonts w:cs="David" w:hint="cs"/>
          <w:b/>
          <w:bCs/>
          <w:szCs w:val="24"/>
          <w:u w:val="single"/>
          <w:rtl/>
        </w:rPr>
        <w:t>יון מזרחי: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בוודאי. אתה גם עובר קורס עיוני שבסופו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מתקיימים מבחנים עיוניים ומבחנים מעשיים מיוחדים. במסגרת זו מל</w:t>
      </w:r>
      <w:r>
        <w:rPr>
          <w:rFonts w:cs="David"/>
          <w:szCs w:val="24"/>
          <w:rtl/>
        </w:rPr>
        <w:t>מ</w:t>
      </w:r>
      <w:r>
        <w:rPr>
          <w:rFonts w:cs="David" w:hint="cs"/>
          <w:szCs w:val="24"/>
          <w:rtl/>
        </w:rPr>
        <w:t>דים אותך גיאוגרפיה ואנגלית.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ה</w:t>
      </w:r>
      <w:r>
        <w:rPr>
          <w:rFonts w:cs="David" w:hint="cs"/>
          <w:b/>
          <w:bCs/>
          <w:szCs w:val="24"/>
          <w:u w:val="single"/>
          <w:rtl/>
        </w:rPr>
        <w:t>יו"ר אברהם פורז: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מי </w:t>
      </w:r>
      <w:r>
        <w:rPr>
          <w:rFonts w:cs="David" w:hint="cs"/>
          <w:szCs w:val="24"/>
          <w:rtl/>
        </w:rPr>
        <w:t>שלא יודע אנגלית, זה השלב ללמוד?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צ</w:t>
      </w:r>
      <w:r>
        <w:rPr>
          <w:rFonts w:cs="David" w:hint="cs"/>
          <w:b/>
          <w:bCs/>
          <w:szCs w:val="24"/>
          <w:u w:val="single"/>
          <w:rtl/>
        </w:rPr>
        <w:t>יון מזרחי: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הוא לא עובר את המבחן. צריכה להיות עמידה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במבחנים. הקורס בנוי כך שלומדים הכרת הרכב, עזרה ראשונה, כיבוי אש וכולי.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ח</w:t>
      </w:r>
      <w:r>
        <w:rPr>
          <w:rFonts w:cs="David" w:hint="cs"/>
          <w:b/>
          <w:bCs/>
          <w:szCs w:val="24"/>
          <w:u w:val="single"/>
          <w:rtl/>
        </w:rPr>
        <w:t>וה ראובני: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עד לפני עשרה חודשים היה מ</w:t>
      </w:r>
      <w:r>
        <w:rPr>
          <w:rFonts w:cs="David"/>
          <w:szCs w:val="24"/>
          <w:rtl/>
        </w:rPr>
        <w:t>צ</w:t>
      </w:r>
      <w:r>
        <w:rPr>
          <w:rFonts w:cs="David" w:hint="cs"/>
          <w:szCs w:val="24"/>
          <w:rtl/>
        </w:rPr>
        <w:t xml:space="preserve">ב אבסורדי שכדי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לנהוג במונית עם ארבעה-חמישה נו</w:t>
      </w:r>
      <w:r>
        <w:rPr>
          <w:rFonts w:cs="David" w:hint="cs"/>
          <w:szCs w:val="24"/>
          <w:rtl/>
        </w:rPr>
        <w:t>סעים, היית צריך לעבור את זה וכדי לנהוג באוטובוס זעיר ציבורי שהוא הסעה בשכר עם 15-11 נוסעים, לא עברת כלום. לכן באו התקנות שהכנסת אישרה אותן.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szCs w:val="24"/>
          <w:rtl/>
        </w:rPr>
        <w:t>ה</w:t>
      </w:r>
      <w:r>
        <w:rPr>
          <w:rFonts w:cs="David" w:hint="cs"/>
          <w:szCs w:val="24"/>
          <w:rtl/>
        </w:rPr>
        <w:t>תעוררה בעיה עם אלה שכבר מתפרנסים מזה על-סמך רשיונות שיש להם וכ</w:t>
      </w:r>
      <w:r>
        <w:rPr>
          <w:rFonts w:cs="David"/>
          <w:szCs w:val="24"/>
          <w:rtl/>
        </w:rPr>
        <w:t>א</w:t>
      </w:r>
      <w:r>
        <w:rPr>
          <w:rFonts w:cs="David" w:hint="cs"/>
          <w:szCs w:val="24"/>
          <w:rtl/>
        </w:rPr>
        <w:t>ן אנחנו רוצים לתת להם זמן עד שיסיימו את לימודיהם כי</w:t>
      </w:r>
      <w:r>
        <w:rPr>
          <w:rFonts w:cs="David" w:hint="cs"/>
          <w:szCs w:val="24"/>
          <w:rtl/>
        </w:rPr>
        <w:t xml:space="preserve"> הקורסים נפתחו בספטמבר.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ה</w:t>
      </w:r>
      <w:r>
        <w:rPr>
          <w:rFonts w:cs="David" w:hint="cs"/>
          <w:b/>
          <w:bCs/>
          <w:szCs w:val="24"/>
          <w:u w:val="single"/>
          <w:rtl/>
        </w:rPr>
        <w:t>יו"ר אברהם פורז: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אני לא בטוח שהפרמטרים הם כמו הפרמטרים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של נהיגה במונית. אם החליטו, זה לפני זמני, אז החליטו.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א</w:t>
      </w:r>
      <w:r>
        <w:rPr>
          <w:rFonts w:cs="David" w:hint="cs"/>
          <w:b/>
          <w:bCs/>
          <w:szCs w:val="24"/>
          <w:u w:val="single"/>
          <w:rtl/>
        </w:rPr>
        <w:t>תי בנדלר: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זה דווקא בזמנך אדוני, לפני עשרה חודשים.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ק</w:t>
      </w:r>
      <w:r>
        <w:rPr>
          <w:rFonts w:cs="David" w:hint="cs"/>
          <w:b/>
          <w:bCs/>
          <w:szCs w:val="24"/>
          <w:u w:val="single"/>
          <w:rtl/>
        </w:rPr>
        <w:t>ריאה: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זה היה בזמנך ואתה רצית להגביר את זה עד סוף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ה</w:t>
      </w:r>
      <w:r>
        <w:rPr>
          <w:rFonts w:cs="David" w:hint="cs"/>
          <w:szCs w:val="24"/>
          <w:rtl/>
        </w:rPr>
        <w:t>שנה שעברה.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ה</w:t>
      </w:r>
      <w:r>
        <w:rPr>
          <w:rFonts w:cs="David" w:hint="cs"/>
          <w:b/>
          <w:bCs/>
          <w:szCs w:val="24"/>
          <w:u w:val="single"/>
          <w:rtl/>
        </w:rPr>
        <w:t>יו"ר אברהם פורז: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כלומר, הם אמורים לעבור קורס כמו שעוברים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נהגי המוניות.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צ</w:t>
      </w:r>
      <w:r>
        <w:rPr>
          <w:rFonts w:cs="David" w:hint="cs"/>
          <w:b/>
          <w:bCs/>
          <w:szCs w:val="24"/>
          <w:u w:val="single"/>
          <w:rtl/>
        </w:rPr>
        <w:t>יון מזרחי: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לא בדיוק כמו נהגי מוניות. הם יקבלו היתר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מיוחד בו יהיה כתוב שהם רשאים לנהוג אוטובוס זעיר ציבו</w:t>
      </w:r>
      <w:r>
        <w:rPr>
          <w:rFonts w:cs="David"/>
          <w:szCs w:val="24"/>
          <w:rtl/>
        </w:rPr>
        <w:t>ר</w:t>
      </w:r>
      <w:r>
        <w:rPr>
          <w:rFonts w:cs="David" w:hint="cs"/>
          <w:szCs w:val="24"/>
          <w:rtl/>
        </w:rPr>
        <w:t>י.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א</w:t>
      </w:r>
      <w:r>
        <w:rPr>
          <w:rFonts w:cs="David" w:hint="cs"/>
          <w:b/>
          <w:bCs/>
          <w:szCs w:val="24"/>
          <w:u w:val="single"/>
          <w:rtl/>
        </w:rPr>
        <w:t>תי בנדלר: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אז הם יהיו רשאים לנהוג מונית?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צ</w:t>
      </w:r>
      <w:r>
        <w:rPr>
          <w:rFonts w:cs="David" w:hint="cs"/>
          <w:b/>
          <w:bCs/>
          <w:szCs w:val="24"/>
          <w:u w:val="single"/>
          <w:rtl/>
        </w:rPr>
        <w:t>יו</w:t>
      </w:r>
      <w:r>
        <w:rPr>
          <w:rFonts w:cs="David" w:hint="cs"/>
          <w:b/>
          <w:bCs/>
          <w:szCs w:val="24"/>
          <w:u w:val="single"/>
          <w:rtl/>
        </w:rPr>
        <w:t>ן מזרחי: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לא.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ind w:left="2880" w:hanging="2880"/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א</w:t>
      </w:r>
      <w:r>
        <w:rPr>
          <w:rFonts w:cs="David" w:hint="cs"/>
          <w:b/>
          <w:bCs/>
          <w:szCs w:val="24"/>
          <w:u w:val="single"/>
          <w:rtl/>
        </w:rPr>
        <w:t>תי בנדלר:</w:t>
      </w:r>
      <w:r>
        <w:rPr>
          <w:rFonts w:cs="David"/>
          <w:szCs w:val="24"/>
          <w:rtl/>
        </w:rPr>
        <w:tab/>
        <w:t>ל</w:t>
      </w:r>
      <w:r>
        <w:rPr>
          <w:rFonts w:cs="David" w:hint="cs"/>
          <w:szCs w:val="24"/>
          <w:rtl/>
        </w:rPr>
        <w:t xml:space="preserve">מה מי שיש לו היתר לנהוג </w:t>
      </w:r>
      <w:r>
        <w:rPr>
          <w:rFonts w:cs="David"/>
          <w:szCs w:val="24"/>
          <w:rtl/>
        </w:rPr>
        <w:t>בא</w:t>
      </w:r>
      <w:r>
        <w:rPr>
          <w:rFonts w:cs="David" w:hint="cs"/>
          <w:szCs w:val="24"/>
          <w:rtl/>
        </w:rPr>
        <w:t xml:space="preserve">וטובוס </w:t>
      </w:r>
      <w:r>
        <w:rPr>
          <w:rFonts w:cs="David"/>
          <w:szCs w:val="24"/>
          <w:rtl/>
        </w:rPr>
        <w:t>ז</w:t>
      </w:r>
      <w:r>
        <w:rPr>
          <w:rFonts w:cs="David" w:hint="cs"/>
          <w:szCs w:val="24"/>
          <w:rtl/>
        </w:rPr>
        <w:t xml:space="preserve">עיר </w:t>
      </w:r>
      <w:r>
        <w:rPr>
          <w:rFonts w:cs="David"/>
          <w:szCs w:val="24"/>
          <w:rtl/>
        </w:rPr>
        <w:t>צ</w:t>
      </w:r>
      <w:r>
        <w:rPr>
          <w:rFonts w:cs="David" w:hint="cs"/>
          <w:szCs w:val="24"/>
          <w:rtl/>
        </w:rPr>
        <w:t xml:space="preserve">יבורי, </w:t>
      </w:r>
      <w:r>
        <w:rPr>
          <w:rFonts w:cs="David"/>
          <w:szCs w:val="24"/>
          <w:rtl/>
        </w:rPr>
        <w:t>א</w:t>
      </w:r>
      <w:r>
        <w:rPr>
          <w:rFonts w:cs="David" w:hint="cs"/>
          <w:szCs w:val="24"/>
          <w:rtl/>
        </w:rPr>
        <w:t>חרי שהוא עשה קורס, לא יהיה לו רשיון לנהוג גם במונית?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ח</w:t>
      </w:r>
      <w:r>
        <w:rPr>
          <w:rFonts w:cs="David" w:hint="cs"/>
          <w:b/>
          <w:bCs/>
          <w:szCs w:val="24"/>
          <w:u w:val="single"/>
          <w:rtl/>
        </w:rPr>
        <w:t>וה ראובני: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כי הוא עשה רק חלק מההכשרה. הוא עבר קורס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בן ששים </w:t>
      </w:r>
      <w:r>
        <w:rPr>
          <w:rFonts w:cs="David"/>
          <w:szCs w:val="24"/>
          <w:rtl/>
        </w:rPr>
        <w:t>ש</w:t>
      </w:r>
      <w:r>
        <w:rPr>
          <w:rFonts w:cs="David" w:hint="cs"/>
          <w:szCs w:val="24"/>
          <w:rtl/>
        </w:rPr>
        <w:t>עות, הוא לא עובר בדיקת מכון רפואי, הוא לא עובר בדיקת רישום</w:t>
      </w:r>
      <w:r>
        <w:rPr>
          <w:rFonts w:cs="David" w:hint="cs"/>
          <w:szCs w:val="24"/>
          <w:rtl/>
        </w:rPr>
        <w:t xml:space="preserve"> פלילי וכולי.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ה</w:t>
      </w:r>
      <w:r>
        <w:rPr>
          <w:rFonts w:cs="David" w:hint="cs"/>
          <w:b/>
          <w:bCs/>
          <w:szCs w:val="24"/>
          <w:u w:val="single"/>
          <w:rtl/>
        </w:rPr>
        <w:t>יו"ר אברהם פורז: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הקורס הוא בן ששים שעות?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צ</w:t>
      </w:r>
      <w:r>
        <w:rPr>
          <w:rFonts w:cs="David" w:hint="cs"/>
          <w:b/>
          <w:bCs/>
          <w:szCs w:val="24"/>
          <w:u w:val="single"/>
          <w:rtl/>
        </w:rPr>
        <w:t>יון מזרחי: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64 שעות.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ה</w:t>
      </w:r>
      <w:r>
        <w:rPr>
          <w:rFonts w:cs="David" w:hint="cs"/>
          <w:b/>
          <w:bCs/>
          <w:szCs w:val="24"/>
          <w:u w:val="single"/>
          <w:rtl/>
        </w:rPr>
        <w:t>יו"ר אברהם פורז: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זה שרוצה לנהוג באוטובוס ציבורי עובר קורס בן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64 שעות?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צ</w:t>
      </w:r>
      <w:r>
        <w:rPr>
          <w:rFonts w:cs="David" w:hint="cs"/>
          <w:b/>
          <w:bCs/>
          <w:szCs w:val="24"/>
          <w:u w:val="single"/>
          <w:rtl/>
        </w:rPr>
        <w:t>יון מזרחי: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כן.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ה</w:t>
      </w:r>
      <w:r>
        <w:rPr>
          <w:rFonts w:cs="David" w:hint="cs"/>
          <w:b/>
          <w:bCs/>
          <w:szCs w:val="24"/>
          <w:u w:val="single"/>
          <w:rtl/>
        </w:rPr>
        <w:t>יו"ר אברהם פורז</w:t>
      </w:r>
      <w:r>
        <w:rPr>
          <w:rFonts w:cs="David"/>
          <w:b/>
          <w:bCs/>
          <w:szCs w:val="24"/>
          <w:u w:val="single"/>
          <w:rtl/>
        </w:rPr>
        <w:t>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מה לומדים במשך 64 השעות?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צ</w:t>
      </w:r>
      <w:r>
        <w:rPr>
          <w:rFonts w:cs="David" w:hint="cs"/>
          <w:b/>
          <w:bCs/>
          <w:szCs w:val="24"/>
          <w:u w:val="single"/>
          <w:rtl/>
        </w:rPr>
        <w:t>יון מזרחי: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רענון בתקנות התע</w:t>
      </w:r>
      <w:r>
        <w:rPr>
          <w:rFonts w:cs="David" w:hint="cs"/>
          <w:szCs w:val="24"/>
          <w:rtl/>
        </w:rPr>
        <w:t xml:space="preserve">בורה זה הדבר הבסיסי למרות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שהוא אמור לדעת את זה בלי הקורס.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ה</w:t>
      </w:r>
      <w:r>
        <w:rPr>
          <w:rFonts w:cs="David" w:hint="cs"/>
          <w:b/>
          <w:bCs/>
          <w:szCs w:val="24"/>
          <w:u w:val="single"/>
          <w:rtl/>
        </w:rPr>
        <w:t>יו"ר אברהם פורז: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השתכנענו שאי-אפשר להטיל את הגזרה מיד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ואתם מבקשים אורכה עוד תשעה חודשים ואנחנו אכן נאשר לכם את האורכה.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b/>
          <w:bCs/>
          <w:szCs w:val="24"/>
          <w:u w:val="single"/>
          <w:rtl/>
        </w:rPr>
      </w:pPr>
      <w:r>
        <w:rPr>
          <w:rFonts w:cs="David"/>
          <w:b/>
          <w:bCs/>
          <w:szCs w:val="24"/>
          <w:u w:val="single"/>
          <w:rtl/>
        </w:rPr>
        <w:t>א</w:t>
      </w:r>
      <w:r>
        <w:rPr>
          <w:rFonts w:cs="David" w:hint="cs"/>
          <w:b/>
          <w:bCs/>
          <w:szCs w:val="24"/>
          <w:u w:val="single"/>
          <w:rtl/>
        </w:rPr>
        <w:t>ושר</w:t>
      </w:r>
      <w:r>
        <w:rPr>
          <w:rFonts w:cs="David"/>
          <w:b/>
          <w:bCs/>
          <w:szCs w:val="24"/>
          <w:u w:val="single"/>
          <w:rtl/>
        </w:rPr>
        <w:t>.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  <w:r>
        <w:rPr>
          <w:rFonts w:cs="David"/>
          <w:szCs w:val="24"/>
          <w:rtl/>
        </w:rPr>
        <w:t>א</w:t>
      </w:r>
      <w:r>
        <w:rPr>
          <w:rFonts w:cs="David" w:hint="cs"/>
          <w:szCs w:val="24"/>
          <w:rtl/>
        </w:rPr>
        <w:t>נחנו מודים לכם.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pStyle w:val="10"/>
        <w:rPr>
          <w:rtl/>
        </w:rPr>
      </w:pPr>
      <w:r>
        <w:rPr>
          <w:rtl/>
        </w:rPr>
        <w:t>ה</w:t>
      </w:r>
      <w:r>
        <w:rPr>
          <w:rFonts w:hint="cs"/>
          <w:rtl/>
        </w:rPr>
        <w:t>ישיבה ננעלה בשעה 09:00</w:t>
      </w: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both"/>
        <w:rPr>
          <w:rFonts w:cs="David"/>
          <w:szCs w:val="24"/>
          <w:rtl/>
        </w:rPr>
      </w:pPr>
    </w:p>
    <w:p w:rsidR="00000000" w:rsidRDefault="00D24CFF">
      <w:pPr>
        <w:jc w:val="right"/>
        <w:rPr>
          <w:rtl/>
        </w:rPr>
      </w:pPr>
    </w:p>
    <w:sectPr w:rsidR="000000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lowerLetter"/>
      </w:endnotePr>
      <w:pgSz w:w="11906" w:h="16838" w:code="9"/>
      <w:pgMar w:top="2381" w:right="2381" w:bottom="2381" w:left="2381" w:header="709" w:footer="709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24CFF">
      <w:r>
        <w:separator/>
      </w:r>
    </w:p>
  </w:endnote>
  <w:endnote w:type="continuationSeparator" w:id="0">
    <w:p w:rsidR="00000000" w:rsidRDefault="00D24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24CFF">
    <w:pPr>
      <w:pStyle w:val="a5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24CFF">
    <w:pPr>
      <w:pStyle w:val="a5"/>
      <w:rPr>
        <w:rtl/>
      </w:rPr>
    </w:pPr>
  </w:p>
  <w:p w:rsidR="00000000" w:rsidRDefault="00D24CFF">
    <w:pPr>
      <w:pStyle w:val="a5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24CFF">
    <w:pPr>
      <w:pStyle w:val="a5"/>
      <w:rPr>
        <w:rtl/>
      </w:rPr>
    </w:pPr>
  </w:p>
  <w:p w:rsidR="00000000" w:rsidRDefault="00D24CFF">
    <w:pPr>
      <w:pStyle w:val="a5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24CFF">
      <w:r>
        <w:separator/>
      </w:r>
    </w:p>
  </w:footnote>
  <w:footnote w:type="continuationSeparator" w:id="0">
    <w:p w:rsidR="00000000" w:rsidRDefault="00D24C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24CFF">
    <w:pPr>
      <w:pStyle w:val="a4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24CFF">
    <w:pPr>
      <w:pStyle w:val="a4"/>
      <w:framePr w:wrap="auto" w:vAnchor="text" w:hAnchor="page" w:x="5761" w:y="582"/>
      <w:rPr>
        <w:rStyle w:val="a6"/>
        <w:rFonts w:cs="David"/>
        <w:szCs w:val="24"/>
        <w:rtl/>
      </w:rPr>
    </w:pPr>
    <w:r>
      <w:rPr>
        <w:rStyle w:val="a6"/>
        <w:rFonts w:cs="David"/>
        <w:szCs w:val="24"/>
      </w:rPr>
      <w:fldChar w:fldCharType="begin"/>
    </w:r>
    <w:r>
      <w:rPr>
        <w:rStyle w:val="a6"/>
        <w:rFonts w:cs="David"/>
        <w:szCs w:val="24"/>
      </w:rPr>
      <w:instrText xml:space="preserve">PAGE  </w:instrText>
    </w:r>
    <w:r>
      <w:rPr>
        <w:rStyle w:val="a6"/>
        <w:rFonts w:cs="David"/>
        <w:szCs w:val="24"/>
      </w:rPr>
      <w:fldChar w:fldCharType="separate"/>
    </w:r>
    <w:r>
      <w:rPr>
        <w:rStyle w:val="a6"/>
        <w:rFonts w:cs="David"/>
        <w:noProof/>
        <w:szCs w:val="24"/>
        <w:rtl/>
      </w:rPr>
      <w:t>2</w:t>
    </w:r>
    <w:r>
      <w:rPr>
        <w:rStyle w:val="a6"/>
        <w:rFonts w:cs="David"/>
        <w:szCs w:val="24"/>
      </w:rPr>
      <w:fldChar w:fldCharType="end"/>
    </w:r>
  </w:p>
  <w:p w:rsidR="00000000" w:rsidRDefault="00D24CFF">
    <w:pPr>
      <w:pStyle w:val="a4"/>
      <w:rPr>
        <w:b/>
        <w:bCs/>
        <w:u w:val="single"/>
        <w:rtl/>
      </w:rPr>
    </w:pPr>
    <w:r>
      <w:rPr>
        <w:b/>
        <w:bCs/>
        <w:u w:val="single"/>
        <w:rtl/>
      </w:rPr>
      <w:t>ו</w:t>
    </w:r>
    <w:r>
      <w:rPr>
        <w:rFonts w:hint="cs"/>
        <w:b/>
        <w:bCs/>
        <w:u w:val="single"/>
        <w:rtl/>
      </w:rPr>
      <w:t xml:space="preserve">עדת הכלכלה </w:t>
    </w:r>
    <w:r>
      <w:rPr>
        <w:b/>
        <w:bCs/>
        <w:u w:val="single"/>
        <w:rtl/>
      </w:rPr>
      <w:t>–</w:t>
    </w:r>
    <w:r>
      <w:rPr>
        <w:rFonts w:hint="cs"/>
        <w:b/>
        <w:bCs/>
        <w:u w:val="single"/>
        <w:rtl/>
      </w:rPr>
      <w:t xml:space="preserve"> 27.3.2001</w:t>
    </w:r>
  </w:p>
  <w:p w:rsidR="00000000" w:rsidRDefault="00D24CFF">
    <w:pPr>
      <w:pStyle w:val="a4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24CFF">
    <w:pPr>
      <w:pStyle w:val="a4"/>
      <w:rPr>
        <w:rtl/>
      </w:rPr>
    </w:pPr>
  </w:p>
  <w:p w:rsidR="00000000" w:rsidRDefault="00D24CFF">
    <w:pPr>
      <w:pStyle w:val="a4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right="1077" w:hanging="357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right="1440" w:hanging="363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right="397" w:hanging="397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right="360" w:hanging="360"/>
      </w:pPr>
      <w:rPr>
        <w:rFonts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right="1080" w:hanging="360"/>
      </w:pPr>
      <w:rPr>
        <w:rFonts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righ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righ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righ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righ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righ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right="324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20"/>
  <w:drawingGridHorizontalSpacing w:val="100"/>
  <w:drawingGridVerticalSpacing w:val="148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הכנסת"/>
    <w:docVar w:name="EntryID" w:val="000000008B844D5253E8D311957000508B44D07707003136EF91B853D311954A00508B44D07700000036D3CA00005D07CEC2E8DED3118F2D00805F9F08A9000000095FB1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D24CFF"/>
    <w:rsid w:val="00D24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6EC9D3F7-1CD4-460D-995E-0F3C20392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</w:pPr>
    <w:rPr>
      <w:lang w:eastAsia="he-IL"/>
    </w:rPr>
  </w:style>
  <w:style w:type="paragraph" w:styleId="10">
    <w:name w:val="heading 1"/>
    <w:basedOn w:val="a"/>
    <w:next w:val="a"/>
    <w:qFormat/>
    <w:pPr>
      <w:keepNext/>
      <w:jc w:val="center"/>
      <w:outlineLvl w:val="0"/>
    </w:pPr>
    <w:rPr>
      <w:rFonts w:cs="David"/>
      <w:b/>
      <w:bCs/>
      <w:szCs w:val="24"/>
      <w:u w:val="single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rFonts w:cs="David"/>
      <w:szCs w:val="32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pPr>
      <w:tabs>
        <w:tab w:val="center" w:pos="4153"/>
        <w:tab w:val="right" w:pos="8306"/>
      </w:tabs>
    </w:pPr>
  </w:style>
  <w:style w:type="paragraph" w:customStyle="1" w:styleId="1">
    <w:name w:val="רמה 1"/>
    <w:basedOn w:val="a"/>
    <w:pPr>
      <w:numPr>
        <w:numId w:val="5"/>
      </w:numPr>
      <w:ind w:right="0"/>
    </w:pPr>
  </w:style>
  <w:style w:type="paragraph" w:customStyle="1" w:styleId="2">
    <w:name w:val="רמה 2"/>
    <w:basedOn w:val="a"/>
    <w:autoRedefine/>
    <w:pPr>
      <w:numPr>
        <w:ilvl w:val="1"/>
        <w:numId w:val="6"/>
      </w:numPr>
      <w:ind w:right="0"/>
    </w:pPr>
  </w:style>
  <w:style w:type="paragraph" w:customStyle="1" w:styleId="3">
    <w:name w:val="רמה 3"/>
    <w:basedOn w:val="a"/>
    <w:pPr>
      <w:numPr>
        <w:ilvl w:val="2"/>
        <w:numId w:val="7"/>
      </w:numPr>
      <w:ind w:right="0"/>
    </w:pPr>
  </w:style>
  <w:style w:type="paragraph" w:customStyle="1" w:styleId="4">
    <w:name w:val="רמה 4"/>
    <w:basedOn w:val="a"/>
    <w:pPr>
      <w:numPr>
        <w:ilvl w:val="3"/>
        <w:numId w:val="8"/>
      </w:numPr>
      <w:ind w:right="0"/>
    </w:pPr>
  </w:style>
  <w:style w:type="character" w:styleId="a6">
    <w:name w:val="page number"/>
    <w:basedOn w:val="a0"/>
    <w:semiHidden/>
    <w:rPr>
      <w:rFonts w:cs="Miri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</Template>
  <TotalTime>0</TotalTime>
  <Pages>3</Pages>
  <Words>766</Words>
  <Characters>3833</Characters>
  <Application>Microsoft Office Word</Application>
  <DocSecurity>0</DocSecurity>
  <Lines>31</Lines>
  <Paragraphs>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למסמך חדש</vt:lpstr>
    </vt:vector>
  </TitlesOfParts>
  <Company/>
  <LinksUpToDate>false</LinksUpToDate>
  <CharactersWithSpaces>4590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פרוטוקולים/כלכלה/2966</dc:title>
  <dc:subject>כלכלה 27.3.2001</dc:subject>
  <dc:creator>חבר</dc:creator>
  <cp:keywords/>
  <cp:lastModifiedBy>רינה דבורה קדרון</cp:lastModifiedBy>
  <cp:revision>2</cp:revision>
  <cp:lastPrinted>1601-01-01T00:00:00Z</cp:lastPrinted>
  <dcterms:created xsi:type="dcterms:W3CDTF">2017-04-20T07:11:00Z</dcterms:created>
  <dcterms:modified xsi:type="dcterms:W3CDTF">2017-04-20T07:11:00Z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Form_Code">
    <vt:lpwstr/>
  </property>
  <property fmtid="{D5CDD505-2E9C-101B-9397-08002B2CF9AE}" pid="4" name="Form_Nosaf">
    <vt:lpwstr/>
  </property>
</Properties>
</file>