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05D8">
      <w:pPr>
        <w:jc w:val="right"/>
        <w:rPr>
          <w:rtl/>
        </w:rPr>
      </w:pPr>
      <w:bookmarkStart w:id="0" w:name="_GoBack"/>
      <w:bookmarkEnd w:id="0"/>
      <w:r>
        <w:rPr>
          <w:rtl/>
        </w:rPr>
        <w:t>פרוטוקולים/כלכלה/2968</w:t>
      </w:r>
    </w:p>
    <w:p w:rsidR="00000000" w:rsidRDefault="007505D8">
      <w:pPr>
        <w:jc w:val="right"/>
        <w:rPr>
          <w:rtl/>
        </w:rPr>
      </w:pPr>
      <w:r>
        <w:rPr>
          <w:rtl/>
        </w:rPr>
        <w:tab/>
        <w:t>ירושלים, כ"ד בניסן, תשס"א</w:t>
      </w:r>
    </w:p>
    <w:p w:rsidR="00000000" w:rsidRDefault="007505D8">
      <w:pPr>
        <w:jc w:val="right"/>
        <w:rPr>
          <w:rtl/>
          <w:lang w:val="es"/>
        </w:rPr>
      </w:pPr>
      <w:r>
        <w:rPr>
          <w:rtl/>
          <w:lang w:val="es"/>
        </w:rPr>
        <w:t>17 באפריל, 2001</w:t>
      </w:r>
    </w:p>
    <w:p w:rsidR="00000000" w:rsidRDefault="007505D8">
      <w:pPr>
        <w:jc w:val="right"/>
        <w:rPr>
          <w:rtl/>
        </w:rPr>
      </w:pPr>
    </w:p>
    <w:p w:rsidR="00000000" w:rsidRDefault="007505D8">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7505D8">
      <w:pPr>
        <w:jc w:val="both"/>
        <w:rPr>
          <w:rFonts w:cs="David"/>
          <w:b/>
          <w:bCs/>
          <w:szCs w:val="24"/>
          <w:rtl/>
        </w:rPr>
      </w:pPr>
      <w:r>
        <w:rPr>
          <w:rFonts w:cs="David"/>
          <w:b/>
          <w:bCs/>
          <w:szCs w:val="24"/>
          <w:rtl/>
        </w:rPr>
        <w:t>מ</w:t>
      </w:r>
      <w:r>
        <w:rPr>
          <w:rFonts w:cs="David" w:hint="cs"/>
          <w:b/>
          <w:bCs/>
          <w:szCs w:val="24"/>
          <w:rtl/>
        </w:rPr>
        <w:t>ושב שלישי</w:t>
      </w:r>
    </w:p>
    <w:p w:rsidR="00000000" w:rsidRDefault="007505D8">
      <w:pPr>
        <w:jc w:val="both"/>
        <w:rPr>
          <w:rFonts w:cs="David"/>
          <w:b/>
          <w:bCs/>
          <w:szCs w:val="24"/>
          <w:rtl/>
        </w:rPr>
      </w:pPr>
    </w:p>
    <w:p w:rsidR="00000000" w:rsidRDefault="007505D8">
      <w:pPr>
        <w:jc w:val="center"/>
        <w:rPr>
          <w:rFonts w:cs="David"/>
          <w:b/>
          <w:bCs/>
          <w:szCs w:val="24"/>
          <w:rtl/>
        </w:rPr>
      </w:pPr>
      <w:r>
        <w:rPr>
          <w:rFonts w:cs="David"/>
          <w:b/>
          <w:bCs/>
          <w:szCs w:val="24"/>
          <w:rtl/>
        </w:rPr>
        <w:t>פ</w:t>
      </w:r>
      <w:r>
        <w:rPr>
          <w:rFonts w:cs="David" w:hint="cs"/>
          <w:b/>
          <w:bCs/>
          <w:szCs w:val="24"/>
          <w:rtl/>
        </w:rPr>
        <w:t>רוטוקול מס' 274</w:t>
      </w:r>
    </w:p>
    <w:p w:rsidR="00000000" w:rsidRDefault="007505D8">
      <w:pPr>
        <w:jc w:val="center"/>
        <w:rPr>
          <w:rFonts w:cs="David"/>
          <w:b/>
          <w:bCs/>
          <w:szCs w:val="24"/>
          <w:rtl/>
        </w:rPr>
      </w:pPr>
      <w:r>
        <w:rPr>
          <w:rFonts w:cs="David"/>
          <w:b/>
          <w:bCs/>
          <w:szCs w:val="24"/>
          <w:rtl/>
        </w:rPr>
        <w:t>מ</w:t>
      </w:r>
      <w:r>
        <w:rPr>
          <w:rFonts w:cs="David" w:hint="cs"/>
          <w:b/>
          <w:bCs/>
          <w:szCs w:val="24"/>
          <w:rtl/>
        </w:rPr>
        <w:t>ישיבת ועדת הכלכלה</w:t>
      </w:r>
    </w:p>
    <w:p w:rsidR="00000000" w:rsidRDefault="007505D8">
      <w:pPr>
        <w:pStyle w:val="10"/>
        <w:rPr>
          <w:rtl/>
        </w:rPr>
      </w:pPr>
      <w:r>
        <w:rPr>
          <w:rtl/>
        </w:rPr>
        <w:t>ש</w:t>
      </w:r>
      <w:r>
        <w:rPr>
          <w:rFonts w:hint="cs"/>
          <w:rtl/>
        </w:rPr>
        <w:t>התקיימה ביום ג', ג' בניסן התשס"א, 27.3.2001, בשעה 12:00</w:t>
      </w:r>
    </w:p>
    <w:p w:rsidR="00000000" w:rsidRDefault="007505D8">
      <w:pPr>
        <w:jc w:val="both"/>
        <w:rPr>
          <w:rFonts w:cs="David"/>
          <w:b/>
          <w:bCs/>
          <w:szCs w:val="24"/>
          <w:u w:val="single"/>
          <w:rtl/>
        </w:rPr>
      </w:pPr>
    </w:p>
    <w:p w:rsidR="00000000" w:rsidRDefault="007505D8">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7505D8">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אברהם פורז</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השר</w:t>
      </w:r>
      <w:r>
        <w:rPr>
          <w:rFonts w:cs="David" w:hint="cs"/>
          <w:szCs w:val="24"/>
          <w:rtl/>
        </w:rPr>
        <w:t xml:space="preserve"> לאיכות הסביבה, צחי הנגבי</w:t>
      </w:r>
    </w:p>
    <w:p w:rsidR="00000000" w:rsidRDefault="007505D8">
      <w:pPr>
        <w:ind w:left="1440"/>
        <w:jc w:val="both"/>
        <w:rPr>
          <w:rFonts w:cs="David"/>
          <w:szCs w:val="24"/>
          <w:rtl/>
        </w:rPr>
      </w:pPr>
      <w:r>
        <w:rPr>
          <w:rFonts w:cs="David"/>
          <w:szCs w:val="24"/>
          <w:rtl/>
        </w:rPr>
        <w:t>י</w:t>
      </w:r>
      <w:r>
        <w:rPr>
          <w:rFonts w:cs="David" w:hint="cs"/>
          <w:szCs w:val="24"/>
          <w:rtl/>
        </w:rPr>
        <w:t>צחק גורן, מנכ"ל המשרד לאיכות הסביבה</w:t>
      </w:r>
    </w:p>
    <w:p w:rsidR="00000000" w:rsidRDefault="007505D8">
      <w:pPr>
        <w:ind w:left="1440"/>
        <w:jc w:val="both"/>
        <w:rPr>
          <w:rFonts w:cs="David"/>
          <w:szCs w:val="24"/>
          <w:rtl/>
        </w:rPr>
      </w:pPr>
      <w:r>
        <w:rPr>
          <w:rFonts w:cs="David"/>
          <w:szCs w:val="24"/>
          <w:rtl/>
        </w:rPr>
        <w:t>ד</w:t>
      </w:r>
      <w:r>
        <w:rPr>
          <w:rFonts w:cs="David" w:hint="cs"/>
          <w:szCs w:val="24"/>
          <w:rtl/>
        </w:rPr>
        <w:t>"ר יוסי ענבר, סמנכ"ל תשתיות, המשרד לאיכות הסביבה</w:t>
      </w:r>
    </w:p>
    <w:p w:rsidR="00000000" w:rsidRDefault="007505D8">
      <w:pPr>
        <w:ind w:left="1440"/>
        <w:jc w:val="both"/>
        <w:rPr>
          <w:rFonts w:cs="David"/>
          <w:szCs w:val="24"/>
          <w:rtl/>
        </w:rPr>
      </w:pPr>
      <w:r>
        <w:rPr>
          <w:rFonts w:cs="David"/>
          <w:szCs w:val="24"/>
          <w:rtl/>
        </w:rPr>
        <w:t>ע</w:t>
      </w:r>
      <w:r>
        <w:rPr>
          <w:rFonts w:cs="David" w:hint="cs"/>
          <w:szCs w:val="24"/>
          <w:rtl/>
        </w:rPr>
        <w:t>ו"ד רות רוטנברג, היועצת המשפטית, המשרד לאיכות הסביבה</w:t>
      </w:r>
    </w:p>
    <w:p w:rsidR="00000000" w:rsidRDefault="007505D8">
      <w:pPr>
        <w:ind w:left="1440"/>
        <w:jc w:val="both"/>
        <w:rPr>
          <w:rFonts w:cs="David"/>
          <w:szCs w:val="24"/>
          <w:rtl/>
        </w:rPr>
      </w:pPr>
      <w:r>
        <w:rPr>
          <w:rFonts w:cs="David"/>
          <w:szCs w:val="24"/>
          <w:rtl/>
        </w:rPr>
        <w:t>ש</w:t>
      </w:r>
      <w:r>
        <w:rPr>
          <w:rFonts w:cs="David" w:hint="cs"/>
          <w:szCs w:val="24"/>
          <w:rtl/>
        </w:rPr>
        <w:t>מואל הרשקוביץ, יועץ בכיר לשר לאיכות ה</w:t>
      </w:r>
      <w:r>
        <w:rPr>
          <w:rFonts w:cs="David"/>
          <w:szCs w:val="24"/>
          <w:rtl/>
        </w:rPr>
        <w:t>ס</w:t>
      </w:r>
      <w:r>
        <w:rPr>
          <w:rFonts w:cs="David" w:hint="cs"/>
          <w:szCs w:val="24"/>
          <w:rtl/>
        </w:rPr>
        <w:t>ביבה</w:t>
      </w:r>
    </w:p>
    <w:p w:rsidR="00000000" w:rsidRDefault="007505D8">
      <w:pPr>
        <w:ind w:left="1440"/>
        <w:jc w:val="both"/>
        <w:rPr>
          <w:rFonts w:cs="David"/>
          <w:szCs w:val="24"/>
          <w:rtl/>
        </w:rPr>
      </w:pPr>
      <w:r>
        <w:rPr>
          <w:rFonts w:cs="David"/>
          <w:szCs w:val="24"/>
          <w:rtl/>
        </w:rPr>
        <w:t>ר</w:t>
      </w:r>
      <w:r>
        <w:rPr>
          <w:rFonts w:cs="David" w:hint="cs"/>
          <w:szCs w:val="24"/>
          <w:rtl/>
        </w:rPr>
        <w:t>חל אדם, המשרד לאיכות הסביבה</w:t>
      </w:r>
    </w:p>
    <w:p w:rsidR="00000000" w:rsidRDefault="007505D8">
      <w:pPr>
        <w:ind w:left="1440"/>
        <w:jc w:val="both"/>
        <w:rPr>
          <w:rFonts w:cs="David"/>
          <w:szCs w:val="24"/>
          <w:rtl/>
        </w:rPr>
      </w:pPr>
      <w:r>
        <w:rPr>
          <w:rFonts w:cs="David"/>
          <w:szCs w:val="24"/>
          <w:rtl/>
        </w:rPr>
        <w:t>ר</w:t>
      </w:r>
      <w:r>
        <w:rPr>
          <w:rFonts w:cs="David" w:hint="cs"/>
          <w:szCs w:val="24"/>
          <w:rtl/>
        </w:rPr>
        <w:t>ומי אבן-דרך, המ</w:t>
      </w:r>
      <w:r>
        <w:rPr>
          <w:rFonts w:cs="David" w:hint="cs"/>
          <w:szCs w:val="24"/>
          <w:rtl/>
        </w:rPr>
        <w:t>שרד לאיכות הסביבה</w:t>
      </w:r>
    </w:p>
    <w:p w:rsidR="00000000" w:rsidRDefault="007505D8">
      <w:pPr>
        <w:ind w:left="1440"/>
        <w:jc w:val="both"/>
        <w:rPr>
          <w:rFonts w:cs="David"/>
          <w:szCs w:val="24"/>
          <w:rtl/>
        </w:rPr>
      </w:pPr>
      <w:r>
        <w:rPr>
          <w:rFonts w:cs="David"/>
          <w:szCs w:val="24"/>
          <w:rtl/>
        </w:rPr>
        <w:t>ע</w:t>
      </w:r>
      <w:r>
        <w:rPr>
          <w:rFonts w:cs="David" w:hint="cs"/>
          <w:szCs w:val="24"/>
          <w:rtl/>
        </w:rPr>
        <w:t>מית לנג, אגף התקציבים, משרד האוצר</w:t>
      </w:r>
    </w:p>
    <w:p w:rsidR="00000000" w:rsidRDefault="007505D8">
      <w:pPr>
        <w:ind w:left="1440"/>
        <w:jc w:val="both"/>
        <w:rPr>
          <w:rFonts w:cs="David"/>
          <w:szCs w:val="24"/>
          <w:rtl/>
        </w:rPr>
      </w:pPr>
      <w:r>
        <w:rPr>
          <w:rFonts w:cs="David"/>
          <w:szCs w:val="24"/>
          <w:rtl/>
        </w:rPr>
        <w:t>י</w:t>
      </w:r>
      <w:r>
        <w:rPr>
          <w:rFonts w:cs="David" w:hint="cs"/>
          <w:szCs w:val="24"/>
          <w:rtl/>
        </w:rPr>
        <w:t>חזקאל לביא, מנהל אגף אסטרטגיה, משרד הפנים</w:t>
      </w:r>
    </w:p>
    <w:p w:rsidR="00000000" w:rsidRDefault="007505D8">
      <w:pPr>
        <w:ind w:left="1440"/>
        <w:jc w:val="both"/>
        <w:rPr>
          <w:rFonts w:cs="David"/>
          <w:szCs w:val="24"/>
          <w:rtl/>
        </w:rPr>
      </w:pPr>
      <w:r>
        <w:rPr>
          <w:rFonts w:cs="David"/>
          <w:szCs w:val="24"/>
          <w:rtl/>
        </w:rPr>
        <w:t>ע</w:t>
      </w:r>
      <w:r>
        <w:rPr>
          <w:rFonts w:cs="David" w:hint="cs"/>
          <w:szCs w:val="24"/>
          <w:rtl/>
        </w:rPr>
        <w:t>ו"ד אילנה מישר, המחלקה המשפטית, משרד הבריאות</w:t>
      </w:r>
    </w:p>
    <w:p w:rsidR="00000000" w:rsidRDefault="007505D8">
      <w:pPr>
        <w:ind w:left="1440"/>
        <w:jc w:val="both"/>
        <w:rPr>
          <w:rFonts w:cs="David"/>
          <w:szCs w:val="24"/>
          <w:rtl/>
        </w:rPr>
      </w:pPr>
      <w:r>
        <w:rPr>
          <w:rFonts w:cs="David"/>
          <w:szCs w:val="24"/>
          <w:rtl/>
        </w:rPr>
        <w:t>ז</w:t>
      </w:r>
      <w:r>
        <w:rPr>
          <w:rFonts w:cs="David" w:hint="cs"/>
          <w:szCs w:val="24"/>
          <w:rtl/>
        </w:rPr>
        <w:t>יו אברמוביץ, ראש צוות מחלקת אכיפה, הרשות להגבלים עסקיים</w:t>
      </w:r>
    </w:p>
    <w:p w:rsidR="00000000" w:rsidRDefault="007505D8">
      <w:pPr>
        <w:ind w:left="1440"/>
        <w:jc w:val="both"/>
        <w:rPr>
          <w:rFonts w:cs="David"/>
          <w:szCs w:val="24"/>
          <w:rtl/>
        </w:rPr>
      </w:pPr>
      <w:r>
        <w:rPr>
          <w:rFonts w:cs="David"/>
          <w:szCs w:val="24"/>
          <w:rtl/>
        </w:rPr>
        <w:t>ל</w:t>
      </w:r>
      <w:r>
        <w:rPr>
          <w:rFonts w:cs="David" w:hint="cs"/>
          <w:szCs w:val="24"/>
          <w:rtl/>
        </w:rPr>
        <w:t>יאת ז</w:t>
      </w:r>
      <w:r>
        <w:rPr>
          <w:rFonts w:cs="David"/>
          <w:szCs w:val="24"/>
          <w:rtl/>
        </w:rPr>
        <w:t>ק</w:t>
      </w:r>
      <w:r>
        <w:rPr>
          <w:rFonts w:cs="David" w:hint="cs"/>
          <w:szCs w:val="24"/>
          <w:rtl/>
        </w:rPr>
        <w:t>, כלכלנית, הרשות להגבלים עסקיים</w:t>
      </w:r>
    </w:p>
    <w:p w:rsidR="00000000" w:rsidRDefault="007505D8">
      <w:pPr>
        <w:ind w:left="1440"/>
        <w:jc w:val="both"/>
        <w:rPr>
          <w:rFonts w:cs="David"/>
          <w:szCs w:val="24"/>
          <w:rtl/>
        </w:rPr>
      </w:pPr>
      <w:r>
        <w:rPr>
          <w:rFonts w:cs="David"/>
          <w:szCs w:val="24"/>
          <w:rtl/>
        </w:rPr>
        <w:t>י</w:t>
      </w:r>
      <w:r>
        <w:rPr>
          <w:rFonts w:cs="David" w:hint="cs"/>
          <w:szCs w:val="24"/>
          <w:rtl/>
        </w:rPr>
        <w:t>וסי אריה, מנהל אג</w:t>
      </w:r>
      <w:r>
        <w:rPr>
          <w:rFonts w:cs="David" w:hint="cs"/>
          <w:szCs w:val="24"/>
          <w:rtl/>
        </w:rPr>
        <w:t>ף הכימיה והפרמצבטיקה, התאחדות התעשיינים</w:t>
      </w:r>
    </w:p>
    <w:p w:rsidR="00000000" w:rsidRDefault="007505D8">
      <w:pPr>
        <w:ind w:left="1440"/>
        <w:jc w:val="both"/>
        <w:rPr>
          <w:rFonts w:cs="David"/>
          <w:szCs w:val="24"/>
          <w:rtl/>
        </w:rPr>
      </w:pPr>
      <w:r>
        <w:rPr>
          <w:rFonts w:cs="David"/>
          <w:szCs w:val="24"/>
          <w:rtl/>
        </w:rPr>
        <w:t>ד</w:t>
      </w:r>
      <w:r>
        <w:rPr>
          <w:rFonts w:cs="David" w:hint="cs"/>
          <w:szCs w:val="24"/>
          <w:rtl/>
        </w:rPr>
        <w:t>ב באסל, מהנדס איכות הסביבה, התאחדות התעשיינים</w:t>
      </w:r>
    </w:p>
    <w:p w:rsidR="00000000" w:rsidRDefault="007505D8">
      <w:pPr>
        <w:ind w:left="1440"/>
        <w:jc w:val="both"/>
        <w:rPr>
          <w:rFonts w:cs="David"/>
          <w:szCs w:val="24"/>
          <w:rtl/>
        </w:rPr>
      </w:pPr>
      <w:r>
        <w:rPr>
          <w:rFonts w:cs="David"/>
          <w:szCs w:val="24"/>
          <w:rtl/>
        </w:rPr>
        <w:t>ב</w:t>
      </w:r>
      <w:r>
        <w:rPr>
          <w:rFonts w:cs="David" w:hint="cs"/>
          <w:szCs w:val="24"/>
          <w:rtl/>
        </w:rPr>
        <w:t>ני רוטנברג, אגף הכימיה, התאחדות התעשיינים</w:t>
      </w:r>
    </w:p>
    <w:p w:rsidR="00000000" w:rsidRDefault="007505D8">
      <w:pPr>
        <w:ind w:left="1440"/>
        <w:jc w:val="both"/>
        <w:rPr>
          <w:rFonts w:cs="David"/>
          <w:szCs w:val="24"/>
          <w:rtl/>
        </w:rPr>
      </w:pPr>
      <w:r>
        <w:rPr>
          <w:rFonts w:cs="David"/>
          <w:szCs w:val="24"/>
          <w:rtl/>
        </w:rPr>
        <w:t>ע</w:t>
      </w:r>
      <w:r>
        <w:rPr>
          <w:rFonts w:cs="David" w:hint="cs"/>
          <w:szCs w:val="24"/>
          <w:rtl/>
        </w:rPr>
        <w:t>ו"ד עינת ברכה, יועצת משפטית, איגוד לשכות המסחר</w:t>
      </w:r>
    </w:p>
    <w:p w:rsidR="00000000" w:rsidRDefault="007505D8">
      <w:pPr>
        <w:ind w:left="1440"/>
        <w:jc w:val="both"/>
        <w:rPr>
          <w:rFonts w:cs="David"/>
          <w:szCs w:val="24"/>
          <w:rtl/>
        </w:rPr>
      </w:pPr>
      <w:r>
        <w:rPr>
          <w:rFonts w:cs="David"/>
          <w:szCs w:val="24"/>
          <w:rtl/>
        </w:rPr>
        <w:t>א</w:t>
      </w:r>
      <w:r>
        <w:rPr>
          <w:rFonts w:cs="David" w:hint="cs"/>
          <w:szCs w:val="24"/>
          <w:rtl/>
        </w:rPr>
        <w:t>דית הנדל, מרכזת איגוד רשתו</w:t>
      </w:r>
      <w:r>
        <w:rPr>
          <w:rFonts w:cs="David"/>
          <w:szCs w:val="24"/>
          <w:rtl/>
        </w:rPr>
        <w:t>ת</w:t>
      </w:r>
      <w:r>
        <w:rPr>
          <w:rFonts w:cs="David" w:hint="cs"/>
          <w:szCs w:val="24"/>
          <w:rtl/>
        </w:rPr>
        <w:t xml:space="preserve"> השיווק ומנהלת תחום שירותים עסקיים ואיכות הסביבה, </w:t>
      </w:r>
      <w:r>
        <w:rPr>
          <w:rFonts w:cs="David" w:hint="cs"/>
          <w:szCs w:val="24"/>
          <w:rtl/>
        </w:rPr>
        <w:t>איגוד לשכות המסחר</w:t>
      </w:r>
    </w:p>
    <w:p w:rsidR="00000000" w:rsidRDefault="007505D8">
      <w:pPr>
        <w:pStyle w:val="20"/>
        <w:ind w:left="1440"/>
        <w:rPr>
          <w:rtl/>
        </w:rPr>
      </w:pPr>
      <w:r>
        <w:rPr>
          <w:rtl/>
        </w:rPr>
        <w:t>צ</w:t>
      </w:r>
      <w:r>
        <w:rPr>
          <w:rFonts w:hint="cs"/>
          <w:rtl/>
        </w:rPr>
        <w:t>יפי איסר-איציק, אדם טבע ודין</w:t>
      </w:r>
    </w:p>
    <w:p w:rsidR="00000000" w:rsidRDefault="007505D8">
      <w:pPr>
        <w:ind w:left="1440"/>
        <w:jc w:val="both"/>
        <w:rPr>
          <w:rFonts w:cs="David"/>
          <w:szCs w:val="24"/>
          <w:rtl/>
        </w:rPr>
      </w:pPr>
      <w:r>
        <w:rPr>
          <w:rFonts w:cs="David"/>
          <w:szCs w:val="24"/>
          <w:rtl/>
        </w:rPr>
        <w:t>א</w:t>
      </w:r>
      <w:r>
        <w:rPr>
          <w:rFonts w:cs="David" w:hint="cs"/>
          <w:szCs w:val="24"/>
          <w:rtl/>
        </w:rPr>
        <w:t>ייל ארצי, אדם טבע ודין</w:t>
      </w:r>
    </w:p>
    <w:p w:rsidR="00000000" w:rsidRDefault="007505D8">
      <w:pPr>
        <w:ind w:left="1440"/>
        <w:jc w:val="both"/>
        <w:rPr>
          <w:rFonts w:cs="David"/>
          <w:szCs w:val="24"/>
          <w:rtl/>
        </w:rPr>
      </w:pPr>
      <w:r>
        <w:rPr>
          <w:rFonts w:cs="David"/>
          <w:szCs w:val="24"/>
          <w:rtl/>
        </w:rPr>
        <w:t>ר</w:t>
      </w:r>
      <w:r>
        <w:rPr>
          <w:rFonts w:cs="David" w:hint="cs"/>
          <w:szCs w:val="24"/>
          <w:rtl/>
        </w:rPr>
        <w:t>קפת כץ, החברה להגנת הטבע</w:t>
      </w:r>
    </w:p>
    <w:p w:rsidR="00000000" w:rsidRDefault="007505D8">
      <w:pPr>
        <w:ind w:left="1440"/>
        <w:jc w:val="both"/>
        <w:rPr>
          <w:rFonts w:cs="David"/>
          <w:szCs w:val="24"/>
          <w:rtl/>
        </w:rPr>
      </w:pPr>
      <w:r>
        <w:rPr>
          <w:rFonts w:cs="David"/>
          <w:szCs w:val="24"/>
          <w:rtl/>
        </w:rPr>
        <w:t>ד</w:t>
      </w:r>
      <w:r>
        <w:rPr>
          <w:rFonts w:cs="David" w:hint="cs"/>
          <w:szCs w:val="24"/>
          <w:rtl/>
        </w:rPr>
        <w:t>ני מורגנשטרן, פורום המשק והכלכלה למען איכות הסביבה</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אתי בנדלר</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לאה ורון</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נ</w:t>
      </w:r>
      <w:r>
        <w:rPr>
          <w:rFonts w:cs="David" w:hint="cs"/>
          <w:b/>
          <w:bCs/>
          <w:szCs w:val="24"/>
          <w:u w:val="single"/>
          <w:rtl/>
        </w:rPr>
        <w:t xml:space="preserve">רשם </w:t>
      </w:r>
      <w:r>
        <w:rPr>
          <w:rFonts w:cs="David"/>
          <w:b/>
          <w:bCs/>
          <w:szCs w:val="24"/>
          <w:u w:val="single"/>
          <w:rtl/>
        </w:rPr>
        <w:t>ע</w:t>
      </w:r>
      <w:r>
        <w:rPr>
          <w:rFonts w:cs="David" w:hint="cs"/>
          <w:b/>
          <w:bCs/>
          <w:szCs w:val="24"/>
          <w:u w:val="single"/>
          <w:rtl/>
        </w:rPr>
        <w:t>ל-ידי</w:t>
      </w:r>
      <w:r>
        <w:rPr>
          <w:rFonts w:cs="David"/>
          <w:szCs w:val="24"/>
          <w:rtl/>
        </w:rPr>
        <w:t>:</w:t>
      </w:r>
      <w:r>
        <w:rPr>
          <w:rFonts w:cs="David"/>
          <w:szCs w:val="24"/>
          <w:rtl/>
        </w:rPr>
        <w:tab/>
      </w:r>
      <w:r>
        <w:rPr>
          <w:rFonts w:cs="David" w:hint="cs"/>
          <w:szCs w:val="24"/>
          <w:rtl/>
        </w:rPr>
        <w:t>חבר המתרגמים בע"מ</w:t>
      </w: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7505D8">
      <w:pPr>
        <w:jc w:val="center"/>
        <w:rPr>
          <w:rFonts w:cs="David"/>
          <w:b/>
          <w:bCs/>
          <w:szCs w:val="24"/>
          <w:u w:val="single"/>
          <w:rtl/>
        </w:rPr>
      </w:pPr>
    </w:p>
    <w:p w:rsidR="00000000" w:rsidRDefault="007505D8">
      <w:pPr>
        <w:jc w:val="center"/>
        <w:rPr>
          <w:rFonts w:cs="David"/>
          <w:b/>
          <w:bCs/>
          <w:szCs w:val="24"/>
          <w:u w:val="single"/>
          <w:rtl/>
        </w:rPr>
      </w:pPr>
      <w:r>
        <w:rPr>
          <w:rFonts w:cs="David"/>
          <w:b/>
          <w:bCs/>
          <w:szCs w:val="24"/>
          <w:u w:val="single"/>
          <w:rtl/>
        </w:rPr>
        <w:t>ת</w:t>
      </w:r>
      <w:r>
        <w:rPr>
          <w:rFonts w:cs="David" w:hint="cs"/>
          <w:b/>
          <w:bCs/>
          <w:szCs w:val="24"/>
          <w:u w:val="single"/>
          <w:rtl/>
        </w:rPr>
        <w:t>ק</w:t>
      </w:r>
      <w:r>
        <w:rPr>
          <w:rFonts w:cs="David" w:hint="cs"/>
          <w:b/>
          <w:bCs/>
          <w:szCs w:val="24"/>
          <w:u w:val="single"/>
          <w:rtl/>
        </w:rPr>
        <w:t>נות הפיקדון על מכלי משקה (דחיית מועד תחילתו של החוק),</w:t>
      </w:r>
    </w:p>
    <w:p w:rsidR="00000000" w:rsidRDefault="007505D8">
      <w:pPr>
        <w:jc w:val="center"/>
        <w:rPr>
          <w:rFonts w:cs="David"/>
          <w:b/>
          <w:bCs/>
          <w:szCs w:val="24"/>
          <w:u w:val="single"/>
          <w:rtl/>
        </w:rPr>
      </w:pPr>
      <w:r>
        <w:rPr>
          <w:rFonts w:cs="David"/>
          <w:b/>
          <w:bCs/>
          <w:szCs w:val="24"/>
          <w:u w:val="single"/>
          <w:rtl/>
        </w:rPr>
        <w:t>ה</w:t>
      </w:r>
      <w:r>
        <w:rPr>
          <w:rFonts w:cs="David" w:hint="cs"/>
          <w:b/>
          <w:bCs/>
          <w:szCs w:val="24"/>
          <w:u w:val="single"/>
          <w:rtl/>
        </w:rPr>
        <w:t>תשס"א2001-</w:t>
      </w:r>
    </w:p>
    <w:p w:rsidR="00000000" w:rsidRDefault="007505D8">
      <w:pPr>
        <w:jc w:val="both"/>
        <w:rPr>
          <w:rFonts w:cs="David"/>
          <w:szCs w:val="24"/>
          <w:rtl/>
        </w:rPr>
      </w:pPr>
      <w:r>
        <w:rPr>
          <w:rFonts w:cs="David"/>
          <w:szCs w:val="24"/>
          <w:rtl/>
        </w:rPr>
        <w:br w:type="page"/>
      </w:r>
    </w:p>
    <w:p w:rsidR="00000000" w:rsidRDefault="007505D8">
      <w:pPr>
        <w:jc w:val="both"/>
        <w:rPr>
          <w:rFonts w:cs="David"/>
          <w:szCs w:val="24"/>
          <w:rtl/>
        </w:rPr>
      </w:pPr>
    </w:p>
    <w:p w:rsidR="00000000" w:rsidRDefault="007505D8">
      <w:pPr>
        <w:jc w:val="center"/>
        <w:rPr>
          <w:rFonts w:cs="David"/>
          <w:b/>
          <w:bCs/>
          <w:szCs w:val="24"/>
          <w:u w:val="single"/>
          <w:rtl/>
        </w:rPr>
      </w:pPr>
      <w:r>
        <w:rPr>
          <w:rFonts w:cs="David"/>
          <w:b/>
          <w:bCs/>
          <w:szCs w:val="24"/>
          <w:u w:val="single"/>
          <w:rtl/>
        </w:rPr>
        <w:t>ת</w:t>
      </w:r>
      <w:r>
        <w:rPr>
          <w:rFonts w:cs="David" w:hint="cs"/>
          <w:b/>
          <w:bCs/>
          <w:szCs w:val="24"/>
          <w:u w:val="single"/>
          <w:rtl/>
        </w:rPr>
        <w:t>קנות הפיקדון על מכלי משקה (דחיית מועד תחילתו של החוק),</w:t>
      </w:r>
    </w:p>
    <w:p w:rsidR="00000000" w:rsidRDefault="007505D8">
      <w:pPr>
        <w:jc w:val="center"/>
        <w:rPr>
          <w:rFonts w:cs="David"/>
          <w:b/>
          <w:bCs/>
          <w:szCs w:val="24"/>
          <w:u w:val="single"/>
          <w:rtl/>
        </w:rPr>
      </w:pPr>
      <w:r>
        <w:rPr>
          <w:rFonts w:cs="David"/>
          <w:b/>
          <w:bCs/>
          <w:szCs w:val="24"/>
          <w:u w:val="single"/>
          <w:rtl/>
        </w:rPr>
        <w:t>ה</w:t>
      </w:r>
      <w:r>
        <w:rPr>
          <w:rFonts w:cs="David" w:hint="cs"/>
          <w:b/>
          <w:bCs/>
          <w:szCs w:val="24"/>
          <w:u w:val="single"/>
          <w:rtl/>
        </w:rPr>
        <w:t>תשס"א2001-</w:t>
      </w: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מתכבד לפתוח את ישיבת ועדת הכלכלה.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סדר יומנו תקנות הפיקדון על מכלי משקה (דחיית מועד</w:t>
      </w:r>
      <w:r>
        <w:rPr>
          <w:rFonts w:cs="David" w:hint="cs"/>
          <w:szCs w:val="24"/>
          <w:rtl/>
        </w:rPr>
        <w:t xml:space="preserve"> תחילתו של החוק), התשס"א2001-.</w:t>
      </w:r>
    </w:p>
    <w:p w:rsidR="00000000" w:rsidRDefault="007505D8">
      <w:pPr>
        <w:jc w:val="both"/>
        <w:rPr>
          <w:rFonts w:cs="David"/>
          <w:szCs w:val="24"/>
          <w:rtl/>
        </w:rPr>
      </w:pPr>
    </w:p>
    <w:p w:rsidR="00000000" w:rsidRDefault="007505D8">
      <w:pPr>
        <w:jc w:val="both"/>
        <w:rPr>
          <w:rFonts w:cs="David"/>
          <w:szCs w:val="24"/>
          <w:rtl/>
        </w:rPr>
      </w:pPr>
      <w:r>
        <w:rPr>
          <w:rFonts w:cs="David"/>
          <w:szCs w:val="24"/>
          <w:rtl/>
        </w:rPr>
        <w:t>א</w:t>
      </w:r>
      <w:r>
        <w:rPr>
          <w:rFonts w:cs="David" w:hint="cs"/>
          <w:szCs w:val="24"/>
          <w:rtl/>
        </w:rPr>
        <w:t>ני מברך את השר לאיכות הסביבה. השר שותף ותיק לנושא בו אנחנו דנים ואני בטוח שהוא זוכר עת היה יושב-ראש ועדת הכלכלה בכנסת ה13- ניסינו לקדם את החוק הזה אבל מי שתקע אותנו ברגע הא</w:t>
      </w:r>
      <w:r>
        <w:rPr>
          <w:rFonts w:cs="David"/>
          <w:szCs w:val="24"/>
          <w:rtl/>
        </w:rPr>
        <w:t>ח</w:t>
      </w:r>
      <w:r>
        <w:rPr>
          <w:rFonts w:cs="David" w:hint="cs"/>
          <w:szCs w:val="24"/>
          <w:rtl/>
        </w:rPr>
        <w:t xml:space="preserve">רון היה מיכה חריש שהיה שר התעשייה והמסחר שביקש את </w:t>
      </w:r>
      <w:r>
        <w:rPr>
          <w:rFonts w:cs="David" w:hint="cs"/>
          <w:szCs w:val="24"/>
          <w:rtl/>
        </w:rPr>
        <w:t>יושב-ראש ועדת הכלכלה שיניח  ולא יקדם את החוק.</w:t>
      </w:r>
    </w:p>
    <w:p w:rsidR="00000000" w:rsidRDefault="007505D8">
      <w:pPr>
        <w:jc w:val="both"/>
        <w:rPr>
          <w:rFonts w:cs="David"/>
          <w:szCs w:val="24"/>
          <w:rtl/>
        </w:rPr>
      </w:pPr>
    </w:p>
    <w:p w:rsidR="00000000" w:rsidRDefault="007505D8">
      <w:pPr>
        <w:jc w:val="both"/>
        <w:rPr>
          <w:rFonts w:cs="David"/>
          <w:szCs w:val="24"/>
          <w:rtl/>
        </w:rPr>
      </w:pPr>
      <w:r>
        <w:rPr>
          <w:rFonts w:cs="David"/>
          <w:szCs w:val="24"/>
          <w:rtl/>
        </w:rPr>
        <w:t>ה</w:t>
      </w:r>
      <w:r>
        <w:rPr>
          <w:rFonts w:cs="David" w:hint="cs"/>
          <w:szCs w:val="24"/>
          <w:rtl/>
        </w:rPr>
        <w:t>משרד לאיכות הסביבה הוא משרד חשוב והנושאים ה</w:t>
      </w:r>
      <w:r>
        <w:rPr>
          <w:rFonts w:cs="David"/>
          <w:szCs w:val="24"/>
          <w:rtl/>
        </w:rPr>
        <w:t xml:space="preserve">ם </w:t>
      </w:r>
      <w:r>
        <w:rPr>
          <w:rFonts w:cs="David" w:hint="cs"/>
          <w:szCs w:val="24"/>
          <w:rtl/>
        </w:rPr>
        <w:t>חשובים, ואני סמוך ובטוח שאתה תקדם את הנושאים האלו ביעילות ובכשרון כפי שאתה עושה גם בדברים אחרים.</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שר צחי הנגבי</w:t>
      </w:r>
      <w:r>
        <w:rPr>
          <w:rFonts w:cs="David"/>
          <w:b/>
          <w:bCs/>
          <w:szCs w:val="24"/>
          <w:u w:val="single"/>
          <w:rtl/>
        </w:rPr>
        <w:t>:</w:t>
      </w:r>
      <w:r>
        <w:rPr>
          <w:rFonts w:cs="David"/>
          <w:szCs w:val="24"/>
          <w:rtl/>
        </w:rPr>
        <w:tab/>
      </w:r>
      <w:r>
        <w:rPr>
          <w:rFonts w:cs="David"/>
          <w:szCs w:val="24"/>
          <w:rtl/>
        </w:rPr>
        <w:tab/>
      </w:r>
      <w:r>
        <w:rPr>
          <w:rFonts w:cs="David" w:hint="cs"/>
          <w:szCs w:val="24"/>
          <w:rtl/>
        </w:rPr>
        <w:t xml:space="preserve">אני מבקש מכל חברי הכנסת לסייע לנו להמשיך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w:t>
      </w:r>
      <w:r>
        <w:rPr>
          <w:rFonts w:cs="David" w:hint="cs"/>
          <w:szCs w:val="24"/>
          <w:rtl/>
        </w:rPr>
        <w:t xml:space="preserve"> הקצב הראוי שבו מתקדמת המהפכה וזו מהפכה. לא יודעים עליה הקליינטים של המהפכה אבל בא תאגיד המחזור המצוי בבתוליו ואומר שלא נתחיל את המהפכה בלעדיו ואי-אפשר לעשות את המהפכה ללא הלוגיסטיקה שנקבעה בחוק בהקשר הזה</w:t>
      </w:r>
      <w:r>
        <w:rPr>
          <w:rFonts w:cs="David"/>
          <w:szCs w:val="24"/>
          <w:rtl/>
        </w:rPr>
        <w:t xml:space="preserve">. </w:t>
      </w:r>
      <w:r>
        <w:rPr>
          <w:rFonts w:cs="David" w:hint="cs"/>
          <w:szCs w:val="24"/>
          <w:rtl/>
        </w:rPr>
        <w:t>שנינו מכירים את השתלשלות העניינים, שנינו מכירים את</w:t>
      </w:r>
      <w:r>
        <w:rPr>
          <w:rFonts w:cs="David" w:hint="cs"/>
          <w:szCs w:val="24"/>
          <w:rtl/>
        </w:rPr>
        <w:t xml:space="preserve"> התיקון שהיה כאן באוגוסט ושנינו יודעים את הצורך להתחיל בזה הכי מהר שניתן.</w:t>
      </w:r>
    </w:p>
    <w:p w:rsidR="00000000" w:rsidRDefault="007505D8">
      <w:pPr>
        <w:jc w:val="both"/>
        <w:rPr>
          <w:rFonts w:cs="David"/>
          <w:szCs w:val="24"/>
          <w:rtl/>
        </w:rPr>
      </w:pPr>
    </w:p>
    <w:p w:rsidR="00000000" w:rsidRDefault="007505D8">
      <w:pPr>
        <w:jc w:val="both"/>
        <w:rPr>
          <w:rFonts w:cs="David"/>
          <w:szCs w:val="24"/>
          <w:rtl/>
        </w:rPr>
      </w:pPr>
      <w:r>
        <w:rPr>
          <w:rFonts w:cs="David"/>
          <w:szCs w:val="24"/>
          <w:rtl/>
        </w:rPr>
        <w:t>ל</w:t>
      </w:r>
      <w:r>
        <w:rPr>
          <w:rFonts w:cs="David" w:hint="cs"/>
          <w:szCs w:val="24"/>
          <w:rtl/>
        </w:rPr>
        <w:t xml:space="preserve">אור ההתפתחויות אנחנו מעונינים בקבלת אישור הוועדה לדחיית תחולת החוק מה1- באוקטובר. אנחנו רוצים להציע ליושב-ראש הוועדה לקיים דיון </w:t>
      </w:r>
      <w:r>
        <w:rPr>
          <w:rFonts w:cs="David"/>
          <w:szCs w:val="24"/>
          <w:rtl/>
        </w:rPr>
        <w:t>נ</w:t>
      </w:r>
      <w:r>
        <w:rPr>
          <w:rFonts w:cs="David" w:hint="cs"/>
          <w:szCs w:val="24"/>
          <w:rtl/>
        </w:rPr>
        <w:t>וסף במועד שתקבע כדי לקבל דיווח מתאגיד המחזור על קצב</w:t>
      </w:r>
      <w:r>
        <w:rPr>
          <w:rFonts w:cs="David" w:hint="cs"/>
          <w:szCs w:val="24"/>
          <w:rtl/>
        </w:rPr>
        <w:t xml:space="preserve"> ההתקדמות כדי שלא נופתע שוב, ואז נוכל לצאת לדרך.</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ד</w:t>
      </w:r>
      <w:r>
        <w:rPr>
          <w:rFonts w:cs="David" w:hint="cs"/>
          <w:b/>
          <w:bCs/>
          <w:szCs w:val="24"/>
          <w:u w:val="single"/>
          <w:rtl/>
        </w:rPr>
        <w:t>ני מורגנשטרן:</w:t>
      </w:r>
      <w:r>
        <w:rPr>
          <w:rFonts w:cs="David"/>
          <w:szCs w:val="24"/>
          <w:rtl/>
        </w:rPr>
        <w:tab/>
      </w:r>
      <w:r>
        <w:rPr>
          <w:rFonts w:cs="David"/>
          <w:szCs w:val="24"/>
          <w:rtl/>
        </w:rPr>
        <w:tab/>
      </w:r>
      <w:r>
        <w:rPr>
          <w:rFonts w:cs="David"/>
          <w:szCs w:val="24"/>
          <w:rtl/>
        </w:rPr>
        <w:tab/>
      </w:r>
      <w:r>
        <w:rPr>
          <w:rFonts w:cs="David" w:hint="cs"/>
          <w:szCs w:val="24"/>
          <w:rtl/>
        </w:rPr>
        <w:t xml:space="preserve">אני שמח לברך את כבוד השר על התפקיד החשוב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ואני חושב שאני אבטא דעה מסביב לשולחן אם אומר שאנחנו מחכים  למישהו שמוכן להיכנס חזק לנעליים</w:t>
      </w:r>
      <w:r>
        <w:rPr>
          <w:rFonts w:cs="David"/>
          <w:szCs w:val="24"/>
          <w:rtl/>
        </w:rPr>
        <w:t xml:space="preserve"> </w:t>
      </w:r>
      <w:r>
        <w:rPr>
          <w:rFonts w:cs="David" w:hint="cs"/>
          <w:szCs w:val="24"/>
          <w:rtl/>
        </w:rPr>
        <w:t>האלה של איכות הסביבה ולעזור לנו באמת. עד היום היו ל</w:t>
      </w:r>
      <w:r>
        <w:rPr>
          <w:rFonts w:cs="David" w:hint="cs"/>
          <w:szCs w:val="24"/>
          <w:rtl/>
        </w:rPr>
        <w:t>נו יותר מדיי אנשים שהסתכלו על התפקיד כעל משהו זמני וחולף, קרש קפיצה ומדרגה, ואיכות הסביבה סובלת, ואני חושב שבדבריך ביטאת את זה.</w:t>
      </w:r>
    </w:p>
    <w:p w:rsidR="00000000" w:rsidRDefault="007505D8">
      <w:pPr>
        <w:jc w:val="both"/>
        <w:rPr>
          <w:rFonts w:cs="David"/>
          <w:szCs w:val="24"/>
          <w:rtl/>
        </w:rPr>
      </w:pPr>
    </w:p>
    <w:p w:rsidR="00000000" w:rsidRDefault="007505D8">
      <w:pPr>
        <w:jc w:val="both"/>
        <w:rPr>
          <w:rFonts w:cs="David"/>
          <w:szCs w:val="24"/>
          <w:rtl/>
        </w:rPr>
      </w:pPr>
      <w:r>
        <w:rPr>
          <w:rFonts w:cs="David"/>
          <w:szCs w:val="24"/>
          <w:rtl/>
        </w:rPr>
        <w:t>ל</w:t>
      </w:r>
      <w:r>
        <w:rPr>
          <w:rFonts w:cs="David" w:hint="cs"/>
          <w:szCs w:val="24"/>
          <w:rtl/>
        </w:rPr>
        <w:t xml:space="preserve">גופו של עניין, לחוק הפיקדון. אני מצטער שאינני יכול להצטרף לדעתך אדוני השר </w:t>
      </w:r>
      <w:r>
        <w:rPr>
          <w:rFonts w:cs="David"/>
          <w:szCs w:val="24"/>
          <w:rtl/>
        </w:rPr>
        <w:t>ו</w:t>
      </w:r>
      <w:r>
        <w:rPr>
          <w:rFonts w:cs="David" w:hint="cs"/>
          <w:szCs w:val="24"/>
          <w:rtl/>
        </w:rPr>
        <w:t>גם לא לדעתך אדוני היושב-ראש. אני חושב שאנחנו מדברים</w:t>
      </w:r>
      <w:r>
        <w:rPr>
          <w:rFonts w:cs="David" w:hint="cs"/>
          <w:szCs w:val="24"/>
          <w:rtl/>
        </w:rPr>
        <w:t xml:space="preserve"> אולי בחוק החבוט ביותר בכנסת ישראל, חוק שהביצוע המעשי שלו נדחה כבר בפעם הרביעית. השרה דליה איציק הבטיחה בנוכחותו ויחד עם המנכ"ל גורן שהחוק הזה יבוצע ב1- באפריל ולא יום אחד יותר מאוחר. אמרנו לה שזה ה1- בא</w:t>
      </w:r>
      <w:r>
        <w:rPr>
          <w:rFonts w:cs="David"/>
          <w:szCs w:val="24"/>
          <w:rtl/>
        </w:rPr>
        <w:t>פר</w:t>
      </w:r>
      <w:r>
        <w:rPr>
          <w:rFonts w:cs="David" w:hint="cs"/>
          <w:szCs w:val="24"/>
          <w:rtl/>
        </w:rPr>
        <w:t>יל וזה תאריך מסוכן, אבל נאמרו לנו שלא, החוק יופעל ב</w:t>
      </w:r>
      <w:r>
        <w:rPr>
          <w:rFonts w:cs="David" w:hint="cs"/>
          <w:szCs w:val="24"/>
          <w:rtl/>
        </w:rPr>
        <w:t>1- באפריל.</w:t>
      </w:r>
    </w:p>
    <w:p w:rsidR="00000000" w:rsidRDefault="007505D8">
      <w:pPr>
        <w:jc w:val="both"/>
        <w:rPr>
          <w:rFonts w:cs="David"/>
          <w:szCs w:val="24"/>
          <w:rtl/>
        </w:rPr>
      </w:pPr>
    </w:p>
    <w:p w:rsidR="00000000" w:rsidRDefault="007505D8">
      <w:pPr>
        <w:jc w:val="both"/>
        <w:rPr>
          <w:rFonts w:cs="David"/>
          <w:szCs w:val="24"/>
          <w:rtl/>
        </w:rPr>
      </w:pPr>
      <w:r>
        <w:rPr>
          <w:rFonts w:cs="David"/>
          <w:szCs w:val="24"/>
          <w:rtl/>
        </w:rPr>
        <w:t>א</w:t>
      </w:r>
      <w:r>
        <w:rPr>
          <w:rFonts w:cs="David" w:hint="cs"/>
          <w:szCs w:val="24"/>
          <w:rtl/>
        </w:rPr>
        <w:t>ני טוען שהדחייה היא לא לחצי שנה אלא לשנה וזאת משום שאנחנו מדברים על מכלי משקה למשקאות קלים. 1 באוקטובר, שהוא התאריך המוצע על-ידי כבוד השר, הוא בעצם סוף עונת הקיץ ותחילת הסתיו והחורף ובעצם אין</w:t>
      </w:r>
      <w:r>
        <w:rPr>
          <w:rFonts w:cs="David"/>
          <w:szCs w:val="24"/>
          <w:rtl/>
        </w:rPr>
        <w:t xml:space="preserve"> </w:t>
      </w:r>
      <w:r>
        <w:rPr>
          <w:rFonts w:cs="David" w:hint="cs"/>
          <w:szCs w:val="24"/>
          <w:rtl/>
        </w:rPr>
        <w:t>לך מה לדבר אז על משקאות.</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מו</w:t>
      </w:r>
      <w:r>
        <w:rPr>
          <w:rFonts w:cs="David" w:hint="cs"/>
          <w:szCs w:val="24"/>
          <w:rtl/>
        </w:rPr>
        <w:t xml:space="preserve">כרח להעיד שאני שותה קוקה קולה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בחודש ינואר.</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ד</w:t>
      </w:r>
      <w:r>
        <w:rPr>
          <w:rFonts w:cs="David" w:hint="cs"/>
          <w:b/>
          <w:bCs/>
          <w:szCs w:val="24"/>
          <w:u w:val="single"/>
          <w:rtl/>
        </w:rPr>
        <w:t>ני מורגנשטרן:</w:t>
      </w:r>
      <w:r>
        <w:rPr>
          <w:rFonts w:cs="David"/>
          <w:szCs w:val="24"/>
          <w:rtl/>
        </w:rPr>
        <w:tab/>
      </w:r>
      <w:r>
        <w:rPr>
          <w:rFonts w:cs="David"/>
          <w:szCs w:val="24"/>
          <w:rtl/>
        </w:rPr>
        <w:tab/>
      </w:r>
      <w:r>
        <w:rPr>
          <w:rFonts w:cs="David"/>
          <w:szCs w:val="24"/>
          <w:rtl/>
        </w:rPr>
        <w:tab/>
      </w:r>
      <w:r>
        <w:rPr>
          <w:rFonts w:cs="David" w:hint="cs"/>
          <w:szCs w:val="24"/>
          <w:rtl/>
        </w:rPr>
        <w:t xml:space="preserve">אני מדבר על הכמויות והכמויות שאתה שותה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בינואר הן אחד חלקי אני לא רוצה לומר כמה מהכמויות שאתה שותה ביולי ובאוגוסט.</w:t>
      </w:r>
    </w:p>
    <w:p w:rsidR="00000000" w:rsidRDefault="007505D8">
      <w:pPr>
        <w:jc w:val="both"/>
        <w:rPr>
          <w:rFonts w:cs="David"/>
          <w:szCs w:val="24"/>
          <w:rtl/>
        </w:rPr>
      </w:pPr>
    </w:p>
    <w:p w:rsidR="00000000" w:rsidRDefault="007505D8">
      <w:pPr>
        <w:jc w:val="both"/>
        <w:rPr>
          <w:rFonts w:cs="David"/>
          <w:szCs w:val="24"/>
          <w:rtl/>
        </w:rPr>
      </w:pPr>
      <w:r>
        <w:rPr>
          <w:rFonts w:cs="David"/>
          <w:szCs w:val="24"/>
          <w:rtl/>
        </w:rPr>
        <w:t>נ</w:t>
      </w:r>
      <w:r>
        <w:rPr>
          <w:rFonts w:cs="David" w:hint="cs"/>
          <w:szCs w:val="24"/>
          <w:rtl/>
        </w:rPr>
        <w:t xml:space="preserve">קודה שנייה. </w:t>
      </w:r>
      <w:r>
        <w:rPr>
          <w:rFonts w:cs="David"/>
          <w:szCs w:val="24"/>
          <w:rtl/>
        </w:rPr>
        <w:t>א</w:t>
      </w:r>
      <w:r>
        <w:rPr>
          <w:rFonts w:cs="David" w:hint="cs"/>
          <w:szCs w:val="24"/>
          <w:rtl/>
        </w:rPr>
        <w:t>ני מודע לעובדה שביום ראשון לא תהיינה המכונות שראינו</w:t>
      </w:r>
      <w:r>
        <w:rPr>
          <w:rFonts w:cs="David" w:hint="cs"/>
          <w:szCs w:val="24"/>
          <w:rtl/>
        </w:rPr>
        <w:t xml:space="preserve"> באוסלו ובשטוקהולם כשהיינו שם לפני למעלה משנה ושהן משמשות בעצם את עיקר הקבלה במרכולים הגדולים. אני יודע שהן לא תהיינה ואני חושש שהן לא תהיינה כאן גם ב1- באוקטובר כי שמענו מהחברות כמה זמן לוקח להזמין את ה</w:t>
      </w:r>
      <w:r>
        <w:rPr>
          <w:rFonts w:cs="David"/>
          <w:szCs w:val="24"/>
          <w:rtl/>
        </w:rPr>
        <w:t>מכ</w:t>
      </w:r>
      <w:r>
        <w:rPr>
          <w:rFonts w:cs="David" w:hint="cs"/>
          <w:szCs w:val="24"/>
          <w:rtl/>
        </w:rPr>
        <w:t xml:space="preserve">ונות, להביא אותן ולהתקין אותן. אני אומר את הדברים  </w:t>
      </w:r>
      <w:r>
        <w:rPr>
          <w:rFonts w:cs="David" w:hint="cs"/>
          <w:szCs w:val="24"/>
          <w:rtl/>
        </w:rPr>
        <w:t>באחריות.</w:t>
      </w:r>
    </w:p>
    <w:p w:rsidR="00000000" w:rsidRDefault="007505D8">
      <w:pPr>
        <w:jc w:val="both"/>
        <w:rPr>
          <w:rFonts w:cs="David"/>
          <w:szCs w:val="24"/>
          <w:rtl/>
        </w:rPr>
      </w:pPr>
    </w:p>
    <w:p w:rsidR="00000000" w:rsidRDefault="007505D8">
      <w:pPr>
        <w:jc w:val="both"/>
        <w:rPr>
          <w:rFonts w:cs="David"/>
          <w:szCs w:val="24"/>
          <w:rtl/>
        </w:rPr>
      </w:pPr>
      <w:r>
        <w:rPr>
          <w:rFonts w:cs="David"/>
          <w:szCs w:val="24"/>
          <w:rtl/>
        </w:rPr>
        <w:t>ה</w:t>
      </w:r>
      <w:r>
        <w:rPr>
          <w:rFonts w:cs="David" w:hint="cs"/>
          <w:szCs w:val="24"/>
          <w:rtl/>
        </w:rPr>
        <w:t>בעיה היא לא המכונות והציוד אלא הבעיה היא בעצם שאנחנו הולכים כאן אל חוק שבא לשנות נורמות של התנהגות של המשפחה הישראלית, של האזרח הישראלי, של הצרכן. נורמה של התנהגות אתה לא משנה בן יום, אתה לא מש</w:t>
      </w:r>
      <w:r>
        <w:rPr>
          <w:rFonts w:cs="David"/>
          <w:szCs w:val="24"/>
          <w:rtl/>
        </w:rPr>
        <w:t>נ</w:t>
      </w:r>
      <w:r>
        <w:rPr>
          <w:rFonts w:cs="David" w:hint="cs"/>
          <w:szCs w:val="24"/>
          <w:rtl/>
        </w:rPr>
        <w:t>ה על-ידי חוק, אתה משנה על-ידי פעולת הסברה, אתה משנה</w:t>
      </w:r>
      <w:r>
        <w:rPr>
          <w:rFonts w:cs="David" w:hint="cs"/>
          <w:szCs w:val="24"/>
          <w:rtl/>
        </w:rPr>
        <w:t xml:space="preserve"> על-ידי חינוך, אתה משנה על-ידי עשייה כוללת של תמורה בחברה הישראלית ובמשק הישראלי.</w:t>
      </w:r>
    </w:p>
    <w:p w:rsidR="00000000" w:rsidRDefault="007505D8">
      <w:pPr>
        <w:jc w:val="both"/>
        <w:rPr>
          <w:rFonts w:cs="David"/>
          <w:szCs w:val="24"/>
          <w:rtl/>
        </w:rPr>
      </w:pPr>
    </w:p>
    <w:p w:rsidR="00000000" w:rsidRDefault="007505D8">
      <w:pPr>
        <w:jc w:val="both"/>
        <w:rPr>
          <w:rFonts w:cs="David"/>
          <w:szCs w:val="24"/>
          <w:rtl/>
        </w:rPr>
      </w:pPr>
      <w:r>
        <w:rPr>
          <w:rFonts w:cs="David"/>
          <w:szCs w:val="24"/>
          <w:rtl/>
        </w:rPr>
        <w:t>ל</w:t>
      </w:r>
      <w:r>
        <w:rPr>
          <w:rFonts w:cs="David" w:hint="cs"/>
          <w:szCs w:val="24"/>
          <w:rtl/>
        </w:rPr>
        <w:t>פיכך אני אומר שאם נתחיל ביום ראשון הקרוב להפעיל את החוק לאט ובאופן ידני, אולי נגיע למצב שב1- באוקטובר הוא יהיה לא במלואו</w:t>
      </w:r>
      <w:r>
        <w:rPr>
          <w:rFonts w:cs="David"/>
          <w:szCs w:val="24"/>
          <w:rtl/>
        </w:rPr>
        <w:t xml:space="preserve"> </w:t>
      </w:r>
      <w:r>
        <w:rPr>
          <w:rFonts w:cs="David" w:hint="cs"/>
          <w:szCs w:val="24"/>
          <w:rtl/>
        </w:rPr>
        <w:t>אבל באיזושהי צורה סבירה.</w:t>
      </w:r>
    </w:p>
    <w:p w:rsidR="00000000" w:rsidRDefault="007505D8">
      <w:pPr>
        <w:jc w:val="both"/>
        <w:rPr>
          <w:rFonts w:cs="David"/>
          <w:szCs w:val="24"/>
          <w:rtl/>
        </w:rPr>
      </w:pPr>
    </w:p>
    <w:p w:rsidR="00000000" w:rsidRDefault="007505D8">
      <w:pPr>
        <w:jc w:val="both"/>
        <w:rPr>
          <w:rFonts w:cs="David"/>
          <w:szCs w:val="24"/>
          <w:rtl/>
        </w:rPr>
      </w:pPr>
      <w:r>
        <w:rPr>
          <w:rFonts w:cs="David"/>
          <w:szCs w:val="24"/>
          <w:rtl/>
        </w:rPr>
        <w:t>א</w:t>
      </w:r>
      <w:r>
        <w:rPr>
          <w:rFonts w:cs="David" w:hint="cs"/>
          <w:szCs w:val="24"/>
          <w:rtl/>
        </w:rPr>
        <w:t>דוני היושב-ראש, אתה יושב</w:t>
      </w:r>
      <w:r>
        <w:rPr>
          <w:rFonts w:cs="David" w:hint="cs"/>
          <w:szCs w:val="24"/>
          <w:rtl/>
        </w:rPr>
        <w:t>-ראש ועדת הכלכלה של הכנסת. ראשית לכל יש גם בעיה כלכלית ואני שואל אותך המשק ממותן, נמצא היום במצב של מיתון.</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בגדול כן, אבל לאו דווקא בענף המשקאות.</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ד</w:t>
      </w:r>
      <w:r>
        <w:rPr>
          <w:rFonts w:cs="David" w:hint="cs"/>
          <w:b/>
          <w:bCs/>
          <w:szCs w:val="24"/>
          <w:u w:val="single"/>
          <w:rtl/>
        </w:rPr>
        <w:t>ני מורגנשטרן:</w:t>
      </w:r>
      <w:r>
        <w:rPr>
          <w:rFonts w:cs="David"/>
          <w:szCs w:val="24"/>
          <w:rtl/>
        </w:rPr>
        <w:tab/>
      </w:r>
      <w:r>
        <w:rPr>
          <w:rFonts w:cs="David"/>
          <w:szCs w:val="24"/>
          <w:rtl/>
        </w:rPr>
        <w:tab/>
      </w:r>
      <w:r>
        <w:rPr>
          <w:rFonts w:cs="David"/>
          <w:szCs w:val="24"/>
          <w:rtl/>
        </w:rPr>
        <w:tab/>
      </w:r>
      <w:r>
        <w:rPr>
          <w:rFonts w:cs="David" w:hint="cs"/>
          <w:szCs w:val="24"/>
          <w:rtl/>
        </w:rPr>
        <w:t>אם נתחיל את תהליך האי</w:t>
      </w:r>
      <w:r>
        <w:rPr>
          <w:rFonts w:cs="David"/>
          <w:szCs w:val="24"/>
          <w:rtl/>
        </w:rPr>
        <w:t>ס</w:t>
      </w:r>
      <w:r>
        <w:rPr>
          <w:rFonts w:cs="David" w:hint="cs"/>
          <w:szCs w:val="24"/>
          <w:rtl/>
        </w:rPr>
        <w:t xml:space="preserve">וף והטיפול בצורה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ידנית, זהו תהליך עתיר עבודה.</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כך אתה רוצה לפתור את בעיית התעסוקה?</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ד</w:t>
      </w:r>
      <w:r>
        <w:rPr>
          <w:rFonts w:cs="David" w:hint="cs"/>
          <w:b/>
          <w:bCs/>
          <w:szCs w:val="24"/>
          <w:u w:val="single"/>
          <w:rtl/>
        </w:rPr>
        <w:t>ני מורגנשטרן:</w:t>
      </w:r>
      <w:r>
        <w:rPr>
          <w:rFonts w:cs="David"/>
          <w:szCs w:val="24"/>
          <w:rtl/>
        </w:rPr>
        <w:tab/>
      </w:r>
      <w:r>
        <w:rPr>
          <w:rFonts w:cs="David"/>
          <w:szCs w:val="24"/>
          <w:rtl/>
        </w:rPr>
        <w:tab/>
      </w:r>
      <w:r>
        <w:rPr>
          <w:rFonts w:cs="David"/>
          <w:szCs w:val="24"/>
          <w:rtl/>
        </w:rPr>
        <w:tab/>
      </w:r>
      <w:r>
        <w:rPr>
          <w:rFonts w:cs="David" w:hint="cs"/>
          <w:szCs w:val="24"/>
          <w:rtl/>
        </w:rPr>
        <w:t xml:space="preserve">נכון, גם ובעיקר באזורים פריפריאליים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המדינה. מה הפסול בכך? באופן זמני תיעשה פעולה מסוימת - שניתן לבצע אותה על-ידי מכונות </w:t>
      </w:r>
      <w:r>
        <w:rPr>
          <w:rFonts w:cs="David"/>
          <w:szCs w:val="24"/>
          <w:rtl/>
        </w:rPr>
        <w:t xml:space="preserve">- </w:t>
      </w:r>
      <w:r>
        <w:rPr>
          <w:rFonts w:cs="David" w:hint="cs"/>
          <w:szCs w:val="24"/>
          <w:rtl/>
        </w:rPr>
        <w:t>באמצעות עבודת ידיים ובינתיים תכניס את המכונות וכתו</w:t>
      </w:r>
      <w:r>
        <w:rPr>
          <w:rFonts w:cs="David" w:hint="cs"/>
          <w:szCs w:val="24"/>
          <w:rtl/>
        </w:rPr>
        <w:t>צאה מכך פתרת גם בעיה אנושית, במיוחד באזורים הפריפריאליים של המדינה. אתה לא שמעת את הצעקות של אנשי הנגב כשבאנו לכאן, אבל אני אומר לך שגם זה יעזור להם, אמנם בשוליים ולא בצורה מדהימה.</w:t>
      </w:r>
    </w:p>
    <w:p w:rsidR="00000000" w:rsidRDefault="007505D8">
      <w:pPr>
        <w:jc w:val="both"/>
        <w:rPr>
          <w:rFonts w:cs="David"/>
          <w:szCs w:val="24"/>
          <w:rtl/>
        </w:rPr>
      </w:pPr>
    </w:p>
    <w:p w:rsidR="00000000" w:rsidRDefault="007505D8">
      <w:pPr>
        <w:jc w:val="both"/>
        <w:rPr>
          <w:rFonts w:cs="David"/>
          <w:szCs w:val="24"/>
          <w:rtl/>
        </w:rPr>
      </w:pPr>
      <w:r>
        <w:rPr>
          <w:rFonts w:cs="David"/>
          <w:szCs w:val="24"/>
          <w:rtl/>
        </w:rPr>
        <w:t>א</w:t>
      </w:r>
      <w:r>
        <w:rPr>
          <w:rFonts w:cs="David" w:hint="cs"/>
          <w:szCs w:val="24"/>
          <w:rtl/>
        </w:rPr>
        <w:t>ני רוצה להזכיר לך אדו</w:t>
      </w:r>
      <w:r>
        <w:rPr>
          <w:rFonts w:cs="David"/>
          <w:szCs w:val="24"/>
          <w:rtl/>
        </w:rPr>
        <w:t>נ</w:t>
      </w:r>
      <w:r>
        <w:rPr>
          <w:rFonts w:cs="David" w:hint="cs"/>
          <w:szCs w:val="24"/>
          <w:rtl/>
        </w:rPr>
        <w:t>י היושב-ראש את דבריו של קודמך בתפקיד, חבר הכנסת אמנ</w:t>
      </w:r>
      <w:r>
        <w:rPr>
          <w:rFonts w:cs="David" w:hint="cs"/>
          <w:szCs w:val="24"/>
          <w:rtl/>
        </w:rPr>
        <w:t>ון רובינשטיין שישב בכיסא הזה כיושב-ראש ועדת הכלכלה ונלחם להעביר את החוק ואמר שהוא רוצה לראות סוף כל סוף את הארץ הזו טיפה נקייה. אם אתה רוצה סיסמה, בוא נעשה פיקדון עכשיו.</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א</w:t>
      </w:r>
      <w:r>
        <w:rPr>
          <w:rFonts w:cs="David" w:hint="cs"/>
          <w:b/>
          <w:bCs/>
          <w:szCs w:val="24"/>
          <w:u w:val="single"/>
          <w:rtl/>
        </w:rPr>
        <w:t>ייל ארצי</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אני שואל בעיקר להתאח</w:t>
      </w:r>
      <w:r>
        <w:rPr>
          <w:rFonts w:cs="David"/>
          <w:szCs w:val="24"/>
          <w:rtl/>
        </w:rPr>
        <w:t>ד</w:t>
      </w:r>
      <w:r>
        <w:rPr>
          <w:rFonts w:cs="David" w:hint="cs"/>
          <w:szCs w:val="24"/>
          <w:rtl/>
        </w:rPr>
        <w:t xml:space="preserve">ות התעשיינים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קורה ב1- באוקטובר.</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י</w:t>
      </w:r>
      <w:r>
        <w:rPr>
          <w:rFonts w:cs="David" w:hint="cs"/>
          <w:b/>
          <w:bCs/>
          <w:szCs w:val="24"/>
          <w:u w:val="single"/>
          <w:rtl/>
        </w:rPr>
        <w:t>וסף אריה</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ב1- באוקטובר 2001 נכנס לתוקף חוק הפיקדון.</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שר צחי הנגבי:</w:t>
      </w:r>
      <w:r>
        <w:rPr>
          <w:rFonts w:cs="David"/>
          <w:szCs w:val="24"/>
          <w:rtl/>
        </w:rPr>
        <w:tab/>
      </w:r>
      <w:r>
        <w:rPr>
          <w:rFonts w:cs="David"/>
          <w:szCs w:val="24"/>
          <w:rtl/>
        </w:rPr>
        <w:tab/>
      </w:r>
      <w:r>
        <w:rPr>
          <w:rFonts w:cs="David" w:hint="cs"/>
          <w:szCs w:val="24"/>
          <w:rtl/>
        </w:rPr>
        <w:t xml:space="preserve">מה תשובתך להערה של דני מורגנשטרן שזה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יהיה ב1- באוקטובר?</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י</w:t>
      </w:r>
      <w:r>
        <w:rPr>
          <w:rFonts w:cs="David" w:hint="cs"/>
          <w:b/>
          <w:bCs/>
          <w:szCs w:val="24"/>
          <w:u w:val="single"/>
          <w:rtl/>
        </w:rPr>
        <w:t>וסף אריה:</w:t>
      </w:r>
      <w:r>
        <w:rPr>
          <w:rFonts w:cs="David"/>
          <w:szCs w:val="24"/>
          <w:rtl/>
        </w:rPr>
        <w:tab/>
      </w:r>
      <w:r>
        <w:rPr>
          <w:rFonts w:cs="David"/>
          <w:szCs w:val="24"/>
          <w:rtl/>
        </w:rPr>
        <w:tab/>
      </w:r>
      <w:r>
        <w:rPr>
          <w:rFonts w:cs="David"/>
          <w:szCs w:val="24"/>
          <w:rtl/>
        </w:rPr>
        <w:tab/>
      </w:r>
      <w:r>
        <w:rPr>
          <w:rFonts w:cs="David" w:hint="cs"/>
          <w:szCs w:val="24"/>
          <w:rtl/>
        </w:rPr>
        <w:t>יש בישראל חוק ב1- באוקטובר 2001.</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החוק אומר</w:t>
      </w:r>
      <w:r>
        <w:rPr>
          <w:rFonts w:cs="David"/>
          <w:szCs w:val="24"/>
          <w:rtl/>
        </w:rPr>
        <w:t xml:space="preserve"> 1 </w:t>
      </w:r>
      <w:r>
        <w:rPr>
          <w:rFonts w:cs="David" w:hint="cs"/>
          <w:szCs w:val="24"/>
          <w:rtl/>
        </w:rPr>
        <w:t xml:space="preserve">באפריל, אבל מבקש השר להאריך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ואנחנו צריכים ל</w:t>
      </w:r>
      <w:r>
        <w:rPr>
          <w:rFonts w:cs="David" w:hint="cs"/>
          <w:szCs w:val="24"/>
          <w:rtl/>
        </w:rPr>
        <w:t>השתכנע שיש הצדקה להארכה.</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י</w:t>
      </w:r>
      <w:r>
        <w:rPr>
          <w:rFonts w:cs="David" w:hint="cs"/>
          <w:b/>
          <w:bCs/>
          <w:szCs w:val="24"/>
          <w:u w:val="single"/>
          <w:rtl/>
        </w:rPr>
        <w:t>וסף אריה:</w:t>
      </w:r>
      <w:r>
        <w:rPr>
          <w:rFonts w:cs="David"/>
          <w:szCs w:val="24"/>
          <w:rtl/>
        </w:rPr>
        <w:tab/>
      </w:r>
      <w:r>
        <w:rPr>
          <w:rFonts w:cs="David"/>
          <w:szCs w:val="24"/>
          <w:rtl/>
        </w:rPr>
        <w:tab/>
      </w:r>
      <w:r>
        <w:rPr>
          <w:rFonts w:cs="David"/>
          <w:szCs w:val="24"/>
          <w:rtl/>
        </w:rPr>
        <w:tab/>
      </w:r>
      <w:r>
        <w:rPr>
          <w:rFonts w:cs="David" w:hint="cs"/>
          <w:szCs w:val="24"/>
          <w:rtl/>
        </w:rPr>
        <w:t xml:space="preserve">ביצענו שורה של פעולות שאני יכול לפרט אותן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בפני הוועדה כמו רישום תאגיד, הגשת בקשה סופית לבית-הדין להגבלים עסקיים על-שם החברות ולא על-שם האיגודים, כשעל הבקשה הזא</w:t>
      </w:r>
      <w:r>
        <w:rPr>
          <w:rFonts w:cs="David"/>
          <w:szCs w:val="24"/>
          <w:rtl/>
        </w:rPr>
        <w:t>ת</w:t>
      </w:r>
      <w:r>
        <w:rPr>
          <w:rFonts w:cs="David" w:hint="cs"/>
          <w:szCs w:val="24"/>
          <w:rtl/>
        </w:rPr>
        <w:t xml:space="preserve"> חתומות שבע חתומות, שבעה מנכ"לים נתנו ייפויי כוח. ב</w:t>
      </w:r>
      <w:r>
        <w:rPr>
          <w:rFonts w:cs="David" w:hint="cs"/>
          <w:szCs w:val="24"/>
          <w:rtl/>
        </w:rPr>
        <w:t>יצענו כבר את התהליך של ה-</w:t>
      </w:r>
      <w:r>
        <w:rPr>
          <w:rFonts w:cs="David"/>
          <w:szCs w:val="24"/>
        </w:rPr>
        <w:t>RAF</w:t>
      </w:r>
      <w:r>
        <w:rPr>
          <w:rFonts w:cs="David"/>
          <w:szCs w:val="24"/>
          <w:rtl/>
        </w:rPr>
        <w:t xml:space="preserve">. </w:t>
      </w:r>
      <w:r>
        <w:rPr>
          <w:rFonts w:cs="David" w:hint="cs"/>
          <w:szCs w:val="24"/>
          <w:rtl/>
        </w:rPr>
        <w:t xml:space="preserve">כלומר, הגשנו בקשה לקבל אינפורמציה מהחברות, למדנו את הבקשות ואנחנו נמצאים בשלבי סיום של סקר טכנו-כלכלי בתוך הרשתות, אנחנו נמצאים בשלב  </w:t>
      </w:r>
      <w:r>
        <w:rPr>
          <w:rFonts w:cs="David"/>
          <w:szCs w:val="24"/>
          <w:rtl/>
        </w:rPr>
        <w:t>–</w:t>
      </w:r>
      <w:r>
        <w:rPr>
          <w:rFonts w:cs="David" w:hint="cs"/>
          <w:szCs w:val="24"/>
          <w:rtl/>
        </w:rPr>
        <w:t xml:space="preserve"> וזה עניין של מספר שבועות -  של בחירת מ</w:t>
      </w:r>
      <w:r>
        <w:rPr>
          <w:rFonts w:cs="David"/>
          <w:szCs w:val="24"/>
          <w:rtl/>
        </w:rPr>
        <w:t>נ</w:t>
      </w:r>
      <w:r>
        <w:rPr>
          <w:rFonts w:cs="David" w:hint="cs"/>
          <w:szCs w:val="24"/>
          <w:rtl/>
        </w:rPr>
        <w:t>כ"ל ובחירת דירקטוריון שמתוכו יצרנים, שליש משווקים ו</w:t>
      </w:r>
      <w:r>
        <w:rPr>
          <w:rFonts w:cs="David" w:hint="cs"/>
          <w:szCs w:val="24"/>
          <w:rtl/>
        </w:rPr>
        <w:t>שליש דמ"צים. אני חושב שרוב התנאים או רוב הסדרי העבודה בתוך התאגיד סוכמו עם הממונה על ההגבלים העסקיים.</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ל</w:t>
      </w:r>
      <w:r>
        <w:rPr>
          <w:rFonts w:cs="David" w:hint="cs"/>
          <w:b/>
          <w:bCs/>
          <w:szCs w:val="24"/>
          <w:u w:val="single"/>
          <w:rtl/>
        </w:rPr>
        <w:t>יאת זק:</w:t>
      </w:r>
      <w:r>
        <w:rPr>
          <w:rFonts w:cs="David"/>
          <w:szCs w:val="24"/>
          <w:rtl/>
        </w:rPr>
        <w:tab/>
      </w:r>
      <w:r>
        <w:rPr>
          <w:rFonts w:cs="David"/>
          <w:szCs w:val="24"/>
          <w:rtl/>
        </w:rPr>
        <w:tab/>
      </w:r>
      <w:r>
        <w:rPr>
          <w:rFonts w:cs="David"/>
          <w:szCs w:val="24"/>
          <w:rtl/>
        </w:rPr>
        <w:tab/>
      </w:r>
      <w:r>
        <w:rPr>
          <w:rFonts w:cs="David" w:hint="cs"/>
          <w:szCs w:val="24"/>
          <w:rtl/>
        </w:rPr>
        <w:t xml:space="preserve">התנאים שהממונה קבע הועברו אל התאחדות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התעשיינים והם מקובלים עליהם.</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ב</w:t>
      </w:r>
      <w:r>
        <w:rPr>
          <w:rFonts w:cs="David" w:hint="cs"/>
          <w:b/>
          <w:bCs/>
          <w:szCs w:val="24"/>
          <w:u w:val="single"/>
          <w:rtl/>
        </w:rPr>
        <w:t>ני רוטנברג:</w:t>
      </w:r>
      <w:r>
        <w:rPr>
          <w:rFonts w:cs="David"/>
          <w:szCs w:val="24"/>
          <w:rtl/>
        </w:rPr>
        <w:tab/>
      </w:r>
      <w:r>
        <w:rPr>
          <w:rFonts w:cs="David"/>
          <w:szCs w:val="24"/>
          <w:rtl/>
        </w:rPr>
        <w:tab/>
      </w:r>
      <w:r>
        <w:rPr>
          <w:rFonts w:cs="David"/>
          <w:szCs w:val="24"/>
          <w:rtl/>
        </w:rPr>
        <w:tab/>
      </w:r>
      <w:r>
        <w:rPr>
          <w:rFonts w:cs="David" w:hint="cs"/>
          <w:szCs w:val="24"/>
          <w:rtl/>
        </w:rPr>
        <w:t>הב</w:t>
      </w:r>
      <w:r>
        <w:rPr>
          <w:rFonts w:cs="David"/>
          <w:szCs w:val="24"/>
          <w:rtl/>
        </w:rPr>
        <w:t>ו</w:t>
      </w:r>
      <w:r>
        <w:rPr>
          <w:rFonts w:cs="David" w:hint="cs"/>
          <w:szCs w:val="24"/>
          <w:rtl/>
        </w:rPr>
        <w:t xml:space="preserve">קר קיבלנו אישור מהממונה על ההגבלים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העסקיים לה</w:t>
      </w:r>
      <w:r>
        <w:rPr>
          <w:rFonts w:cs="David" w:hint="cs"/>
          <w:szCs w:val="24"/>
          <w:rtl/>
        </w:rPr>
        <w:t>גיש בקשה על דעתו לבית-הדין והבקשה מורכבת משלושה דברים. האחד, בקשה להיתר זמני שאמורה להידון באופן מיידי, שנית, בקשה לאישור הסדר כובל, ושלישית, בקשה לדיון דחוף כדי שידון מהר בכל הדברים האלה ויאשר אותם.</w:t>
      </w:r>
    </w:p>
    <w:p w:rsidR="00000000" w:rsidRDefault="007505D8">
      <w:pPr>
        <w:jc w:val="both"/>
        <w:rPr>
          <w:rFonts w:cs="David"/>
          <w:szCs w:val="24"/>
          <w:rtl/>
        </w:rPr>
      </w:pPr>
    </w:p>
    <w:p w:rsidR="00000000" w:rsidRDefault="007505D8">
      <w:pPr>
        <w:jc w:val="both"/>
        <w:rPr>
          <w:rFonts w:cs="David"/>
          <w:szCs w:val="24"/>
          <w:rtl/>
        </w:rPr>
      </w:pPr>
      <w:r>
        <w:rPr>
          <w:rFonts w:cs="David"/>
          <w:szCs w:val="24"/>
          <w:rtl/>
        </w:rPr>
        <w:t>ל</w:t>
      </w:r>
      <w:r>
        <w:rPr>
          <w:rFonts w:cs="David" w:hint="cs"/>
          <w:szCs w:val="24"/>
          <w:rtl/>
        </w:rPr>
        <w:t>כן</w:t>
      </w:r>
      <w:r>
        <w:rPr>
          <w:rFonts w:cs="David"/>
          <w:szCs w:val="24"/>
          <w:rtl/>
        </w:rPr>
        <w:t xml:space="preserve"> </w:t>
      </w:r>
      <w:r>
        <w:rPr>
          <w:rFonts w:cs="David" w:hint="cs"/>
          <w:szCs w:val="24"/>
          <w:rtl/>
        </w:rPr>
        <w:t xml:space="preserve">ברגע שיינתן לנו ההיתר הזמני, ואני מקווה שהוא יינתן </w:t>
      </w:r>
      <w:r>
        <w:rPr>
          <w:rFonts w:cs="David" w:hint="cs"/>
          <w:szCs w:val="24"/>
          <w:rtl/>
        </w:rPr>
        <w:t>עוד השבוע, נוכל להתחיל בהקמת התאגיד בפועל, דהיינו לבחור דירקטוריון, מנכ"ל ולהתחיל לעבוד.</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יחד עם התאגיד או מי שעכשיו פועל להקמת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התאגיד, יוסי אריה, החברה להגנת הטבע ועם אדם טבע ודין, קבע</w:t>
      </w:r>
      <w:r>
        <w:rPr>
          <w:rFonts w:cs="David"/>
          <w:szCs w:val="24"/>
          <w:rtl/>
        </w:rPr>
        <w:t>נ</w:t>
      </w:r>
      <w:r>
        <w:rPr>
          <w:rFonts w:cs="David" w:hint="cs"/>
          <w:szCs w:val="24"/>
          <w:rtl/>
        </w:rPr>
        <w:t>ו לוח זמנים מפורט למהלך כל התקופה עד ל1- באוקטובר ו</w:t>
      </w:r>
      <w:r>
        <w:rPr>
          <w:rFonts w:cs="David" w:hint="cs"/>
          <w:szCs w:val="24"/>
          <w:rtl/>
        </w:rPr>
        <w:t>אנחנו יושבים ולומדים איך זה מתקדם, אם צריך לטפל בבעיות או לא.</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לומר לכם שאחרי המועד הזה, אפילו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נרצה, אין לנו סמכות להאריך.</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י</w:t>
      </w:r>
      <w:r>
        <w:rPr>
          <w:rFonts w:cs="David" w:hint="cs"/>
          <w:b/>
          <w:bCs/>
          <w:szCs w:val="24"/>
          <w:u w:val="single"/>
          <w:rtl/>
        </w:rPr>
        <w:t>וסף אריה:</w:t>
      </w:r>
      <w:r>
        <w:rPr>
          <w:rFonts w:cs="David"/>
          <w:szCs w:val="24"/>
          <w:rtl/>
        </w:rPr>
        <w:tab/>
      </w:r>
      <w:r>
        <w:rPr>
          <w:rFonts w:cs="David"/>
          <w:szCs w:val="24"/>
          <w:rtl/>
        </w:rPr>
        <w:tab/>
      </w:r>
      <w:r>
        <w:rPr>
          <w:rFonts w:cs="David"/>
          <w:szCs w:val="24"/>
          <w:rtl/>
        </w:rPr>
        <w:tab/>
      </w:r>
      <w:r>
        <w:rPr>
          <w:rFonts w:cs="David" w:hint="cs"/>
          <w:szCs w:val="24"/>
          <w:rtl/>
        </w:rPr>
        <w:t>בסך הכל בעולם נעשו מחקרים. חוק</w:t>
      </w:r>
      <w:r>
        <w:rPr>
          <w:rFonts w:cs="David"/>
          <w:szCs w:val="24"/>
          <w:rtl/>
        </w:rPr>
        <w:t xml:space="preserve"> </w:t>
      </w:r>
      <w:r>
        <w:rPr>
          <w:rFonts w:cs="David" w:hint="cs"/>
          <w:szCs w:val="24"/>
          <w:rtl/>
        </w:rPr>
        <w:t xml:space="preserve">הפיקדון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חוק שקיים שנים רבות בעולם כאשר בח</w:t>
      </w:r>
      <w:r>
        <w:rPr>
          <w:rFonts w:cs="David" w:hint="cs"/>
          <w:szCs w:val="24"/>
          <w:rtl/>
        </w:rPr>
        <w:t>לק מהמדינות הוא הוקפא ונעשו מחקרים באוניברסיטאות בארצות-הברית לגבי הישימות שלו. ישנם שני פרמטרים קריטיים להצלחתו כאשר האחד הוא אם המערכת ידידותית לסביבה, ידידותית לאזרח, וברגע שאנחנו הולכים לתהליך הזה נצ</w:t>
      </w:r>
      <w:r>
        <w:rPr>
          <w:rFonts w:cs="David"/>
          <w:szCs w:val="24"/>
          <w:rtl/>
        </w:rPr>
        <w:t>טר</w:t>
      </w:r>
      <w:r>
        <w:rPr>
          <w:rFonts w:cs="David" w:hint="cs"/>
          <w:szCs w:val="24"/>
          <w:rtl/>
        </w:rPr>
        <w:t>ך את העזרה של כולם, והדבר השני הוא שגובה הפיקדון יה</w:t>
      </w:r>
      <w:r>
        <w:rPr>
          <w:rFonts w:cs="David" w:hint="cs"/>
          <w:szCs w:val="24"/>
          <w:rtl/>
        </w:rPr>
        <w:t>יה במקום הנכון, כלומר, לא יהיה גבוה מדיי ולא נמוך מדיי על-מנת שתהיה מוטיבציה להחזיר.</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אין לך חסם.</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י</w:t>
      </w:r>
      <w:r>
        <w:rPr>
          <w:rFonts w:cs="David" w:hint="cs"/>
          <w:b/>
          <w:bCs/>
          <w:szCs w:val="24"/>
          <w:u w:val="single"/>
          <w:rtl/>
        </w:rPr>
        <w:t>וסף אריה:</w:t>
      </w:r>
      <w:r>
        <w:rPr>
          <w:rFonts w:cs="David"/>
          <w:szCs w:val="24"/>
          <w:rtl/>
        </w:rPr>
        <w:tab/>
      </w:r>
      <w:r>
        <w:rPr>
          <w:rFonts w:cs="David"/>
          <w:szCs w:val="24"/>
          <w:rtl/>
        </w:rPr>
        <w:tab/>
      </w:r>
      <w:r>
        <w:rPr>
          <w:rFonts w:cs="David"/>
          <w:szCs w:val="24"/>
          <w:rtl/>
        </w:rPr>
        <w:tab/>
      </w:r>
      <w:r>
        <w:rPr>
          <w:rFonts w:cs="David" w:hint="cs"/>
          <w:szCs w:val="24"/>
          <w:rtl/>
        </w:rPr>
        <w:t xml:space="preserve">מסתבר שגם למעלה יש חסם, כי ברגע שגובה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הפיקדון הוא גבוה מדיי, נוצרת מערכת</w:t>
      </w:r>
      <w:r>
        <w:rPr>
          <w:rFonts w:cs="David"/>
          <w:szCs w:val="24"/>
          <w:rtl/>
        </w:rPr>
        <w:t xml:space="preserve"> </w:t>
      </w:r>
      <w:r>
        <w:rPr>
          <w:rFonts w:cs="David" w:hint="cs"/>
          <w:szCs w:val="24"/>
          <w:rtl/>
        </w:rPr>
        <w:t>שהיא הופכת להיות גירעונית. ההחזרים גדלים, המערכת הו</w:t>
      </w:r>
      <w:r>
        <w:rPr>
          <w:rFonts w:cs="David" w:hint="cs"/>
          <w:szCs w:val="24"/>
          <w:rtl/>
        </w:rPr>
        <w:t>פכת להיות גירעונית ואז מטבע הדברים ברגע שהבן-אדם מתחיל להפסיד כסף הוא לא משקיע במערכת ההונית. ההשקעות ההוניות גדולות מאוד. אנחנו מדברים על השקעות הוניות של 15-10 מיליון דולר.</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שר צחי הנגבי</w:t>
      </w:r>
      <w:r>
        <w:rPr>
          <w:rFonts w:cs="David"/>
          <w:szCs w:val="24"/>
          <w:rtl/>
        </w:rPr>
        <w:t>:</w:t>
      </w:r>
      <w:r>
        <w:rPr>
          <w:rFonts w:cs="David"/>
          <w:szCs w:val="24"/>
          <w:rtl/>
        </w:rPr>
        <w:tab/>
      </w:r>
      <w:r>
        <w:rPr>
          <w:rFonts w:cs="David"/>
          <w:szCs w:val="24"/>
          <w:rtl/>
        </w:rPr>
        <w:tab/>
      </w:r>
      <w:r>
        <w:rPr>
          <w:rFonts w:cs="David" w:hint="cs"/>
          <w:szCs w:val="24"/>
          <w:rtl/>
        </w:rPr>
        <w:t>אני מבקש לשא</w:t>
      </w:r>
      <w:r>
        <w:rPr>
          <w:rFonts w:cs="David"/>
          <w:szCs w:val="24"/>
          <w:rtl/>
        </w:rPr>
        <w:t>ו</w:t>
      </w:r>
      <w:r>
        <w:rPr>
          <w:rFonts w:cs="David" w:hint="cs"/>
          <w:szCs w:val="24"/>
          <w:rtl/>
        </w:rPr>
        <w:t xml:space="preserve">ל את עורכת-הדין ליאת זק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 הסיבות העיקריו</w:t>
      </w:r>
      <w:r>
        <w:rPr>
          <w:rFonts w:cs="David" w:hint="cs"/>
          <w:szCs w:val="24"/>
          <w:rtl/>
        </w:rPr>
        <w:t>ת שגרמו לכם לחשוש מהתאגיד.</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ל</w:t>
      </w:r>
      <w:r>
        <w:rPr>
          <w:rFonts w:cs="David" w:hint="cs"/>
          <w:b/>
          <w:bCs/>
          <w:szCs w:val="24"/>
          <w:u w:val="single"/>
          <w:rtl/>
        </w:rPr>
        <w:t>יאת זק:</w:t>
      </w:r>
      <w:r>
        <w:rPr>
          <w:rFonts w:cs="David"/>
          <w:szCs w:val="24"/>
          <w:rtl/>
        </w:rPr>
        <w:tab/>
      </w:r>
      <w:r>
        <w:rPr>
          <w:rFonts w:cs="David"/>
          <w:szCs w:val="24"/>
          <w:rtl/>
        </w:rPr>
        <w:tab/>
      </w:r>
      <w:r>
        <w:rPr>
          <w:rFonts w:cs="David"/>
          <w:szCs w:val="24"/>
          <w:rtl/>
        </w:rPr>
        <w:tab/>
      </w:r>
      <w:r>
        <w:rPr>
          <w:rFonts w:cs="David" w:hint="cs"/>
          <w:szCs w:val="24"/>
          <w:rtl/>
        </w:rPr>
        <w:t xml:space="preserve">ישיבת חלק גדול מהרשתות והיצרנים הגדולים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סביב אותו שולחן נובעת מתחרות ועצם זה שמדברים על קהל משותף מעלה את הסבירות לשיתוף פעולה. אנחנו לא יכולים לתת יד למשהו שמ</w:t>
      </w:r>
      <w:r>
        <w:rPr>
          <w:rFonts w:cs="David"/>
          <w:szCs w:val="24"/>
          <w:rtl/>
        </w:rPr>
        <w:t>ע</w:t>
      </w:r>
      <w:r>
        <w:rPr>
          <w:rFonts w:cs="David" w:hint="cs"/>
          <w:szCs w:val="24"/>
          <w:rtl/>
        </w:rPr>
        <w:t>לה את הסבירות לפגיעה בצורה משמעותית בתחרות. דבר שני</w:t>
      </w:r>
      <w:r>
        <w:rPr>
          <w:rFonts w:cs="David" w:hint="cs"/>
          <w:szCs w:val="24"/>
          <w:rtl/>
        </w:rPr>
        <w:t xml:space="preserve"> זה הפיקדון שחששנו שאם יצרן לא יוכל לתבוע לעצמו את הפיקדון, זה עלול לפגוע ביצרנים הזולים יותר ולשרת את היצרנים שמחירי המשקה שלהם הם גבוהים. את זה אנחנו מונעים על-ידי התנאים שהממונה קובע.</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u w:val="single"/>
          <w:rtl/>
        </w:rPr>
        <w:t>:</w:t>
      </w:r>
      <w:r>
        <w:rPr>
          <w:rFonts w:cs="David"/>
          <w:szCs w:val="24"/>
          <w:rtl/>
        </w:rPr>
        <w:tab/>
      </w:r>
      <w:r>
        <w:rPr>
          <w:rFonts w:cs="David"/>
          <w:szCs w:val="24"/>
          <w:rtl/>
        </w:rPr>
        <w:tab/>
      </w:r>
      <w:r>
        <w:rPr>
          <w:rFonts w:cs="David" w:hint="cs"/>
          <w:szCs w:val="24"/>
          <w:rtl/>
        </w:rPr>
        <w:t xml:space="preserve">אני רוצה לומר את דעתי בעניין הזה. 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שחלו פה עיכובים - ואני לא באשמת מי </w:t>
      </w:r>
      <w:r>
        <w:rPr>
          <w:rFonts w:cs="David"/>
          <w:szCs w:val="24"/>
          <w:rtl/>
        </w:rPr>
        <w:t>–</w:t>
      </w:r>
      <w:r>
        <w:rPr>
          <w:rFonts w:cs="David" w:hint="cs"/>
          <w:szCs w:val="24"/>
          <w:rtl/>
        </w:rPr>
        <w:t xml:space="preserve"> ברישום התאגיד וכמובן באפשרות שלו לקבל את ההיתרים בחוק ההגבלים העסקיים. הדברים האלה כשלעצמם מצדיקים דחייה. מצד שני, וזה אני אומר לך מר מורגנשטרן, אני לא הייתי רוצה לראו</w:t>
      </w:r>
      <w:r>
        <w:rPr>
          <w:rFonts w:cs="David"/>
          <w:szCs w:val="24"/>
          <w:rtl/>
        </w:rPr>
        <w:t>ת</w:t>
      </w:r>
      <w:r>
        <w:rPr>
          <w:rFonts w:cs="David" w:hint="cs"/>
          <w:szCs w:val="24"/>
          <w:rtl/>
        </w:rPr>
        <w:t>, למרות המאבק באבטלה, שהחוק הזה שהוא חוק מתקדם עם מ</w:t>
      </w:r>
      <w:r>
        <w:rPr>
          <w:rFonts w:cs="David" w:hint="cs"/>
          <w:szCs w:val="24"/>
          <w:rtl/>
        </w:rPr>
        <w:t xml:space="preserve">כונות אוטומטיות ומודרניות מתחיל את דרכו בזה שבאיזושהי פינה מחוץ לסופרמרקטים </w:t>
      </w:r>
      <w:r>
        <w:rPr>
          <w:rFonts w:cs="David"/>
          <w:szCs w:val="24"/>
          <w:rtl/>
        </w:rPr>
        <w:t>–</w:t>
      </w:r>
      <w:r>
        <w:rPr>
          <w:rFonts w:cs="David" w:hint="cs"/>
          <w:szCs w:val="24"/>
          <w:rtl/>
        </w:rPr>
        <w:t xml:space="preserve"> אני מניח שבפנים גם לא יהיה מקום </w:t>
      </w:r>
      <w:r>
        <w:rPr>
          <w:rFonts w:cs="David"/>
          <w:szCs w:val="24"/>
          <w:rtl/>
        </w:rPr>
        <w:t>–</w:t>
      </w:r>
      <w:r>
        <w:rPr>
          <w:rFonts w:cs="David" w:hint="cs"/>
          <w:szCs w:val="24"/>
          <w:rtl/>
        </w:rPr>
        <w:t xml:space="preserve"> יהיו ערמות של בקבוקים וייקח זמן עד שיאספו אותם. כל העסק הזה יתחיל עם סטיגמה וייראה רע.</w:t>
      </w:r>
    </w:p>
    <w:p w:rsidR="00000000" w:rsidRDefault="007505D8">
      <w:pPr>
        <w:jc w:val="both"/>
        <w:rPr>
          <w:rFonts w:cs="David"/>
          <w:szCs w:val="24"/>
          <w:rtl/>
        </w:rPr>
      </w:pPr>
    </w:p>
    <w:p w:rsidR="00000000" w:rsidRDefault="007505D8">
      <w:pPr>
        <w:jc w:val="both"/>
        <w:rPr>
          <w:rFonts w:cs="David"/>
          <w:szCs w:val="24"/>
          <w:rtl/>
        </w:rPr>
      </w:pPr>
      <w:r>
        <w:rPr>
          <w:rFonts w:cs="David"/>
          <w:szCs w:val="24"/>
          <w:rtl/>
        </w:rPr>
        <w:t>ה</w:t>
      </w:r>
      <w:r>
        <w:rPr>
          <w:rFonts w:cs="David" w:hint="cs"/>
          <w:szCs w:val="24"/>
          <w:rtl/>
        </w:rPr>
        <w:t>דחי</w:t>
      </w:r>
      <w:r>
        <w:rPr>
          <w:rFonts w:cs="David"/>
          <w:szCs w:val="24"/>
          <w:rtl/>
        </w:rPr>
        <w:t>י</w:t>
      </w:r>
      <w:r>
        <w:rPr>
          <w:rFonts w:cs="David" w:hint="cs"/>
          <w:szCs w:val="24"/>
          <w:rtl/>
        </w:rPr>
        <w:t>ה הזו היא דחייה אחרונה ומכוח החוק לא ניתן לאפשר דחי</w:t>
      </w:r>
      <w:r>
        <w:rPr>
          <w:rFonts w:cs="David" w:hint="cs"/>
          <w:szCs w:val="24"/>
          <w:rtl/>
        </w:rPr>
        <w:t>ות נוספות, אלא אם כן יבקשו  לשנות את החוק, אבל אני לא רואה סיבה לעשות זאת. אני חושב שהתקופה המבוקשת היא תקופה סבירה ובנסיבות האלה לא נותר לנו אלא לאשר אותה. בהתחשב בזה שאני חבר הכנסת היחיד כאן, ההחלטה הת</w:t>
      </w:r>
      <w:r>
        <w:rPr>
          <w:rFonts w:cs="David"/>
          <w:szCs w:val="24"/>
          <w:rtl/>
        </w:rPr>
        <w:t>קב</w:t>
      </w:r>
      <w:r>
        <w:rPr>
          <w:rFonts w:cs="David" w:hint="cs"/>
          <w:szCs w:val="24"/>
          <w:rtl/>
        </w:rPr>
        <w:t>לה פה אחד.</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ד</w:t>
      </w:r>
      <w:r>
        <w:rPr>
          <w:rFonts w:cs="David" w:hint="cs"/>
          <w:b/>
          <w:bCs/>
          <w:szCs w:val="24"/>
          <w:u w:val="single"/>
          <w:rtl/>
        </w:rPr>
        <w:t>ני מורגנשטרן:</w:t>
      </w:r>
      <w:r>
        <w:rPr>
          <w:rFonts w:cs="David"/>
          <w:szCs w:val="24"/>
          <w:rtl/>
        </w:rPr>
        <w:tab/>
      </w:r>
      <w:r>
        <w:rPr>
          <w:rFonts w:cs="David"/>
          <w:szCs w:val="24"/>
          <w:rtl/>
        </w:rPr>
        <w:tab/>
      </w:r>
      <w:r>
        <w:rPr>
          <w:rFonts w:cs="David"/>
          <w:szCs w:val="24"/>
          <w:rtl/>
        </w:rPr>
        <w:tab/>
      </w:r>
      <w:r>
        <w:rPr>
          <w:rFonts w:cs="David" w:hint="cs"/>
          <w:szCs w:val="24"/>
          <w:rtl/>
        </w:rPr>
        <w:t>אדוני היושב-ראש, ברשות</w:t>
      </w:r>
      <w:r>
        <w:rPr>
          <w:rFonts w:cs="David" w:hint="cs"/>
          <w:szCs w:val="24"/>
          <w:rtl/>
        </w:rPr>
        <w:t xml:space="preserve">ך, ממילא מדובר כרגע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ב800- עד 1,000 מכונות. כלומר, זה יקיף רק מכונה אחת בכל המרכולים הגדולים ולא יותר, ושאר השיטה תעבוד בצורות אחרות.</w:t>
      </w:r>
    </w:p>
    <w:p w:rsidR="00000000" w:rsidRDefault="007505D8">
      <w:pPr>
        <w:jc w:val="both"/>
        <w:rPr>
          <w:rFonts w:cs="David"/>
          <w:szCs w:val="24"/>
          <w:rtl/>
        </w:rPr>
      </w:pPr>
    </w:p>
    <w:p w:rsidR="00000000" w:rsidRDefault="007505D8">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להאמין שהחלק המכריע של האריזות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האלה, שהמכלים יעברו דרך המכונות האוטומטיות. זה נ</w:t>
      </w:r>
      <w:r>
        <w:rPr>
          <w:rFonts w:cs="David" w:hint="cs"/>
          <w:szCs w:val="24"/>
          <w:rtl/>
        </w:rPr>
        <w:t>כון שבכל מיני מקומות קטנים זה לא יהיה, אבל לפחות במקומות היותר גדולים צריך להתחיל כי אחרת באמת יהיו ערמות ענקיות של בקבוקים וזה יהיה גם מפגע תברואתי לדעתי, מה עוד שבבקבוקים האלה היו משקאות מתוקים, דבר שי</w:t>
      </w:r>
      <w:r>
        <w:rPr>
          <w:rFonts w:cs="David"/>
          <w:szCs w:val="24"/>
          <w:rtl/>
        </w:rPr>
        <w:t>זמ</w:t>
      </w:r>
      <w:r>
        <w:rPr>
          <w:rFonts w:cs="David" w:hint="cs"/>
          <w:szCs w:val="24"/>
          <w:rtl/>
        </w:rPr>
        <w:t>ין נמלים, חרקים וכולי.</w:t>
      </w:r>
    </w:p>
    <w:p w:rsidR="00000000" w:rsidRDefault="007505D8">
      <w:pPr>
        <w:jc w:val="both"/>
        <w:rPr>
          <w:rFonts w:cs="David"/>
          <w:szCs w:val="24"/>
          <w:rtl/>
        </w:rPr>
      </w:pPr>
    </w:p>
    <w:p w:rsidR="00000000" w:rsidRDefault="007505D8">
      <w:pPr>
        <w:jc w:val="both"/>
        <w:rPr>
          <w:rFonts w:cs="David"/>
          <w:szCs w:val="24"/>
          <w:rtl/>
        </w:rPr>
      </w:pPr>
      <w:r>
        <w:rPr>
          <w:rFonts w:cs="David"/>
          <w:szCs w:val="24"/>
          <w:rtl/>
        </w:rPr>
        <w:t>כ</w:t>
      </w:r>
      <w:r>
        <w:rPr>
          <w:rFonts w:cs="David" w:hint="cs"/>
          <w:szCs w:val="24"/>
          <w:rtl/>
        </w:rPr>
        <w:t>אמור, אישרנו את ההארכה ואנ</w:t>
      </w:r>
      <w:r>
        <w:rPr>
          <w:rFonts w:cs="David" w:hint="cs"/>
          <w:szCs w:val="24"/>
          <w:rtl/>
        </w:rPr>
        <w:t>י מקווה שהפרוייקט יצא לדרך.</w:t>
      </w:r>
    </w:p>
    <w:p w:rsidR="00000000" w:rsidRDefault="007505D8">
      <w:pPr>
        <w:jc w:val="both"/>
        <w:rPr>
          <w:rFonts w:cs="David"/>
          <w:szCs w:val="24"/>
          <w:rtl/>
        </w:rPr>
      </w:pPr>
    </w:p>
    <w:p w:rsidR="00000000" w:rsidRDefault="007505D8">
      <w:pPr>
        <w:jc w:val="both"/>
        <w:rPr>
          <w:rFonts w:cs="David"/>
          <w:szCs w:val="24"/>
          <w:rtl/>
        </w:rPr>
      </w:pPr>
      <w:r>
        <w:rPr>
          <w:rFonts w:cs="David"/>
          <w:szCs w:val="24"/>
          <w:rtl/>
        </w:rPr>
        <w:t>א</w:t>
      </w:r>
      <w:r>
        <w:rPr>
          <w:rFonts w:cs="David" w:hint="cs"/>
          <w:szCs w:val="24"/>
          <w:rtl/>
        </w:rPr>
        <w:t>ני מודה לכם.</w:t>
      </w: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jc w:val="both"/>
        <w:rPr>
          <w:rFonts w:cs="David"/>
          <w:szCs w:val="24"/>
          <w:rtl/>
        </w:rPr>
      </w:pPr>
    </w:p>
    <w:p w:rsidR="00000000" w:rsidRDefault="007505D8">
      <w:pPr>
        <w:pStyle w:val="10"/>
        <w:rPr>
          <w:rtl/>
        </w:rPr>
      </w:pPr>
      <w:r>
        <w:rPr>
          <w:rtl/>
        </w:rPr>
        <w:t>ה</w:t>
      </w:r>
      <w:r>
        <w:rPr>
          <w:rFonts w:hint="cs"/>
          <w:rtl/>
        </w:rPr>
        <w:t>ישיבה ננעלה בשעה 12:30</w:t>
      </w:r>
    </w:p>
    <w:p w:rsidR="00000000" w:rsidRDefault="007505D8">
      <w:pPr>
        <w:jc w:val="both"/>
        <w:rPr>
          <w:rFonts w:cs="David"/>
          <w:szCs w:val="24"/>
          <w:rtl/>
        </w:rPr>
      </w:pPr>
    </w:p>
    <w:p w:rsidR="00000000" w:rsidRDefault="007505D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05D8">
      <w:r>
        <w:separator/>
      </w:r>
    </w:p>
  </w:endnote>
  <w:endnote w:type="continuationSeparator" w:id="0">
    <w:p w:rsidR="00000000" w:rsidRDefault="0075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5D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5D8">
    <w:pPr>
      <w:pStyle w:val="a5"/>
      <w:rPr>
        <w:rtl/>
      </w:rPr>
    </w:pPr>
  </w:p>
  <w:p w:rsidR="00000000" w:rsidRDefault="007505D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5D8">
    <w:pPr>
      <w:pStyle w:val="a5"/>
      <w:rPr>
        <w:rtl/>
      </w:rPr>
    </w:pPr>
  </w:p>
  <w:p w:rsidR="00000000" w:rsidRDefault="007505D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05D8">
      <w:r>
        <w:separator/>
      </w:r>
    </w:p>
  </w:footnote>
  <w:footnote w:type="continuationSeparator" w:id="0">
    <w:p w:rsidR="00000000" w:rsidRDefault="007505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5D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5D8">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7505D8">
    <w:pPr>
      <w:pStyle w:val="a4"/>
      <w:rPr>
        <w:b/>
        <w:bCs/>
        <w:u w:val="single"/>
        <w:rtl/>
      </w:rPr>
    </w:pPr>
    <w:r>
      <w:rPr>
        <w:b/>
        <w:bCs/>
        <w:u w:val="single"/>
        <w:rtl/>
      </w:rPr>
      <w:t>ו</w:t>
    </w:r>
    <w:r>
      <w:rPr>
        <w:rFonts w:hint="cs"/>
        <w:b/>
        <w:bCs/>
        <w:u w:val="single"/>
        <w:rtl/>
      </w:rPr>
      <w:t xml:space="preserve">עדת הכלכלה </w:t>
    </w:r>
    <w:r>
      <w:rPr>
        <w:b/>
        <w:bCs/>
        <w:u w:val="single"/>
        <w:rtl/>
      </w:rPr>
      <w:t>–</w:t>
    </w:r>
    <w:r>
      <w:rPr>
        <w:rFonts w:hint="cs"/>
        <w:b/>
        <w:bCs/>
        <w:u w:val="single"/>
        <w:rtl/>
      </w:rPr>
      <w:t xml:space="preserve"> 27.3.2001</w:t>
    </w:r>
  </w:p>
  <w:p w:rsidR="00000000" w:rsidRDefault="007505D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5D8">
    <w:pPr>
      <w:pStyle w:val="a4"/>
      <w:rPr>
        <w:rtl/>
      </w:rPr>
    </w:pPr>
  </w:p>
  <w:p w:rsidR="00000000" w:rsidRDefault="007505D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05D8"/>
    <w:rsid w:val="007505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ABAB006-B8CC-4BA3-B02D-E4E015DE6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paragraph" w:styleId="20">
    <w:name w:val="heading 2"/>
    <w:basedOn w:val="a"/>
    <w:next w:val="a"/>
    <w:qFormat/>
    <w:pPr>
      <w:keepNext/>
      <w:jc w:val="both"/>
      <w:outlineLvl w:val="1"/>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1676</Words>
  <Characters>8383</Characters>
  <Application>Microsoft Office Word</Application>
  <DocSecurity>0</DocSecurity>
  <Lines>69</Lines>
  <Paragraphs>20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פרוטוקולים/כלכלה/2968</dc:title>
  <dc:subject>כלכלה 27.3.2001ג</dc:subject>
  <dc:creator>חבר</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