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837BE">
      <w:pPr>
        <w:jc w:val="right"/>
        <w:rPr>
          <w:rtl/>
        </w:rPr>
      </w:pPr>
      <w:bookmarkStart w:id="0" w:name="_GoBack"/>
      <w:bookmarkEnd w:id="0"/>
      <w:r>
        <w:rPr>
          <w:rtl/>
        </w:rPr>
        <w:t>פרוטוקולים/כלכלה/3210</w:t>
      </w:r>
    </w:p>
    <w:p w:rsidR="00000000" w:rsidRDefault="005837BE">
      <w:pPr>
        <w:jc w:val="right"/>
        <w:rPr>
          <w:rtl/>
        </w:rPr>
      </w:pPr>
      <w:r>
        <w:rPr>
          <w:rtl/>
        </w:rPr>
        <w:tab/>
        <w:t>ירושלים, כ' בסיון, תשס"א</w:t>
      </w:r>
    </w:p>
    <w:p w:rsidR="00000000" w:rsidRDefault="005837BE">
      <w:pPr>
        <w:jc w:val="right"/>
        <w:rPr>
          <w:rtl/>
          <w:lang w:val="es"/>
        </w:rPr>
      </w:pPr>
      <w:r>
        <w:rPr>
          <w:rtl/>
          <w:lang w:val="es"/>
        </w:rPr>
        <w:t>11 ביוני, 2001</w:t>
      </w:r>
    </w:p>
    <w:p w:rsidR="00000000" w:rsidRDefault="005837BE">
      <w:pPr>
        <w:jc w:val="right"/>
        <w:rPr>
          <w:rtl/>
        </w:rPr>
      </w:pPr>
    </w:p>
    <w:p w:rsidR="00000000" w:rsidRDefault="005837BE">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5837BE">
      <w:pPr>
        <w:rPr>
          <w:rFonts w:cs="David" w:hint="cs"/>
          <w:b/>
          <w:bCs/>
          <w:rtl/>
        </w:rPr>
      </w:pPr>
      <w:r>
        <w:rPr>
          <w:rFonts w:cs="David"/>
          <w:b/>
          <w:bCs/>
          <w:rtl/>
        </w:rPr>
        <w:t>מושב ש</w:t>
      </w:r>
      <w:r>
        <w:rPr>
          <w:rFonts w:cs="David" w:hint="cs"/>
          <w:b/>
          <w:bCs/>
          <w:rtl/>
        </w:rPr>
        <w:t>לישי</w:t>
      </w:r>
    </w:p>
    <w:p w:rsidR="00000000" w:rsidRDefault="005837BE">
      <w:pPr>
        <w:rPr>
          <w:rFonts w:cs="David"/>
          <w:b/>
          <w:bCs/>
          <w:rtl/>
        </w:rPr>
      </w:pPr>
    </w:p>
    <w:p w:rsidR="00000000" w:rsidRDefault="005837BE">
      <w:pPr>
        <w:rPr>
          <w:rFonts w:cs="David"/>
          <w:b/>
          <w:bCs/>
          <w:rtl/>
        </w:rPr>
      </w:pPr>
    </w:p>
    <w:p w:rsidR="00000000" w:rsidRDefault="005837BE">
      <w:pPr>
        <w:rPr>
          <w:rFonts w:cs="David"/>
          <w:b/>
          <w:bCs/>
          <w:rtl/>
        </w:rPr>
      </w:pPr>
    </w:p>
    <w:p w:rsidR="00000000" w:rsidRDefault="005837BE">
      <w:pPr>
        <w:pStyle w:val="10"/>
        <w:rPr>
          <w:rFonts w:cs="David" w:hint="cs"/>
          <w:rtl/>
        </w:rPr>
      </w:pPr>
      <w:r>
        <w:rPr>
          <w:rFonts w:cs="David"/>
          <w:rtl/>
        </w:rPr>
        <w:t>פרוטוקול מס'</w:t>
      </w:r>
      <w:r>
        <w:rPr>
          <w:rFonts w:cs="David" w:hint="cs"/>
          <w:rtl/>
        </w:rPr>
        <w:t xml:space="preserve"> </w:t>
      </w:r>
    </w:p>
    <w:p w:rsidR="00000000" w:rsidRDefault="005837BE">
      <w:pPr>
        <w:pStyle w:val="40"/>
        <w:rPr>
          <w:rFonts w:hint="cs"/>
          <w:rtl/>
        </w:rPr>
      </w:pPr>
      <w:r>
        <w:rPr>
          <w:rFonts w:hint="cs"/>
          <w:rtl/>
        </w:rPr>
        <w:t>מישיבת ועדת הכלכלה</w:t>
      </w:r>
    </w:p>
    <w:p w:rsidR="00000000" w:rsidRDefault="005837BE">
      <w:pPr>
        <w:pStyle w:val="5"/>
        <w:rPr>
          <w:rFonts w:hint="cs"/>
          <w:rtl/>
        </w:rPr>
      </w:pPr>
      <w:r>
        <w:rPr>
          <w:rFonts w:hint="cs"/>
          <w:rtl/>
        </w:rPr>
        <w:t>יום רביעי, א' בסיון התשס"א (23 במאי 2001), שעה 9:00</w:t>
      </w:r>
    </w:p>
    <w:p w:rsidR="00000000" w:rsidRDefault="005837BE">
      <w:pPr>
        <w:rPr>
          <w:rFonts w:cs="David"/>
          <w:rtl/>
        </w:rPr>
      </w:pPr>
    </w:p>
    <w:p w:rsidR="00000000" w:rsidRDefault="005837BE">
      <w:pPr>
        <w:rPr>
          <w:rFonts w:cs="David"/>
          <w:b/>
          <w:bCs/>
          <w:u w:val="single"/>
          <w:rtl/>
        </w:rPr>
      </w:pPr>
      <w:r>
        <w:rPr>
          <w:rFonts w:cs="David"/>
          <w:b/>
          <w:bCs/>
          <w:u w:val="single"/>
          <w:rtl/>
        </w:rPr>
        <w:t>נכחו:</w:t>
      </w:r>
    </w:p>
    <w:p w:rsidR="00000000" w:rsidRDefault="005837BE">
      <w:pPr>
        <w:rPr>
          <w:rFonts w:cs="David" w:hint="cs"/>
          <w:rtl/>
        </w:rPr>
      </w:pPr>
      <w:r>
        <w:rPr>
          <w:rFonts w:cs="David"/>
          <w:b/>
          <w:bCs/>
          <w:u w:val="single"/>
          <w:rtl/>
        </w:rPr>
        <w:t>חברי הוועדה</w:t>
      </w:r>
      <w:r>
        <w:rPr>
          <w:rFonts w:cs="David"/>
          <w:rtl/>
        </w:rPr>
        <w:t>:</w:t>
      </w:r>
      <w:r>
        <w:rPr>
          <w:rFonts w:cs="David" w:hint="cs"/>
          <w:rtl/>
        </w:rPr>
        <w:tab/>
        <w:t xml:space="preserve">אברהם פורז </w:t>
      </w:r>
      <w:r>
        <w:rPr>
          <w:rFonts w:cs="David" w:hint="cs"/>
          <w:rtl/>
        </w:rPr>
        <w:tab/>
        <w:t>- היו"ר</w:t>
      </w:r>
    </w:p>
    <w:p w:rsidR="00000000" w:rsidRDefault="005837BE">
      <w:pPr>
        <w:rPr>
          <w:rFonts w:cs="David" w:hint="cs"/>
          <w:rtl/>
        </w:rPr>
      </w:pPr>
      <w:r>
        <w:rPr>
          <w:rFonts w:cs="David" w:hint="cs"/>
          <w:rtl/>
        </w:rPr>
        <w:tab/>
      </w:r>
      <w:r>
        <w:rPr>
          <w:rFonts w:cs="David" w:hint="cs"/>
          <w:rtl/>
        </w:rPr>
        <w:tab/>
      </w:r>
      <w:r>
        <w:rPr>
          <w:rFonts w:cs="David" w:hint="cs"/>
          <w:rtl/>
        </w:rPr>
        <w:tab/>
        <w:t>יצחק גאגולה</w:t>
      </w:r>
    </w:p>
    <w:p w:rsidR="00000000" w:rsidRDefault="005837BE">
      <w:pPr>
        <w:ind w:firstLine="567"/>
        <w:rPr>
          <w:rFonts w:cs="David" w:hint="cs"/>
          <w:rtl/>
        </w:rPr>
      </w:pPr>
      <w:r>
        <w:rPr>
          <w:rFonts w:cs="David" w:hint="cs"/>
          <w:rtl/>
        </w:rPr>
        <w:tab/>
      </w:r>
      <w:r>
        <w:rPr>
          <w:rFonts w:cs="David" w:hint="cs"/>
          <w:rtl/>
        </w:rPr>
        <w:tab/>
        <w:t>נחמה רונן</w:t>
      </w:r>
    </w:p>
    <w:p w:rsidR="00000000" w:rsidRDefault="005837BE">
      <w:pPr>
        <w:ind w:firstLine="567"/>
        <w:rPr>
          <w:rFonts w:cs="David" w:hint="cs"/>
          <w:rtl/>
        </w:rPr>
      </w:pPr>
      <w:r>
        <w:rPr>
          <w:rFonts w:cs="David" w:hint="cs"/>
          <w:rtl/>
        </w:rPr>
        <w:tab/>
      </w:r>
      <w:r>
        <w:rPr>
          <w:rFonts w:cs="David" w:hint="cs"/>
          <w:rtl/>
        </w:rPr>
        <w:tab/>
        <w:t>יגאל ביבי</w:t>
      </w:r>
    </w:p>
    <w:p w:rsidR="00000000" w:rsidRDefault="005837BE">
      <w:pPr>
        <w:ind w:firstLine="567"/>
        <w:rPr>
          <w:rFonts w:cs="David" w:hint="cs"/>
          <w:rtl/>
        </w:rPr>
      </w:pPr>
      <w:r>
        <w:rPr>
          <w:rFonts w:cs="David" w:hint="cs"/>
          <w:rtl/>
        </w:rPr>
        <w:tab/>
      </w:r>
      <w:r>
        <w:rPr>
          <w:rFonts w:cs="David" w:hint="cs"/>
          <w:rtl/>
        </w:rPr>
        <w:tab/>
        <w:t>נחום לנגנטל</w:t>
      </w:r>
    </w:p>
    <w:p w:rsidR="00000000" w:rsidRDefault="005837BE">
      <w:pPr>
        <w:ind w:firstLine="567"/>
        <w:rPr>
          <w:rFonts w:cs="David" w:hint="cs"/>
          <w:rtl/>
        </w:rPr>
      </w:pPr>
      <w:r>
        <w:rPr>
          <w:rFonts w:cs="David" w:hint="cs"/>
          <w:rtl/>
        </w:rPr>
        <w:tab/>
      </w:r>
      <w:r>
        <w:rPr>
          <w:rFonts w:cs="David" w:hint="cs"/>
          <w:rtl/>
        </w:rPr>
        <w:tab/>
        <w:t>אחמד טיבי</w:t>
      </w:r>
    </w:p>
    <w:p w:rsidR="00000000" w:rsidRDefault="005837BE">
      <w:pPr>
        <w:rPr>
          <w:rFonts w:cs="David" w:hint="cs"/>
          <w:rtl/>
        </w:rPr>
      </w:pPr>
      <w:r>
        <w:rPr>
          <w:rFonts w:cs="David"/>
          <w:b/>
          <w:bCs/>
          <w:u w:val="single"/>
          <w:rtl/>
        </w:rPr>
        <w:t>מוזמנים</w:t>
      </w:r>
      <w:r>
        <w:rPr>
          <w:rFonts w:cs="David"/>
          <w:rtl/>
        </w:rPr>
        <w:t>:</w:t>
      </w:r>
      <w:r>
        <w:rPr>
          <w:rFonts w:cs="David"/>
          <w:rtl/>
        </w:rPr>
        <w:tab/>
      </w:r>
      <w:r>
        <w:rPr>
          <w:rFonts w:cs="David" w:hint="cs"/>
          <w:rtl/>
        </w:rPr>
        <w:tab/>
        <w:t>שר התקשורת ראובן ריבלין</w:t>
      </w:r>
    </w:p>
    <w:p w:rsidR="00000000" w:rsidRDefault="005837BE">
      <w:pPr>
        <w:ind w:left="1134" w:firstLine="567"/>
        <w:rPr>
          <w:rFonts w:cs="David" w:hint="cs"/>
          <w:rtl/>
        </w:rPr>
      </w:pPr>
      <w:r>
        <w:rPr>
          <w:rFonts w:cs="David" w:hint="cs"/>
          <w:rtl/>
        </w:rPr>
        <w:t>דני רוזן</w:t>
      </w:r>
      <w:r>
        <w:rPr>
          <w:rFonts w:cs="David" w:hint="cs"/>
          <w:rtl/>
        </w:rPr>
        <w:tab/>
      </w:r>
      <w:r>
        <w:rPr>
          <w:rFonts w:cs="David" w:hint="cs"/>
          <w:rtl/>
        </w:rPr>
        <w:tab/>
      </w:r>
      <w:r>
        <w:rPr>
          <w:rFonts w:cs="David" w:hint="cs"/>
          <w:rtl/>
        </w:rPr>
        <w:tab/>
        <w:t>- מנכ"ל משרד התקשורת</w:t>
      </w:r>
    </w:p>
    <w:p w:rsidR="00000000" w:rsidRDefault="005837BE">
      <w:pPr>
        <w:rPr>
          <w:rFonts w:cs="David" w:hint="cs"/>
          <w:rtl/>
        </w:rPr>
      </w:pPr>
      <w:r>
        <w:rPr>
          <w:rFonts w:cs="David" w:hint="cs"/>
          <w:rtl/>
        </w:rPr>
        <w:tab/>
      </w:r>
      <w:r>
        <w:rPr>
          <w:rFonts w:cs="David" w:hint="cs"/>
          <w:rtl/>
        </w:rPr>
        <w:tab/>
      </w:r>
      <w:r>
        <w:rPr>
          <w:rFonts w:cs="David" w:hint="cs"/>
          <w:rtl/>
        </w:rPr>
        <w:tab/>
        <w:t>ד"ר יזהר טל</w:t>
      </w:r>
      <w:r>
        <w:rPr>
          <w:rFonts w:cs="David" w:hint="cs"/>
          <w:rtl/>
        </w:rPr>
        <w:tab/>
      </w:r>
      <w:r>
        <w:rPr>
          <w:rFonts w:cs="David" w:hint="cs"/>
          <w:rtl/>
        </w:rPr>
        <w:tab/>
      </w:r>
      <w:r>
        <w:rPr>
          <w:rFonts w:cs="David" w:hint="cs"/>
          <w:rtl/>
        </w:rPr>
        <w:tab/>
        <w:t>- יועץ משפטי, משרד התקשורת</w:t>
      </w:r>
    </w:p>
    <w:p w:rsidR="00000000" w:rsidRDefault="005837BE">
      <w:pPr>
        <w:rPr>
          <w:rFonts w:cs="David" w:hint="cs"/>
          <w:rtl/>
        </w:rPr>
      </w:pPr>
      <w:r>
        <w:rPr>
          <w:rFonts w:cs="David" w:hint="cs"/>
          <w:rtl/>
        </w:rPr>
        <w:tab/>
      </w:r>
      <w:r>
        <w:rPr>
          <w:rFonts w:cs="David" w:hint="cs"/>
          <w:rtl/>
        </w:rPr>
        <w:tab/>
      </w:r>
      <w:r>
        <w:rPr>
          <w:rFonts w:cs="David" w:hint="cs"/>
          <w:rtl/>
        </w:rPr>
        <w:tab/>
        <w:t>שרון פליישר</w:t>
      </w:r>
      <w:r>
        <w:rPr>
          <w:rFonts w:cs="David" w:hint="cs"/>
          <w:rtl/>
        </w:rPr>
        <w:tab/>
      </w:r>
      <w:r>
        <w:rPr>
          <w:rFonts w:cs="David" w:hint="cs"/>
          <w:rtl/>
        </w:rPr>
        <w:tab/>
      </w:r>
      <w:r>
        <w:rPr>
          <w:rFonts w:cs="David" w:hint="cs"/>
          <w:rtl/>
        </w:rPr>
        <w:tab/>
        <w:t>- משרד התקשורת</w:t>
      </w:r>
    </w:p>
    <w:p w:rsidR="00000000" w:rsidRDefault="005837BE">
      <w:pPr>
        <w:rPr>
          <w:rFonts w:cs="David" w:hint="cs"/>
          <w:rtl/>
        </w:rPr>
      </w:pPr>
      <w:r>
        <w:rPr>
          <w:rFonts w:cs="David" w:hint="cs"/>
          <w:rtl/>
        </w:rPr>
        <w:tab/>
      </w:r>
      <w:r>
        <w:rPr>
          <w:rFonts w:cs="David" w:hint="cs"/>
          <w:rtl/>
        </w:rPr>
        <w:tab/>
      </w:r>
      <w:r>
        <w:rPr>
          <w:rFonts w:cs="David" w:hint="cs"/>
          <w:rtl/>
        </w:rPr>
        <w:tab/>
        <w:t>עו"ד דוידה לחמן-מסר</w:t>
      </w:r>
      <w:r>
        <w:rPr>
          <w:rFonts w:cs="David" w:hint="cs"/>
          <w:rtl/>
        </w:rPr>
        <w:tab/>
        <w:t>- משנה ליועץ המשפטי לממשלה, משרד המשפטים</w:t>
      </w:r>
    </w:p>
    <w:p w:rsidR="00000000" w:rsidRDefault="005837BE">
      <w:pPr>
        <w:rPr>
          <w:rFonts w:cs="David" w:hint="cs"/>
          <w:rtl/>
        </w:rPr>
      </w:pPr>
      <w:r>
        <w:rPr>
          <w:rFonts w:cs="David" w:hint="cs"/>
          <w:rtl/>
        </w:rPr>
        <w:tab/>
      </w:r>
      <w:r>
        <w:rPr>
          <w:rFonts w:cs="David" w:hint="cs"/>
          <w:rtl/>
        </w:rPr>
        <w:tab/>
      </w:r>
      <w:r>
        <w:rPr>
          <w:rFonts w:cs="David" w:hint="cs"/>
          <w:rtl/>
        </w:rPr>
        <w:tab/>
        <w:t>עו"ד נגה רובינשטיין</w:t>
      </w:r>
      <w:r>
        <w:rPr>
          <w:rFonts w:cs="David" w:hint="cs"/>
          <w:rtl/>
        </w:rPr>
        <w:tab/>
        <w:t>- משרד המשפטים</w:t>
      </w:r>
    </w:p>
    <w:p w:rsidR="00000000" w:rsidRDefault="005837BE">
      <w:pPr>
        <w:rPr>
          <w:rFonts w:cs="David" w:hint="cs"/>
          <w:rtl/>
        </w:rPr>
      </w:pPr>
      <w:r>
        <w:rPr>
          <w:rFonts w:cs="David" w:hint="cs"/>
          <w:rtl/>
        </w:rPr>
        <w:tab/>
      </w:r>
      <w:r>
        <w:rPr>
          <w:rFonts w:cs="David" w:hint="cs"/>
          <w:rtl/>
        </w:rPr>
        <w:tab/>
      </w:r>
      <w:r>
        <w:rPr>
          <w:rFonts w:cs="David" w:hint="cs"/>
          <w:rtl/>
        </w:rPr>
        <w:tab/>
        <w:t>עו"ד יורם מוקדי</w:t>
      </w:r>
      <w:r>
        <w:rPr>
          <w:rFonts w:cs="David" w:hint="cs"/>
          <w:rtl/>
        </w:rPr>
        <w:tab/>
      </w:r>
      <w:r>
        <w:rPr>
          <w:rFonts w:cs="David" w:hint="cs"/>
          <w:rtl/>
        </w:rPr>
        <w:tab/>
        <w:t xml:space="preserve">- מנהל המינהלת להסדרת השידורים לציבור, </w:t>
      </w:r>
    </w:p>
    <w:p w:rsidR="00000000" w:rsidRDefault="005837BE">
      <w:pPr>
        <w:rPr>
          <w:rFonts w:cs="David" w:hint="cs"/>
          <w:rtl/>
        </w:rPr>
      </w:pPr>
      <w:r>
        <w:rPr>
          <w:rFonts w:cs="David" w:hint="cs"/>
          <w:rtl/>
        </w:rPr>
        <w:tab/>
      </w:r>
      <w:r>
        <w:rPr>
          <w:rFonts w:cs="David" w:hint="cs"/>
          <w:rtl/>
        </w:rPr>
        <w:tab/>
      </w:r>
      <w:r>
        <w:rPr>
          <w:rFonts w:cs="David" w:hint="cs"/>
          <w:rtl/>
        </w:rPr>
        <w:tab/>
      </w:r>
      <w:r>
        <w:rPr>
          <w:rFonts w:cs="David" w:hint="cs"/>
          <w:rtl/>
        </w:rPr>
        <w:tab/>
      </w:r>
      <w:r>
        <w:rPr>
          <w:rFonts w:cs="David" w:hint="cs"/>
          <w:rtl/>
        </w:rPr>
        <w:tab/>
      </w:r>
      <w:r>
        <w:rPr>
          <w:rFonts w:cs="David" w:hint="cs"/>
          <w:rtl/>
        </w:rPr>
        <w:tab/>
      </w:r>
      <w:r>
        <w:rPr>
          <w:rFonts w:cs="David" w:hint="cs"/>
          <w:rtl/>
        </w:rPr>
        <w:tab/>
        <w:t xml:space="preserve">  המועצה לשידורי כבלים ולווין</w:t>
      </w:r>
    </w:p>
    <w:p w:rsidR="00000000" w:rsidRDefault="005837BE">
      <w:pPr>
        <w:rPr>
          <w:rFonts w:cs="David" w:hint="cs"/>
          <w:rtl/>
        </w:rPr>
      </w:pPr>
      <w:r>
        <w:rPr>
          <w:rFonts w:cs="David" w:hint="cs"/>
          <w:rtl/>
        </w:rPr>
        <w:tab/>
      </w:r>
      <w:r>
        <w:rPr>
          <w:rFonts w:cs="David" w:hint="cs"/>
          <w:rtl/>
        </w:rPr>
        <w:tab/>
      </w:r>
      <w:r>
        <w:rPr>
          <w:rFonts w:cs="David" w:hint="cs"/>
          <w:rtl/>
        </w:rPr>
        <w:tab/>
        <w:t>עו"ד דורית ענבר</w:t>
      </w:r>
      <w:r>
        <w:rPr>
          <w:rFonts w:cs="David" w:hint="cs"/>
          <w:rtl/>
        </w:rPr>
        <w:tab/>
      </w:r>
      <w:r>
        <w:rPr>
          <w:rFonts w:cs="David" w:hint="cs"/>
          <w:rtl/>
        </w:rPr>
        <w:tab/>
        <w:t>- יו"ר המועצה לשידורי כבלים ולווין</w:t>
      </w:r>
    </w:p>
    <w:p w:rsidR="00000000" w:rsidRDefault="005837BE">
      <w:pPr>
        <w:rPr>
          <w:rFonts w:cs="David" w:hint="cs"/>
          <w:rtl/>
        </w:rPr>
      </w:pPr>
      <w:r>
        <w:rPr>
          <w:rFonts w:cs="David" w:hint="cs"/>
          <w:rtl/>
        </w:rPr>
        <w:tab/>
      </w:r>
      <w:r>
        <w:rPr>
          <w:rFonts w:cs="David" w:hint="cs"/>
          <w:rtl/>
        </w:rPr>
        <w:tab/>
      </w:r>
      <w:r>
        <w:rPr>
          <w:rFonts w:cs="David" w:hint="cs"/>
          <w:rtl/>
        </w:rPr>
        <w:tab/>
        <w:t>בני איינהורן</w:t>
      </w:r>
      <w:r>
        <w:rPr>
          <w:rFonts w:cs="David" w:hint="cs"/>
          <w:rtl/>
        </w:rPr>
        <w:tab/>
      </w:r>
      <w:r>
        <w:rPr>
          <w:rFonts w:cs="David" w:hint="cs"/>
          <w:rtl/>
        </w:rPr>
        <w:tab/>
      </w:r>
      <w:r>
        <w:rPr>
          <w:rFonts w:cs="David" w:hint="cs"/>
          <w:rtl/>
        </w:rPr>
        <w:tab/>
        <w:t xml:space="preserve">- סגן נשיא בכיר דיסקונט השקעות, </w:t>
      </w:r>
    </w:p>
    <w:p w:rsidR="00000000" w:rsidRDefault="005837BE">
      <w:pPr>
        <w:ind w:left="3402" w:firstLine="567"/>
        <w:rPr>
          <w:rFonts w:cs="David" w:hint="cs"/>
          <w:rtl/>
        </w:rPr>
      </w:pPr>
      <w:r>
        <w:rPr>
          <w:rFonts w:cs="David" w:hint="cs"/>
          <w:rtl/>
        </w:rPr>
        <w:t xml:space="preserve">  חברות הכבלים</w:t>
      </w:r>
    </w:p>
    <w:p w:rsidR="00000000" w:rsidRDefault="005837BE">
      <w:pPr>
        <w:rPr>
          <w:rFonts w:cs="David" w:hint="cs"/>
          <w:rtl/>
        </w:rPr>
      </w:pPr>
      <w:r>
        <w:rPr>
          <w:rFonts w:cs="David" w:hint="cs"/>
          <w:rtl/>
        </w:rPr>
        <w:tab/>
      </w:r>
      <w:r>
        <w:rPr>
          <w:rFonts w:cs="David" w:hint="cs"/>
          <w:rtl/>
        </w:rPr>
        <w:tab/>
      </w:r>
      <w:r>
        <w:rPr>
          <w:rFonts w:cs="David" w:hint="cs"/>
          <w:rtl/>
        </w:rPr>
        <w:tab/>
        <w:t>עו"ד אסתר שטרנבך</w:t>
      </w:r>
      <w:r>
        <w:rPr>
          <w:rFonts w:cs="David" w:hint="cs"/>
          <w:rtl/>
        </w:rPr>
        <w:tab/>
        <w:t>- חברות הכבלים</w:t>
      </w:r>
    </w:p>
    <w:p w:rsidR="00000000" w:rsidRDefault="005837BE">
      <w:pPr>
        <w:rPr>
          <w:rFonts w:cs="David" w:hint="cs"/>
          <w:rtl/>
        </w:rPr>
      </w:pPr>
      <w:r>
        <w:rPr>
          <w:rFonts w:cs="David" w:hint="cs"/>
          <w:rtl/>
        </w:rPr>
        <w:tab/>
      </w:r>
      <w:r>
        <w:rPr>
          <w:rFonts w:cs="David" w:hint="cs"/>
          <w:rtl/>
        </w:rPr>
        <w:tab/>
      </w:r>
      <w:r>
        <w:rPr>
          <w:rFonts w:cs="David" w:hint="cs"/>
          <w:rtl/>
        </w:rPr>
        <w:tab/>
        <w:t>עו"ד דוד ליבאי</w:t>
      </w:r>
      <w:r>
        <w:rPr>
          <w:rFonts w:cs="David" w:hint="cs"/>
          <w:rtl/>
        </w:rPr>
        <w:tab/>
      </w:r>
      <w:r>
        <w:rPr>
          <w:rFonts w:cs="David" w:hint="cs"/>
          <w:rtl/>
        </w:rPr>
        <w:tab/>
        <w:t>-</w:t>
      </w:r>
    </w:p>
    <w:p w:rsidR="00000000" w:rsidRDefault="005837BE">
      <w:pPr>
        <w:rPr>
          <w:rFonts w:cs="David" w:hint="cs"/>
          <w:rtl/>
        </w:rPr>
      </w:pPr>
      <w:r>
        <w:rPr>
          <w:rFonts w:cs="David" w:hint="cs"/>
          <w:rtl/>
        </w:rPr>
        <w:tab/>
      </w:r>
      <w:r>
        <w:rPr>
          <w:rFonts w:cs="David" w:hint="cs"/>
          <w:rtl/>
        </w:rPr>
        <w:tab/>
      </w:r>
      <w:r>
        <w:rPr>
          <w:rFonts w:cs="David" w:hint="cs"/>
          <w:rtl/>
        </w:rPr>
        <w:tab/>
        <w:t>עידו דיסנצ'יק</w:t>
      </w:r>
      <w:r>
        <w:rPr>
          <w:rFonts w:cs="David" w:hint="cs"/>
          <w:rtl/>
        </w:rPr>
        <w:tab/>
      </w:r>
      <w:r>
        <w:rPr>
          <w:rFonts w:cs="David" w:hint="cs"/>
          <w:rtl/>
        </w:rPr>
        <w:tab/>
        <w:t>- יו"ר דירקטוריון, חברת בזק</w:t>
      </w:r>
    </w:p>
    <w:p w:rsidR="00000000" w:rsidRDefault="005837BE">
      <w:pPr>
        <w:rPr>
          <w:rFonts w:cs="David" w:hint="cs"/>
          <w:rtl/>
        </w:rPr>
      </w:pPr>
      <w:r>
        <w:rPr>
          <w:rFonts w:cs="David" w:hint="cs"/>
          <w:rtl/>
        </w:rPr>
        <w:tab/>
      </w:r>
      <w:r>
        <w:rPr>
          <w:rFonts w:cs="David" w:hint="cs"/>
          <w:rtl/>
        </w:rPr>
        <w:tab/>
      </w:r>
      <w:r>
        <w:rPr>
          <w:rFonts w:cs="David" w:hint="cs"/>
          <w:rtl/>
        </w:rPr>
        <w:tab/>
        <w:t>אבי גבאי</w:t>
      </w:r>
      <w:r>
        <w:rPr>
          <w:rFonts w:cs="David" w:hint="cs"/>
          <w:rtl/>
        </w:rPr>
        <w:tab/>
      </w:r>
      <w:r>
        <w:rPr>
          <w:rFonts w:cs="David" w:hint="cs"/>
          <w:rtl/>
        </w:rPr>
        <w:tab/>
      </w:r>
      <w:r>
        <w:rPr>
          <w:rFonts w:cs="David" w:hint="cs"/>
          <w:rtl/>
        </w:rPr>
        <w:tab/>
        <w:t>- סמנכ"ל כלכלה, חברת בזק</w:t>
      </w:r>
    </w:p>
    <w:p w:rsidR="00000000" w:rsidRDefault="005837BE">
      <w:pPr>
        <w:rPr>
          <w:rFonts w:cs="David" w:hint="cs"/>
          <w:rtl/>
        </w:rPr>
      </w:pPr>
      <w:r>
        <w:rPr>
          <w:rFonts w:cs="David" w:hint="cs"/>
          <w:rtl/>
        </w:rPr>
        <w:tab/>
      </w:r>
      <w:r>
        <w:rPr>
          <w:rFonts w:cs="David" w:hint="cs"/>
          <w:rtl/>
        </w:rPr>
        <w:tab/>
      </w:r>
      <w:r>
        <w:rPr>
          <w:rFonts w:cs="David" w:hint="cs"/>
          <w:rtl/>
        </w:rPr>
        <w:tab/>
        <w:t>עמית שכטר</w:t>
      </w:r>
      <w:r>
        <w:rPr>
          <w:rFonts w:cs="David" w:hint="cs"/>
          <w:rtl/>
        </w:rPr>
        <w:tab/>
      </w:r>
      <w:r>
        <w:rPr>
          <w:rFonts w:cs="David" w:hint="cs"/>
          <w:rtl/>
        </w:rPr>
        <w:tab/>
      </w:r>
      <w:r>
        <w:rPr>
          <w:rFonts w:cs="David" w:hint="cs"/>
          <w:rtl/>
        </w:rPr>
        <w:tab/>
        <w:t>- מנהל רגולציה, חברת סלקום</w:t>
      </w:r>
    </w:p>
    <w:p w:rsidR="00000000" w:rsidRDefault="005837BE">
      <w:pPr>
        <w:rPr>
          <w:rFonts w:cs="David" w:hint="cs"/>
          <w:rtl/>
        </w:rPr>
      </w:pPr>
      <w:r>
        <w:rPr>
          <w:rFonts w:cs="David" w:hint="cs"/>
          <w:rtl/>
        </w:rPr>
        <w:tab/>
      </w:r>
      <w:r>
        <w:rPr>
          <w:rFonts w:cs="David" w:hint="cs"/>
          <w:rtl/>
        </w:rPr>
        <w:tab/>
      </w:r>
      <w:r>
        <w:rPr>
          <w:rFonts w:cs="David" w:hint="cs"/>
          <w:rtl/>
        </w:rPr>
        <w:tab/>
        <w:t>יעל יקואל</w:t>
      </w:r>
      <w:r>
        <w:rPr>
          <w:rFonts w:cs="David" w:hint="cs"/>
          <w:rtl/>
        </w:rPr>
        <w:tab/>
      </w:r>
      <w:r>
        <w:rPr>
          <w:rFonts w:cs="David" w:hint="cs"/>
          <w:rtl/>
        </w:rPr>
        <w:tab/>
      </w:r>
      <w:r>
        <w:rPr>
          <w:rFonts w:cs="David" w:hint="cs"/>
          <w:rtl/>
        </w:rPr>
        <w:tab/>
        <w:t>- מנהלת קשרי ספקי תקשורת, חברת פרטנר</w:t>
      </w:r>
    </w:p>
    <w:p w:rsidR="00000000" w:rsidRDefault="005837BE">
      <w:pPr>
        <w:rPr>
          <w:rFonts w:cs="David" w:hint="cs"/>
          <w:rtl/>
        </w:rPr>
      </w:pPr>
      <w:r>
        <w:rPr>
          <w:rFonts w:cs="David" w:hint="cs"/>
          <w:rtl/>
        </w:rPr>
        <w:tab/>
      </w:r>
      <w:r>
        <w:rPr>
          <w:rFonts w:cs="David" w:hint="cs"/>
          <w:rtl/>
        </w:rPr>
        <w:tab/>
      </w:r>
      <w:r>
        <w:rPr>
          <w:rFonts w:cs="David" w:hint="cs"/>
          <w:rtl/>
        </w:rPr>
        <w:tab/>
        <w:t>גל גיא</w:t>
      </w:r>
      <w:r>
        <w:rPr>
          <w:rFonts w:cs="David" w:hint="cs"/>
          <w:rtl/>
        </w:rPr>
        <w:tab/>
      </w:r>
      <w:r>
        <w:rPr>
          <w:rFonts w:cs="David" w:hint="cs"/>
          <w:rtl/>
        </w:rPr>
        <w:tab/>
      </w:r>
      <w:r>
        <w:rPr>
          <w:rFonts w:cs="David" w:hint="cs"/>
          <w:rtl/>
        </w:rPr>
        <w:tab/>
      </w:r>
      <w:r>
        <w:rPr>
          <w:rFonts w:cs="David" w:hint="cs"/>
          <w:rtl/>
        </w:rPr>
        <w:tab/>
        <w:t>- מנהל ה</w:t>
      </w:r>
      <w:r>
        <w:rPr>
          <w:rFonts w:cs="David" w:hint="cs"/>
          <w:rtl/>
        </w:rPr>
        <w:t>שקעות ויזמות עסקית, חברת פלאפון</w:t>
      </w:r>
    </w:p>
    <w:p w:rsidR="00000000" w:rsidRDefault="005837BE">
      <w:pPr>
        <w:rPr>
          <w:rFonts w:cs="David" w:hint="cs"/>
          <w:rtl/>
        </w:rPr>
      </w:pPr>
      <w:r>
        <w:rPr>
          <w:rFonts w:cs="David" w:hint="cs"/>
          <w:rtl/>
        </w:rPr>
        <w:tab/>
      </w:r>
      <w:r>
        <w:rPr>
          <w:rFonts w:cs="David" w:hint="cs"/>
          <w:rtl/>
        </w:rPr>
        <w:tab/>
      </w:r>
      <w:r>
        <w:rPr>
          <w:rFonts w:cs="David" w:hint="cs"/>
          <w:rtl/>
        </w:rPr>
        <w:tab/>
        <w:t>עו"ד יוסי ברג</w:t>
      </w:r>
      <w:r>
        <w:rPr>
          <w:rFonts w:cs="David" w:hint="cs"/>
          <w:rtl/>
        </w:rPr>
        <w:tab/>
      </w:r>
      <w:r>
        <w:rPr>
          <w:rFonts w:cs="David" w:hint="cs"/>
          <w:rtl/>
        </w:rPr>
        <w:tab/>
        <w:t>- יועמ"ש המועצה לצרכנות</w:t>
      </w:r>
    </w:p>
    <w:p w:rsidR="00000000" w:rsidRDefault="005837BE">
      <w:pPr>
        <w:rPr>
          <w:rFonts w:cs="David" w:hint="cs"/>
          <w:rtl/>
        </w:rPr>
      </w:pPr>
      <w:r>
        <w:rPr>
          <w:rFonts w:cs="David" w:hint="cs"/>
          <w:rtl/>
        </w:rPr>
        <w:tab/>
      </w:r>
      <w:r>
        <w:rPr>
          <w:rFonts w:cs="David" w:hint="cs"/>
          <w:rtl/>
        </w:rPr>
        <w:tab/>
      </w:r>
      <w:r>
        <w:rPr>
          <w:rFonts w:cs="David" w:hint="cs"/>
          <w:rtl/>
        </w:rPr>
        <w:tab/>
        <w:t>ראובן סגן-כהן</w:t>
      </w:r>
      <w:r>
        <w:rPr>
          <w:rFonts w:cs="David" w:hint="cs"/>
          <w:rtl/>
        </w:rPr>
        <w:tab/>
      </w:r>
      <w:r>
        <w:rPr>
          <w:rFonts w:cs="David" w:hint="cs"/>
          <w:rtl/>
        </w:rPr>
        <w:tab/>
        <w:t>- מנכ"ל אופק העולם החדש בע"מ</w:t>
      </w:r>
    </w:p>
    <w:p w:rsidR="00000000" w:rsidRDefault="005837BE">
      <w:pPr>
        <w:rPr>
          <w:rFonts w:cs="David" w:hint="cs"/>
          <w:rtl/>
        </w:rPr>
      </w:pPr>
      <w:r>
        <w:rPr>
          <w:rFonts w:cs="David" w:hint="cs"/>
          <w:rtl/>
        </w:rPr>
        <w:tab/>
      </w:r>
      <w:r>
        <w:rPr>
          <w:rFonts w:cs="David" w:hint="cs"/>
          <w:rtl/>
        </w:rPr>
        <w:tab/>
      </w:r>
      <w:r>
        <w:rPr>
          <w:rFonts w:cs="David" w:hint="cs"/>
          <w:rtl/>
        </w:rPr>
        <w:tab/>
        <w:t>עו"ד נילי יבניאלי</w:t>
      </w:r>
      <w:r>
        <w:rPr>
          <w:rFonts w:cs="David" w:hint="cs"/>
          <w:rtl/>
        </w:rPr>
        <w:tab/>
      </w:r>
      <w:r>
        <w:rPr>
          <w:rFonts w:cs="David" w:hint="cs"/>
          <w:rtl/>
        </w:rPr>
        <w:tab/>
        <w:t>- ממונה על רגולציה, אופק העולם החדש בע"מ</w:t>
      </w:r>
    </w:p>
    <w:p w:rsidR="00000000" w:rsidRDefault="005837BE">
      <w:pPr>
        <w:rPr>
          <w:rFonts w:cs="David" w:hint="cs"/>
          <w:rtl/>
        </w:rPr>
      </w:pPr>
      <w:r>
        <w:rPr>
          <w:rFonts w:cs="David" w:hint="cs"/>
          <w:rtl/>
        </w:rPr>
        <w:tab/>
      </w:r>
      <w:r>
        <w:rPr>
          <w:rFonts w:cs="David" w:hint="cs"/>
          <w:rtl/>
        </w:rPr>
        <w:tab/>
      </w:r>
      <w:r>
        <w:rPr>
          <w:rFonts w:cs="David" w:hint="cs"/>
          <w:rtl/>
        </w:rPr>
        <w:tab/>
        <w:t>עו"ד בועז גולן</w:t>
      </w:r>
      <w:r>
        <w:rPr>
          <w:rFonts w:cs="David" w:hint="cs"/>
          <w:rtl/>
        </w:rPr>
        <w:tab/>
      </w:r>
      <w:r>
        <w:rPr>
          <w:rFonts w:cs="David" w:hint="cs"/>
          <w:rtl/>
        </w:rPr>
        <w:tab/>
        <w:t>- הרשות להגבלים עסקיים</w:t>
      </w:r>
    </w:p>
    <w:p w:rsidR="00000000" w:rsidRDefault="005837BE">
      <w:pPr>
        <w:rPr>
          <w:rFonts w:cs="David" w:hint="cs"/>
          <w:rtl/>
        </w:rPr>
      </w:pPr>
      <w:r>
        <w:rPr>
          <w:rFonts w:cs="David" w:hint="cs"/>
          <w:rtl/>
        </w:rPr>
        <w:tab/>
      </w:r>
      <w:r>
        <w:rPr>
          <w:rFonts w:cs="David" w:hint="cs"/>
          <w:rtl/>
        </w:rPr>
        <w:tab/>
      </w:r>
      <w:r>
        <w:rPr>
          <w:rFonts w:cs="David" w:hint="cs"/>
          <w:rtl/>
        </w:rPr>
        <w:tab/>
        <w:t>עו"ד אלי בורוכוב</w:t>
      </w:r>
      <w:r>
        <w:rPr>
          <w:rFonts w:cs="David" w:hint="cs"/>
          <w:rtl/>
        </w:rPr>
        <w:tab/>
      </w:r>
      <w:r>
        <w:rPr>
          <w:rFonts w:cs="David" w:hint="cs"/>
          <w:rtl/>
        </w:rPr>
        <w:tab/>
        <w:t>- לשכת עו</w:t>
      </w:r>
      <w:r>
        <w:rPr>
          <w:rFonts w:cs="David" w:hint="cs"/>
          <w:rtl/>
        </w:rPr>
        <w:t>רכי הדין</w:t>
      </w:r>
    </w:p>
    <w:p w:rsidR="00000000" w:rsidRDefault="005837BE">
      <w:pPr>
        <w:rPr>
          <w:rFonts w:cs="David" w:hint="cs"/>
          <w:rtl/>
        </w:rPr>
      </w:pPr>
      <w:r>
        <w:rPr>
          <w:rFonts w:cs="David" w:hint="cs"/>
          <w:rtl/>
        </w:rPr>
        <w:tab/>
      </w:r>
      <w:r>
        <w:rPr>
          <w:rFonts w:cs="David" w:hint="cs"/>
          <w:rtl/>
        </w:rPr>
        <w:tab/>
      </w:r>
      <w:r>
        <w:rPr>
          <w:rFonts w:cs="David" w:hint="cs"/>
          <w:rtl/>
        </w:rPr>
        <w:tab/>
        <w:t>אייל מלובן</w:t>
      </w:r>
      <w:r>
        <w:rPr>
          <w:rFonts w:cs="David" w:hint="cs"/>
          <w:rtl/>
        </w:rPr>
        <w:tab/>
      </w:r>
      <w:r>
        <w:rPr>
          <w:rFonts w:cs="David" w:hint="cs"/>
          <w:rtl/>
        </w:rPr>
        <w:tab/>
      </w:r>
      <w:r>
        <w:rPr>
          <w:rFonts w:cs="David" w:hint="cs"/>
          <w:rtl/>
        </w:rPr>
        <w:tab/>
        <w:t>- מנכ"ל איגוד העובדים בקולנוע ובטלוויזיה</w:t>
      </w:r>
    </w:p>
    <w:p w:rsidR="00000000" w:rsidRDefault="005837BE">
      <w:pPr>
        <w:rPr>
          <w:rFonts w:cs="David" w:hint="cs"/>
          <w:rtl/>
        </w:rPr>
      </w:pPr>
      <w:r>
        <w:rPr>
          <w:rFonts w:cs="David" w:hint="cs"/>
          <w:rtl/>
        </w:rPr>
        <w:tab/>
      </w:r>
      <w:r>
        <w:rPr>
          <w:rFonts w:cs="David" w:hint="cs"/>
          <w:rtl/>
        </w:rPr>
        <w:tab/>
      </w:r>
      <w:r>
        <w:rPr>
          <w:rFonts w:cs="David" w:hint="cs"/>
          <w:rtl/>
        </w:rPr>
        <w:tab/>
        <w:t>מיכל רפאלי-כדורי</w:t>
      </w:r>
      <w:r>
        <w:rPr>
          <w:rFonts w:cs="David" w:hint="cs"/>
          <w:rtl/>
        </w:rPr>
        <w:tab/>
      </w:r>
      <w:r>
        <w:rPr>
          <w:rFonts w:cs="David" w:hint="cs"/>
          <w:rtl/>
        </w:rPr>
        <w:tab/>
        <w:t>- סמנכ"ל די.בי.אס.שירותי לווין בע"מ</w:t>
      </w:r>
    </w:p>
    <w:p w:rsidR="00000000" w:rsidRDefault="005837BE">
      <w:pPr>
        <w:rPr>
          <w:rFonts w:cs="David" w:hint="cs"/>
          <w:rtl/>
        </w:rPr>
      </w:pPr>
      <w:r>
        <w:rPr>
          <w:rFonts w:cs="David" w:hint="cs"/>
          <w:rtl/>
        </w:rPr>
        <w:tab/>
      </w:r>
      <w:r>
        <w:rPr>
          <w:rFonts w:cs="David" w:hint="cs"/>
          <w:rtl/>
        </w:rPr>
        <w:tab/>
      </w:r>
      <w:r>
        <w:rPr>
          <w:rFonts w:cs="David" w:hint="cs"/>
          <w:rtl/>
        </w:rPr>
        <w:tab/>
        <w:t>עו"ד מוריאל מטלון</w:t>
      </w:r>
      <w:r>
        <w:rPr>
          <w:rFonts w:cs="David" w:hint="cs"/>
          <w:rtl/>
        </w:rPr>
        <w:tab/>
      </w:r>
      <w:r>
        <w:rPr>
          <w:rFonts w:cs="David" w:hint="cs"/>
          <w:rtl/>
        </w:rPr>
        <w:tab/>
        <w:t>- די.בי.אס. שירותי לווין בע"מ</w:t>
      </w:r>
    </w:p>
    <w:p w:rsidR="00000000" w:rsidRDefault="005837BE">
      <w:pPr>
        <w:rPr>
          <w:rFonts w:cs="David" w:hint="cs"/>
          <w:rtl/>
        </w:rPr>
      </w:pPr>
      <w:r>
        <w:rPr>
          <w:rFonts w:cs="David" w:hint="cs"/>
          <w:rtl/>
        </w:rPr>
        <w:tab/>
      </w:r>
      <w:r>
        <w:rPr>
          <w:rFonts w:cs="David" w:hint="cs"/>
          <w:rtl/>
        </w:rPr>
        <w:tab/>
      </w:r>
      <w:r>
        <w:rPr>
          <w:rFonts w:cs="David" w:hint="cs"/>
          <w:rtl/>
        </w:rPr>
        <w:tab/>
        <w:t>עו"ד ליאור פורת</w:t>
      </w:r>
      <w:r>
        <w:rPr>
          <w:rFonts w:cs="David" w:hint="cs"/>
          <w:rtl/>
        </w:rPr>
        <w:tab/>
      </w:r>
      <w:r>
        <w:rPr>
          <w:rFonts w:cs="David" w:hint="cs"/>
          <w:rtl/>
        </w:rPr>
        <w:tab/>
        <w:t>- די.בי.אס. שירותי לווין בע"מ</w:t>
      </w:r>
    </w:p>
    <w:p w:rsidR="00000000" w:rsidRDefault="005837BE">
      <w:pPr>
        <w:rPr>
          <w:rFonts w:cs="David" w:hint="cs"/>
          <w:rtl/>
        </w:rPr>
      </w:pPr>
      <w:r>
        <w:rPr>
          <w:rFonts w:cs="David" w:hint="cs"/>
          <w:rtl/>
        </w:rPr>
        <w:tab/>
      </w:r>
      <w:r>
        <w:rPr>
          <w:rFonts w:cs="David" w:hint="cs"/>
          <w:rtl/>
        </w:rPr>
        <w:tab/>
      </w:r>
      <w:r>
        <w:rPr>
          <w:rFonts w:cs="David" w:hint="cs"/>
          <w:rtl/>
        </w:rPr>
        <w:tab/>
        <w:t>מאיר אהרונוב</w:t>
      </w:r>
      <w:r>
        <w:rPr>
          <w:rFonts w:cs="David" w:hint="cs"/>
          <w:rtl/>
        </w:rPr>
        <w:tab/>
      </w:r>
      <w:r>
        <w:rPr>
          <w:rFonts w:cs="David" w:hint="cs"/>
          <w:rtl/>
        </w:rPr>
        <w:tab/>
        <w:t>- נציבות שירות</w:t>
      </w:r>
      <w:r>
        <w:rPr>
          <w:rFonts w:cs="David" w:hint="cs"/>
          <w:rtl/>
        </w:rPr>
        <w:t xml:space="preserve"> המדינה</w:t>
      </w:r>
    </w:p>
    <w:p w:rsidR="00000000" w:rsidRDefault="005837BE">
      <w:pPr>
        <w:rPr>
          <w:rFonts w:cs="David" w:hint="cs"/>
          <w:rtl/>
        </w:rPr>
      </w:pPr>
      <w:r>
        <w:rPr>
          <w:rFonts w:cs="David" w:hint="cs"/>
          <w:rtl/>
        </w:rPr>
        <w:tab/>
      </w:r>
      <w:r>
        <w:rPr>
          <w:rFonts w:cs="David" w:hint="cs"/>
          <w:rtl/>
        </w:rPr>
        <w:tab/>
      </w:r>
      <w:r>
        <w:rPr>
          <w:rFonts w:cs="David" w:hint="cs"/>
          <w:rtl/>
        </w:rPr>
        <w:tab/>
        <w:t>יורם פסטינגר</w:t>
      </w:r>
      <w:r>
        <w:rPr>
          <w:rFonts w:cs="David" w:hint="cs"/>
          <w:rtl/>
        </w:rPr>
        <w:tab/>
      </w:r>
      <w:r>
        <w:rPr>
          <w:rFonts w:cs="David" w:hint="cs"/>
          <w:rtl/>
        </w:rPr>
        <w:tab/>
        <w:t>- ערוצי זהב</w:t>
      </w:r>
    </w:p>
    <w:p w:rsidR="00000000" w:rsidRDefault="005837BE">
      <w:pPr>
        <w:rPr>
          <w:rFonts w:cs="David" w:hint="cs"/>
          <w:rtl/>
        </w:rPr>
      </w:pPr>
      <w:r>
        <w:rPr>
          <w:rFonts w:cs="David"/>
          <w:b/>
          <w:bCs/>
          <w:u w:val="single"/>
          <w:rtl/>
        </w:rPr>
        <w:t>יוע</w:t>
      </w:r>
      <w:r>
        <w:rPr>
          <w:rFonts w:cs="David" w:hint="cs"/>
          <w:b/>
          <w:bCs/>
          <w:u w:val="single"/>
          <w:rtl/>
        </w:rPr>
        <w:t>צת</w:t>
      </w:r>
      <w:r>
        <w:rPr>
          <w:rFonts w:cs="David"/>
          <w:b/>
          <w:bCs/>
          <w:u w:val="single"/>
          <w:rtl/>
        </w:rPr>
        <w:t xml:space="preserve"> משפטי</w:t>
      </w:r>
      <w:r>
        <w:rPr>
          <w:rFonts w:cs="David" w:hint="cs"/>
          <w:b/>
          <w:bCs/>
          <w:u w:val="single"/>
          <w:rtl/>
        </w:rPr>
        <w:t>ת</w:t>
      </w:r>
      <w:r>
        <w:rPr>
          <w:rFonts w:cs="David"/>
          <w:rtl/>
        </w:rPr>
        <w:t>:</w:t>
      </w:r>
      <w:r>
        <w:rPr>
          <w:rFonts w:cs="David"/>
          <w:rtl/>
        </w:rPr>
        <w:tab/>
      </w:r>
      <w:r>
        <w:rPr>
          <w:rFonts w:cs="David" w:hint="cs"/>
          <w:rtl/>
        </w:rPr>
        <w:t>אתי בנדלר</w:t>
      </w:r>
    </w:p>
    <w:p w:rsidR="00000000" w:rsidRDefault="005837BE">
      <w:pPr>
        <w:rPr>
          <w:rFonts w:cs="David" w:hint="cs"/>
          <w:rtl/>
        </w:rPr>
      </w:pPr>
      <w:r>
        <w:rPr>
          <w:rFonts w:cs="David" w:hint="cs"/>
          <w:b/>
          <w:bCs/>
          <w:u w:val="single"/>
          <w:rtl/>
        </w:rPr>
        <w:lastRenderedPageBreak/>
        <w:t>מתמחה:</w:t>
      </w:r>
      <w:r>
        <w:rPr>
          <w:rFonts w:cs="David" w:hint="cs"/>
          <w:rtl/>
        </w:rPr>
        <w:t xml:space="preserve">                  ערן טמיר</w:t>
      </w:r>
    </w:p>
    <w:p w:rsidR="00000000" w:rsidRDefault="005837BE">
      <w:pPr>
        <w:rPr>
          <w:rFonts w:cs="David" w:hint="cs"/>
          <w:rtl/>
        </w:rPr>
      </w:pPr>
      <w:r>
        <w:rPr>
          <w:rFonts w:cs="David"/>
          <w:b/>
          <w:bCs/>
          <w:u w:val="single"/>
          <w:rtl/>
        </w:rPr>
        <w:t>מנהלת הוועדה</w:t>
      </w:r>
      <w:r>
        <w:rPr>
          <w:rFonts w:cs="David"/>
          <w:rtl/>
        </w:rPr>
        <w:t>:</w:t>
      </w:r>
      <w:r>
        <w:rPr>
          <w:rFonts w:cs="David" w:hint="cs"/>
          <w:rtl/>
        </w:rPr>
        <w:t xml:space="preserve">      לאה ורון</w:t>
      </w:r>
    </w:p>
    <w:p w:rsidR="00000000" w:rsidRDefault="005837BE">
      <w:pPr>
        <w:rPr>
          <w:rFonts w:cs="David" w:hint="cs"/>
          <w:rtl/>
        </w:rPr>
      </w:pPr>
      <w:r>
        <w:rPr>
          <w:rFonts w:cs="David" w:hint="cs"/>
          <w:b/>
          <w:bCs/>
          <w:u w:val="single"/>
          <w:rtl/>
        </w:rPr>
        <w:t>ק</w:t>
      </w:r>
      <w:r>
        <w:rPr>
          <w:rFonts w:cs="David"/>
          <w:b/>
          <w:bCs/>
          <w:u w:val="single"/>
          <w:rtl/>
        </w:rPr>
        <w:t>צרנית</w:t>
      </w:r>
      <w:r>
        <w:rPr>
          <w:rFonts w:cs="David"/>
          <w:rtl/>
        </w:rPr>
        <w:t>:</w:t>
      </w:r>
      <w:r>
        <w:rPr>
          <w:rFonts w:cs="David" w:hint="cs"/>
          <w:rtl/>
        </w:rPr>
        <w:t xml:space="preserve">                  תמר מרימוביץ</w:t>
      </w:r>
    </w:p>
    <w:p w:rsidR="00000000" w:rsidRDefault="005837BE">
      <w:pPr>
        <w:rPr>
          <w:rFonts w:cs="David" w:hint="cs"/>
          <w:rtl/>
        </w:rPr>
      </w:pPr>
      <w:r>
        <w:rPr>
          <w:rFonts w:cs="David" w:hint="cs"/>
          <w:b/>
          <w:bCs/>
          <w:u w:val="single"/>
          <w:rtl/>
        </w:rPr>
        <w:t>ס</w:t>
      </w:r>
      <w:r>
        <w:rPr>
          <w:rFonts w:cs="David"/>
          <w:b/>
          <w:bCs/>
          <w:u w:val="single"/>
          <w:rtl/>
        </w:rPr>
        <w:t>דר היום:</w:t>
      </w:r>
      <w:r>
        <w:rPr>
          <w:rFonts w:cs="David" w:hint="cs"/>
          <w:rtl/>
        </w:rPr>
        <w:t xml:space="preserve"> 1. הצעת חוק הבזק (תיקון מס' 24), התשס"א-2000.</w:t>
      </w:r>
    </w:p>
    <w:p w:rsidR="00000000" w:rsidRDefault="005837BE">
      <w:pPr>
        <w:rPr>
          <w:rFonts w:cs="David" w:hint="cs"/>
          <w:rtl/>
        </w:rPr>
      </w:pPr>
      <w:r>
        <w:rPr>
          <w:rFonts w:cs="David" w:hint="cs"/>
          <w:rtl/>
        </w:rPr>
        <w:t xml:space="preserve">                   2. הצעת חוק הבזק (תיק</w:t>
      </w:r>
      <w:r>
        <w:rPr>
          <w:rFonts w:cs="David" w:hint="cs"/>
          <w:rtl/>
        </w:rPr>
        <w:t xml:space="preserve">ון מס' 26), התשס"א-2001 </w:t>
      </w:r>
      <w:r>
        <w:rPr>
          <w:rFonts w:cs="David"/>
          <w:rtl/>
        </w:rPr>
        <w:t>–</w:t>
      </w:r>
      <w:r>
        <w:rPr>
          <w:rFonts w:cs="David" w:hint="cs"/>
          <w:rtl/>
        </w:rPr>
        <w:t xml:space="preserve"> ח"כים: אברהם פורז, </w:t>
      </w:r>
    </w:p>
    <w:p w:rsidR="00000000" w:rsidRDefault="005837BE">
      <w:pPr>
        <w:rPr>
          <w:rFonts w:cs="David" w:hint="cs"/>
          <w:rtl/>
        </w:rPr>
      </w:pPr>
      <w:r>
        <w:rPr>
          <w:rFonts w:cs="David" w:hint="cs"/>
          <w:rtl/>
        </w:rPr>
        <w:t xml:space="preserve">                       מיכאל איתן, אלי גולדשמידט, נעמי חזן, אחמד טיבי. </w:t>
      </w:r>
      <w:r>
        <w:rPr>
          <w:rFonts w:cs="David" w:hint="cs"/>
          <w:rtl/>
        </w:rPr>
        <w:tab/>
      </w:r>
    </w:p>
    <w:p w:rsidR="00000000" w:rsidRDefault="005837BE">
      <w:pPr>
        <w:rPr>
          <w:rFonts w:cs="David" w:hint="cs"/>
          <w:rtl/>
        </w:rPr>
      </w:pPr>
    </w:p>
    <w:p w:rsidR="00000000" w:rsidRDefault="005837BE">
      <w:pPr>
        <w:rPr>
          <w:rFonts w:cs="David" w:hint="cs"/>
          <w:rtl/>
        </w:rPr>
      </w:pPr>
      <w:r>
        <w:rPr>
          <w:rFonts w:cs="David"/>
          <w:rtl/>
        </w:rPr>
        <w:br w:type="page"/>
      </w:r>
    </w:p>
    <w:p w:rsidR="00000000" w:rsidRDefault="005837BE">
      <w:pPr>
        <w:pStyle w:val="6"/>
        <w:ind w:left="360"/>
        <w:jc w:val="center"/>
        <w:rPr>
          <w:rFonts w:hint="cs"/>
          <w:rtl/>
        </w:rPr>
      </w:pPr>
      <w:r>
        <w:rPr>
          <w:rFonts w:hint="cs"/>
          <w:rtl/>
        </w:rPr>
        <w:t>1. הצעת חוק הבזק (תיקון מס' 24), התשס"א-2000</w:t>
      </w:r>
    </w:p>
    <w:p w:rsidR="00000000" w:rsidRDefault="005837BE">
      <w:pPr>
        <w:ind w:left="360"/>
        <w:jc w:val="center"/>
        <w:rPr>
          <w:rFonts w:cs="David" w:hint="cs"/>
          <w:u w:val="single"/>
          <w:rtl/>
        </w:rPr>
      </w:pPr>
      <w:r>
        <w:rPr>
          <w:rFonts w:cs="David" w:hint="cs"/>
          <w:u w:val="single"/>
          <w:rtl/>
        </w:rPr>
        <w:t xml:space="preserve">2. הצעת חוק הבזק (תיקון מס' 26), התשס"א-‏2001 </w:t>
      </w:r>
      <w:r>
        <w:rPr>
          <w:rFonts w:cs="David"/>
          <w:u w:val="single"/>
          <w:rtl/>
        </w:rPr>
        <w:t>–</w:t>
      </w:r>
    </w:p>
    <w:p w:rsidR="00000000" w:rsidRDefault="005837BE">
      <w:pPr>
        <w:ind w:left="360"/>
        <w:jc w:val="center"/>
        <w:rPr>
          <w:rFonts w:cs="David" w:hint="cs"/>
          <w:u w:val="single"/>
          <w:rtl/>
        </w:rPr>
      </w:pPr>
      <w:r>
        <w:rPr>
          <w:rFonts w:cs="David" w:hint="cs"/>
          <w:u w:val="single"/>
          <w:rtl/>
        </w:rPr>
        <w:t>ח"כים: אברהם פורז, מיכאל איתן, אלי גולדשמ</w:t>
      </w:r>
      <w:r>
        <w:rPr>
          <w:rFonts w:cs="David" w:hint="cs"/>
          <w:u w:val="single"/>
          <w:rtl/>
        </w:rPr>
        <w:t>ידט, נעמי חזן, אחמד טיבי, מאיר שטרית</w:t>
      </w:r>
    </w:p>
    <w:p w:rsidR="00000000" w:rsidRDefault="005837BE">
      <w:pPr>
        <w:pStyle w:val="7"/>
        <w:rPr>
          <w:rFonts w:hint="cs"/>
          <w:rtl/>
        </w:rPr>
      </w:pPr>
    </w:p>
    <w:p w:rsidR="00000000" w:rsidRDefault="005837BE">
      <w:pPr>
        <w:rPr>
          <w:rFonts w:cs="David" w:hint="cs"/>
          <w:rtl/>
        </w:rPr>
      </w:pPr>
    </w:p>
    <w:p w:rsidR="00000000" w:rsidRDefault="005837BE">
      <w:pPr>
        <w:jc w:val="both"/>
        <w:rPr>
          <w:rFonts w:cs="David" w:hint="cs"/>
          <w:rtl/>
        </w:rPr>
      </w:pPr>
      <w:r>
        <w:rPr>
          <w:rFonts w:cs="David" w:hint="cs"/>
          <w:u w:val="single"/>
          <w:rtl/>
        </w:rPr>
        <w:t>היו"ר אברהם פורז:</w:t>
      </w:r>
    </w:p>
    <w:p w:rsidR="00000000" w:rsidRDefault="005837BE">
      <w:pPr>
        <w:jc w:val="both"/>
        <w:rPr>
          <w:rFonts w:cs="David" w:hint="cs"/>
          <w:rtl/>
        </w:rPr>
      </w:pPr>
    </w:p>
    <w:p w:rsidR="00000000" w:rsidRDefault="005837BE">
      <w:pPr>
        <w:jc w:val="both"/>
        <w:rPr>
          <w:rFonts w:cs="David" w:hint="cs"/>
          <w:rtl/>
        </w:rPr>
      </w:pPr>
      <w:r>
        <w:rPr>
          <w:rFonts w:cs="David" w:hint="cs"/>
          <w:rtl/>
        </w:rPr>
        <w:tab/>
        <w:t xml:space="preserve">אני פותח את הישיבה. מאז פגישתנו האחרונה, ישב צוות של משפטנים ועבר על החומר, והכין איזו טיוטה. אני באופן אישי התחלתי לעבור על הטיוטה הזאת במהלך הימים האחרונים.  </w:t>
      </w:r>
    </w:p>
    <w:p w:rsidR="00000000" w:rsidRDefault="005837BE">
      <w:pPr>
        <w:jc w:val="both"/>
        <w:rPr>
          <w:rFonts w:cs="David" w:hint="cs"/>
          <w:rtl/>
        </w:rPr>
      </w:pPr>
    </w:p>
    <w:p w:rsidR="00000000" w:rsidRDefault="005837BE">
      <w:pPr>
        <w:jc w:val="both"/>
        <w:rPr>
          <w:rFonts w:cs="David" w:hint="cs"/>
          <w:rtl/>
        </w:rPr>
      </w:pPr>
      <w:r>
        <w:rPr>
          <w:rFonts w:cs="David" w:hint="cs"/>
          <w:u w:val="single"/>
          <w:rtl/>
        </w:rPr>
        <w:t>אתי בנדלר:</w:t>
      </w:r>
    </w:p>
    <w:p w:rsidR="00000000" w:rsidRDefault="005837BE">
      <w:pPr>
        <w:jc w:val="both"/>
        <w:rPr>
          <w:rFonts w:cs="David" w:hint="cs"/>
          <w:rtl/>
        </w:rPr>
      </w:pPr>
    </w:p>
    <w:p w:rsidR="00000000" w:rsidRDefault="005837BE">
      <w:pPr>
        <w:jc w:val="both"/>
        <w:rPr>
          <w:rFonts w:cs="David" w:hint="cs"/>
          <w:rtl/>
        </w:rPr>
      </w:pPr>
      <w:r>
        <w:rPr>
          <w:rFonts w:cs="David" w:hint="cs"/>
          <w:rtl/>
        </w:rPr>
        <w:tab/>
        <w:t>אדוני היושב ראש, אני ל</w:t>
      </w:r>
      <w:r>
        <w:rPr>
          <w:rFonts w:cs="David" w:hint="cs"/>
          <w:rtl/>
        </w:rPr>
        <w:t xml:space="preserve">קחתי על עצמי לשחרר את חברי הכנסת גאגולה ויגאל ביבי מנוכחות כאן, לצורך הצגת ההסתייגויות שיש להם בנושא של הערוצים הפורנוגרפיים. הבטחת להם שלא נגיע לזה היום. </w:t>
      </w:r>
    </w:p>
    <w:p w:rsidR="00000000" w:rsidRDefault="005837BE">
      <w:pPr>
        <w:jc w:val="both"/>
        <w:rPr>
          <w:rFonts w:cs="David" w:hint="cs"/>
          <w:rtl/>
        </w:rPr>
      </w:pPr>
    </w:p>
    <w:p w:rsidR="00000000" w:rsidRDefault="005837BE">
      <w:pPr>
        <w:jc w:val="both"/>
        <w:rPr>
          <w:rFonts w:cs="David" w:hint="cs"/>
          <w:rtl/>
        </w:rPr>
      </w:pPr>
      <w:r>
        <w:rPr>
          <w:rFonts w:cs="David" w:hint="cs"/>
          <w:u w:val="single"/>
          <w:rtl/>
        </w:rPr>
        <w:t>היו"ר אברהם פורז:</w:t>
      </w:r>
    </w:p>
    <w:p w:rsidR="00000000" w:rsidRDefault="005837BE">
      <w:pPr>
        <w:jc w:val="both"/>
        <w:rPr>
          <w:rFonts w:cs="David" w:hint="cs"/>
          <w:rtl/>
        </w:rPr>
      </w:pPr>
    </w:p>
    <w:p w:rsidR="00000000" w:rsidRDefault="005837BE">
      <w:pPr>
        <w:jc w:val="both"/>
        <w:rPr>
          <w:rFonts w:cs="David" w:hint="cs"/>
          <w:rtl/>
        </w:rPr>
      </w:pPr>
      <w:r>
        <w:rPr>
          <w:rFonts w:cs="David" w:hint="cs"/>
          <w:rtl/>
        </w:rPr>
        <w:tab/>
        <w:t>אני עברתי על הטיוטות, והסתבר שיש פחות או יותר דברים שצריך ליישר ולתקן, ולפיכך ב</w:t>
      </w:r>
      <w:r>
        <w:rPr>
          <w:rFonts w:cs="David" w:hint="cs"/>
          <w:rtl/>
        </w:rPr>
        <w:t xml:space="preserve">לית ברירה, אנחנו מביאים לפניכם היום רק חלק קטן מהחוק. אנחנו רוצים להתקדם עם סעיפים טכניים שאינם שנויים במחלוקת, כדי שנוכל לפנות את הזמן לדברים חשובים בבוא העת ושחלקם גם יהיו במחלוקת. </w:t>
      </w:r>
    </w:p>
    <w:p w:rsidR="00000000" w:rsidRDefault="005837BE">
      <w:pPr>
        <w:jc w:val="both"/>
        <w:rPr>
          <w:rFonts w:cs="David" w:hint="cs"/>
          <w:rtl/>
        </w:rPr>
      </w:pPr>
    </w:p>
    <w:p w:rsidR="00000000" w:rsidRDefault="005837BE">
      <w:pPr>
        <w:jc w:val="both"/>
        <w:rPr>
          <w:rFonts w:cs="David" w:hint="cs"/>
          <w:rtl/>
        </w:rPr>
      </w:pPr>
      <w:r>
        <w:rPr>
          <w:rFonts w:cs="David" w:hint="cs"/>
          <w:rtl/>
        </w:rPr>
        <w:tab/>
        <w:t>אני כמובן אבוא בדברים עם השר, כשנגיע לדברים החשובים. כל מה שנמצא פה הי</w:t>
      </w:r>
      <w:r>
        <w:rPr>
          <w:rFonts w:cs="David" w:hint="cs"/>
          <w:rtl/>
        </w:rPr>
        <w:t xml:space="preserve">ום, לדעתי, אלה הם סעיפים טכניים, שאנחנו רוצים לאשר אותם, ולעבור שלב אחד הלאה. כמובן, קיימת האפשרות שתוך כדי התהליך יסתבר שעשינו איזה משגה ואולי אישרנו איזו הגדרה לא נכונה. תמיד נוכל לחזור ולתקן את ההגדרה. </w:t>
      </w:r>
    </w:p>
    <w:p w:rsidR="00000000" w:rsidRDefault="005837BE">
      <w:pPr>
        <w:jc w:val="both"/>
        <w:rPr>
          <w:rFonts w:cs="David" w:hint="cs"/>
          <w:rtl/>
        </w:rPr>
      </w:pPr>
    </w:p>
    <w:p w:rsidR="00000000" w:rsidRDefault="005837BE">
      <w:pPr>
        <w:jc w:val="both"/>
        <w:rPr>
          <w:rFonts w:cs="David" w:hint="cs"/>
          <w:rtl/>
        </w:rPr>
      </w:pPr>
      <w:r>
        <w:rPr>
          <w:rFonts w:cs="David" w:hint="cs"/>
          <w:rtl/>
        </w:rPr>
        <w:tab/>
        <w:t>ולכן אנחנו מתחילים לקרוא את הסעיפים הטכניים הפשו</w:t>
      </w:r>
      <w:r>
        <w:rPr>
          <w:rFonts w:cs="David" w:hint="cs"/>
          <w:rtl/>
        </w:rPr>
        <w:t xml:space="preserve">טים האלה. הסעיף הראשון הוא סעיף דקלרטיבי. הוא סעיף חשוב בעיניי. אנחנו רוצים לשנות את שמו של חוק הבזק משמו הנוכחי, ולקרוא לו חוק התקשורת (בזק ושידורים). </w:t>
      </w:r>
    </w:p>
    <w:p w:rsidR="00000000" w:rsidRDefault="005837BE">
      <w:pPr>
        <w:jc w:val="both"/>
        <w:rPr>
          <w:rFonts w:cs="David" w:hint="cs"/>
          <w:rtl/>
        </w:rPr>
      </w:pPr>
    </w:p>
    <w:p w:rsidR="00000000" w:rsidRDefault="005837BE">
      <w:pPr>
        <w:jc w:val="both"/>
        <w:rPr>
          <w:rFonts w:cs="David" w:hint="cs"/>
          <w:rtl/>
        </w:rPr>
      </w:pPr>
      <w:r>
        <w:rPr>
          <w:rFonts w:cs="David" w:hint="cs"/>
          <w:rtl/>
        </w:rPr>
        <w:tab/>
        <w:t xml:space="preserve">יש שתי סיבות לשינוי: אל"ף </w:t>
      </w:r>
      <w:r>
        <w:rPr>
          <w:rFonts w:cs="David"/>
          <w:rtl/>
        </w:rPr>
        <w:t>–</w:t>
      </w:r>
      <w:r>
        <w:rPr>
          <w:rFonts w:cs="David" w:hint="cs"/>
          <w:rtl/>
        </w:rPr>
        <w:t xml:space="preserve"> חוק הבזק במתכונתו הבסיסית היה חוק טלקומוניקציה, ואחרי שהוסיפו לו את הפרק </w:t>
      </w:r>
      <w:r>
        <w:rPr>
          <w:rFonts w:cs="David" w:hint="cs"/>
          <w:rtl/>
        </w:rPr>
        <w:t xml:space="preserve">של הטלוויזיה בכבלים, הוא כבר בעצם הפסיק להיות חוק טלקומוניקציה, ולכן השימוש רק בשם בזק יש בו משום אי דיוק. </w:t>
      </w:r>
    </w:p>
    <w:p w:rsidR="00000000" w:rsidRDefault="005837BE">
      <w:pPr>
        <w:jc w:val="both"/>
        <w:rPr>
          <w:rFonts w:cs="David" w:hint="cs"/>
          <w:rtl/>
        </w:rPr>
      </w:pPr>
    </w:p>
    <w:p w:rsidR="00000000" w:rsidRDefault="005837BE">
      <w:pPr>
        <w:jc w:val="both"/>
        <w:rPr>
          <w:rFonts w:cs="David" w:hint="cs"/>
          <w:rtl/>
        </w:rPr>
      </w:pPr>
      <w:r>
        <w:rPr>
          <w:rFonts w:cs="David" w:hint="cs"/>
          <w:rtl/>
        </w:rPr>
        <w:tab/>
        <w:t xml:space="preserve">בנוסף לזה, מאחר שיש גם חברת בזק, יש האומרים שהחוק הוא של החברה </w:t>
      </w:r>
      <w:r>
        <w:rPr>
          <w:rFonts w:cs="David"/>
          <w:rtl/>
        </w:rPr>
        <w:t>–</w:t>
      </w:r>
      <w:r>
        <w:rPr>
          <w:rFonts w:cs="David" w:hint="cs"/>
          <w:rtl/>
        </w:rPr>
        <w:t xml:space="preserve"> כבר לא ברור איך זה. לאחר שהתלבטנו פה בינינו, חשבנו שאנחנו רוצים לקרוא לחוק הבזק  </w:t>
      </w:r>
      <w:r>
        <w:rPr>
          <w:rFonts w:cs="David" w:hint="cs"/>
          <w:rtl/>
        </w:rPr>
        <w:t>- חוק התקשורת (בזק ושידורים).</w:t>
      </w:r>
    </w:p>
    <w:p w:rsidR="00000000" w:rsidRDefault="005837BE">
      <w:pPr>
        <w:jc w:val="both"/>
        <w:rPr>
          <w:rFonts w:cs="David" w:hint="cs"/>
          <w:rtl/>
        </w:rPr>
      </w:pPr>
    </w:p>
    <w:p w:rsidR="00000000" w:rsidRDefault="005837BE">
      <w:pPr>
        <w:jc w:val="both"/>
        <w:rPr>
          <w:rFonts w:cs="David" w:hint="cs"/>
          <w:rtl/>
        </w:rPr>
      </w:pPr>
      <w:r>
        <w:rPr>
          <w:rFonts w:cs="David" w:hint="cs"/>
          <w:u w:val="single"/>
          <w:rtl/>
        </w:rPr>
        <w:t>דני רוזן:</w:t>
      </w:r>
    </w:p>
    <w:p w:rsidR="00000000" w:rsidRDefault="005837BE">
      <w:pPr>
        <w:jc w:val="both"/>
        <w:rPr>
          <w:rFonts w:cs="David" w:hint="cs"/>
          <w:rtl/>
        </w:rPr>
      </w:pPr>
    </w:p>
    <w:p w:rsidR="00000000" w:rsidRDefault="005837BE">
      <w:pPr>
        <w:jc w:val="both"/>
        <w:rPr>
          <w:rFonts w:cs="David" w:hint="cs"/>
          <w:rtl/>
        </w:rPr>
      </w:pPr>
      <w:r>
        <w:rPr>
          <w:rFonts w:cs="David" w:hint="cs"/>
          <w:rtl/>
        </w:rPr>
        <w:tab/>
        <w:t>הרי יש שני חוקים אחרים שבעצם דנים בשידורים: חוק הרשות השנייה, וכמובן חוק רשות השידור. זה חוק מקצת השידורים, ויש פה בעיה לקרוא לו "חוק השידורים".</w:t>
      </w:r>
    </w:p>
    <w:p w:rsidR="00000000" w:rsidRDefault="005837BE">
      <w:pPr>
        <w:jc w:val="both"/>
        <w:rPr>
          <w:rFonts w:cs="David" w:hint="cs"/>
          <w:rtl/>
        </w:rPr>
      </w:pPr>
    </w:p>
    <w:p w:rsidR="00000000" w:rsidRDefault="005837BE">
      <w:pPr>
        <w:jc w:val="both"/>
        <w:rPr>
          <w:rFonts w:cs="David" w:hint="cs"/>
          <w:rtl/>
        </w:rPr>
      </w:pPr>
      <w:r>
        <w:rPr>
          <w:rFonts w:cs="David" w:hint="cs"/>
          <w:u w:val="single"/>
          <w:rtl/>
        </w:rPr>
        <w:t>היו"ר אברהם פורז:</w:t>
      </w:r>
    </w:p>
    <w:p w:rsidR="00000000" w:rsidRDefault="005837BE">
      <w:pPr>
        <w:jc w:val="both"/>
        <w:rPr>
          <w:rFonts w:cs="David" w:hint="cs"/>
          <w:rtl/>
        </w:rPr>
      </w:pPr>
    </w:p>
    <w:p w:rsidR="00000000" w:rsidRDefault="005837BE">
      <w:pPr>
        <w:jc w:val="both"/>
        <w:rPr>
          <w:rFonts w:cs="David" w:hint="cs"/>
          <w:rtl/>
        </w:rPr>
      </w:pPr>
      <w:r>
        <w:rPr>
          <w:rFonts w:cs="David" w:hint="cs"/>
          <w:rtl/>
        </w:rPr>
        <w:tab/>
        <w:t xml:space="preserve">לא, הוא ייקרא חוק התקשורת. </w:t>
      </w:r>
    </w:p>
    <w:p w:rsidR="00000000" w:rsidRDefault="005837BE">
      <w:pPr>
        <w:jc w:val="both"/>
        <w:rPr>
          <w:rFonts w:cs="David" w:hint="cs"/>
          <w:rtl/>
        </w:rPr>
      </w:pPr>
    </w:p>
    <w:p w:rsidR="00000000" w:rsidRDefault="005837BE">
      <w:pPr>
        <w:jc w:val="both"/>
        <w:rPr>
          <w:rFonts w:cs="David" w:hint="cs"/>
          <w:rtl/>
        </w:rPr>
      </w:pPr>
      <w:r>
        <w:rPr>
          <w:rFonts w:cs="David" w:hint="cs"/>
          <w:u w:val="single"/>
          <w:rtl/>
        </w:rPr>
        <w:t>דני רוזן:</w:t>
      </w:r>
    </w:p>
    <w:p w:rsidR="00000000" w:rsidRDefault="005837BE">
      <w:pPr>
        <w:jc w:val="both"/>
        <w:rPr>
          <w:rFonts w:cs="David" w:hint="cs"/>
          <w:rtl/>
        </w:rPr>
      </w:pPr>
    </w:p>
    <w:p w:rsidR="00000000" w:rsidRDefault="005837BE">
      <w:pPr>
        <w:jc w:val="both"/>
        <w:rPr>
          <w:rFonts w:cs="David" w:hint="cs"/>
          <w:rtl/>
        </w:rPr>
      </w:pPr>
      <w:r>
        <w:rPr>
          <w:rFonts w:cs="David" w:hint="cs"/>
          <w:rtl/>
        </w:rPr>
        <w:tab/>
        <w:t xml:space="preserve"> אז או</w:t>
      </w:r>
      <w:r>
        <w:rPr>
          <w:rFonts w:cs="David" w:hint="cs"/>
          <w:rtl/>
        </w:rPr>
        <w:t>לי הוא ייקרא "חוק התקשורת", בלי התוספות "(בזק ושידורים)"?</w:t>
      </w:r>
    </w:p>
    <w:p w:rsidR="00000000" w:rsidRDefault="005837BE">
      <w:pPr>
        <w:jc w:val="both"/>
        <w:rPr>
          <w:rFonts w:cs="David" w:hint="cs"/>
          <w:rtl/>
        </w:rPr>
      </w:pPr>
    </w:p>
    <w:p w:rsidR="00000000" w:rsidRDefault="005837BE">
      <w:pPr>
        <w:jc w:val="both"/>
        <w:rPr>
          <w:rFonts w:cs="David" w:hint="cs"/>
          <w:rtl/>
        </w:rPr>
      </w:pPr>
      <w:r>
        <w:rPr>
          <w:rFonts w:cs="David" w:hint="cs"/>
          <w:u w:val="single"/>
          <w:rtl/>
        </w:rPr>
        <w:t>היו"ר אברהם פורז:</w:t>
      </w:r>
    </w:p>
    <w:p w:rsidR="00000000" w:rsidRDefault="005837BE">
      <w:pPr>
        <w:jc w:val="both"/>
        <w:rPr>
          <w:rFonts w:cs="David" w:hint="cs"/>
          <w:rtl/>
        </w:rPr>
      </w:pPr>
    </w:p>
    <w:p w:rsidR="00000000" w:rsidRDefault="005837BE">
      <w:pPr>
        <w:jc w:val="both"/>
        <w:rPr>
          <w:rFonts w:cs="David" w:hint="cs"/>
          <w:rtl/>
        </w:rPr>
      </w:pPr>
      <w:r>
        <w:rPr>
          <w:rFonts w:cs="David" w:hint="cs"/>
          <w:rtl/>
        </w:rPr>
        <w:tab/>
        <w:t xml:space="preserve">אז אמרו חכמי המשפט שאם נאמר "בזק ושידורים", נאמר שהוא כולל טלקומוניקציה. </w:t>
      </w:r>
    </w:p>
    <w:p w:rsidR="00000000" w:rsidRDefault="005837BE">
      <w:pPr>
        <w:jc w:val="both"/>
        <w:rPr>
          <w:rFonts w:cs="David" w:hint="cs"/>
          <w:rtl/>
        </w:rPr>
      </w:pPr>
    </w:p>
    <w:p w:rsidR="00000000" w:rsidRDefault="005837BE">
      <w:pPr>
        <w:jc w:val="both"/>
        <w:rPr>
          <w:rFonts w:cs="David" w:hint="cs"/>
          <w:rtl/>
        </w:rPr>
      </w:pPr>
      <w:r>
        <w:rPr>
          <w:rFonts w:cs="David" w:hint="cs"/>
          <w:u w:val="single"/>
          <w:rtl/>
        </w:rPr>
        <w:t>דני רוזן:</w:t>
      </w:r>
    </w:p>
    <w:p w:rsidR="00000000" w:rsidRDefault="005837BE">
      <w:pPr>
        <w:jc w:val="both"/>
        <w:rPr>
          <w:rFonts w:cs="David" w:hint="cs"/>
          <w:rtl/>
        </w:rPr>
      </w:pPr>
    </w:p>
    <w:p w:rsidR="00000000" w:rsidRDefault="005837BE">
      <w:pPr>
        <w:jc w:val="both"/>
        <w:rPr>
          <w:rFonts w:cs="David" w:hint="cs"/>
          <w:rtl/>
        </w:rPr>
      </w:pPr>
      <w:r>
        <w:rPr>
          <w:rFonts w:cs="David" w:hint="cs"/>
          <w:rtl/>
        </w:rPr>
        <w:tab/>
        <w:t xml:space="preserve">אני לא משפטן, אבל החוק כולל מקצת השידורים. </w:t>
      </w:r>
    </w:p>
    <w:p w:rsidR="00000000" w:rsidRDefault="005837BE">
      <w:pPr>
        <w:jc w:val="both"/>
        <w:rPr>
          <w:rFonts w:cs="David" w:hint="cs"/>
          <w:rtl/>
        </w:rPr>
      </w:pPr>
    </w:p>
    <w:p w:rsidR="00000000" w:rsidRDefault="005837BE">
      <w:pPr>
        <w:jc w:val="both"/>
        <w:rPr>
          <w:rFonts w:cs="David" w:hint="cs"/>
          <w:rtl/>
        </w:rPr>
      </w:pPr>
      <w:r>
        <w:rPr>
          <w:rFonts w:cs="David" w:hint="cs"/>
          <w:u w:val="single"/>
          <w:rtl/>
        </w:rPr>
        <w:t>נגה רובינשטיין:</w:t>
      </w:r>
    </w:p>
    <w:p w:rsidR="00000000" w:rsidRDefault="005837BE">
      <w:pPr>
        <w:jc w:val="both"/>
        <w:rPr>
          <w:rFonts w:cs="David" w:hint="cs"/>
          <w:rtl/>
        </w:rPr>
      </w:pPr>
    </w:p>
    <w:p w:rsidR="00000000" w:rsidRDefault="005837BE">
      <w:pPr>
        <w:jc w:val="both"/>
        <w:rPr>
          <w:rFonts w:cs="David" w:hint="cs"/>
          <w:rtl/>
        </w:rPr>
      </w:pPr>
      <w:r>
        <w:rPr>
          <w:rFonts w:cs="David" w:hint="cs"/>
          <w:rtl/>
        </w:rPr>
        <w:tab/>
        <w:t xml:space="preserve">אפשר להוריד. </w:t>
      </w:r>
    </w:p>
    <w:p w:rsidR="00000000" w:rsidRDefault="005837BE">
      <w:pPr>
        <w:jc w:val="both"/>
        <w:rPr>
          <w:rFonts w:cs="David" w:hint="cs"/>
          <w:rtl/>
        </w:rPr>
      </w:pPr>
    </w:p>
    <w:p w:rsidR="00000000" w:rsidRDefault="005837BE">
      <w:pPr>
        <w:jc w:val="both"/>
        <w:rPr>
          <w:rFonts w:cs="David" w:hint="cs"/>
          <w:rtl/>
        </w:rPr>
      </w:pPr>
      <w:r>
        <w:rPr>
          <w:rFonts w:cs="David" w:hint="cs"/>
          <w:u w:val="single"/>
          <w:rtl/>
        </w:rPr>
        <w:t>אתי בנדלר:</w:t>
      </w:r>
    </w:p>
    <w:p w:rsidR="00000000" w:rsidRDefault="005837BE">
      <w:pPr>
        <w:jc w:val="both"/>
        <w:rPr>
          <w:rFonts w:cs="David" w:hint="cs"/>
          <w:rtl/>
        </w:rPr>
      </w:pPr>
    </w:p>
    <w:p w:rsidR="00000000" w:rsidRDefault="005837BE">
      <w:pPr>
        <w:jc w:val="both"/>
        <w:rPr>
          <w:rFonts w:cs="David" w:hint="cs"/>
          <w:rtl/>
        </w:rPr>
      </w:pPr>
      <w:r>
        <w:rPr>
          <w:rFonts w:cs="David" w:hint="cs"/>
          <w:rtl/>
        </w:rPr>
        <w:tab/>
        <w:t xml:space="preserve"> אני מציעה שבנושא הזה אולי נדון בשלב הניסוחים. </w:t>
      </w:r>
    </w:p>
    <w:p w:rsidR="00000000" w:rsidRDefault="005837BE">
      <w:pPr>
        <w:jc w:val="both"/>
        <w:rPr>
          <w:rFonts w:cs="David" w:hint="cs"/>
          <w:rtl/>
        </w:rPr>
      </w:pPr>
    </w:p>
    <w:p w:rsidR="00000000" w:rsidRDefault="005837BE">
      <w:pPr>
        <w:jc w:val="both"/>
        <w:rPr>
          <w:rFonts w:cs="David" w:hint="cs"/>
          <w:rtl/>
        </w:rPr>
      </w:pPr>
      <w:r>
        <w:rPr>
          <w:rFonts w:cs="David" w:hint="cs"/>
          <w:u w:val="single"/>
          <w:rtl/>
        </w:rPr>
        <w:t>היו"ר אברהם פורז:</w:t>
      </w:r>
    </w:p>
    <w:p w:rsidR="00000000" w:rsidRDefault="005837BE">
      <w:pPr>
        <w:jc w:val="both"/>
        <w:rPr>
          <w:rFonts w:cs="David" w:hint="cs"/>
          <w:rtl/>
        </w:rPr>
      </w:pPr>
    </w:p>
    <w:p w:rsidR="00000000" w:rsidRDefault="005837BE">
      <w:pPr>
        <w:jc w:val="both"/>
        <w:rPr>
          <w:rFonts w:cs="David" w:hint="cs"/>
          <w:rtl/>
        </w:rPr>
      </w:pPr>
      <w:r>
        <w:rPr>
          <w:rFonts w:cs="David" w:hint="cs"/>
          <w:rtl/>
        </w:rPr>
        <w:tab/>
        <w:t xml:space="preserve">אישרנו את השם "חוק התקשורת". את השאלה האם להשאיר את המילים "(בזק ושידורים)" עוד נבדוק בהמשך. </w:t>
      </w:r>
    </w:p>
    <w:p w:rsidR="00000000" w:rsidRDefault="005837BE">
      <w:pPr>
        <w:jc w:val="both"/>
        <w:rPr>
          <w:rFonts w:cs="David" w:hint="cs"/>
          <w:rtl/>
        </w:rPr>
      </w:pPr>
    </w:p>
    <w:p w:rsidR="00000000" w:rsidRDefault="005837BE">
      <w:pPr>
        <w:jc w:val="both"/>
        <w:rPr>
          <w:rFonts w:cs="David" w:hint="cs"/>
          <w:rtl/>
        </w:rPr>
      </w:pPr>
      <w:r>
        <w:rPr>
          <w:rFonts w:cs="David" w:hint="cs"/>
          <w:u w:val="single"/>
          <w:rtl/>
        </w:rPr>
        <w:t>אסתר שטרנבך:</w:t>
      </w:r>
    </w:p>
    <w:p w:rsidR="00000000" w:rsidRDefault="005837BE">
      <w:pPr>
        <w:jc w:val="both"/>
        <w:rPr>
          <w:rFonts w:cs="David" w:hint="cs"/>
          <w:rtl/>
        </w:rPr>
      </w:pPr>
    </w:p>
    <w:p w:rsidR="00000000" w:rsidRDefault="005837BE">
      <w:pPr>
        <w:jc w:val="both"/>
        <w:rPr>
          <w:rFonts w:cs="David" w:hint="cs"/>
          <w:rtl/>
        </w:rPr>
      </w:pPr>
      <w:r>
        <w:rPr>
          <w:rFonts w:cs="David" w:hint="cs"/>
          <w:rtl/>
        </w:rPr>
        <w:tab/>
        <w:t xml:space="preserve">אלה שידורים למנויים, אז אולי אפשר לכתוב רק "שידורים למנויים". </w:t>
      </w:r>
    </w:p>
    <w:p w:rsidR="00000000" w:rsidRDefault="005837BE">
      <w:pPr>
        <w:jc w:val="both"/>
        <w:rPr>
          <w:rFonts w:cs="David" w:hint="cs"/>
          <w:rtl/>
        </w:rPr>
      </w:pPr>
    </w:p>
    <w:p w:rsidR="00000000" w:rsidRDefault="005837BE">
      <w:pPr>
        <w:jc w:val="both"/>
        <w:rPr>
          <w:rFonts w:cs="David" w:hint="cs"/>
          <w:rtl/>
        </w:rPr>
      </w:pPr>
      <w:r>
        <w:rPr>
          <w:rFonts w:cs="David" w:hint="cs"/>
          <w:u w:val="single"/>
          <w:rtl/>
        </w:rPr>
        <w:t xml:space="preserve">היו"ר אברהם </w:t>
      </w:r>
      <w:r>
        <w:rPr>
          <w:rFonts w:cs="David" w:hint="cs"/>
          <w:u w:val="single"/>
          <w:rtl/>
        </w:rPr>
        <w:t>פורז:</w:t>
      </w:r>
    </w:p>
    <w:p w:rsidR="00000000" w:rsidRDefault="005837BE">
      <w:pPr>
        <w:jc w:val="both"/>
        <w:rPr>
          <w:rFonts w:cs="David" w:hint="cs"/>
          <w:rtl/>
        </w:rPr>
      </w:pPr>
    </w:p>
    <w:p w:rsidR="00000000" w:rsidRDefault="005837BE">
      <w:pPr>
        <w:jc w:val="both"/>
        <w:rPr>
          <w:rFonts w:cs="David" w:hint="cs"/>
          <w:rtl/>
        </w:rPr>
      </w:pPr>
      <w:r>
        <w:rPr>
          <w:rFonts w:cs="David" w:hint="cs"/>
          <w:rtl/>
        </w:rPr>
        <w:tab/>
        <w:t xml:space="preserve">אבל יש בזה משהו מגושם. עוד מעט תשמעו שיש ערוצים שירצו לשדר גם לא למנויים, אז כבר נפספס אפילו את הקטע הזה. בואו נשאיר את זה בינתיים כך. </w:t>
      </w:r>
    </w:p>
    <w:p w:rsidR="00000000" w:rsidRDefault="005837BE">
      <w:pPr>
        <w:jc w:val="both"/>
        <w:rPr>
          <w:rFonts w:cs="David" w:hint="cs"/>
          <w:rtl/>
        </w:rPr>
      </w:pPr>
    </w:p>
    <w:p w:rsidR="00000000" w:rsidRDefault="005837BE">
      <w:pPr>
        <w:pStyle w:val="8"/>
        <w:rPr>
          <w:rFonts w:hint="cs"/>
          <w:u w:val="none"/>
          <w:rtl/>
        </w:rPr>
      </w:pPr>
      <w:r>
        <w:rPr>
          <w:rFonts w:hint="cs"/>
          <w:rtl/>
        </w:rPr>
        <w:t>שר התקשורת ראובן ריבלין:</w:t>
      </w:r>
    </w:p>
    <w:p w:rsidR="00000000" w:rsidRDefault="005837BE">
      <w:pPr>
        <w:rPr>
          <w:rFonts w:hint="cs"/>
          <w:rtl/>
        </w:rPr>
      </w:pPr>
    </w:p>
    <w:p w:rsidR="00000000" w:rsidRDefault="005837BE">
      <w:pPr>
        <w:rPr>
          <w:rFonts w:cs="David" w:hint="cs"/>
          <w:rtl/>
        </w:rPr>
      </w:pPr>
      <w:r>
        <w:rPr>
          <w:rFonts w:hint="cs"/>
          <w:rtl/>
        </w:rPr>
        <w:tab/>
      </w:r>
      <w:r>
        <w:rPr>
          <w:rFonts w:cs="David" w:hint="cs"/>
          <w:rtl/>
        </w:rPr>
        <w:t>כמו שכתוב "חוק הבזק (תיקון מס' 24)", צריך שייקבע "חוק התקשורת (תיקון מס' 24)".</w:t>
      </w:r>
    </w:p>
    <w:p w:rsidR="00000000" w:rsidRDefault="005837BE">
      <w:pPr>
        <w:rPr>
          <w:rFonts w:cs="David" w:hint="cs"/>
          <w:rtl/>
        </w:rPr>
      </w:pPr>
    </w:p>
    <w:p w:rsidR="00000000" w:rsidRDefault="005837BE">
      <w:pPr>
        <w:jc w:val="both"/>
        <w:rPr>
          <w:rFonts w:cs="David" w:hint="cs"/>
          <w:rtl/>
        </w:rPr>
      </w:pPr>
      <w:r>
        <w:rPr>
          <w:rFonts w:cs="David" w:hint="cs"/>
          <w:u w:val="single"/>
          <w:rtl/>
        </w:rPr>
        <w:t xml:space="preserve">אתי </w:t>
      </w:r>
      <w:r>
        <w:rPr>
          <w:rFonts w:cs="David" w:hint="cs"/>
          <w:u w:val="single"/>
          <w:rtl/>
        </w:rPr>
        <w:t>בנדלר:</w:t>
      </w:r>
    </w:p>
    <w:p w:rsidR="00000000" w:rsidRDefault="005837BE">
      <w:pPr>
        <w:jc w:val="both"/>
        <w:rPr>
          <w:rFonts w:cs="David" w:hint="cs"/>
          <w:rtl/>
        </w:rPr>
      </w:pPr>
    </w:p>
    <w:p w:rsidR="00000000" w:rsidRDefault="005837BE">
      <w:pPr>
        <w:rPr>
          <w:rFonts w:cs="David" w:hint="cs"/>
          <w:rtl/>
        </w:rPr>
      </w:pPr>
      <w:r>
        <w:rPr>
          <w:rFonts w:cs="David" w:hint="cs"/>
          <w:rtl/>
        </w:rPr>
        <w:tab/>
        <w:t xml:space="preserve"> אגב, זה כבר תיקון מס' 25. </w:t>
      </w:r>
    </w:p>
    <w:p w:rsidR="00000000" w:rsidRDefault="005837BE">
      <w:pPr>
        <w:rPr>
          <w:rFonts w:cs="David" w:hint="cs"/>
          <w:rtl/>
        </w:rPr>
      </w:pPr>
    </w:p>
    <w:p w:rsidR="00000000" w:rsidRDefault="005837BE">
      <w:pPr>
        <w:pStyle w:val="8"/>
        <w:rPr>
          <w:rFonts w:hint="cs"/>
          <w:u w:val="none"/>
          <w:rtl/>
        </w:rPr>
      </w:pPr>
      <w:r>
        <w:rPr>
          <w:rFonts w:hint="cs"/>
          <w:rtl/>
        </w:rPr>
        <w:t>שר התקשורת ראובן ריבלין:</w:t>
      </w:r>
    </w:p>
    <w:p w:rsidR="00000000" w:rsidRDefault="005837BE">
      <w:pPr>
        <w:rPr>
          <w:rFonts w:hint="cs"/>
          <w:rtl/>
        </w:rPr>
      </w:pPr>
    </w:p>
    <w:p w:rsidR="00000000" w:rsidRDefault="005837BE">
      <w:pPr>
        <w:rPr>
          <w:rFonts w:cs="David" w:hint="cs"/>
          <w:rtl/>
        </w:rPr>
      </w:pPr>
      <w:r>
        <w:rPr>
          <w:rFonts w:hint="cs"/>
          <w:rtl/>
        </w:rPr>
        <w:tab/>
      </w:r>
      <w:r>
        <w:rPr>
          <w:rFonts w:cs="David" w:hint="cs"/>
          <w:rtl/>
        </w:rPr>
        <w:t xml:space="preserve">לא אכפת לי, שיהיה תיקון מס' 25. </w:t>
      </w:r>
    </w:p>
    <w:p w:rsidR="00000000" w:rsidRDefault="005837BE">
      <w:pPr>
        <w:rPr>
          <w:rFonts w:cs="David" w:hint="cs"/>
          <w:rtl/>
        </w:rPr>
      </w:pPr>
    </w:p>
    <w:p w:rsidR="00000000" w:rsidRDefault="005837BE">
      <w:pPr>
        <w:jc w:val="both"/>
        <w:rPr>
          <w:rFonts w:cs="David" w:hint="cs"/>
          <w:rtl/>
        </w:rPr>
      </w:pPr>
      <w:r>
        <w:rPr>
          <w:rFonts w:cs="David" w:hint="cs"/>
          <w:u w:val="single"/>
          <w:rtl/>
        </w:rPr>
        <w:t>דני רוזן:</w:t>
      </w:r>
    </w:p>
    <w:p w:rsidR="00000000" w:rsidRDefault="005837BE">
      <w:pPr>
        <w:jc w:val="both"/>
        <w:rPr>
          <w:rFonts w:cs="David" w:hint="cs"/>
          <w:rtl/>
        </w:rPr>
      </w:pPr>
    </w:p>
    <w:p w:rsidR="00000000" w:rsidRDefault="005837BE">
      <w:pPr>
        <w:rPr>
          <w:rFonts w:cs="David" w:hint="cs"/>
          <w:rtl/>
        </w:rPr>
      </w:pPr>
      <w:r>
        <w:rPr>
          <w:rFonts w:cs="David" w:hint="cs"/>
          <w:rtl/>
        </w:rPr>
        <w:tab/>
        <w:t xml:space="preserve"> תיקון מס' 24 זה ממשלתי, ו-25 - פרטי. </w:t>
      </w:r>
    </w:p>
    <w:p w:rsidR="00000000" w:rsidRDefault="005837BE">
      <w:pPr>
        <w:rPr>
          <w:rFonts w:cs="David" w:hint="cs"/>
          <w:rtl/>
        </w:rPr>
      </w:pPr>
    </w:p>
    <w:p w:rsidR="00000000" w:rsidRDefault="005837BE">
      <w:pPr>
        <w:jc w:val="both"/>
        <w:rPr>
          <w:rFonts w:cs="David" w:hint="cs"/>
          <w:rtl/>
        </w:rPr>
      </w:pPr>
      <w:r>
        <w:rPr>
          <w:rFonts w:cs="David" w:hint="cs"/>
          <w:u w:val="single"/>
          <w:rtl/>
        </w:rPr>
        <w:t>אתי בנדלר:</w:t>
      </w:r>
    </w:p>
    <w:p w:rsidR="00000000" w:rsidRDefault="005837BE">
      <w:pPr>
        <w:jc w:val="both"/>
        <w:rPr>
          <w:rFonts w:cs="David" w:hint="cs"/>
          <w:rtl/>
        </w:rPr>
      </w:pPr>
    </w:p>
    <w:p w:rsidR="00000000" w:rsidRDefault="005837BE">
      <w:pPr>
        <w:rPr>
          <w:rFonts w:cs="David" w:hint="cs"/>
          <w:rtl/>
        </w:rPr>
      </w:pPr>
      <w:r>
        <w:rPr>
          <w:rFonts w:cs="David" w:hint="cs"/>
          <w:rtl/>
        </w:rPr>
        <w:tab/>
        <w:t xml:space="preserve"> לא, תיקון מס' 24 עכשיו כבר נדפס כתיקון לחוק בחוק סיווג וסימון שידורים. </w:t>
      </w:r>
    </w:p>
    <w:p w:rsidR="00000000" w:rsidRDefault="005837BE">
      <w:pPr>
        <w:rPr>
          <w:rFonts w:cs="David" w:hint="cs"/>
          <w:rtl/>
        </w:rPr>
      </w:pPr>
    </w:p>
    <w:p w:rsidR="00000000" w:rsidRDefault="005837BE">
      <w:pPr>
        <w:rPr>
          <w:rFonts w:cs="David" w:hint="cs"/>
          <w:rtl/>
        </w:rPr>
      </w:pPr>
      <w:r>
        <w:rPr>
          <w:rFonts w:cs="David" w:hint="cs"/>
          <w:rtl/>
        </w:rPr>
        <w:tab/>
        <w:t xml:space="preserve">תיקון סעיף 1 הוא </w:t>
      </w:r>
      <w:r>
        <w:rPr>
          <w:rFonts w:cs="David" w:hint="cs"/>
          <w:rtl/>
        </w:rPr>
        <w:t>סעיף ההגדרות לחוק.</w:t>
      </w:r>
    </w:p>
    <w:p w:rsidR="00000000" w:rsidRDefault="005837BE">
      <w:pPr>
        <w:pStyle w:val="8"/>
        <w:rPr>
          <w:rFonts w:hint="cs"/>
          <w:u w:val="none"/>
          <w:rtl/>
        </w:rPr>
      </w:pPr>
      <w:r>
        <w:rPr>
          <w:rFonts w:hint="cs"/>
          <w:rtl/>
        </w:rPr>
        <w:t>שר התקשורת ראובן ריבלין:</w:t>
      </w:r>
    </w:p>
    <w:p w:rsidR="00000000" w:rsidRDefault="005837BE">
      <w:pPr>
        <w:rPr>
          <w:rFonts w:hint="cs"/>
          <w:rtl/>
        </w:rPr>
      </w:pPr>
    </w:p>
    <w:p w:rsidR="00000000" w:rsidRDefault="005837BE">
      <w:pPr>
        <w:jc w:val="both"/>
        <w:rPr>
          <w:rFonts w:cs="David" w:hint="cs"/>
          <w:rtl/>
        </w:rPr>
      </w:pPr>
      <w:r>
        <w:rPr>
          <w:rFonts w:hint="cs"/>
          <w:rtl/>
        </w:rPr>
        <w:tab/>
      </w:r>
      <w:r>
        <w:rPr>
          <w:rFonts w:cs="David" w:hint="cs"/>
          <w:rtl/>
        </w:rPr>
        <w:t xml:space="preserve">אנחנו מתחילים עכשיו לקרוא את החוק, ושום הופעה של מישהו באמצע לא תחזיר אותנו חזרה. </w:t>
      </w:r>
    </w:p>
    <w:p w:rsidR="00000000" w:rsidRDefault="005837BE">
      <w:pPr>
        <w:jc w:val="both"/>
        <w:rPr>
          <w:rFonts w:cs="David" w:hint="cs"/>
          <w:rtl/>
        </w:rPr>
      </w:pPr>
    </w:p>
    <w:p w:rsidR="00000000" w:rsidRDefault="005837BE">
      <w:pPr>
        <w:jc w:val="both"/>
        <w:rPr>
          <w:rFonts w:cs="David" w:hint="cs"/>
          <w:rtl/>
        </w:rPr>
      </w:pPr>
      <w:r>
        <w:rPr>
          <w:rFonts w:cs="David" w:hint="cs"/>
          <w:u w:val="single"/>
          <w:rtl/>
        </w:rPr>
        <w:t>היו"ר אברהם פורז:</w:t>
      </w:r>
    </w:p>
    <w:p w:rsidR="00000000" w:rsidRDefault="005837BE">
      <w:pPr>
        <w:jc w:val="both"/>
        <w:rPr>
          <w:rFonts w:cs="David" w:hint="cs"/>
          <w:rtl/>
        </w:rPr>
      </w:pPr>
    </w:p>
    <w:p w:rsidR="00000000" w:rsidRDefault="005837BE">
      <w:pPr>
        <w:jc w:val="both"/>
        <w:rPr>
          <w:rFonts w:cs="David" w:hint="cs"/>
          <w:rtl/>
        </w:rPr>
      </w:pPr>
      <w:r>
        <w:rPr>
          <w:rFonts w:cs="David" w:hint="cs"/>
          <w:rtl/>
        </w:rPr>
        <w:tab/>
        <w:t xml:space="preserve">אלא אם כן, בבוא העת, מישהו יאמר לנו שעשינו טעות קרדינלית. </w:t>
      </w:r>
    </w:p>
    <w:p w:rsidR="00000000" w:rsidRDefault="005837BE">
      <w:pPr>
        <w:jc w:val="both"/>
        <w:rPr>
          <w:rFonts w:cs="David" w:hint="cs"/>
          <w:rtl/>
        </w:rPr>
      </w:pPr>
    </w:p>
    <w:p w:rsidR="00000000" w:rsidRDefault="005837BE">
      <w:pPr>
        <w:pStyle w:val="8"/>
        <w:rPr>
          <w:rFonts w:hint="cs"/>
          <w:u w:val="none"/>
          <w:rtl/>
        </w:rPr>
      </w:pPr>
      <w:r>
        <w:rPr>
          <w:rFonts w:hint="cs"/>
          <w:rtl/>
        </w:rPr>
        <w:t>שר התקשורת ראובן ריבלין:</w:t>
      </w:r>
    </w:p>
    <w:p w:rsidR="00000000" w:rsidRDefault="005837BE">
      <w:pPr>
        <w:rPr>
          <w:rFonts w:hint="cs"/>
          <w:rtl/>
        </w:rPr>
      </w:pPr>
    </w:p>
    <w:p w:rsidR="00000000" w:rsidRDefault="005837BE">
      <w:pPr>
        <w:jc w:val="both"/>
        <w:rPr>
          <w:rFonts w:cs="David" w:hint="cs"/>
          <w:rtl/>
        </w:rPr>
      </w:pPr>
      <w:r>
        <w:rPr>
          <w:rFonts w:hint="cs"/>
          <w:rtl/>
        </w:rPr>
        <w:tab/>
      </w:r>
      <w:r>
        <w:rPr>
          <w:rFonts w:cs="David" w:hint="cs"/>
          <w:rtl/>
        </w:rPr>
        <w:t>זה ברור, טעות לעולם</w:t>
      </w:r>
      <w:r>
        <w:rPr>
          <w:rFonts w:cs="David" w:hint="cs"/>
          <w:rtl/>
        </w:rPr>
        <w:t xml:space="preserve"> חוזרת. </w:t>
      </w:r>
    </w:p>
    <w:p w:rsidR="00000000" w:rsidRDefault="005837BE">
      <w:pPr>
        <w:jc w:val="both"/>
        <w:rPr>
          <w:rFonts w:cs="David" w:hint="cs"/>
          <w:rtl/>
        </w:rPr>
      </w:pPr>
    </w:p>
    <w:p w:rsidR="00000000" w:rsidRDefault="005837BE">
      <w:pPr>
        <w:jc w:val="both"/>
        <w:rPr>
          <w:rFonts w:cs="David" w:hint="cs"/>
          <w:rtl/>
        </w:rPr>
      </w:pPr>
      <w:r>
        <w:rPr>
          <w:rFonts w:cs="David" w:hint="cs"/>
          <w:u w:val="single"/>
          <w:rtl/>
        </w:rPr>
        <w:t>אתי בנדלר:</w:t>
      </w:r>
    </w:p>
    <w:p w:rsidR="00000000" w:rsidRDefault="005837BE">
      <w:pPr>
        <w:jc w:val="both"/>
        <w:rPr>
          <w:rFonts w:cs="David" w:hint="cs"/>
          <w:rtl/>
        </w:rPr>
      </w:pPr>
    </w:p>
    <w:p w:rsidR="00000000" w:rsidRDefault="005837BE">
      <w:pPr>
        <w:jc w:val="both"/>
        <w:rPr>
          <w:rFonts w:cs="David" w:hint="cs"/>
          <w:rtl/>
        </w:rPr>
      </w:pPr>
      <w:r>
        <w:rPr>
          <w:rFonts w:cs="David" w:hint="cs"/>
          <w:rtl/>
        </w:rPr>
        <w:tab/>
        <w:t xml:space="preserve"> תיקון 1 זה סעיף 2 להצעת החוק: </w:t>
      </w:r>
    </w:p>
    <w:p w:rsidR="00000000" w:rsidRDefault="005837BE">
      <w:pPr>
        <w:jc w:val="both"/>
        <w:rPr>
          <w:rFonts w:cs="David" w:hint="cs"/>
          <w:rtl/>
        </w:rPr>
      </w:pPr>
    </w:p>
    <w:p w:rsidR="00000000" w:rsidRDefault="005837BE">
      <w:pPr>
        <w:jc w:val="both"/>
        <w:rPr>
          <w:rFonts w:cs="David" w:hint="cs"/>
          <w:rtl/>
        </w:rPr>
      </w:pPr>
      <w:r>
        <w:rPr>
          <w:rFonts w:cs="David" w:hint="cs"/>
          <w:rtl/>
        </w:rPr>
        <w:t>"תיקון סעיף 1</w:t>
      </w:r>
      <w:r>
        <w:rPr>
          <w:rFonts w:cs="David" w:hint="cs"/>
          <w:rtl/>
        </w:rPr>
        <w:tab/>
        <w:t xml:space="preserve">2. בחוק העיקרי, בסעיף 1 </w:t>
      </w:r>
      <w:r>
        <w:rPr>
          <w:rFonts w:cs="David"/>
          <w:rtl/>
        </w:rPr>
        <w:t>–</w:t>
      </w:r>
    </w:p>
    <w:p w:rsidR="00000000" w:rsidRDefault="005837BE">
      <w:pPr>
        <w:numPr>
          <w:ilvl w:val="0"/>
          <w:numId w:val="11"/>
        </w:numPr>
        <w:ind w:right="0"/>
        <w:jc w:val="both"/>
        <w:rPr>
          <w:rFonts w:cs="David" w:hint="cs"/>
          <w:rtl/>
        </w:rPr>
      </w:pPr>
      <w:r>
        <w:rPr>
          <w:rFonts w:cs="David" w:hint="cs"/>
          <w:rtl/>
        </w:rPr>
        <w:t>לפי ההגדרה "אישור סוג" יבוא:</w:t>
      </w:r>
    </w:p>
    <w:p w:rsidR="00000000" w:rsidRDefault="005837BE">
      <w:pPr>
        <w:jc w:val="both"/>
        <w:rPr>
          <w:rFonts w:cs="David" w:hint="cs"/>
          <w:rtl/>
        </w:rPr>
      </w:pPr>
    </w:p>
    <w:p w:rsidR="00000000" w:rsidRDefault="005837BE">
      <w:pPr>
        <w:ind w:left="2340"/>
        <w:jc w:val="both"/>
        <w:rPr>
          <w:rFonts w:cs="David" w:hint="cs"/>
          <w:rtl/>
        </w:rPr>
      </w:pPr>
      <w:r>
        <w:rPr>
          <w:rFonts w:cs="David" w:hint="cs"/>
          <w:rtl/>
        </w:rPr>
        <w:t xml:space="preserve">""אזור שירות" </w:t>
      </w:r>
      <w:r>
        <w:rPr>
          <w:rFonts w:cs="David"/>
          <w:rtl/>
        </w:rPr>
        <w:t>–</w:t>
      </w:r>
      <w:r>
        <w:rPr>
          <w:rFonts w:cs="David" w:hint="cs"/>
          <w:rtl/>
        </w:rPr>
        <w:t xml:space="preserve"> תחום גיאוגרפי שבו חייב בעל רשיון כללי, ועל פי רשיונו, להקים, לקיים או להפעיל רשת בזק ציבורית ולספק באמצעותה שירותי</w:t>
      </w:r>
      <w:r>
        <w:rPr>
          <w:rFonts w:cs="David" w:hint="cs"/>
          <w:rtl/>
        </w:rPr>
        <w:t xml:space="preserve"> בזק לכלל הציבור;";</w:t>
      </w:r>
    </w:p>
    <w:p w:rsidR="00000000" w:rsidRDefault="005837BE">
      <w:pPr>
        <w:jc w:val="both"/>
        <w:rPr>
          <w:rFonts w:cs="David" w:hint="cs"/>
          <w:rtl/>
        </w:rPr>
      </w:pPr>
    </w:p>
    <w:p w:rsidR="00000000" w:rsidRDefault="005837BE">
      <w:pPr>
        <w:numPr>
          <w:ilvl w:val="0"/>
          <w:numId w:val="11"/>
        </w:numPr>
        <w:ind w:right="0"/>
        <w:jc w:val="both"/>
        <w:rPr>
          <w:rFonts w:cs="David" w:hint="cs"/>
          <w:rtl/>
        </w:rPr>
      </w:pPr>
      <w:r>
        <w:rPr>
          <w:rFonts w:cs="David" w:hint="cs"/>
          <w:rtl/>
        </w:rPr>
        <w:t>אחרי ההגדרה "אישור סוג" יבוא:</w:t>
      </w:r>
    </w:p>
    <w:p w:rsidR="00000000" w:rsidRDefault="005837BE">
      <w:pPr>
        <w:jc w:val="both"/>
        <w:rPr>
          <w:rFonts w:cs="David" w:hint="cs"/>
          <w:rtl/>
        </w:rPr>
      </w:pPr>
    </w:p>
    <w:p w:rsidR="00000000" w:rsidRDefault="005837BE">
      <w:pPr>
        <w:ind w:left="2340"/>
        <w:jc w:val="both"/>
        <w:rPr>
          <w:rFonts w:cs="David" w:hint="cs"/>
          <w:rtl/>
        </w:rPr>
      </w:pPr>
      <w:r>
        <w:rPr>
          <w:rFonts w:cs="David" w:hint="cs"/>
          <w:rtl/>
        </w:rPr>
        <w:t xml:space="preserve">"אמצעי שליטה", בתאגיד </w:t>
      </w:r>
      <w:r>
        <w:rPr>
          <w:rFonts w:cs="David"/>
          <w:rtl/>
        </w:rPr>
        <w:t>–</w:t>
      </w:r>
      <w:r>
        <w:rPr>
          <w:rFonts w:cs="David" w:hint="cs"/>
          <w:rtl/>
        </w:rPr>
        <w:t xml:space="preserve"> כל אחד מאלה:</w:t>
      </w:r>
    </w:p>
    <w:p w:rsidR="00000000" w:rsidRDefault="005837BE">
      <w:pPr>
        <w:ind w:left="2340"/>
        <w:jc w:val="both"/>
        <w:rPr>
          <w:rFonts w:cs="David" w:hint="cs"/>
          <w:rtl/>
        </w:rPr>
      </w:pPr>
      <w:r>
        <w:rPr>
          <w:rFonts w:cs="David"/>
          <w:rtl/>
        </w:rPr>
        <w:br/>
      </w:r>
      <w:r>
        <w:rPr>
          <w:rFonts w:cs="David" w:hint="cs"/>
          <w:rtl/>
        </w:rPr>
        <w:t xml:space="preserve">(1) זכות ההצבעה באסיפה כללית של החברה או בגוף מקביל לה של </w:t>
      </w:r>
    </w:p>
    <w:p w:rsidR="00000000" w:rsidRDefault="005837BE">
      <w:pPr>
        <w:ind w:left="2340"/>
        <w:jc w:val="both"/>
        <w:rPr>
          <w:rFonts w:cs="David" w:hint="cs"/>
          <w:rtl/>
        </w:rPr>
      </w:pPr>
      <w:r>
        <w:rPr>
          <w:rFonts w:cs="David" w:hint="cs"/>
          <w:rtl/>
        </w:rPr>
        <w:t xml:space="preserve">     תאגיד אחר;</w:t>
      </w:r>
    </w:p>
    <w:p w:rsidR="00000000" w:rsidRDefault="005837BE">
      <w:pPr>
        <w:ind w:left="2340"/>
        <w:jc w:val="both"/>
        <w:rPr>
          <w:rFonts w:cs="David" w:hint="cs"/>
          <w:rtl/>
        </w:rPr>
      </w:pPr>
      <w:r>
        <w:rPr>
          <w:rFonts w:cs="David" w:hint="cs"/>
          <w:rtl/>
        </w:rPr>
        <w:t>(2) הזכות למנות דירקטור או מנהל כללי;</w:t>
      </w:r>
    </w:p>
    <w:p w:rsidR="00000000" w:rsidRDefault="005837BE">
      <w:pPr>
        <w:ind w:left="1980"/>
        <w:jc w:val="both"/>
        <w:rPr>
          <w:rFonts w:cs="David" w:hint="cs"/>
        </w:rPr>
      </w:pPr>
      <w:r>
        <w:rPr>
          <w:rFonts w:cs="David" w:hint="cs"/>
          <w:rtl/>
        </w:rPr>
        <w:t xml:space="preserve">       (3) הזכות להשתתף ברווחי התאגיד;</w:t>
      </w:r>
    </w:p>
    <w:p w:rsidR="00000000" w:rsidRDefault="005837BE">
      <w:pPr>
        <w:ind w:left="1980"/>
        <w:jc w:val="both"/>
        <w:rPr>
          <w:rFonts w:cs="David" w:hint="cs"/>
        </w:rPr>
      </w:pPr>
      <w:r>
        <w:rPr>
          <w:rFonts w:cs="David" w:hint="cs"/>
          <w:rtl/>
        </w:rPr>
        <w:t xml:space="preserve">       (4) הזכ</w:t>
      </w:r>
      <w:r>
        <w:rPr>
          <w:rFonts w:cs="David" w:hint="cs"/>
          <w:rtl/>
        </w:rPr>
        <w:t xml:space="preserve">ות לחלק ביתרת נכסי התאגיד לאחר סילוק חובותיו, בעת   </w:t>
      </w:r>
    </w:p>
    <w:p w:rsidR="00000000" w:rsidRDefault="005837BE">
      <w:pPr>
        <w:ind w:left="1980"/>
        <w:jc w:val="both"/>
        <w:rPr>
          <w:rFonts w:cs="David" w:hint="cs"/>
          <w:rtl/>
        </w:rPr>
      </w:pPr>
      <w:r>
        <w:rPr>
          <w:rFonts w:cs="David" w:hint="cs"/>
          <w:rtl/>
        </w:rPr>
        <w:t xml:space="preserve">            פירוקו;"'</w:t>
      </w:r>
    </w:p>
    <w:p w:rsidR="00000000" w:rsidRDefault="005837BE">
      <w:pPr>
        <w:ind w:left="1980"/>
        <w:jc w:val="both"/>
        <w:rPr>
          <w:rFonts w:cs="David" w:hint="cs"/>
          <w:rtl/>
        </w:rPr>
      </w:pPr>
    </w:p>
    <w:p w:rsidR="00000000" w:rsidRDefault="005837BE">
      <w:pPr>
        <w:numPr>
          <w:ilvl w:val="0"/>
          <w:numId w:val="11"/>
        </w:numPr>
        <w:ind w:right="0"/>
        <w:jc w:val="both"/>
        <w:rPr>
          <w:rFonts w:cs="David" w:hint="cs"/>
          <w:rtl/>
        </w:rPr>
      </w:pPr>
      <w:r>
        <w:rPr>
          <w:rFonts w:cs="David" w:hint="cs"/>
          <w:rtl/>
        </w:rPr>
        <w:t>אחרי ההגדרה "בזק" יבוא:</w:t>
      </w:r>
    </w:p>
    <w:p w:rsidR="00000000" w:rsidRDefault="005837BE">
      <w:pPr>
        <w:ind w:left="1980"/>
        <w:jc w:val="both"/>
        <w:rPr>
          <w:rFonts w:cs="David" w:hint="cs"/>
          <w:rtl/>
        </w:rPr>
      </w:pPr>
    </w:p>
    <w:p w:rsidR="00000000" w:rsidRDefault="005837BE">
      <w:pPr>
        <w:ind w:left="2340"/>
        <w:jc w:val="both"/>
        <w:rPr>
          <w:rFonts w:cs="David" w:hint="cs"/>
          <w:rtl/>
        </w:rPr>
      </w:pPr>
      <w:r>
        <w:rPr>
          <w:rFonts w:cs="David" w:hint="cs"/>
          <w:rtl/>
        </w:rPr>
        <w:t xml:space="preserve">"בעל עניין" </w:t>
      </w:r>
      <w:r>
        <w:rPr>
          <w:rFonts w:cs="David"/>
          <w:rtl/>
        </w:rPr>
        <w:t>–</w:t>
      </w:r>
      <w:r>
        <w:rPr>
          <w:rFonts w:cs="David" w:hint="cs"/>
          <w:rtl/>
        </w:rPr>
        <w:t xml:space="preserve"> מי שמחזיק בחמישה אחוזים או יותר מסוג מסוים של אמצעי שליטה;";</w:t>
      </w:r>
    </w:p>
    <w:p w:rsidR="00000000" w:rsidRDefault="005837BE">
      <w:pPr>
        <w:jc w:val="both"/>
        <w:rPr>
          <w:rFonts w:cs="David" w:hint="cs"/>
          <w:rtl/>
        </w:rPr>
      </w:pPr>
    </w:p>
    <w:p w:rsidR="00000000" w:rsidRDefault="005837BE">
      <w:pPr>
        <w:numPr>
          <w:ilvl w:val="0"/>
          <w:numId w:val="11"/>
        </w:numPr>
        <w:ind w:right="0"/>
        <w:jc w:val="both"/>
        <w:rPr>
          <w:rFonts w:cs="David" w:hint="cs"/>
          <w:rtl/>
        </w:rPr>
      </w:pPr>
      <w:r>
        <w:rPr>
          <w:rFonts w:cs="David" w:hint="cs"/>
          <w:rtl/>
        </w:rPr>
        <w:t>אחרי ההגדרה "בעל רשיון" יבוא:</w:t>
      </w:r>
    </w:p>
    <w:p w:rsidR="00000000" w:rsidRDefault="005837BE">
      <w:pPr>
        <w:ind w:left="1980"/>
        <w:jc w:val="both"/>
        <w:rPr>
          <w:rFonts w:cs="David" w:hint="cs"/>
          <w:rtl/>
        </w:rPr>
      </w:pPr>
    </w:p>
    <w:p w:rsidR="00000000" w:rsidRDefault="005837BE">
      <w:pPr>
        <w:ind w:left="2340"/>
        <w:jc w:val="both"/>
        <w:rPr>
          <w:rFonts w:cs="David" w:hint="cs"/>
          <w:rtl/>
        </w:rPr>
      </w:pPr>
      <w:r>
        <w:rPr>
          <w:rFonts w:cs="David" w:hint="cs"/>
          <w:rtl/>
        </w:rPr>
        <w:t xml:space="preserve">"בעל רשיון לשידורי כבלים" - - </w:t>
      </w:r>
    </w:p>
    <w:p w:rsidR="00000000" w:rsidRDefault="005837BE">
      <w:pPr>
        <w:jc w:val="both"/>
        <w:rPr>
          <w:rFonts w:cs="David" w:hint="cs"/>
          <w:rtl/>
        </w:rPr>
      </w:pPr>
    </w:p>
    <w:p w:rsidR="00000000" w:rsidRDefault="005837BE">
      <w:pPr>
        <w:jc w:val="both"/>
        <w:rPr>
          <w:rFonts w:cs="David" w:hint="cs"/>
          <w:rtl/>
        </w:rPr>
      </w:pPr>
      <w:r>
        <w:rPr>
          <w:rFonts w:cs="David" w:hint="cs"/>
          <w:rtl/>
        </w:rPr>
        <w:tab/>
        <w:t>אני מפנה את תשו</w:t>
      </w:r>
      <w:r>
        <w:rPr>
          <w:rFonts w:cs="David" w:hint="cs"/>
          <w:rtl/>
        </w:rPr>
        <w:t xml:space="preserve">מת הלב, ששינינו כאן מנוסח הצעת החוק, וכדי שלא יהיה בלבול, הגדרנו שיש רשיון שהוא רשיון כללי או רשיון מיוחד, שזה רשיון בזקי, וכשאנחנו מדברים על שידורים, הגדרנו "בעל רשיון לשידורי כבלים", או "בעל רשיון לשידורים", כפי שיבוא בהמשך. </w:t>
      </w:r>
    </w:p>
    <w:p w:rsidR="00000000" w:rsidRDefault="005837BE">
      <w:pPr>
        <w:jc w:val="both"/>
        <w:rPr>
          <w:rFonts w:cs="David" w:hint="cs"/>
          <w:rtl/>
        </w:rPr>
      </w:pPr>
    </w:p>
    <w:p w:rsidR="00000000" w:rsidRDefault="005837BE">
      <w:pPr>
        <w:jc w:val="both"/>
        <w:rPr>
          <w:rFonts w:cs="David" w:hint="cs"/>
          <w:rtl/>
        </w:rPr>
      </w:pPr>
      <w:r>
        <w:rPr>
          <w:rFonts w:cs="David" w:hint="cs"/>
          <w:rtl/>
        </w:rPr>
        <w:tab/>
      </w:r>
      <w:r>
        <w:rPr>
          <w:rFonts w:cs="David" w:hint="cs"/>
          <w:rtl/>
        </w:rPr>
        <w:tab/>
      </w:r>
      <w:r>
        <w:rPr>
          <w:rFonts w:cs="David" w:hint="cs"/>
          <w:rtl/>
        </w:rPr>
        <w:tab/>
      </w:r>
      <w:r>
        <w:rPr>
          <w:rFonts w:cs="David" w:hint="cs"/>
          <w:rtl/>
        </w:rPr>
        <w:tab/>
        <w:t>"בעל רשיון לשידורי כבלי</w:t>
      </w:r>
      <w:r>
        <w:rPr>
          <w:rFonts w:cs="David" w:hint="cs"/>
          <w:rtl/>
        </w:rPr>
        <w:t xml:space="preserve">ם" </w:t>
      </w:r>
      <w:r>
        <w:rPr>
          <w:rFonts w:cs="David"/>
          <w:rtl/>
        </w:rPr>
        <w:t>–</w:t>
      </w:r>
      <w:r>
        <w:rPr>
          <w:rFonts w:cs="David" w:hint="cs"/>
          <w:rtl/>
        </w:rPr>
        <w:t xml:space="preserve"> מי שקיבל רשיון כללי לשידורי כבלים</w:t>
      </w:r>
    </w:p>
    <w:p w:rsidR="00000000" w:rsidRDefault="005837BE">
      <w:pPr>
        <w:jc w:val="both"/>
        <w:rPr>
          <w:rFonts w:cs="David" w:hint="cs"/>
          <w:rtl/>
        </w:rPr>
      </w:pPr>
      <w:r>
        <w:rPr>
          <w:rFonts w:cs="David" w:hint="cs"/>
          <w:rtl/>
        </w:rPr>
        <w:t xml:space="preserve">                                             או רשיון מיוחד לשידורי כבלים לפי פרק ב'1;</w:t>
      </w:r>
    </w:p>
    <w:p w:rsidR="00000000" w:rsidRDefault="005837BE">
      <w:pPr>
        <w:jc w:val="both"/>
        <w:rPr>
          <w:rFonts w:cs="David" w:hint="cs"/>
          <w:rtl/>
        </w:rPr>
      </w:pPr>
      <w:r>
        <w:rPr>
          <w:rFonts w:cs="David" w:hint="cs"/>
          <w:rtl/>
        </w:rPr>
        <w:tab/>
      </w:r>
      <w:r>
        <w:rPr>
          <w:rFonts w:cs="David" w:hint="cs"/>
          <w:rtl/>
        </w:rPr>
        <w:tab/>
      </w:r>
      <w:r>
        <w:rPr>
          <w:rFonts w:cs="David" w:hint="cs"/>
          <w:rtl/>
        </w:rPr>
        <w:tab/>
      </w:r>
      <w:r>
        <w:rPr>
          <w:rFonts w:cs="David" w:hint="cs"/>
          <w:rtl/>
        </w:rPr>
        <w:tab/>
        <w:t xml:space="preserve">"בעל רשיון לשידורים" </w:t>
      </w:r>
      <w:r>
        <w:rPr>
          <w:rFonts w:cs="David"/>
          <w:rtl/>
        </w:rPr>
        <w:t>–</w:t>
      </w:r>
      <w:r>
        <w:rPr>
          <w:rFonts w:cs="David" w:hint="cs"/>
          <w:rtl/>
        </w:rPr>
        <w:t xml:space="preserve"> בעל רשיון לשידורי כבלים", כאמור לעיל, </w:t>
      </w:r>
    </w:p>
    <w:p w:rsidR="00000000" w:rsidRDefault="005837BE">
      <w:pPr>
        <w:ind w:firstLine="567"/>
        <w:jc w:val="both"/>
        <w:rPr>
          <w:rFonts w:cs="David" w:hint="cs"/>
          <w:rtl/>
        </w:rPr>
      </w:pPr>
      <w:r>
        <w:rPr>
          <w:rFonts w:cs="David" w:hint="cs"/>
          <w:rtl/>
        </w:rPr>
        <w:t xml:space="preserve"> </w:t>
      </w:r>
      <w:r>
        <w:rPr>
          <w:rFonts w:cs="David" w:hint="cs"/>
          <w:rtl/>
        </w:rPr>
        <w:tab/>
      </w:r>
      <w:r>
        <w:rPr>
          <w:rFonts w:cs="David" w:hint="cs"/>
          <w:rtl/>
        </w:rPr>
        <w:tab/>
      </w:r>
      <w:r>
        <w:rPr>
          <w:rFonts w:cs="David" w:hint="cs"/>
          <w:rtl/>
        </w:rPr>
        <w:tab/>
        <w:t xml:space="preserve">  כללי או מיוחד, "או בעל רשיון לשידורי לוויין לפי פרק ב'2;";</w:t>
      </w:r>
    </w:p>
    <w:p w:rsidR="00000000" w:rsidRDefault="005837BE">
      <w:pPr>
        <w:jc w:val="both"/>
        <w:rPr>
          <w:rFonts w:cs="David" w:hint="cs"/>
          <w:rtl/>
        </w:rPr>
      </w:pPr>
      <w:r>
        <w:rPr>
          <w:rFonts w:cs="David" w:hint="cs"/>
          <w:u w:val="single"/>
          <w:rtl/>
        </w:rPr>
        <w:t>היו"ר אברהם פורז:</w:t>
      </w:r>
    </w:p>
    <w:p w:rsidR="00000000" w:rsidRDefault="005837BE">
      <w:pPr>
        <w:jc w:val="both"/>
        <w:rPr>
          <w:rFonts w:cs="David" w:hint="cs"/>
          <w:rtl/>
        </w:rPr>
      </w:pPr>
    </w:p>
    <w:p w:rsidR="00000000" w:rsidRDefault="005837BE">
      <w:pPr>
        <w:ind w:firstLine="567"/>
        <w:jc w:val="both"/>
        <w:rPr>
          <w:rFonts w:cs="David" w:hint="cs"/>
          <w:rtl/>
        </w:rPr>
      </w:pPr>
      <w:r>
        <w:rPr>
          <w:rFonts w:cs="David" w:hint="cs"/>
          <w:rtl/>
        </w:rPr>
        <w:t xml:space="preserve">זה בגלל שאנחנו משתמשים כל פעם בהגדרה שונה. </w:t>
      </w:r>
    </w:p>
    <w:p w:rsidR="00000000" w:rsidRDefault="005837BE">
      <w:pPr>
        <w:ind w:firstLine="567"/>
        <w:jc w:val="both"/>
        <w:rPr>
          <w:rFonts w:cs="David" w:hint="cs"/>
          <w:rtl/>
        </w:rPr>
      </w:pPr>
    </w:p>
    <w:p w:rsidR="00000000" w:rsidRDefault="005837BE">
      <w:pPr>
        <w:jc w:val="both"/>
        <w:rPr>
          <w:rFonts w:cs="David" w:hint="cs"/>
          <w:rtl/>
        </w:rPr>
      </w:pPr>
      <w:r>
        <w:rPr>
          <w:rFonts w:cs="David" w:hint="cs"/>
          <w:u w:val="single"/>
          <w:rtl/>
        </w:rPr>
        <w:t>אתי בנדלר:</w:t>
      </w:r>
    </w:p>
    <w:p w:rsidR="00000000" w:rsidRDefault="005837BE">
      <w:pPr>
        <w:jc w:val="both"/>
        <w:rPr>
          <w:rFonts w:cs="David" w:hint="cs"/>
          <w:rtl/>
        </w:rPr>
      </w:pPr>
    </w:p>
    <w:p w:rsidR="00000000" w:rsidRDefault="005837BE">
      <w:pPr>
        <w:ind w:firstLine="567"/>
        <w:jc w:val="both"/>
        <w:rPr>
          <w:rFonts w:cs="David" w:hint="cs"/>
          <w:rtl/>
        </w:rPr>
      </w:pPr>
      <w:r>
        <w:rPr>
          <w:rFonts w:cs="David" w:hint="cs"/>
          <w:rtl/>
        </w:rPr>
        <w:tab/>
      </w:r>
    </w:p>
    <w:p w:rsidR="00000000" w:rsidRDefault="005837BE">
      <w:pPr>
        <w:jc w:val="both"/>
        <w:rPr>
          <w:rFonts w:cs="David" w:hint="cs"/>
          <w:rtl/>
        </w:rPr>
      </w:pPr>
      <w:r>
        <w:rPr>
          <w:rFonts w:cs="David" w:hint="cs"/>
          <w:rtl/>
        </w:rPr>
        <w:tab/>
      </w:r>
      <w:r>
        <w:rPr>
          <w:rFonts w:cs="David" w:hint="cs"/>
          <w:rtl/>
        </w:rPr>
        <w:tab/>
        <w:t xml:space="preserve">          "(5) אחרי ההגדרה "החברה" יבוא:</w:t>
      </w:r>
    </w:p>
    <w:p w:rsidR="00000000" w:rsidRDefault="005837BE">
      <w:pPr>
        <w:jc w:val="both"/>
        <w:rPr>
          <w:rFonts w:cs="David" w:hint="cs"/>
          <w:rtl/>
        </w:rPr>
      </w:pPr>
    </w:p>
    <w:p w:rsidR="00000000" w:rsidRDefault="005837BE">
      <w:pPr>
        <w:jc w:val="both"/>
        <w:rPr>
          <w:rFonts w:cs="David" w:hint="cs"/>
          <w:rtl/>
        </w:rPr>
      </w:pPr>
      <w:r>
        <w:rPr>
          <w:rFonts w:cs="David" w:hint="cs"/>
          <w:rtl/>
        </w:rPr>
        <w:tab/>
      </w:r>
      <w:r>
        <w:rPr>
          <w:rFonts w:cs="David" w:hint="cs"/>
          <w:rtl/>
        </w:rPr>
        <w:tab/>
      </w:r>
      <w:r>
        <w:rPr>
          <w:rFonts w:cs="David" w:hint="cs"/>
          <w:rtl/>
        </w:rPr>
        <w:tab/>
        <w:t xml:space="preserve">       "החזקה", לעניין אמצעי שליטה בתאגיד </w:t>
      </w:r>
      <w:r>
        <w:rPr>
          <w:rFonts w:cs="David"/>
          <w:rtl/>
        </w:rPr>
        <w:t>–</w:t>
      </w:r>
      <w:r>
        <w:rPr>
          <w:rFonts w:cs="David" w:hint="cs"/>
          <w:rtl/>
        </w:rPr>
        <w:t xml:space="preserve"> במישרין או בעקיפין, בין לבד </w:t>
      </w:r>
    </w:p>
    <w:p w:rsidR="00000000" w:rsidRDefault="005837BE">
      <w:pPr>
        <w:ind w:left="1134" w:firstLine="567"/>
        <w:jc w:val="both"/>
        <w:rPr>
          <w:rFonts w:cs="David" w:hint="cs"/>
          <w:rtl/>
        </w:rPr>
      </w:pPr>
      <w:r>
        <w:rPr>
          <w:rFonts w:cs="David" w:hint="cs"/>
          <w:rtl/>
        </w:rPr>
        <w:t xml:space="preserve">        ובין יחד עם אחרים, לרבות באמצעות אחר ובכלל זה נאמ</w:t>
      </w:r>
      <w:r>
        <w:rPr>
          <w:rFonts w:cs="David" w:hint="cs"/>
          <w:rtl/>
        </w:rPr>
        <w:t xml:space="preserve">ן או שלוח, או </w:t>
      </w:r>
    </w:p>
    <w:p w:rsidR="00000000" w:rsidRDefault="005837BE">
      <w:pPr>
        <w:ind w:left="1701"/>
        <w:jc w:val="both"/>
        <w:rPr>
          <w:rFonts w:cs="David" w:hint="cs"/>
          <w:rtl/>
        </w:rPr>
      </w:pPr>
      <w:r>
        <w:rPr>
          <w:rFonts w:cs="David" w:hint="cs"/>
          <w:rtl/>
        </w:rPr>
        <w:t xml:space="preserve">        באמצעות זכות המוקנית לפי הסכם, לרבות ברירה להחזקה שאינה </w:t>
      </w:r>
    </w:p>
    <w:p w:rsidR="00000000" w:rsidRDefault="005837BE">
      <w:pPr>
        <w:ind w:left="1701"/>
        <w:jc w:val="both"/>
        <w:rPr>
          <w:rFonts w:cs="David" w:hint="cs"/>
          <w:rtl/>
        </w:rPr>
      </w:pPr>
      <w:r>
        <w:rPr>
          <w:rFonts w:cs="David" w:hint="cs"/>
          <w:rtl/>
        </w:rPr>
        <w:t xml:space="preserve">        נובעת מניירות ערך המירים, או בכל דרך אחרת;</w:t>
      </w:r>
    </w:p>
    <w:p w:rsidR="00000000" w:rsidRDefault="005837BE">
      <w:pPr>
        <w:ind w:left="1701"/>
        <w:jc w:val="both"/>
        <w:rPr>
          <w:rFonts w:cs="David" w:hint="cs"/>
          <w:rtl/>
        </w:rPr>
      </w:pPr>
    </w:p>
    <w:p w:rsidR="00000000" w:rsidRDefault="005837BE">
      <w:pPr>
        <w:ind w:left="1701"/>
        <w:jc w:val="both"/>
        <w:rPr>
          <w:rFonts w:cs="David" w:hint="cs"/>
          <w:rtl/>
        </w:rPr>
      </w:pPr>
      <w:r>
        <w:rPr>
          <w:rFonts w:cs="David" w:hint="cs"/>
          <w:rtl/>
        </w:rPr>
        <w:t xml:space="preserve">        "הפקודה" </w:t>
      </w:r>
      <w:r>
        <w:rPr>
          <w:rFonts w:cs="David"/>
          <w:rtl/>
        </w:rPr>
        <w:t>–</w:t>
      </w:r>
      <w:r>
        <w:rPr>
          <w:rFonts w:cs="David" w:hint="cs"/>
          <w:rtl/>
        </w:rPr>
        <w:t xml:space="preserve"> פקודת הטלגרף האלחוטי [נוסח חדש], התשל"ב-1972;</w:t>
      </w:r>
    </w:p>
    <w:p w:rsidR="00000000" w:rsidRDefault="005837BE">
      <w:pPr>
        <w:ind w:left="1701"/>
        <w:jc w:val="both"/>
        <w:rPr>
          <w:rFonts w:cs="David" w:hint="cs"/>
          <w:rtl/>
        </w:rPr>
      </w:pPr>
    </w:p>
    <w:p w:rsidR="00000000" w:rsidRDefault="005837BE">
      <w:pPr>
        <w:ind w:left="1701"/>
        <w:jc w:val="both"/>
        <w:rPr>
          <w:rFonts w:cs="David" w:hint="cs"/>
          <w:rtl/>
        </w:rPr>
      </w:pPr>
      <w:r>
        <w:rPr>
          <w:rFonts w:cs="David" w:hint="cs"/>
          <w:rtl/>
        </w:rPr>
        <w:t xml:space="preserve">        "חוק החברות" </w:t>
      </w:r>
      <w:r>
        <w:rPr>
          <w:rFonts w:cs="David"/>
          <w:rtl/>
        </w:rPr>
        <w:t>–</w:t>
      </w:r>
      <w:r>
        <w:rPr>
          <w:rFonts w:cs="David" w:hint="cs"/>
          <w:rtl/>
        </w:rPr>
        <w:t xml:space="preserve"> חוק החברות, התשנ"ט-1999;</w:t>
      </w:r>
    </w:p>
    <w:p w:rsidR="00000000" w:rsidRDefault="005837BE">
      <w:pPr>
        <w:ind w:left="1701"/>
        <w:jc w:val="both"/>
        <w:rPr>
          <w:rFonts w:cs="David" w:hint="cs"/>
          <w:rtl/>
        </w:rPr>
      </w:pPr>
      <w:r>
        <w:rPr>
          <w:rFonts w:cs="David" w:hint="cs"/>
          <w:rtl/>
        </w:rPr>
        <w:t xml:space="preserve"> </w:t>
      </w:r>
    </w:p>
    <w:p w:rsidR="00000000" w:rsidRDefault="005837BE">
      <w:pPr>
        <w:ind w:left="1701"/>
        <w:jc w:val="both"/>
        <w:rPr>
          <w:rFonts w:cs="David" w:hint="cs"/>
          <w:rtl/>
        </w:rPr>
      </w:pPr>
      <w:r>
        <w:rPr>
          <w:rFonts w:cs="David" w:hint="cs"/>
          <w:rtl/>
        </w:rPr>
        <w:t xml:space="preserve">        </w:t>
      </w:r>
      <w:r>
        <w:rPr>
          <w:rFonts w:cs="David" w:hint="cs"/>
          <w:rtl/>
        </w:rPr>
        <w:t xml:space="preserve">"מוקד שידור" </w:t>
      </w:r>
      <w:r>
        <w:rPr>
          <w:rFonts w:cs="David"/>
          <w:rtl/>
        </w:rPr>
        <w:t>–</w:t>
      </w:r>
      <w:r>
        <w:rPr>
          <w:rFonts w:cs="David" w:hint="cs"/>
          <w:rtl/>
        </w:rPr>
        <w:t xml:space="preserve"> מתקן בזק שבו מותקנים אמצעים הדרושים לשם הזנת </w:t>
      </w:r>
    </w:p>
    <w:p w:rsidR="00000000" w:rsidRDefault="005837BE">
      <w:pPr>
        <w:ind w:left="1701"/>
        <w:jc w:val="both"/>
        <w:rPr>
          <w:rFonts w:cs="David" w:hint="cs"/>
          <w:rtl/>
        </w:rPr>
      </w:pPr>
      <w:r>
        <w:rPr>
          <w:rFonts w:cs="David" w:hint="cs"/>
          <w:rtl/>
        </w:rPr>
        <w:t xml:space="preserve">         שידורים, לרבות שידורים הנקלטים מן האוויר, אל רשת בזק ציבורית, </w:t>
      </w:r>
    </w:p>
    <w:p w:rsidR="00000000" w:rsidRDefault="005837BE">
      <w:pPr>
        <w:ind w:left="1701"/>
        <w:jc w:val="both"/>
        <w:rPr>
          <w:rFonts w:cs="David" w:hint="cs"/>
          <w:rtl/>
        </w:rPr>
      </w:pPr>
      <w:r>
        <w:rPr>
          <w:rFonts w:cs="David" w:hint="cs"/>
          <w:rtl/>
        </w:rPr>
        <w:t xml:space="preserve">         לשם הפצתם למנויים;";</w:t>
      </w:r>
    </w:p>
    <w:p w:rsidR="00000000" w:rsidRDefault="005837BE">
      <w:pPr>
        <w:jc w:val="both"/>
        <w:rPr>
          <w:rFonts w:cs="David" w:hint="cs"/>
          <w:rtl/>
        </w:rPr>
      </w:pPr>
    </w:p>
    <w:p w:rsidR="00000000" w:rsidRDefault="005837BE">
      <w:pPr>
        <w:jc w:val="both"/>
        <w:rPr>
          <w:rFonts w:cs="David" w:hint="cs"/>
          <w:rtl/>
        </w:rPr>
      </w:pPr>
      <w:r>
        <w:rPr>
          <w:rFonts w:cs="David" w:hint="cs"/>
          <w:u w:val="single"/>
          <w:rtl/>
        </w:rPr>
        <w:t>דוד ליבאי:</w:t>
      </w:r>
    </w:p>
    <w:p w:rsidR="00000000" w:rsidRDefault="005837BE">
      <w:pPr>
        <w:jc w:val="both"/>
        <w:rPr>
          <w:rFonts w:cs="David" w:hint="cs"/>
          <w:rtl/>
        </w:rPr>
      </w:pPr>
    </w:p>
    <w:p w:rsidR="00000000" w:rsidRDefault="005837BE">
      <w:pPr>
        <w:jc w:val="both"/>
        <w:rPr>
          <w:rFonts w:cs="David" w:hint="cs"/>
          <w:rtl/>
        </w:rPr>
      </w:pPr>
      <w:r>
        <w:rPr>
          <w:rFonts w:cs="David" w:hint="cs"/>
          <w:rtl/>
        </w:rPr>
        <w:tab/>
        <w:t xml:space="preserve">זה כמו בהצעת החוק הממשלתית. </w:t>
      </w:r>
    </w:p>
    <w:p w:rsidR="00000000" w:rsidRDefault="005837BE">
      <w:pPr>
        <w:jc w:val="both"/>
        <w:rPr>
          <w:rFonts w:cs="David" w:hint="cs"/>
          <w:rtl/>
        </w:rPr>
      </w:pPr>
    </w:p>
    <w:p w:rsidR="00000000" w:rsidRDefault="005837BE">
      <w:pPr>
        <w:jc w:val="both"/>
        <w:rPr>
          <w:rFonts w:cs="David" w:hint="cs"/>
          <w:rtl/>
        </w:rPr>
      </w:pPr>
      <w:r>
        <w:rPr>
          <w:rFonts w:cs="David" w:hint="cs"/>
          <w:u w:val="single"/>
          <w:rtl/>
        </w:rPr>
        <w:t>אתי בנדלר:</w:t>
      </w:r>
    </w:p>
    <w:p w:rsidR="00000000" w:rsidRDefault="005837BE">
      <w:pPr>
        <w:jc w:val="both"/>
        <w:rPr>
          <w:rFonts w:cs="David" w:hint="cs"/>
          <w:rtl/>
        </w:rPr>
      </w:pPr>
    </w:p>
    <w:p w:rsidR="00000000" w:rsidRDefault="005837BE">
      <w:pPr>
        <w:jc w:val="both"/>
        <w:rPr>
          <w:rFonts w:cs="David" w:hint="cs"/>
          <w:rtl/>
        </w:rPr>
      </w:pPr>
      <w:r>
        <w:rPr>
          <w:rFonts w:cs="David" w:hint="cs"/>
          <w:rtl/>
        </w:rPr>
        <w:tab/>
        <w:t xml:space="preserve"> כן. </w:t>
      </w:r>
    </w:p>
    <w:p w:rsidR="00000000" w:rsidRDefault="005837BE">
      <w:pPr>
        <w:jc w:val="both"/>
        <w:rPr>
          <w:rFonts w:cs="David" w:hint="cs"/>
          <w:rtl/>
        </w:rPr>
      </w:pPr>
    </w:p>
    <w:p w:rsidR="00000000" w:rsidRDefault="005837BE">
      <w:pPr>
        <w:jc w:val="both"/>
        <w:rPr>
          <w:rFonts w:cs="David" w:hint="cs"/>
          <w:rtl/>
        </w:rPr>
      </w:pPr>
      <w:r>
        <w:rPr>
          <w:rFonts w:cs="David" w:hint="cs"/>
          <w:u w:val="single"/>
          <w:rtl/>
        </w:rPr>
        <w:t>היו"ר אברהם פורז:</w:t>
      </w:r>
    </w:p>
    <w:p w:rsidR="00000000" w:rsidRDefault="005837BE">
      <w:pPr>
        <w:jc w:val="both"/>
        <w:rPr>
          <w:rFonts w:cs="David" w:hint="cs"/>
          <w:rtl/>
        </w:rPr>
      </w:pPr>
    </w:p>
    <w:p w:rsidR="00000000" w:rsidRDefault="005837BE">
      <w:pPr>
        <w:jc w:val="both"/>
        <w:rPr>
          <w:rFonts w:cs="David" w:hint="cs"/>
          <w:rtl/>
        </w:rPr>
      </w:pPr>
      <w:r>
        <w:rPr>
          <w:rFonts w:cs="David" w:hint="cs"/>
          <w:rtl/>
        </w:rPr>
        <w:tab/>
        <w:t>רבותיי, א</w:t>
      </w:r>
      <w:r>
        <w:rPr>
          <w:rFonts w:cs="David" w:hint="cs"/>
          <w:rtl/>
        </w:rPr>
        <w:t xml:space="preserve">ני רק רוצה להבהיר לכם משהו שאנחנו עשינו. העניין של מוקד השידור מלכתחילה בהצעה הממשלתית היה אמור להיות חלק מהרשיון הכללי לשידור, זאת אומרת: הוא היה מתקן של האיש שמחזיק בתכני הטלוויזיה. </w:t>
      </w:r>
    </w:p>
    <w:p w:rsidR="00000000" w:rsidRDefault="005837BE">
      <w:pPr>
        <w:jc w:val="both"/>
        <w:rPr>
          <w:rFonts w:cs="David" w:hint="cs"/>
          <w:rtl/>
        </w:rPr>
      </w:pPr>
    </w:p>
    <w:p w:rsidR="00000000" w:rsidRDefault="005837BE">
      <w:pPr>
        <w:jc w:val="both"/>
        <w:rPr>
          <w:rFonts w:cs="David" w:hint="cs"/>
          <w:rtl/>
        </w:rPr>
      </w:pPr>
      <w:r>
        <w:rPr>
          <w:rFonts w:cs="David" w:hint="cs"/>
          <w:rtl/>
        </w:rPr>
        <w:tab/>
        <w:t>בגלל שאלת הבעלויות הצולבות, אני העליתי פה את העניין שהמתקן הזה הוא עת</w:t>
      </w:r>
      <w:r>
        <w:rPr>
          <w:rFonts w:cs="David" w:hint="cs"/>
          <w:rtl/>
        </w:rPr>
        <w:t xml:space="preserve">יר השקעה כספית, ועכשיו לימים מסתבר גם שיכול להיות שאותו מתקן משמש גם לטלקומוניקציה, ואולי אפילו לאותו ציוד </w:t>
      </w:r>
      <w:r>
        <w:rPr>
          <w:rFonts w:cs="David"/>
          <w:rtl/>
        </w:rPr>
        <w:t>–</w:t>
      </w:r>
      <w:r>
        <w:rPr>
          <w:rFonts w:cs="David" w:hint="cs"/>
          <w:rtl/>
        </w:rPr>
        <w:t xml:space="preserve"> אולי יש מחשבים או כל מיני ציודים אחרים, שיכולים לעשות כמה דברים ביחד, והם יכולים גם להעביר שידור טלוויזיה, גם להעביר אינטרנט ואולי עוד דברים </w:t>
      </w:r>
      <w:r>
        <w:rPr>
          <w:rFonts w:cs="David"/>
          <w:rtl/>
        </w:rPr>
        <w:t>–</w:t>
      </w:r>
      <w:r>
        <w:rPr>
          <w:rFonts w:cs="David" w:hint="cs"/>
          <w:rtl/>
        </w:rPr>
        <w:t xml:space="preserve"> וזה </w:t>
      </w:r>
      <w:r>
        <w:rPr>
          <w:rFonts w:cs="David" w:hint="cs"/>
          <w:rtl/>
        </w:rPr>
        <w:t xml:space="preserve">עובר להיות חלק מחלק של הבזק, חלק מהטלקומוניקציה. </w:t>
      </w:r>
    </w:p>
    <w:p w:rsidR="00000000" w:rsidRDefault="005837BE">
      <w:pPr>
        <w:jc w:val="both"/>
        <w:rPr>
          <w:rFonts w:cs="David" w:hint="cs"/>
          <w:rtl/>
        </w:rPr>
      </w:pPr>
    </w:p>
    <w:p w:rsidR="00000000" w:rsidRDefault="005837BE">
      <w:pPr>
        <w:jc w:val="both"/>
        <w:rPr>
          <w:rFonts w:cs="David" w:hint="cs"/>
          <w:rtl/>
        </w:rPr>
      </w:pPr>
      <w:r>
        <w:rPr>
          <w:rFonts w:cs="David" w:hint="cs"/>
          <w:rtl/>
        </w:rPr>
        <w:tab/>
        <w:t>מי שיש לו רשיון לשידור ותוכן, יכול לעשות אחת משתיים: או שהוא רוצה להתקין לעצמו מתקן כזה, שיוכל לעסוק גם בשידור, וזאת זכותו; אבל גם זכותו להתקשר עם מישהו, שיעשה זאת כקבלן עבורו, כשהקבלן אמור לדעת מה הם התנ</w:t>
      </w:r>
      <w:r>
        <w:rPr>
          <w:rFonts w:cs="David" w:hint="cs"/>
          <w:rtl/>
        </w:rPr>
        <w:t>אים, שנניח המועצה לשידורי כבלים קובעת שהוא ייתן אפשרות לאיש התוכן לא להפר.</w:t>
      </w:r>
    </w:p>
    <w:p w:rsidR="00000000" w:rsidRDefault="005837BE">
      <w:pPr>
        <w:jc w:val="both"/>
        <w:rPr>
          <w:rFonts w:cs="David" w:hint="cs"/>
          <w:rtl/>
        </w:rPr>
      </w:pPr>
    </w:p>
    <w:p w:rsidR="00000000" w:rsidRDefault="005837BE">
      <w:pPr>
        <w:jc w:val="both"/>
        <w:rPr>
          <w:rFonts w:cs="David" w:hint="cs"/>
          <w:rtl/>
        </w:rPr>
      </w:pPr>
      <w:r>
        <w:rPr>
          <w:rFonts w:cs="David" w:hint="cs"/>
          <w:rtl/>
        </w:rPr>
        <w:tab/>
        <w:t>אני חושב שזה פתרון נכון גם לשאלת הבעלויות הצולבות וגם לעניין של חסכון. אם מישהו יחליט שהוא רוצה להתקין מוקד רק לעצמו, הוא יתקין, אבל אין סיבה שלא ישתמשו במתקנים קיימים ובדברים קיי</w:t>
      </w:r>
      <w:r>
        <w:rPr>
          <w:rFonts w:cs="David" w:hint="cs"/>
          <w:rtl/>
        </w:rPr>
        <w:t xml:space="preserve">מים. זה גם יפתור לנו קצת את בעיית הבעלויות הצולבות, כי הדבר הזה הוא עתיר השקעה כספית, ואם הוא בתחום הבזק, אז אין שם בכלל בעיה של בעלויות צולבות. </w:t>
      </w:r>
    </w:p>
    <w:p w:rsidR="00000000" w:rsidRDefault="005837BE">
      <w:pPr>
        <w:jc w:val="both"/>
        <w:rPr>
          <w:rFonts w:cs="David" w:hint="cs"/>
          <w:rtl/>
        </w:rPr>
      </w:pPr>
    </w:p>
    <w:p w:rsidR="00000000" w:rsidRDefault="005837BE">
      <w:pPr>
        <w:ind w:firstLine="567"/>
        <w:jc w:val="both"/>
        <w:rPr>
          <w:rFonts w:cs="David" w:hint="cs"/>
          <w:rtl/>
        </w:rPr>
      </w:pPr>
      <w:r>
        <w:rPr>
          <w:rFonts w:cs="David" w:hint="cs"/>
          <w:rtl/>
        </w:rPr>
        <w:t xml:space="preserve">אתם תראו שבקטע של מתקני בזק אנחנו בכלל לא נכנסים לכל שאלת הבעלות הצולבת, ואחד שיכול להחזיק עיתונים, ערוץ שני </w:t>
      </w:r>
      <w:r>
        <w:rPr>
          <w:rFonts w:cs="David" w:hint="cs"/>
          <w:rtl/>
        </w:rPr>
        <w:t xml:space="preserve">ואני לא יודע מה עוד, יכול להתעסק בטלקומוניקציה ללא הגבלה. </w:t>
      </w:r>
    </w:p>
    <w:p w:rsidR="00000000" w:rsidRDefault="005837BE">
      <w:pPr>
        <w:jc w:val="both"/>
        <w:rPr>
          <w:rFonts w:cs="David" w:hint="cs"/>
          <w:rtl/>
        </w:rPr>
      </w:pPr>
      <w:r>
        <w:rPr>
          <w:rFonts w:cs="David" w:hint="cs"/>
          <w:u w:val="single"/>
          <w:rtl/>
        </w:rPr>
        <w:t>אסתר שטרנבך:</w:t>
      </w:r>
    </w:p>
    <w:p w:rsidR="00000000" w:rsidRDefault="005837BE">
      <w:pPr>
        <w:jc w:val="both"/>
        <w:rPr>
          <w:rFonts w:cs="David" w:hint="cs"/>
          <w:rtl/>
        </w:rPr>
      </w:pPr>
    </w:p>
    <w:p w:rsidR="00000000" w:rsidRDefault="005837BE">
      <w:pPr>
        <w:ind w:firstLine="567"/>
        <w:jc w:val="both"/>
        <w:rPr>
          <w:rFonts w:cs="David" w:hint="cs"/>
          <w:rtl/>
        </w:rPr>
      </w:pPr>
      <w:r>
        <w:rPr>
          <w:rFonts w:cs="David" w:hint="cs"/>
          <w:rtl/>
        </w:rPr>
        <w:t>אבל לא היתה פה כוונה שיהיה גם מוקד של שידורי לוויין, נכון?</w:t>
      </w:r>
    </w:p>
    <w:p w:rsidR="00000000" w:rsidRDefault="005837BE">
      <w:pPr>
        <w:ind w:firstLine="567"/>
        <w:jc w:val="both"/>
        <w:rPr>
          <w:rFonts w:cs="David" w:hint="cs"/>
          <w:rtl/>
        </w:rPr>
      </w:pPr>
    </w:p>
    <w:p w:rsidR="00000000" w:rsidRDefault="005837BE">
      <w:pPr>
        <w:jc w:val="both"/>
        <w:rPr>
          <w:rFonts w:cs="David" w:hint="cs"/>
          <w:rtl/>
        </w:rPr>
      </w:pPr>
      <w:r>
        <w:rPr>
          <w:rFonts w:cs="David" w:hint="cs"/>
          <w:u w:val="single"/>
          <w:rtl/>
        </w:rPr>
        <w:t>היו"ר אברהם פורז:</w:t>
      </w:r>
    </w:p>
    <w:p w:rsidR="00000000" w:rsidRDefault="005837BE">
      <w:pPr>
        <w:jc w:val="both"/>
        <w:rPr>
          <w:rFonts w:cs="David" w:hint="cs"/>
          <w:rtl/>
        </w:rPr>
      </w:pPr>
    </w:p>
    <w:p w:rsidR="00000000" w:rsidRDefault="005837BE">
      <w:pPr>
        <w:ind w:firstLine="567"/>
        <w:jc w:val="both"/>
        <w:rPr>
          <w:rFonts w:cs="David" w:hint="cs"/>
          <w:rtl/>
        </w:rPr>
      </w:pPr>
      <w:r>
        <w:rPr>
          <w:rFonts w:cs="David" w:hint="cs"/>
          <w:rtl/>
        </w:rPr>
        <w:t xml:space="preserve">זה אותו דבר. </w:t>
      </w:r>
    </w:p>
    <w:p w:rsidR="00000000" w:rsidRDefault="005837BE">
      <w:pPr>
        <w:ind w:firstLine="567"/>
        <w:jc w:val="both"/>
        <w:rPr>
          <w:rFonts w:cs="David" w:hint="cs"/>
          <w:rtl/>
        </w:rPr>
      </w:pPr>
    </w:p>
    <w:p w:rsidR="00000000" w:rsidRDefault="005837BE">
      <w:pPr>
        <w:jc w:val="both"/>
        <w:rPr>
          <w:rFonts w:cs="David" w:hint="cs"/>
          <w:rtl/>
        </w:rPr>
      </w:pPr>
      <w:r>
        <w:rPr>
          <w:rFonts w:cs="David" w:hint="cs"/>
          <w:u w:val="single"/>
          <w:rtl/>
        </w:rPr>
        <w:t>אסתר שטרנבך:</w:t>
      </w:r>
    </w:p>
    <w:p w:rsidR="00000000" w:rsidRDefault="005837BE">
      <w:pPr>
        <w:jc w:val="both"/>
        <w:rPr>
          <w:rFonts w:cs="David" w:hint="cs"/>
          <w:rtl/>
        </w:rPr>
      </w:pPr>
    </w:p>
    <w:p w:rsidR="00000000" w:rsidRDefault="005837BE">
      <w:pPr>
        <w:ind w:firstLine="567"/>
        <w:jc w:val="both"/>
        <w:rPr>
          <w:rFonts w:cs="David" w:hint="cs"/>
          <w:rtl/>
        </w:rPr>
      </w:pPr>
      <w:r>
        <w:rPr>
          <w:rFonts w:cs="David" w:hint="cs"/>
          <w:rtl/>
        </w:rPr>
        <w:t xml:space="preserve">מוקד השידור הוא לא מוקד שבאמצעותו מועברים שידורי לווין. </w:t>
      </w:r>
    </w:p>
    <w:p w:rsidR="00000000" w:rsidRDefault="005837BE">
      <w:pPr>
        <w:ind w:firstLine="567"/>
        <w:jc w:val="both"/>
        <w:rPr>
          <w:rFonts w:cs="David" w:hint="cs"/>
          <w:rtl/>
        </w:rPr>
      </w:pPr>
    </w:p>
    <w:p w:rsidR="00000000" w:rsidRDefault="005837BE">
      <w:pPr>
        <w:jc w:val="both"/>
        <w:rPr>
          <w:rFonts w:cs="David" w:hint="cs"/>
          <w:rtl/>
        </w:rPr>
      </w:pPr>
      <w:r>
        <w:rPr>
          <w:rFonts w:cs="David" w:hint="cs"/>
          <w:u w:val="single"/>
          <w:rtl/>
        </w:rPr>
        <w:t>דני רוזן:</w:t>
      </w:r>
    </w:p>
    <w:p w:rsidR="00000000" w:rsidRDefault="005837BE">
      <w:pPr>
        <w:jc w:val="both"/>
        <w:rPr>
          <w:rFonts w:cs="David" w:hint="cs"/>
          <w:rtl/>
        </w:rPr>
      </w:pPr>
    </w:p>
    <w:p w:rsidR="00000000" w:rsidRDefault="005837BE">
      <w:pPr>
        <w:ind w:firstLine="567"/>
        <w:jc w:val="both"/>
        <w:rPr>
          <w:rFonts w:cs="David" w:hint="cs"/>
          <w:rtl/>
        </w:rPr>
      </w:pPr>
      <w:r>
        <w:rPr>
          <w:rFonts w:cs="David" w:hint="cs"/>
          <w:rtl/>
        </w:rPr>
        <w:t>אין פה</w:t>
      </w:r>
      <w:r>
        <w:rPr>
          <w:rFonts w:cs="David" w:hint="cs"/>
          <w:rtl/>
        </w:rPr>
        <w:t xml:space="preserve"> בעיה, כי מוקד השידור של לוויין לא מעביר שום דבר לרשת בזק ציבורית. מוקד השידור של הלוויין לא מחובר לרשת בזק ציבורית, ולכן אין בעיה בהגדרה. </w:t>
      </w:r>
    </w:p>
    <w:p w:rsidR="00000000" w:rsidRDefault="005837BE">
      <w:pPr>
        <w:ind w:firstLine="567"/>
        <w:jc w:val="both"/>
        <w:rPr>
          <w:rFonts w:cs="David" w:hint="cs"/>
          <w:rtl/>
        </w:rPr>
      </w:pPr>
    </w:p>
    <w:p w:rsidR="00000000" w:rsidRDefault="005837BE">
      <w:pPr>
        <w:jc w:val="both"/>
        <w:rPr>
          <w:rFonts w:cs="David" w:hint="cs"/>
          <w:rtl/>
        </w:rPr>
      </w:pPr>
      <w:r>
        <w:rPr>
          <w:rFonts w:cs="David" w:hint="cs"/>
          <w:u w:val="single"/>
          <w:rtl/>
        </w:rPr>
        <w:t>אתי בנדלר:</w:t>
      </w:r>
    </w:p>
    <w:p w:rsidR="00000000" w:rsidRDefault="005837BE">
      <w:pPr>
        <w:jc w:val="both"/>
        <w:rPr>
          <w:rFonts w:cs="David" w:hint="cs"/>
          <w:rtl/>
        </w:rPr>
      </w:pPr>
    </w:p>
    <w:p w:rsidR="00000000" w:rsidRDefault="005837BE">
      <w:pPr>
        <w:ind w:firstLine="567"/>
        <w:jc w:val="both"/>
        <w:rPr>
          <w:rFonts w:cs="David" w:hint="cs"/>
          <w:rtl/>
        </w:rPr>
      </w:pPr>
      <w:r>
        <w:rPr>
          <w:rFonts w:cs="David" w:hint="cs"/>
          <w:rtl/>
        </w:rPr>
        <w:t xml:space="preserve">ההתייחסות לדבריו של היושב ראש בכל הקשור לצורת הרשיונות הכרוכים באחזקת או בתפעול מוקד שירות, תהיה בהמשך </w:t>
      </w:r>
      <w:r>
        <w:rPr>
          <w:rFonts w:cs="David" w:hint="cs"/>
          <w:rtl/>
        </w:rPr>
        <w:t xml:space="preserve">בסעיף אחר. </w:t>
      </w:r>
    </w:p>
    <w:p w:rsidR="00000000" w:rsidRDefault="005837BE">
      <w:pPr>
        <w:ind w:firstLine="567"/>
        <w:jc w:val="both"/>
        <w:rPr>
          <w:rFonts w:cs="David" w:hint="cs"/>
          <w:rtl/>
        </w:rPr>
      </w:pPr>
    </w:p>
    <w:p w:rsidR="00000000" w:rsidRDefault="005837BE">
      <w:pPr>
        <w:ind w:left="567" w:firstLine="567"/>
        <w:jc w:val="both"/>
        <w:rPr>
          <w:rFonts w:cs="David" w:hint="cs"/>
          <w:rtl/>
        </w:rPr>
      </w:pPr>
      <w:r>
        <w:rPr>
          <w:rFonts w:cs="David" w:hint="cs"/>
          <w:rtl/>
        </w:rPr>
        <w:t>"(6) בהגדרה "מישק", בסופה יבוא "לרבות באמצעי אופטי או אלחוטי;</w:t>
      </w:r>
    </w:p>
    <w:p w:rsidR="00000000" w:rsidRDefault="005837BE">
      <w:pPr>
        <w:ind w:left="567" w:firstLine="567"/>
        <w:jc w:val="both"/>
        <w:rPr>
          <w:rFonts w:cs="David" w:hint="cs"/>
          <w:rtl/>
        </w:rPr>
      </w:pPr>
    </w:p>
    <w:p w:rsidR="00000000" w:rsidRDefault="005837BE">
      <w:pPr>
        <w:ind w:left="567" w:firstLine="567"/>
        <w:jc w:val="both"/>
        <w:rPr>
          <w:rFonts w:cs="David" w:hint="cs"/>
          <w:rtl/>
        </w:rPr>
      </w:pPr>
      <w:r>
        <w:rPr>
          <w:rFonts w:cs="David" w:hint="cs"/>
          <w:rtl/>
        </w:rPr>
        <w:t xml:space="preserve"> (7) אחרי ההגדרה "מסר בזק" יבוא:</w:t>
      </w:r>
    </w:p>
    <w:p w:rsidR="00000000" w:rsidRDefault="005837BE">
      <w:pPr>
        <w:ind w:left="567" w:firstLine="567"/>
        <w:jc w:val="both"/>
        <w:rPr>
          <w:rFonts w:cs="David" w:hint="cs"/>
          <w:rtl/>
        </w:rPr>
      </w:pPr>
    </w:p>
    <w:p w:rsidR="00000000" w:rsidRDefault="005837BE">
      <w:pPr>
        <w:ind w:left="567" w:firstLine="567"/>
        <w:jc w:val="both"/>
        <w:rPr>
          <w:rFonts w:cs="David" w:hint="cs"/>
          <w:rtl/>
        </w:rPr>
      </w:pPr>
      <w:r>
        <w:rPr>
          <w:rFonts w:cs="David" w:hint="cs"/>
          <w:rtl/>
        </w:rPr>
        <w:t xml:space="preserve">      "נושא משרה" </w:t>
      </w:r>
      <w:r>
        <w:rPr>
          <w:rFonts w:cs="David"/>
          <w:rtl/>
        </w:rPr>
        <w:t>–</w:t>
      </w:r>
      <w:r>
        <w:rPr>
          <w:rFonts w:cs="David" w:hint="cs"/>
          <w:rtl/>
        </w:rPr>
        <w:t xml:space="preserve"> כהגדרתו בחוק החברות;</w:t>
      </w:r>
    </w:p>
    <w:p w:rsidR="00000000" w:rsidRDefault="005837BE">
      <w:pPr>
        <w:ind w:left="567" w:firstLine="567"/>
        <w:jc w:val="both"/>
        <w:rPr>
          <w:rFonts w:cs="David" w:hint="cs"/>
          <w:rtl/>
        </w:rPr>
      </w:pPr>
      <w:r>
        <w:rPr>
          <w:rFonts w:cs="David" w:hint="cs"/>
          <w:rtl/>
        </w:rPr>
        <w:t xml:space="preserve">     </w:t>
      </w:r>
    </w:p>
    <w:p w:rsidR="00000000" w:rsidRDefault="005837BE">
      <w:pPr>
        <w:ind w:left="567" w:firstLine="567"/>
        <w:jc w:val="both"/>
        <w:rPr>
          <w:rFonts w:cs="David" w:hint="cs"/>
          <w:rtl/>
        </w:rPr>
      </w:pPr>
      <w:r>
        <w:rPr>
          <w:rFonts w:cs="David" w:hint="cs"/>
          <w:rtl/>
        </w:rPr>
        <w:t xml:space="preserve">      "נכסי הרשיון" </w:t>
      </w:r>
      <w:r>
        <w:rPr>
          <w:rFonts w:cs="David"/>
          <w:rtl/>
        </w:rPr>
        <w:t>–</w:t>
      </w:r>
      <w:r>
        <w:rPr>
          <w:rFonts w:cs="David" w:hint="cs"/>
          <w:rtl/>
        </w:rPr>
        <w:t xml:space="preserve"> הנכסים הדרושים להבטחת מתן שירותי בזק בידי בעל רשיון </w:t>
      </w:r>
    </w:p>
    <w:p w:rsidR="00000000" w:rsidRDefault="005837BE">
      <w:pPr>
        <w:ind w:left="567" w:firstLine="567"/>
        <w:jc w:val="both"/>
        <w:rPr>
          <w:rFonts w:cs="David" w:hint="cs"/>
          <w:rtl/>
        </w:rPr>
      </w:pPr>
      <w:r>
        <w:rPr>
          <w:rFonts w:cs="David" w:hint="cs"/>
          <w:rtl/>
        </w:rPr>
        <w:t xml:space="preserve">       בהתאם לרשיונו, או</w:t>
      </w:r>
      <w:r>
        <w:rPr>
          <w:rFonts w:cs="David" w:hint="cs"/>
          <w:rtl/>
        </w:rPr>
        <w:t xml:space="preserve"> להבטחת קיום שידורים בידי בעל רשיון לשידורים בהתאם </w:t>
      </w:r>
    </w:p>
    <w:p w:rsidR="00000000" w:rsidRDefault="005837BE">
      <w:pPr>
        <w:ind w:left="567" w:firstLine="567"/>
        <w:jc w:val="both"/>
        <w:rPr>
          <w:rFonts w:cs="David" w:hint="cs"/>
          <w:rtl/>
        </w:rPr>
      </w:pPr>
      <w:r>
        <w:rPr>
          <w:rFonts w:cs="David" w:hint="cs"/>
          <w:rtl/>
        </w:rPr>
        <w:t xml:space="preserve">       לרשיונו".</w:t>
      </w:r>
    </w:p>
    <w:p w:rsidR="00000000" w:rsidRDefault="005837BE">
      <w:pPr>
        <w:jc w:val="both"/>
        <w:rPr>
          <w:rFonts w:cs="David" w:hint="cs"/>
          <w:rtl/>
        </w:rPr>
      </w:pPr>
      <w:r>
        <w:rPr>
          <w:rFonts w:cs="David"/>
          <w:rtl/>
        </w:rPr>
        <w:br/>
      </w:r>
      <w:r>
        <w:rPr>
          <w:rFonts w:cs="David" w:hint="cs"/>
          <w:u w:val="single"/>
          <w:rtl/>
        </w:rPr>
        <w:t>היו"ר אברהם פורז:</w:t>
      </w:r>
    </w:p>
    <w:p w:rsidR="00000000" w:rsidRDefault="005837BE">
      <w:pPr>
        <w:jc w:val="both"/>
        <w:rPr>
          <w:rFonts w:cs="David" w:hint="cs"/>
          <w:rtl/>
        </w:rPr>
      </w:pPr>
    </w:p>
    <w:p w:rsidR="00000000" w:rsidRDefault="005837BE">
      <w:pPr>
        <w:jc w:val="both"/>
        <w:rPr>
          <w:rFonts w:cs="David" w:hint="cs"/>
          <w:rtl/>
        </w:rPr>
      </w:pPr>
      <w:r>
        <w:rPr>
          <w:rFonts w:cs="David" w:hint="cs"/>
          <w:rtl/>
        </w:rPr>
        <w:tab/>
        <w:t xml:space="preserve">זה ברור שאנחנו מדברים פה על שני רשיונות נפרדים: רשיון טלקומוניקציה זה סיפור א', ורשיון לשידורים זה סיפור ב'. </w:t>
      </w:r>
    </w:p>
    <w:p w:rsidR="00000000" w:rsidRDefault="005837BE">
      <w:pPr>
        <w:jc w:val="both"/>
        <w:rPr>
          <w:rFonts w:cs="David" w:hint="cs"/>
          <w:rtl/>
        </w:rPr>
      </w:pPr>
    </w:p>
    <w:p w:rsidR="00000000" w:rsidRDefault="005837BE">
      <w:pPr>
        <w:jc w:val="both"/>
        <w:rPr>
          <w:rFonts w:cs="David" w:hint="cs"/>
          <w:rtl/>
        </w:rPr>
      </w:pPr>
      <w:r>
        <w:rPr>
          <w:rFonts w:cs="David" w:hint="cs"/>
          <w:u w:val="single"/>
          <w:rtl/>
        </w:rPr>
        <w:t>אתי בנדלר:</w:t>
      </w:r>
    </w:p>
    <w:p w:rsidR="00000000" w:rsidRDefault="005837BE">
      <w:pPr>
        <w:jc w:val="both"/>
        <w:rPr>
          <w:rFonts w:cs="David" w:hint="cs"/>
          <w:rtl/>
        </w:rPr>
      </w:pPr>
    </w:p>
    <w:p w:rsidR="00000000" w:rsidRDefault="005837BE">
      <w:pPr>
        <w:jc w:val="both"/>
        <w:rPr>
          <w:rFonts w:cs="David" w:hint="cs"/>
          <w:rtl/>
        </w:rPr>
      </w:pPr>
      <w:r>
        <w:rPr>
          <w:rFonts w:cs="David" w:hint="cs"/>
          <w:rtl/>
        </w:rPr>
        <w:tab/>
        <w:t xml:space="preserve">             "נס"ר (נקודת סיום רשת)" </w:t>
      </w:r>
      <w:r>
        <w:rPr>
          <w:rFonts w:cs="David"/>
          <w:rtl/>
        </w:rPr>
        <w:t>–</w:t>
      </w:r>
      <w:r>
        <w:rPr>
          <w:rFonts w:cs="David" w:hint="cs"/>
          <w:rtl/>
        </w:rPr>
        <w:t xml:space="preserve"> מיש</w:t>
      </w:r>
      <w:r>
        <w:rPr>
          <w:rFonts w:cs="David" w:hint="cs"/>
          <w:rtl/>
        </w:rPr>
        <w:t xml:space="preserve">ק שאליו מחוברים מצד אחד רשת בזק ציבורית </w:t>
      </w:r>
    </w:p>
    <w:p w:rsidR="00000000" w:rsidRDefault="005837BE">
      <w:pPr>
        <w:jc w:val="both"/>
        <w:rPr>
          <w:rFonts w:cs="David" w:hint="cs"/>
          <w:rtl/>
        </w:rPr>
      </w:pPr>
      <w:r>
        <w:rPr>
          <w:rFonts w:cs="David" w:hint="cs"/>
          <w:rtl/>
        </w:rPr>
        <w:t xml:space="preserve">                          ומצד שני ציוד קצה, רשת פרטית או רשת בזק ציבורית אחרת, לפי העניין;";</w:t>
      </w:r>
    </w:p>
    <w:p w:rsidR="00000000" w:rsidRDefault="005837BE">
      <w:pPr>
        <w:jc w:val="both"/>
        <w:rPr>
          <w:rFonts w:cs="David" w:hint="cs"/>
          <w:rtl/>
        </w:rPr>
      </w:pPr>
    </w:p>
    <w:p w:rsidR="00000000" w:rsidRDefault="005837BE">
      <w:pPr>
        <w:jc w:val="both"/>
        <w:rPr>
          <w:rFonts w:cs="David" w:hint="cs"/>
          <w:rtl/>
        </w:rPr>
      </w:pPr>
      <w:r>
        <w:rPr>
          <w:rFonts w:cs="David" w:hint="cs"/>
          <w:rtl/>
        </w:rPr>
        <w:tab/>
      </w:r>
      <w:r>
        <w:rPr>
          <w:rFonts w:cs="David" w:hint="cs"/>
          <w:rtl/>
        </w:rPr>
        <w:tab/>
        <w:t xml:space="preserve">(8) בהגדרה "ציוד קצה" </w:t>
      </w:r>
      <w:r>
        <w:rPr>
          <w:rFonts w:cs="David"/>
          <w:rtl/>
        </w:rPr>
        <w:t>–</w:t>
      </w:r>
      <w:r>
        <w:rPr>
          <w:rFonts w:cs="David" w:hint="cs"/>
          <w:rtl/>
        </w:rPr>
        <w:t xml:space="preserve"> </w:t>
      </w:r>
    </w:p>
    <w:p w:rsidR="00000000" w:rsidRDefault="005837BE">
      <w:pPr>
        <w:jc w:val="both"/>
        <w:rPr>
          <w:rFonts w:cs="David" w:hint="cs"/>
          <w:rtl/>
        </w:rPr>
      </w:pPr>
    </w:p>
    <w:p w:rsidR="00000000" w:rsidRDefault="005837BE">
      <w:pPr>
        <w:numPr>
          <w:ilvl w:val="0"/>
          <w:numId w:val="12"/>
        </w:numPr>
        <w:ind w:right="0"/>
        <w:jc w:val="both"/>
        <w:rPr>
          <w:rFonts w:cs="David" w:hint="cs"/>
          <w:rtl/>
        </w:rPr>
      </w:pPr>
      <w:r>
        <w:rPr>
          <w:rFonts w:cs="David" w:hint="cs"/>
          <w:rtl/>
        </w:rPr>
        <w:t xml:space="preserve">בכל מקום, המילים של "בעל רשיון כללי" </w:t>
      </w:r>
      <w:r>
        <w:rPr>
          <w:rFonts w:cs="David"/>
          <w:rtl/>
        </w:rPr>
        <w:t>–</w:t>
      </w:r>
      <w:r>
        <w:rPr>
          <w:rFonts w:cs="David" w:hint="cs"/>
          <w:rtl/>
        </w:rPr>
        <w:t xml:space="preserve"> יימחקו;</w:t>
      </w:r>
    </w:p>
    <w:p w:rsidR="00000000" w:rsidRDefault="005837BE">
      <w:pPr>
        <w:numPr>
          <w:ilvl w:val="0"/>
          <w:numId w:val="12"/>
        </w:numPr>
        <w:ind w:right="0"/>
        <w:jc w:val="both"/>
        <w:rPr>
          <w:rFonts w:cs="David" w:hint="cs"/>
        </w:rPr>
      </w:pPr>
      <w:r>
        <w:rPr>
          <w:rFonts w:cs="David" w:hint="cs"/>
          <w:rtl/>
        </w:rPr>
        <w:t xml:space="preserve">במקום "לרשת הבזק" יבוא "או מכל מקום אחר לרשת </w:t>
      </w:r>
      <w:r>
        <w:rPr>
          <w:rFonts w:cs="David" w:hint="cs"/>
          <w:rtl/>
        </w:rPr>
        <w:t>בזק ציבורית";</w:t>
      </w:r>
    </w:p>
    <w:p w:rsidR="00000000" w:rsidRDefault="005837BE">
      <w:pPr>
        <w:numPr>
          <w:ilvl w:val="0"/>
          <w:numId w:val="12"/>
        </w:numPr>
        <w:ind w:right="0"/>
        <w:jc w:val="both"/>
        <w:rPr>
          <w:rFonts w:cs="David" w:hint="cs"/>
        </w:rPr>
      </w:pPr>
      <w:r>
        <w:rPr>
          <w:rFonts w:cs="David" w:hint="cs"/>
          <w:rtl/>
        </w:rPr>
        <w:t>בסופה יבוא:</w:t>
      </w:r>
    </w:p>
    <w:p w:rsidR="00000000" w:rsidRDefault="005837BE">
      <w:pPr>
        <w:jc w:val="both"/>
        <w:rPr>
          <w:rFonts w:cs="David" w:hint="cs"/>
          <w:rtl/>
        </w:rPr>
      </w:pPr>
    </w:p>
    <w:p w:rsidR="00000000" w:rsidRDefault="005837BE">
      <w:pPr>
        <w:ind w:left="1830"/>
        <w:jc w:val="both"/>
        <w:rPr>
          <w:rFonts w:cs="David" w:hint="cs"/>
          <w:rtl/>
        </w:rPr>
      </w:pPr>
      <w:r>
        <w:rPr>
          <w:rFonts w:cs="David" w:hint="cs"/>
          <w:rtl/>
        </w:rPr>
        <w:t>"לרבות ציוד רדיו טלפון נייד, מפענח או ממיר אפיקים ולרבות כל התקן אחר המותקן בחצרי המנוי והמיועד לשמש לקליטת שידורים בחצריו וכן ציוד קצה לווייני כהגדרתו בסעיף 6מג;";</w:t>
      </w:r>
    </w:p>
    <w:p w:rsidR="00000000" w:rsidRDefault="005837BE">
      <w:pPr>
        <w:ind w:left="567" w:firstLine="567"/>
        <w:jc w:val="both"/>
        <w:rPr>
          <w:rFonts w:cs="David" w:hint="cs"/>
          <w:rtl/>
        </w:rPr>
      </w:pPr>
    </w:p>
    <w:p w:rsidR="00000000" w:rsidRDefault="005837BE">
      <w:pPr>
        <w:numPr>
          <w:ilvl w:val="0"/>
          <w:numId w:val="13"/>
        </w:numPr>
        <w:ind w:right="0"/>
        <w:jc w:val="both"/>
        <w:rPr>
          <w:rFonts w:cs="David" w:hint="cs"/>
          <w:rtl/>
        </w:rPr>
      </w:pPr>
      <w:r>
        <w:rPr>
          <w:rFonts w:cs="David" w:hint="cs"/>
          <w:rtl/>
        </w:rPr>
        <w:t>במקום ההגדרה "רשיון כללי" יבוא:</w:t>
      </w:r>
    </w:p>
    <w:p w:rsidR="00000000" w:rsidRDefault="005837BE">
      <w:pPr>
        <w:jc w:val="both"/>
        <w:rPr>
          <w:rFonts w:cs="David" w:hint="cs"/>
          <w:rtl/>
        </w:rPr>
      </w:pPr>
    </w:p>
    <w:p w:rsidR="00000000" w:rsidRDefault="005837BE">
      <w:pPr>
        <w:ind w:left="1497"/>
        <w:jc w:val="both"/>
        <w:rPr>
          <w:rFonts w:cs="David" w:hint="cs"/>
          <w:rtl/>
        </w:rPr>
      </w:pPr>
      <w:r>
        <w:rPr>
          <w:rFonts w:cs="David" w:hint="cs"/>
          <w:rtl/>
        </w:rPr>
        <w:t xml:space="preserve">"רשיון כללי" </w:t>
      </w:r>
      <w:r>
        <w:rPr>
          <w:rFonts w:cs="David"/>
          <w:rtl/>
        </w:rPr>
        <w:t>–</w:t>
      </w:r>
      <w:r>
        <w:rPr>
          <w:rFonts w:cs="David" w:hint="cs"/>
          <w:rtl/>
        </w:rPr>
        <w:t xml:space="preserve"> רשיון שניתן לפי</w:t>
      </w:r>
      <w:r>
        <w:rPr>
          <w:rFonts w:cs="David" w:hint="cs"/>
          <w:rtl/>
        </w:rPr>
        <w:t xml:space="preserve"> חוק זה להקמה, לקיום או להפעלה של רשת בזק ציבורית, ולביצוע פעולות בזק ומתן שירותי בזק פנים-ארציים או בין-לאומיים באמצעותה;";</w:t>
      </w:r>
    </w:p>
    <w:p w:rsidR="00000000" w:rsidRDefault="005837BE">
      <w:pPr>
        <w:jc w:val="both"/>
        <w:rPr>
          <w:rFonts w:cs="David" w:hint="cs"/>
          <w:rtl/>
        </w:rPr>
      </w:pPr>
    </w:p>
    <w:p w:rsidR="00000000" w:rsidRDefault="005837BE">
      <w:pPr>
        <w:numPr>
          <w:ilvl w:val="0"/>
          <w:numId w:val="13"/>
        </w:numPr>
        <w:ind w:right="0"/>
        <w:jc w:val="both"/>
        <w:rPr>
          <w:rFonts w:cs="David" w:hint="cs"/>
          <w:rtl/>
        </w:rPr>
      </w:pPr>
      <w:r>
        <w:rPr>
          <w:rFonts w:cs="David" w:hint="cs"/>
          <w:rtl/>
        </w:rPr>
        <w:t>במקום ההגדרה "רשיון מיוחד" יבוא:</w:t>
      </w:r>
    </w:p>
    <w:p w:rsidR="00000000" w:rsidRDefault="005837BE">
      <w:pPr>
        <w:jc w:val="both"/>
        <w:rPr>
          <w:rFonts w:cs="David" w:hint="cs"/>
          <w:rtl/>
        </w:rPr>
      </w:pPr>
    </w:p>
    <w:p w:rsidR="00000000" w:rsidRDefault="005837BE">
      <w:pPr>
        <w:ind w:left="1497"/>
        <w:jc w:val="both"/>
        <w:rPr>
          <w:rFonts w:cs="David" w:hint="cs"/>
          <w:rtl/>
        </w:rPr>
      </w:pPr>
      <w:r>
        <w:rPr>
          <w:rFonts w:cs="David" w:hint="cs"/>
          <w:rtl/>
        </w:rPr>
        <w:t xml:space="preserve">"רשיון מיוחד" </w:t>
      </w:r>
      <w:r>
        <w:rPr>
          <w:rFonts w:cs="David"/>
          <w:rtl/>
        </w:rPr>
        <w:t>–</w:t>
      </w:r>
      <w:r>
        <w:rPr>
          <w:rFonts w:cs="David" w:hint="cs"/>
          <w:rtl/>
        </w:rPr>
        <w:t xml:space="preserve"> רשיון שניתן לפי חוק זה לביצוע פעולות בזק ולמתן שירותי בזק פנים-ארציים או בין-לאו</w:t>
      </w:r>
      <w:r>
        <w:rPr>
          <w:rFonts w:cs="David" w:hint="cs"/>
          <w:rtl/>
        </w:rPr>
        <w:t>מיים, המוגבל לסוג מסוים של פעולות בזק או של שירותי בזק;";</w:t>
      </w:r>
    </w:p>
    <w:p w:rsidR="00000000" w:rsidRDefault="005837BE">
      <w:pPr>
        <w:jc w:val="both"/>
        <w:rPr>
          <w:rFonts w:cs="David" w:hint="cs"/>
          <w:rtl/>
        </w:rPr>
      </w:pPr>
    </w:p>
    <w:p w:rsidR="00000000" w:rsidRDefault="005837BE">
      <w:pPr>
        <w:numPr>
          <w:ilvl w:val="0"/>
          <w:numId w:val="13"/>
        </w:numPr>
        <w:ind w:right="0"/>
        <w:jc w:val="both"/>
        <w:rPr>
          <w:rFonts w:cs="David" w:hint="cs"/>
          <w:rtl/>
        </w:rPr>
      </w:pPr>
      <w:r>
        <w:rPr>
          <w:rFonts w:cs="David" w:hint="cs"/>
          <w:rtl/>
        </w:rPr>
        <w:t>אחרי ההגדרה "רשיון מיוחד" יבוא:</w:t>
      </w:r>
    </w:p>
    <w:p w:rsidR="00000000" w:rsidRDefault="005837BE">
      <w:pPr>
        <w:jc w:val="both"/>
        <w:rPr>
          <w:rFonts w:cs="David" w:hint="cs"/>
          <w:rtl/>
        </w:rPr>
      </w:pPr>
    </w:p>
    <w:p w:rsidR="00000000" w:rsidRDefault="005837BE">
      <w:pPr>
        <w:ind w:left="1497"/>
        <w:jc w:val="both"/>
        <w:rPr>
          <w:rFonts w:cs="David" w:hint="cs"/>
          <w:rtl/>
        </w:rPr>
      </w:pPr>
      <w:r>
        <w:rPr>
          <w:rFonts w:cs="David" w:hint="cs"/>
          <w:rtl/>
        </w:rPr>
        <w:t xml:space="preserve">"רשת בזק ציבורית" </w:t>
      </w:r>
      <w:r>
        <w:rPr>
          <w:rFonts w:cs="David"/>
          <w:rtl/>
        </w:rPr>
        <w:t>–</w:t>
      </w:r>
      <w:r>
        <w:rPr>
          <w:rFonts w:cs="David" w:hint="cs"/>
          <w:rtl/>
        </w:rPr>
        <w:t xml:space="preserve"> מערכת של מתקני בזק, המשמשת או המיועדת לשמש לאספקת שירותי בזק לכלל הציבור בכל הארץ או לפחות באזור שירות, הכוללת מרכזות ומתגי מעבר". </w:t>
      </w:r>
    </w:p>
    <w:p w:rsidR="00000000" w:rsidRDefault="005837BE">
      <w:pPr>
        <w:jc w:val="both"/>
        <w:rPr>
          <w:rFonts w:cs="David" w:hint="cs"/>
          <w:rtl/>
        </w:rPr>
      </w:pPr>
    </w:p>
    <w:p w:rsidR="00000000" w:rsidRDefault="005837BE">
      <w:pPr>
        <w:ind w:firstLine="567"/>
        <w:jc w:val="both"/>
        <w:rPr>
          <w:rFonts w:cs="David" w:hint="cs"/>
          <w:rtl/>
        </w:rPr>
      </w:pPr>
      <w:r>
        <w:rPr>
          <w:rFonts w:cs="David" w:hint="cs"/>
          <w:rtl/>
        </w:rPr>
        <w:t>המילה "מתגי</w:t>
      </w:r>
      <w:r>
        <w:rPr>
          <w:rFonts w:cs="David" w:hint="cs"/>
          <w:rtl/>
        </w:rPr>
        <w:t xml:space="preserve"> מעבר" צריכה להימחק, ובטעות היא לא נמחקה. </w:t>
      </w:r>
    </w:p>
    <w:p w:rsidR="00000000" w:rsidRDefault="005837BE">
      <w:pPr>
        <w:ind w:firstLine="567"/>
        <w:jc w:val="both"/>
        <w:rPr>
          <w:rFonts w:cs="David" w:hint="cs"/>
          <w:rtl/>
        </w:rPr>
      </w:pPr>
    </w:p>
    <w:p w:rsidR="00000000" w:rsidRDefault="005837BE">
      <w:pPr>
        <w:jc w:val="both"/>
        <w:rPr>
          <w:rFonts w:cs="David" w:hint="cs"/>
          <w:rtl/>
        </w:rPr>
      </w:pPr>
      <w:r>
        <w:rPr>
          <w:rFonts w:cs="David" w:hint="cs"/>
          <w:u w:val="single"/>
          <w:rtl/>
        </w:rPr>
        <w:t>דני רוזן:</w:t>
      </w:r>
    </w:p>
    <w:p w:rsidR="00000000" w:rsidRDefault="005837BE">
      <w:pPr>
        <w:jc w:val="both"/>
        <w:rPr>
          <w:rFonts w:cs="David" w:hint="cs"/>
          <w:rtl/>
        </w:rPr>
      </w:pPr>
    </w:p>
    <w:p w:rsidR="00000000" w:rsidRDefault="005837BE">
      <w:pPr>
        <w:ind w:firstLine="567"/>
        <w:jc w:val="both"/>
        <w:rPr>
          <w:rFonts w:cs="David" w:hint="cs"/>
          <w:rtl/>
        </w:rPr>
      </w:pPr>
      <w:r>
        <w:rPr>
          <w:rFonts w:cs="David" w:hint="cs"/>
          <w:rtl/>
        </w:rPr>
        <w:t>יש לי הצעה טכנית לסעיף הזה: במקום המילים "מרכזות ומתגי מעבר", לרשום "ציוד מיתוג וניתוב".</w:t>
      </w:r>
    </w:p>
    <w:p w:rsidR="00000000" w:rsidRDefault="005837BE">
      <w:pPr>
        <w:ind w:firstLine="567"/>
        <w:jc w:val="both"/>
        <w:rPr>
          <w:rFonts w:cs="David" w:hint="cs"/>
          <w:rtl/>
        </w:rPr>
      </w:pPr>
    </w:p>
    <w:p w:rsidR="00000000" w:rsidRDefault="005837BE">
      <w:pPr>
        <w:jc w:val="both"/>
        <w:rPr>
          <w:rFonts w:cs="David" w:hint="cs"/>
          <w:rtl/>
        </w:rPr>
      </w:pPr>
      <w:r>
        <w:rPr>
          <w:rFonts w:cs="David" w:hint="cs"/>
          <w:u w:val="single"/>
          <w:rtl/>
        </w:rPr>
        <w:t>דוד ליבאי:</w:t>
      </w:r>
    </w:p>
    <w:p w:rsidR="00000000" w:rsidRDefault="005837BE">
      <w:pPr>
        <w:jc w:val="both"/>
        <w:rPr>
          <w:rFonts w:cs="David" w:hint="cs"/>
          <w:rtl/>
        </w:rPr>
      </w:pPr>
    </w:p>
    <w:p w:rsidR="00000000" w:rsidRDefault="005837BE">
      <w:pPr>
        <w:ind w:firstLine="567"/>
        <w:jc w:val="both"/>
        <w:rPr>
          <w:rFonts w:cs="David" w:hint="cs"/>
          <w:rtl/>
        </w:rPr>
      </w:pPr>
      <w:r>
        <w:rPr>
          <w:rFonts w:cs="David" w:hint="cs"/>
          <w:rtl/>
        </w:rPr>
        <w:t>האם אפשר לקרוא את הנוסח המתוקן?</w:t>
      </w:r>
    </w:p>
    <w:p w:rsidR="00000000" w:rsidRDefault="005837BE">
      <w:pPr>
        <w:ind w:firstLine="567"/>
        <w:jc w:val="both"/>
        <w:rPr>
          <w:rFonts w:cs="David" w:hint="cs"/>
          <w:rtl/>
        </w:rPr>
      </w:pPr>
    </w:p>
    <w:p w:rsidR="00000000" w:rsidRDefault="005837BE">
      <w:pPr>
        <w:jc w:val="both"/>
        <w:rPr>
          <w:rFonts w:cs="David" w:hint="cs"/>
          <w:rtl/>
        </w:rPr>
      </w:pPr>
      <w:r>
        <w:rPr>
          <w:rFonts w:cs="David" w:hint="cs"/>
          <w:u w:val="single"/>
          <w:rtl/>
        </w:rPr>
        <w:t>אתי בנדלר:</w:t>
      </w:r>
    </w:p>
    <w:p w:rsidR="00000000" w:rsidRDefault="005837BE">
      <w:pPr>
        <w:jc w:val="both"/>
        <w:rPr>
          <w:rFonts w:cs="David" w:hint="cs"/>
          <w:rtl/>
        </w:rPr>
      </w:pPr>
    </w:p>
    <w:p w:rsidR="00000000" w:rsidRDefault="005837BE">
      <w:pPr>
        <w:ind w:firstLine="567"/>
        <w:jc w:val="both"/>
        <w:rPr>
          <w:rFonts w:cs="David" w:hint="cs"/>
          <w:rtl/>
        </w:rPr>
      </w:pPr>
      <w:r>
        <w:rPr>
          <w:rFonts w:cs="David" w:hint="cs"/>
          <w:rtl/>
        </w:rPr>
        <w:t>"מערכת של מתקני בזק, המשמשת או המיועדת לשמש לאספקת שיר</w:t>
      </w:r>
      <w:r>
        <w:rPr>
          <w:rFonts w:cs="David" w:hint="cs"/>
          <w:rtl/>
        </w:rPr>
        <w:t xml:space="preserve">ותי בזק לכלל הציבור בכל הארץ או לפחות באזור שירות, הכוללת ציוד מיתוג, ניתוב ותמסורת ורשת גישה, לרבות מערכת רדיו </w:t>
      </w:r>
      <w:r>
        <w:rPr>
          <w:rFonts w:cs="David" w:hint="cs"/>
          <w:rtl/>
        </w:rPr>
        <w:tab/>
        <w:t>- טלפון ומערכת בזק בין-לאומית, ולמעט ציוד קצה".</w:t>
      </w:r>
    </w:p>
    <w:p w:rsidR="00000000" w:rsidRDefault="005837BE">
      <w:pPr>
        <w:ind w:firstLine="567"/>
        <w:jc w:val="both"/>
        <w:rPr>
          <w:rFonts w:cs="David" w:hint="cs"/>
          <w:rtl/>
        </w:rPr>
      </w:pPr>
    </w:p>
    <w:p w:rsidR="00000000" w:rsidRDefault="005837BE">
      <w:pPr>
        <w:jc w:val="both"/>
        <w:rPr>
          <w:rFonts w:cs="David" w:hint="cs"/>
          <w:rtl/>
        </w:rPr>
      </w:pPr>
      <w:r>
        <w:rPr>
          <w:rFonts w:cs="David" w:hint="cs"/>
          <w:u w:val="single"/>
          <w:rtl/>
        </w:rPr>
        <w:t>יזהר טל:</w:t>
      </w:r>
    </w:p>
    <w:p w:rsidR="00000000" w:rsidRDefault="005837BE">
      <w:pPr>
        <w:jc w:val="both"/>
        <w:rPr>
          <w:rFonts w:cs="David" w:hint="cs"/>
          <w:rtl/>
        </w:rPr>
      </w:pPr>
    </w:p>
    <w:p w:rsidR="00000000" w:rsidRDefault="005837BE">
      <w:pPr>
        <w:ind w:firstLine="567"/>
        <w:jc w:val="both"/>
        <w:rPr>
          <w:rFonts w:cs="David" w:hint="cs"/>
          <w:rtl/>
        </w:rPr>
      </w:pPr>
      <w:r>
        <w:rPr>
          <w:rFonts w:cs="David" w:hint="cs"/>
          <w:rtl/>
        </w:rPr>
        <w:t>תכתבי "ציוד מיתוג וניתוב וציוד תמסורת".</w:t>
      </w:r>
    </w:p>
    <w:p w:rsidR="00000000" w:rsidRDefault="005837BE">
      <w:pPr>
        <w:ind w:firstLine="567"/>
        <w:jc w:val="both"/>
        <w:rPr>
          <w:rFonts w:cs="David" w:hint="cs"/>
          <w:rtl/>
        </w:rPr>
      </w:pPr>
    </w:p>
    <w:p w:rsidR="00000000" w:rsidRDefault="005837BE">
      <w:pPr>
        <w:jc w:val="both"/>
        <w:rPr>
          <w:rFonts w:cs="David" w:hint="cs"/>
          <w:rtl/>
        </w:rPr>
      </w:pPr>
      <w:r>
        <w:rPr>
          <w:rFonts w:cs="David" w:hint="cs"/>
          <w:u w:val="single"/>
          <w:rtl/>
        </w:rPr>
        <w:t>אתי בנדלר:</w:t>
      </w:r>
    </w:p>
    <w:p w:rsidR="00000000" w:rsidRDefault="005837BE">
      <w:pPr>
        <w:jc w:val="both"/>
        <w:rPr>
          <w:rFonts w:cs="David" w:hint="cs"/>
          <w:rtl/>
        </w:rPr>
      </w:pPr>
    </w:p>
    <w:p w:rsidR="00000000" w:rsidRDefault="005837BE">
      <w:pPr>
        <w:ind w:firstLine="567"/>
        <w:jc w:val="both"/>
        <w:rPr>
          <w:rFonts w:cs="David" w:hint="cs"/>
          <w:rtl/>
        </w:rPr>
      </w:pPr>
      <w:r>
        <w:rPr>
          <w:rFonts w:cs="David" w:hint="cs"/>
          <w:rtl/>
        </w:rPr>
        <w:t>בסדר, "הכוללת ציוד מיתוג וניתוב</w:t>
      </w:r>
      <w:r>
        <w:rPr>
          <w:rFonts w:cs="David" w:hint="cs"/>
          <w:rtl/>
        </w:rPr>
        <w:t xml:space="preserve"> וציוד תמסורת ורשת גישה".</w:t>
      </w:r>
    </w:p>
    <w:p w:rsidR="00000000" w:rsidRDefault="005837BE">
      <w:pPr>
        <w:jc w:val="both"/>
        <w:rPr>
          <w:rFonts w:cs="David" w:hint="cs"/>
          <w:rtl/>
        </w:rPr>
      </w:pPr>
    </w:p>
    <w:p w:rsidR="00000000" w:rsidRDefault="005837BE">
      <w:pPr>
        <w:jc w:val="both"/>
        <w:rPr>
          <w:rFonts w:cs="David" w:hint="cs"/>
          <w:rtl/>
        </w:rPr>
      </w:pPr>
      <w:r>
        <w:rPr>
          <w:rFonts w:cs="David" w:hint="cs"/>
          <w:u w:val="single"/>
          <w:rtl/>
        </w:rPr>
        <w:t>יזהר טל:</w:t>
      </w:r>
    </w:p>
    <w:p w:rsidR="00000000" w:rsidRDefault="005837BE">
      <w:pPr>
        <w:jc w:val="both"/>
        <w:rPr>
          <w:rFonts w:cs="David" w:hint="cs"/>
          <w:rtl/>
        </w:rPr>
      </w:pPr>
    </w:p>
    <w:p w:rsidR="00000000" w:rsidRDefault="005837BE">
      <w:pPr>
        <w:jc w:val="both"/>
        <w:rPr>
          <w:rFonts w:cs="David" w:hint="cs"/>
          <w:rtl/>
        </w:rPr>
      </w:pPr>
      <w:r>
        <w:rPr>
          <w:rFonts w:cs="David" w:hint="cs"/>
          <w:rtl/>
        </w:rPr>
        <w:tab/>
        <w:t>"ציוד מיתוג וניתוב, ציוד תמסורת ורשת גישה".</w:t>
      </w:r>
    </w:p>
    <w:p w:rsidR="00000000" w:rsidRDefault="005837BE">
      <w:pPr>
        <w:jc w:val="both"/>
        <w:rPr>
          <w:rFonts w:cs="David" w:hint="cs"/>
          <w:rtl/>
        </w:rPr>
      </w:pPr>
    </w:p>
    <w:p w:rsidR="00000000" w:rsidRDefault="005837BE">
      <w:pPr>
        <w:jc w:val="both"/>
        <w:rPr>
          <w:rFonts w:cs="David" w:hint="cs"/>
          <w:rtl/>
        </w:rPr>
      </w:pPr>
      <w:r>
        <w:rPr>
          <w:rFonts w:cs="David"/>
          <w:u w:val="single"/>
          <w:rtl/>
        </w:rPr>
        <w:br w:type="page"/>
      </w:r>
      <w:r>
        <w:rPr>
          <w:rFonts w:cs="David" w:hint="cs"/>
          <w:u w:val="single"/>
          <w:rtl/>
        </w:rPr>
        <w:t>אתי בנדלר:</w:t>
      </w:r>
    </w:p>
    <w:p w:rsidR="00000000" w:rsidRDefault="005837BE">
      <w:pPr>
        <w:jc w:val="both"/>
        <w:rPr>
          <w:rFonts w:cs="David" w:hint="cs"/>
          <w:rtl/>
        </w:rPr>
      </w:pPr>
    </w:p>
    <w:p w:rsidR="00000000" w:rsidRDefault="005837BE">
      <w:pPr>
        <w:jc w:val="both"/>
        <w:rPr>
          <w:rFonts w:cs="David" w:hint="cs"/>
          <w:rtl/>
        </w:rPr>
      </w:pPr>
      <w:r>
        <w:rPr>
          <w:rFonts w:cs="David" w:hint="cs"/>
          <w:rtl/>
        </w:rPr>
        <w:tab/>
        <w:t xml:space="preserve"> בסדר. </w:t>
      </w:r>
    </w:p>
    <w:p w:rsidR="00000000" w:rsidRDefault="005837BE">
      <w:pPr>
        <w:jc w:val="both"/>
        <w:rPr>
          <w:rFonts w:cs="David" w:hint="cs"/>
          <w:rtl/>
        </w:rPr>
      </w:pPr>
      <w:r>
        <w:rPr>
          <w:rFonts w:cs="David" w:hint="cs"/>
          <w:rtl/>
        </w:rPr>
        <w:tab/>
      </w:r>
      <w:r>
        <w:rPr>
          <w:rFonts w:cs="David" w:hint="cs"/>
          <w:rtl/>
        </w:rPr>
        <w:tab/>
        <w:t xml:space="preserve">    "רשת גישה" </w:t>
      </w:r>
      <w:r>
        <w:rPr>
          <w:rFonts w:cs="David"/>
          <w:rtl/>
        </w:rPr>
        <w:t>–</w:t>
      </w:r>
      <w:r>
        <w:rPr>
          <w:rFonts w:cs="David" w:hint="cs"/>
          <w:rtl/>
        </w:rPr>
        <w:t xml:space="preserve"> מרכיבי רשת בזק ציבורית המשמשים לקישור בין מרכזת לבין </w:t>
      </w:r>
    </w:p>
    <w:p w:rsidR="00000000" w:rsidRDefault="005837BE">
      <w:pPr>
        <w:jc w:val="both"/>
        <w:rPr>
          <w:rFonts w:cs="David" w:hint="cs"/>
          <w:rtl/>
        </w:rPr>
      </w:pPr>
      <w:r>
        <w:rPr>
          <w:rFonts w:cs="David" w:hint="cs"/>
          <w:rtl/>
        </w:rPr>
        <w:t xml:space="preserve">                          נס"ר, באמצעות תשתית קווית, תשתית אלחוטית, או שילוב ש</w:t>
      </w:r>
      <w:r>
        <w:rPr>
          <w:rFonts w:cs="David" w:hint="cs"/>
          <w:rtl/>
        </w:rPr>
        <w:t>ל שניהם;</w:t>
      </w:r>
      <w:r>
        <w:rPr>
          <w:rFonts w:cs="David" w:hint="cs"/>
          <w:rtl/>
        </w:rPr>
        <w:tab/>
      </w:r>
    </w:p>
    <w:p w:rsidR="00000000" w:rsidRDefault="005837BE">
      <w:pPr>
        <w:jc w:val="both"/>
        <w:rPr>
          <w:rFonts w:cs="David" w:hint="cs"/>
          <w:rtl/>
        </w:rPr>
      </w:pPr>
    </w:p>
    <w:p w:rsidR="00000000" w:rsidRDefault="005837BE">
      <w:pPr>
        <w:jc w:val="both"/>
        <w:rPr>
          <w:rFonts w:cs="David" w:hint="cs"/>
          <w:rtl/>
        </w:rPr>
      </w:pPr>
      <w:r>
        <w:rPr>
          <w:rFonts w:cs="David" w:hint="cs"/>
          <w:rtl/>
        </w:rPr>
        <w:tab/>
      </w:r>
      <w:r>
        <w:rPr>
          <w:rFonts w:cs="David" w:hint="cs"/>
          <w:rtl/>
        </w:rPr>
        <w:tab/>
        <w:t xml:space="preserve">    "שידורים" </w:t>
      </w:r>
      <w:r>
        <w:rPr>
          <w:rFonts w:cs="David"/>
          <w:rtl/>
        </w:rPr>
        <w:t>–</w:t>
      </w:r>
      <w:r>
        <w:rPr>
          <w:rFonts w:cs="David" w:hint="cs"/>
          <w:rtl/>
        </w:rPr>
        <w:t xml:space="preserve"> שידורי טלוויזיה המיועדים לציבור, הניתנים למנויים, בין בערוץ </w:t>
      </w:r>
    </w:p>
    <w:p w:rsidR="00000000" w:rsidRDefault="005837BE">
      <w:pPr>
        <w:ind w:left="567" w:firstLine="567"/>
        <w:jc w:val="both"/>
        <w:rPr>
          <w:rFonts w:cs="David" w:hint="cs"/>
          <w:rtl/>
        </w:rPr>
      </w:pPr>
      <w:r>
        <w:rPr>
          <w:rFonts w:cs="David" w:hint="cs"/>
          <w:rtl/>
        </w:rPr>
        <w:t xml:space="preserve">    אחד ובין במערכת רב ערוצית, וכן שירותים הנלווים להם במישרין, לרבות </w:t>
      </w:r>
    </w:p>
    <w:p w:rsidR="00000000" w:rsidRDefault="005837BE">
      <w:pPr>
        <w:ind w:left="1134"/>
        <w:jc w:val="both"/>
        <w:rPr>
          <w:rFonts w:cs="David" w:hint="cs"/>
          <w:rtl/>
        </w:rPr>
      </w:pPr>
      <w:r>
        <w:rPr>
          <w:rFonts w:cs="David" w:hint="cs"/>
          <w:rtl/>
        </w:rPr>
        <w:t xml:space="preserve">    שירותי חוזי או שמע, שידורים דו כיווניים והידודיים".</w:t>
      </w:r>
    </w:p>
    <w:p w:rsidR="00000000" w:rsidRDefault="005837BE">
      <w:pPr>
        <w:jc w:val="both"/>
        <w:rPr>
          <w:rFonts w:cs="David" w:hint="cs"/>
          <w:rtl/>
        </w:rPr>
      </w:pPr>
      <w:r>
        <w:rPr>
          <w:rFonts w:cs="David" w:hint="cs"/>
          <w:u w:val="single"/>
          <w:rtl/>
        </w:rPr>
        <w:t>דני רוזן:</w:t>
      </w:r>
    </w:p>
    <w:p w:rsidR="00000000" w:rsidRDefault="005837BE">
      <w:pPr>
        <w:jc w:val="both"/>
        <w:rPr>
          <w:rFonts w:cs="David" w:hint="cs"/>
          <w:rtl/>
        </w:rPr>
      </w:pPr>
    </w:p>
    <w:p w:rsidR="00000000" w:rsidRDefault="005837BE">
      <w:pPr>
        <w:jc w:val="both"/>
        <w:rPr>
          <w:rFonts w:cs="David" w:hint="cs"/>
          <w:rtl/>
        </w:rPr>
      </w:pPr>
      <w:r>
        <w:rPr>
          <w:rFonts w:cs="David" w:hint="cs"/>
          <w:rtl/>
        </w:rPr>
        <w:tab/>
        <w:t xml:space="preserve">אנחנו מסכימים לגבי הכוונה, </w:t>
      </w:r>
      <w:r>
        <w:rPr>
          <w:rFonts w:cs="David" w:hint="cs"/>
          <w:rtl/>
        </w:rPr>
        <w:t xml:space="preserve">אבל אנחנו רוצים שיהיה ברור לכולנו שלא מדובר בהסדרת אינטרנט וכל מיני דברים מהסוג הזה. אני חושב שהכוונה היא משותפת; אני רק לא בטוח שהניסוח הוא נכון, כי כתוב "הנלווים להם במישרין" </w:t>
      </w:r>
      <w:r>
        <w:rPr>
          <w:rFonts w:cs="David"/>
          <w:rtl/>
        </w:rPr>
        <w:t>–</w:t>
      </w:r>
      <w:r>
        <w:rPr>
          <w:rFonts w:cs="David" w:hint="cs"/>
          <w:rtl/>
        </w:rPr>
        <w:t xml:space="preserve"> מה זה במישרין? מה זה בעקיפין?</w:t>
      </w:r>
    </w:p>
    <w:p w:rsidR="00000000" w:rsidRDefault="005837BE">
      <w:pPr>
        <w:jc w:val="both"/>
        <w:rPr>
          <w:rFonts w:cs="David" w:hint="cs"/>
          <w:rtl/>
        </w:rPr>
      </w:pPr>
    </w:p>
    <w:p w:rsidR="00000000" w:rsidRDefault="005837BE">
      <w:pPr>
        <w:jc w:val="both"/>
        <w:rPr>
          <w:rFonts w:cs="David" w:hint="cs"/>
          <w:rtl/>
        </w:rPr>
      </w:pPr>
      <w:r>
        <w:rPr>
          <w:rFonts w:cs="David" w:hint="cs"/>
          <w:rtl/>
        </w:rPr>
        <w:tab/>
        <w:t>אנחנו הצענו שמדובר בשירותים, אשר במהותם ניתני</w:t>
      </w:r>
      <w:r>
        <w:rPr>
          <w:rFonts w:cs="David" w:hint="cs"/>
          <w:rtl/>
        </w:rPr>
        <w:t xml:space="preserve">ם כחלק בלתי נפרד משידורי הטלוויזיה, ובדרך זו או אחרת ננסח את זה טוב יותר מאשר "במישרין", כי ברור לי שאם גם בשידור הטלוויזיה האינטראקטיבי, כאשר יש שחקן שרץ במגרש ואתה מקבל עליו פרטים, זה חלק משידור הטלוויזיה - -  </w:t>
      </w:r>
    </w:p>
    <w:p w:rsidR="00000000" w:rsidRDefault="005837BE">
      <w:pPr>
        <w:jc w:val="both"/>
        <w:rPr>
          <w:rFonts w:cs="David" w:hint="cs"/>
          <w:rtl/>
        </w:rPr>
      </w:pPr>
    </w:p>
    <w:p w:rsidR="00000000" w:rsidRDefault="005837BE">
      <w:pPr>
        <w:jc w:val="both"/>
        <w:rPr>
          <w:rFonts w:cs="David" w:hint="cs"/>
          <w:rtl/>
        </w:rPr>
      </w:pPr>
      <w:r>
        <w:rPr>
          <w:rFonts w:cs="David" w:hint="cs"/>
          <w:u w:val="single"/>
          <w:rtl/>
        </w:rPr>
        <w:t>היו"ר אברהם פורז:</w:t>
      </w:r>
    </w:p>
    <w:p w:rsidR="00000000" w:rsidRDefault="005837BE">
      <w:pPr>
        <w:jc w:val="both"/>
        <w:rPr>
          <w:rFonts w:cs="David" w:hint="cs"/>
          <w:rtl/>
        </w:rPr>
      </w:pPr>
    </w:p>
    <w:p w:rsidR="00000000" w:rsidRDefault="005837BE">
      <w:pPr>
        <w:jc w:val="both"/>
        <w:rPr>
          <w:rFonts w:cs="David" w:hint="cs"/>
          <w:rtl/>
        </w:rPr>
      </w:pPr>
      <w:r>
        <w:rPr>
          <w:rFonts w:cs="David" w:hint="cs"/>
          <w:rtl/>
        </w:rPr>
        <w:tab/>
        <w:t>אז זה "במישרין".</w:t>
      </w:r>
    </w:p>
    <w:p w:rsidR="00000000" w:rsidRDefault="005837BE">
      <w:pPr>
        <w:jc w:val="both"/>
        <w:rPr>
          <w:rFonts w:cs="David" w:hint="cs"/>
          <w:rtl/>
        </w:rPr>
      </w:pPr>
    </w:p>
    <w:p w:rsidR="00000000" w:rsidRDefault="005837BE">
      <w:pPr>
        <w:jc w:val="both"/>
        <w:rPr>
          <w:rFonts w:cs="David" w:hint="cs"/>
          <w:rtl/>
        </w:rPr>
      </w:pPr>
      <w:r>
        <w:rPr>
          <w:rFonts w:cs="David" w:hint="cs"/>
          <w:u w:val="single"/>
          <w:rtl/>
        </w:rPr>
        <w:t xml:space="preserve">דני </w:t>
      </w:r>
      <w:r>
        <w:rPr>
          <w:rFonts w:cs="David" w:hint="cs"/>
          <w:u w:val="single"/>
          <w:rtl/>
        </w:rPr>
        <w:t>רוזן:</w:t>
      </w:r>
    </w:p>
    <w:p w:rsidR="00000000" w:rsidRDefault="005837BE">
      <w:pPr>
        <w:jc w:val="both"/>
        <w:rPr>
          <w:rFonts w:cs="David" w:hint="cs"/>
          <w:rtl/>
        </w:rPr>
      </w:pPr>
    </w:p>
    <w:p w:rsidR="00000000" w:rsidRDefault="005837BE">
      <w:pPr>
        <w:jc w:val="both"/>
        <w:rPr>
          <w:rFonts w:cs="David" w:hint="cs"/>
          <w:rtl/>
        </w:rPr>
      </w:pPr>
      <w:r>
        <w:rPr>
          <w:rFonts w:cs="David" w:hint="cs"/>
          <w:rtl/>
        </w:rPr>
        <w:tab/>
        <w:t xml:space="preserve"> אני לא בטוח שזה "במישרין". אני הצעתי לכתוב: שירותים שבמהותם הם בלתי נפרדים משידור הטלוויזיה. </w:t>
      </w:r>
    </w:p>
    <w:p w:rsidR="00000000" w:rsidRDefault="005837BE">
      <w:pPr>
        <w:jc w:val="both"/>
        <w:rPr>
          <w:rFonts w:cs="David" w:hint="cs"/>
          <w:rtl/>
        </w:rPr>
      </w:pPr>
    </w:p>
    <w:p w:rsidR="00000000" w:rsidRDefault="005837BE">
      <w:pPr>
        <w:jc w:val="both"/>
        <w:rPr>
          <w:rFonts w:cs="David" w:hint="cs"/>
          <w:rtl/>
        </w:rPr>
      </w:pPr>
      <w:r>
        <w:rPr>
          <w:rFonts w:cs="David" w:hint="cs"/>
          <w:u w:val="single"/>
          <w:rtl/>
        </w:rPr>
        <w:t>היו"ר אברהם פורז:</w:t>
      </w:r>
    </w:p>
    <w:p w:rsidR="00000000" w:rsidRDefault="005837BE">
      <w:pPr>
        <w:jc w:val="both"/>
        <w:rPr>
          <w:rFonts w:cs="David" w:hint="cs"/>
          <w:rtl/>
        </w:rPr>
      </w:pPr>
    </w:p>
    <w:p w:rsidR="00000000" w:rsidRDefault="005837BE">
      <w:pPr>
        <w:jc w:val="both"/>
        <w:rPr>
          <w:rFonts w:cs="David" w:hint="cs"/>
          <w:rtl/>
        </w:rPr>
      </w:pPr>
      <w:r>
        <w:rPr>
          <w:rFonts w:cs="David" w:hint="cs"/>
          <w:rtl/>
        </w:rPr>
        <w:tab/>
        <w:t xml:space="preserve">הם לא בלתי נפרדים, כי הם כן יכולים להיות נפרדים. </w:t>
      </w:r>
    </w:p>
    <w:p w:rsidR="00000000" w:rsidRDefault="005837BE">
      <w:pPr>
        <w:jc w:val="both"/>
        <w:rPr>
          <w:rFonts w:cs="David" w:hint="cs"/>
          <w:rtl/>
        </w:rPr>
      </w:pPr>
    </w:p>
    <w:p w:rsidR="00000000" w:rsidRDefault="005837BE">
      <w:pPr>
        <w:jc w:val="both"/>
        <w:rPr>
          <w:rFonts w:cs="David" w:hint="cs"/>
          <w:rtl/>
        </w:rPr>
      </w:pPr>
      <w:r>
        <w:rPr>
          <w:rFonts w:cs="David" w:hint="cs"/>
          <w:u w:val="single"/>
          <w:rtl/>
        </w:rPr>
        <w:t>דני רוזן:</w:t>
      </w:r>
    </w:p>
    <w:p w:rsidR="00000000" w:rsidRDefault="005837BE">
      <w:pPr>
        <w:jc w:val="both"/>
        <w:rPr>
          <w:rFonts w:cs="David" w:hint="cs"/>
          <w:rtl/>
        </w:rPr>
      </w:pPr>
    </w:p>
    <w:p w:rsidR="00000000" w:rsidRDefault="005837BE">
      <w:pPr>
        <w:jc w:val="both"/>
        <w:rPr>
          <w:rFonts w:cs="David" w:hint="cs"/>
          <w:rtl/>
        </w:rPr>
      </w:pPr>
      <w:r>
        <w:rPr>
          <w:rFonts w:cs="David" w:hint="cs"/>
          <w:rtl/>
        </w:rPr>
        <w:tab/>
        <w:t xml:space="preserve"> זאת בעיית ניסוח. </w:t>
      </w:r>
    </w:p>
    <w:p w:rsidR="00000000" w:rsidRDefault="005837BE">
      <w:pPr>
        <w:jc w:val="both"/>
        <w:rPr>
          <w:rFonts w:cs="David" w:hint="cs"/>
          <w:rtl/>
        </w:rPr>
      </w:pPr>
    </w:p>
    <w:p w:rsidR="00000000" w:rsidRDefault="005837BE">
      <w:pPr>
        <w:jc w:val="both"/>
        <w:rPr>
          <w:rFonts w:cs="David" w:hint="cs"/>
          <w:rtl/>
        </w:rPr>
      </w:pPr>
      <w:r>
        <w:rPr>
          <w:rFonts w:cs="David" w:hint="cs"/>
          <w:u w:val="single"/>
          <w:rtl/>
        </w:rPr>
        <w:t>היו"ר אברהם פורז:</w:t>
      </w:r>
    </w:p>
    <w:p w:rsidR="00000000" w:rsidRDefault="005837BE">
      <w:pPr>
        <w:jc w:val="both"/>
        <w:rPr>
          <w:rFonts w:cs="David" w:hint="cs"/>
          <w:rtl/>
        </w:rPr>
      </w:pPr>
    </w:p>
    <w:p w:rsidR="00000000" w:rsidRDefault="005837BE">
      <w:pPr>
        <w:jc w:val="both"/>
        <w:rPr>
          <w:rFonts w:cs="David" w:hint="cs"/>
          <w:rtl/>
        </w:rPr>
      </w:pPr>
      <w:r>
        <w:rPr>
          <w:rFonts w:cs="David" w:hint="cs"/>
          <w:rtl/>
        </w:rPr>
        <w:tab/>
        <w:t xml:space="preserve">לא, זאת גם בעיית מהות. </w:t>
      </w:r>
    </w:p>
    <w:p w:rsidR="00000000" w:rsidRDefault="005837BE">
      <w:pPr>
        <w:jc w:val="both"/>
        <w:rPr>
          <w:rFonts w:cs="David" w:hint="cs"/>
          <w:rtl/>
        </w:rPr>
      </w:pPr>
    </w:p>
    <w:p w:rsidR="00000000" w:rsidRDefault="005837BE">
      <w:pPr>
        <w:jc w:val="both"/>
        <w:rPr>
          <w:rFonts w:cs="David" w:hint="cs"/>
          <w:rtl/>
        </w:rPr>
      </w:pPr>
      <w:r>
        <w:rPr>
          <w:rFonts w:cs="David" w:hint="cs"/>
          <w:rtl/>
        </w:rPr>
        <w:tab/>
        <w:t>אנח</w:t>
      </w:r>
      <w:r>
        <w:rPr>
          <w:rFonts w:cs="David" w:hint="cs"/>
          <w:rtl/>
        </w:rPr>
        <w:t xml:space="preserve">נו יודעים שבעידן המודרני, התחומים מטשטשים, ולא ברור מתי זאת טלוויזיה ומתי זה מתחיל להיות קצת אינטרנט וקצת משהו אחר, וגם אולי התחום ישתנה. השתמשנו במילה "במישרין", כי היא לדעתי אומרת: זה יותר קרוב לטלוויזיה, ולא בעקיפין, כי בעקיפין אולי הכל קרוב לטלוויזיה, </w:t>
      </w:r>
      <w:r>
        <w:rPr>
          <w:rFonts w:cs="David" w:hint="cs"/>
          <w:rtl/>
        </w:rPr>
        <w:t xml:space="preserve">אולי אפילו מכונת כביסה שיש לה 12 תכניות כביסה. התלבטנו לגבי המילה "במישרין", זאת לא טעות.  </w:t>
      </w:r>
    </w:p>
    <w:p w:rsidR="00000000" w:rsidRDefault="005837BE">
      <w:pPr>
        <w:jc w:val="both"/>
        <w:rPr>
          <w:rFonts w:cs="David" w:hint="cs"/>
          <w:rtl/>
        </w:rPr>
      </w:pPr>
    </w:p>
    <w:p w:rsidR="00000000" w:rsidRDefault="005837BE">
      <w:pPr>
        <w:jc w:val="both"/>
        <w:rPr>
          <w:rFonts w:cs="David" w:hint="cs"/>
          <w:rtl/>
        </w:rPr>
      </w:pPr>
      <w:r>
        <w:rPr>
          <w:rFonts w:cs="David" w:hint="cs"/>
          <w:u w:val="single"/>
          <w:rtl/>
        </w:rPr>
        <w:t>יזהר טל:</w:t>
      </w:r>
    </w:p>
    <w:p w:rsidR="00000000" w:rsidRDefault="005837BE">
      <w:pPr>
        <w:jc w:val="both"/>
        <w:rPr>
          <w:rFonts w:cs="David" w:hint="cs"/>
          <w:rtl/>
        </w:rPr>
      </w:pPr>
    </w:p>
    <w:p w:rsidR="00000000" w:rsidRDefault="005837BE">
      <w:pPr>
        <w:jc w:val="both"/>
        <w:rPr>
          <w:rFonts w:cs="David" w:hint="cs"/>
          <w:rtl/>
        </w:rPr>
      </w:pPr>
      <w:r>
        <w:rPr>
          <w:rFonts w:cs="David" w:hint="cs"/>
          <w:rtl/>
        </w:rPr>
        <w:tab/>
        <w:t xml:space="preserve"> אני רוצה להביא עוד אסמכתה להצעה שלנו לגבי הלוויין, שהרי יש שם סעיף דומה. בתקנות הלוויין גם כן הבהרנו את הנקודה הזאת, ויש שם ניסוח דומה לזה שהצענו כאן. </w:t>
      </w:r>
      <w:r>
        <w:rPr>
          <w:rFonts w:cs="David" w:hint="cs"/>
          <w:rtl/>
        </w:rPr>
        <w:t xml:space="preserve">אנחנו חושבים שכדאי שהניסוח יהיה ברור גם בחוק עצמו. </w:t>
      </w:r>
    </w:p>
    <w:p w:rsidR="00000000" w:rsidRDefault="005837BE">
      <w:pPr>
        <w:jc w:val="both"/>
        <w:rPr>
          <w:rFonts w:cs="David" w:hint="cs"/>
          <w:rtl/>
        </w:rPr>
      </w:pPr>
    </w:p>
    <w:p w:rsidR="00000000" w:rsidRDefault="005837BE">
      <w:pPr>
        <w:jc w:val="both"/>
        <w:rPr>
          <w:rFonts w:cs="David" w:hint="cs"/>
          <w:rtl/>
        </w:rPr>
      </w:pPr>
      <w:r>
        <w:rPr>
          <w:rFonts w:cs="David" w:hint="cs"/>
          <w:u w:val="single"/>
          <w:rtl/>
        </w:rPr>
        <w:t>היו"ר אברהם פורז:</w:t>
      </w:r>
    </w:p>
    <w:p w:rsidR="00000000" w:rsidRDefault="005837BE">
      <w:pPr>
        <w:jc w:val="both"/>
        <w:rPr>
          <w:rFonts w:cs="David" w:hint="cs"/>
          <w:rtl/>
        </w:rPr>
      </w:pPr>
    </w:p>
    <w:p w:rsidR="00000000" w:rsidRDefault="005837BE">
      <w:pPr>
        <w:jc w:val="both"/>
        <w:rPr>
          <w:rFonts w:cs="David" w:hint="cs"/>
          <w:rtl/>
        </w:rPr>
      </w:pPr>
      <w:r>
        <w:rPr>
          <w:rFonts w:cs="David" w:hint="cs"/>
          <w:rtl/>
        </w:rPr>
        <w:tab/>
        <w:t>בסופו של דבר, עד שתהיה רשות עצמאית שתכלול גם את מועצת הכבלים, שמעתי שקראו לזה "ברית המועצות".</w:t>
      </w:r>
    </w:p>
    <w:p w:rsidR="00000000" w:rsidRDefault="005837BE">
      <w:pPr>
        <w:jc w:val="both"/>
        <w:rPr>
          <w:rFonts w:cs="David" w:hint="cs"/>
          <w:rtl/>
        </w:rPr>
      </w:pPr>
    </w:p>
    <w:p w:rsidR="00000000" w:rsidRDefault="005837BE">
      <w:pPr>
        <w:jc w:val="both"/>
        <w:rPr>
          <w:rFonts w:cs="David" w:hint="cs"/>
          <w:rtl/>
        </w:rPr>
      </w:pPr>
      <w:r>
        <w:rPr>
          <w:rFonts w:cs="David" w:hint="cs"/>
          <w:u w:val="single"/>
          <w:rtl/>
        </w:rPr>
        <w:t>דני רוזן:</w:t>
      </w:r>
    </w:p>
    <w:p w:rsidR="00000000" w:rsidRDefault="005837BE">
      <w:pPr>
        <w:jc w:val="both"/>
        <w:rPr>
          <w:rFonts w:cs="David" w:hint="cs"/>
          <w:rtl/>
        </w:rPr>
      </w:pPr>
    </w:p>
    <w:p w:rsidR="00000000" w:rsidRDefault="005837BE">
      <w:pPr>
        <w:jc w:val="both"/>
        <w:rPr>
          <w:rFonts w:cs="David" w:hint="cs"/>
          <w:rtl/>
        </w:rPr>
      </w:pPr>
      <w:r>
        <w:rPr>
          <w:rFonts w:cs="David" w:hint="cs"/>
          <w:rtl/>
        </w:rPr>
        <w:tab/>
        <w:t xml:space="preserve">אבל זה עדיין לא פותר את ההבחנה בין נושאי בזק שהם הרבה יותר חופשיים ופתוחים, </w:t>
      </w:r>
      <w:r>
        <w:rPr>
          <w:rFonts w:cs="David" w:hint="cs"/>
          <w:rtl/>
        </w:rPr>
        <w:t xml:space="preserve">לבין נושאי השידור שהם נורא מוסדרים. </w:t>
      </w:r>
    </w:p>
    <w:p w:rsidR="00000000" w:rsidRDefault="005837BE">
      <w:pPr>
        <w:jc w:val="both"/>
        <w:rPr>
          <w:rFonts w:cs="David" w:hint="cs"/>
          <w:rtl/>
        </w:rPr>
      </w:pPr>
    </w:p>
    <w:p w:rsidR="00000000" w:rsidRDefault="005837BE">
      <w:pPr>
        <w:jc w:val="both"/>
        <w:rPr>
          <w:rFonts w:cs="David" w:hint="cs"/>
          <w:rtl/>
        </w:rPr>
      </w:pPr>
      <w:r>
        <w:rPr>
          <w:rFonts w:cs="David" w:hint="cs"/>
          <w:u w:val="single"/>
          <w:rtl/>
        </w:rPr>
        <w:t>היו"ר אברהם פורז:</w:t>
      </w:r>
    </w:p>
    <w:p w:rsidR="00000000" w:rsidRDefault="005837BE">
      <w:pPr>
        <w:jc w:val="both"/>
        <w:rPr>
          <w:rFonts w:cs="David" w:hint="cs"/>
          <w:rtl/>
        </w:rPr>
      </w:pPr>
    </w:p>
    <w:p w:rsidR="00000000" w:rsidRDefault="005837BE">
      <w:pPr>
        <w:jc w:val="both"/>
        <w:rPr>
          <w:rFonts w:cs="David" w:hint="cs"/>
          <w:rtl/>
        </w:rPr>
      </w:pPr>
      <w:r>
        <w:rPr>
          <w:rFonts w:cs="David" w:hint="cs"/>
          <w:rtl/>
        </w:rPr>
        <w:tab/>
        <w:t xml:space="preserve">אני מצפה שהשר יכריע במקרים של מחלוקת בין המועצה לכבלים והיושב ראש </w:t>
      </w:r>
      <w:r>
        <w:rPr>
          <w:rFonts w:cs="David"/>
          <w:rtl/>
        </w:rPr>
        <w:t>–</w:t>
      </w:r>
      <w:r>
        <w:rPr>
          <w:rFonts w:cs="David" w:hint="cs"/>
          <w:rtl/>
        </w:rPr>
        <w:t xml:space="preserve"> זה גם מינוי שלו </w:t>
      </w:r>
      <w:r>
        <w:rPr>
          <w:rFonts w:cs="David"/>
          <w:rtl/>
        </w:rPr>
        <w:t>–</w:t>
      </w:r>
      <w:r>
        <w:rPr>
          <w:rFonts w:cs="David" w:hint="cs"/>
          <w:rtl/>
        </w:rPr>
        <w:t xml:space="preserve"> לבין הגורמים המקצועיים במשרדו, שגם הם אנשים שלו. </w:t>
      </w:r>
    </w:p>
    <w:p w:rsidR="00000000" w:rsidRDefault="005837BE">
      <w:pPr>
        <w:jc w:val="both"/>
        <w:rPr>
          <w:rFonts w:cs="David" w:hint="cs"/>
          <w:rtl/>
        </w:rPr>
      </w:pPr>
    </w:p>
    <w:p w:rsidR="00000000" w:rsidRDefault="005837BE">
      <w:pPr>
        <w:jc w:val="both"/>
        <w:rPr>
          <w:rFonts w:cs="David" w:hint="cs"/>
          <w:rtl/>
        </w:rPr>
      </w:pPr>
      <w:r>
        <w:rPr>
          <w:rFonts w:cs="David" w:hint="cs"/>
          <w:u w:val="single"/>
          <w:rtl/>
        </w:rPr>
        <w:t>דני רוזן:</w:t>
      </w:r>
    </w:p>
    <w:p w:rsidR="00000000" w:rsidRDefault="005837BE">
      <w:pPr>
        <w:jc w:val="both"/>
        <w:rPr>
          <w:rFonts w:cs="David" w:hint="cs"/>
          <w:rtl/>
        </w:rPr>
      </w:pPr>
    </w:p>
    <w:p w:rsidR="00000000" w:rsidRDefault="005837BE">
      <w:pPr>
        <w:jc w:val="both"/>
        <w:rPr>
          <w:rFonts w:cs="David" w:hint="cs"/>
          <w:rtl/>
        </w:rPr>
      </w:pPr>
      <w:r>
        <w:rPr>
          <w:rFonts w:cs="David" w:hint="cs"/>
          <w:rtl/>
        </w:rPr>
        <w:tab/>
        <w:t xml:space="preserve"> האם החוק מסמיך אותו להכריע?</w:t>
      </w:r>
    </w:p>
    <w:p w:rsidR="00000000" w:rsidRDefault="005837BE">
      <w:pPr>
        <w:jc w:val="both"/>
        <w:rPr>
          <w:rFonts w:cs="David" w:hint="cs"/>
          <w:rtl/>
        </w:rPr>
      </w:pPr>
    </w:p>
    <w:p w:rsidR="00000000" w:rsidRDefault="005837BE">
      <w:pPr>
        <w:jc w:val="both"/>
        <w:rPr>
          <w:rFonts w:cs="David" w:hint="cs"/>
          <w:rtl/>
        </w:rPr>
      </w:pPr>
      <w:r>
        <w:rPr>
          <w:rFonts w:cs="David" w:hint="cs"/>
          <w:u w:val="single"/>
          <w:rtl/>
        </w:rPr>
        <w:t>היו"ר אברהם פורז:</w:t>
      </w:r>
    </w:p>
    <w:p w:rsidR="00000000" w:rsidRDefault="005837BE">
      <w:pPr>
        <w:jc w:val="both"/>
        <w:rPr>
          <w:rFonts w:cs="David" w:hint="cs"/>
          <w:rtl/>
        </w:rPr>
      </w:pPr>
    </w:p>
    <w:p w:rsidR="00000000" w:rsidRDefault="005837BE">
      <w:pPr>
        <w:jc w:val="both"/>
        <w:rPr>
          <w:rFonts w:cs="David" w:hint="cs"/>
          <w:rtl/>
        </w:rPr>
      </w:pPr>
      <w:r>
        <w:rPr>
          <w:rFonts w:cs="David" w:hint="cs"/>
          <w:rtl/>
        </w:rPr>
        <w:tab/>
        <w:t xml:space="preserve">לא כתבתי זאת, אבל אם אתם רוצים, לא אכפת לי להכניס סעיף שאומר, שאם התגלתה מחלוקת בשאלה האם שידור או פעולת בזק היא טלוויזיה או איננה, יכריע השר. אם אתם רוצים שיהיה סעיף כזה, אני מוכן. </w:t>
      </w:r>
    </w:p>
    <w:p w:rsidR="00000000" w:rsidRDefault="005837BE">
      <w:pPr>
        <w:jc w:val="both"/>
        <w:rPr>
          <w:rFonts w:cs="David" w:hint="cs"/>
          <w:rtl/>
        </w:rPr>
      </w:pPr>
    </w:p>
    <w:p w:rsidR="00000000" w:rsidRDefault="005837BE">
      <w:pPr>
        <w:jc w:val="both"/>
        <w:rPr>
          <w:rFonts w:cs="David" w:hint="cs"/>
          <w:rtl/>
        </w:rPr>
      </w:pPr>
      <w:r>
        <w:rPr>
          <w:rFonts w:cs="David" w:hint="cs"/>
          <w:u w:val="single"/>
          <w:rtl/>
        </w:rPr>
        <w:t>בני איינהורן:</w:t>
      </w:r>
    </w:p>
    <w:p w:rsidR="00000000" w:rsidRDefault="005837BE">
      <w:pPr>
        <w:jc w:val="both"/>
        <w:rPr>
          <w:rFonts w:cs="David" w:hint="cs"/>
          <w:rtl/>
        </w:rPr>
      </w:pPr>
    </w:p>
    <w:p w:rsidR="00000000" w:rsidRDefault="005837BE">
      <w:pPr>
        <w:jc w:val="both"/>
        <w:rPr>
          <w:rFonts w:cs="David" w:hint="cs"/>
          <w:rtl/>
        </w:rPr>
      </w:pPr>
      <w:r>
        <w:rPr>
          <w:rFonts w:cs="David" w:hint="cs"/>
          <w:rtl/>
        </w:rPr>
        <w:tab/>
        <w:t xml:space="preserve">כנראה שזה חשוב. </w:t>
      </w:r>
    </w:p>
    <w:p w:rsidR="00000000" w:rsidRDefault="005837BE">
      <w:pPr>
        <w:jc w:val="both"/>
        <w:rPr>
          <w:rFonts w:cs="David" w:hint="cs"/>
          <w:rtl/>
        </w:rPr>
      </w:pPr>
    </w:p>
    <w:p w:rsidR="00000000" w:rsidRDefault="005837BE">
      <w:pPr>
        <w:jc w:val="both"/>
        <w:rPr>
          <w:rFonts w:cs="David" w:hint="cs"/>
          <w:rtl/>
        </w:rPr>
      </w:pPr>
      <w:r>
        <w:rPr>
          <w:rFonts w:cs="David" w:hint="cs"/>
          <w:u w:val="single"/>
          <w:rtl/>
        </w:rPr>
        <w:t>היו"ר אברהם פורז:</w:t>
      </w:r>
    </w:p>
    <w:p w:rsidR="00000000" w:rsidRDefault="005837BE">
      <w:pPr>
        <w:jc w:val="both"/>
        <w:rPr>
          <w:rFonts w:cs="David" w:hint="cs"/>
          <w:rtl/>
        </w:rPr>
      </w:pPr>
    </w:p>
    <w:p w:rsidR="00000000" w:rsidRDefault="005837BE">
      <w:pPr>
        <w:jc w:val="both"/>
        <w:rPr>
          <w:rFonts w:cs="David" w:hint="cs"/>
          <w:rtl/>
        </w:rPr>
      </w:pPr>
      <w:r>
        <w:rPr>
          <w:rFonts w:cs="David" w:hint="cs"/>
          <w:rtl/>
        </w:rPr>
        <w:tab/>
        <w:t xml:space="preserve">בסדר. </w:t>
      </w:r>
    </w:p>
    <w:p w:rsidR="00000000" w:rsidRDefault="005837BE">
      <w:pPr>
        <w:jc w:val="both"/>
        <w:rPr>
          <w:rFonts w:cs="David" w:hint="cs"/>
          <w:rtl/>
        </w:rPr>
      </w:pPr>
    </w:p>
    <w:p w:rsidR="00000000" w:rsidRDefault="005837BE">
      <w:pPr>
        <w:jc w:val="both"/>
        <w:rPr>
          <w:rFonts w:cs="David" w:hint="cs"/>
          <w:rtl/>
        </w:rPr>
      </w:pPr>
      <w:r>
        <w:rPr>
          <w:rFonts w:cs="David" w:hint="cs"/>
          <w:u w:val="single"/>
          <w:rtl/>
        </w:rPr>
        <w:t>דני רוזן:</w:t>
      </w:r>
    </w:p>
    <w:p w:rsidR="00000000" w:rsidRDefault="005837BE">
      <w:pPr>
        <w:jc w:val="both"/>
        <w:rPr>
          <w:rFonts w:cs="David" w:hint="cs"/>
          <w:rtl/>
        </w:rPr>
      </w:pPr>
    </w:p>
    <w:p w:rsidR="00000000" w:rsidRDefault="005837BE">
      <w:pPr>
        <w:jc w:val="both"/>
        <w:rPr>
          <w:rFonts w:cs="David" w:hint="cs"/>
          <w:rtl/>
        </w:rPr>
      </w:pPr>
      <w:r>
        <w:rPr>
          <w:rFonts w:cs="David" w:hint="cs"/>
          <w:rtl/>
        </w:rPr>
        <w:tab/>
        <w:t xml:space="preserve"> לא בהגדרות. </w:t>
      </w:r>
    </w:p>
    <w:p w:rsidR="00000000" w:rsidRDefault="005837BE">
      <w:pPr>
        <w:jc w:val="both"/>
        <w:rPr>
          <w:rFonts w:cs="David" w:hint="cs"/>
          <w:rtl/>
        </w:rPr>
      </w:pPr>
    </w:p>
    <w:p w:rsidR="00000000" w:rsidRDefault="005837BE">
      <w:pPr>
        <w:jc w:val="both"/>
        <w:rPr>
          <w:rFonts w:cs="David" w:hint="cs"/>
          <w:rtl/>
        </w:rPr>
      </w:pPr>
      <w:r>
        <w:rPr>
          <w:rFonts w:cs="David" w:hint="cs"/>
          <w:u w:val="single"/>
          <w:rtl/>
        </w:rPr>
        <w:t>היו"ר אברהם פורז:</w:t>
      </w:r>
    </w:p>
    <w:p w:rsidR="00000000" w:rsidRDefault="005837BE">
      <w:pPr>
        <w:jc w:val="both"/>
        <w:rPr>
          <w:rFonts w:cs="David" w:hint="cs"/>
          <w:rtl/>
        </w:rPr>
      </w:pPr>
    </w:p>
    <w:p w:rsidR="00000000" w:rsidRDefault="005837BE">
      <w:pPr>
        <w:jc w:val="both"/>
        <w:rPr>
          <w:rFonts w:cs="David" w:hint="cs"/>
          <w:rtl/>
        </w:rPr>
      </w:pPr>
      <w:r>
        <w:rPr>
          <w:rFonts w:cs="David" w:hint="cs"/>
          <w:rtl/>
        </w:rPr>
        <w:tab/>
        <w:t xml:space="preserve">ברור. </w:t>
      </w:r>
    </w:p>
    <w:p w:rsidR="00000000" w:rsidRDefault="005837BE">
      <w:pPr>
        <w:jc w:val="both"/>
        <w:rPr>
          <w:rFonts w:cs="David" w:hint="cs"/>
          <w:rtl/>
        </w:rPr>
      </w:pPr>
    </w:p>
    <w:p w:rsidR="00000000" w:rsidRDefault="005837BE">
      <w:pPr>
        <w:rPr>
          <w:rFonts w:cs="David" w:hint="cs"/>
          <w:u w:val="single"/>
          <w:rtl/>
        </w:rPr>
      </w:pPr>
      <w:r>
        <w:rPr>
          <w:rFonts w:cs="David" w:hint="cs"/>
          <w:u w:val="single"/>
          <w:rtl/>
        </w:rPr>
        <w:t>נחמה רונן:</w:t>
      </w:r>
    </w:p>
    <w:p w:rsidR="00000000" w:rsidRDefault="005837BE">
      <w:pPr>
        <w:rPr>
          <w:rFonts w:cs="David" w:hint="cs"/>
          <w:u w:val="single"/>
          <w:rtl/>
        </w:rPr>
      </w:pPr>
    </w:p>
    <w:p w:rsidR="00000000" w:rsidRDefault="005837BE">
      <w:pPr>
        <w:jc w:val="both"/>
        <w:rPr>
          <w:rFonts w:cs="David" w:hint="cs"/>
          <w:rtl/>
        </w:rPr>
      </w:pPr>
      <w:r>
        <w:rPr>
          <w:rFonts w:hint="cs"/>
          <w:rtl/>
        </w:rPr>
        <w:tab/>
        <w:t xml:space="preserve"> </w:t>
      </w:r>
      <w:r>
        <w:rPr>
          <w:rFonts w:cs="David" w:hint="cs"/>
          <w:rtl/>
        </w:rPr>
        <w:t xml:space="preserve">זה יכול להיות בעייתי, הפרשנות שלו לא תמיד תהיה עניינית. </w:t>
      </w:r>
    </w:p>
    <w:p w:rsidR="00000000" w:rsidRDefault="005837BE">
      <w:pPr>
        <w:jc w:val="both"/>
        <w:rPr>
          <w:rFonts w:cs="David" w:hint="cs"/>
          <w:rtl/>
        </w:rPr>
      </w:pPr>
    </w:p>
    <w:p w:rsidR="00000000" w:rsidRDefault="005837BE">
      <w:pPr>
        <w:pStyle w:val="8"/>
        <w:rPr>
          <w:rFonts w:hint="cs"/>
          <w:u w:val="none"/>
          <w:rtl/>
        </w:rPr>
      </w:pPr>
      <w:r>
        <w:rPr>
          <w:rFonts w:hint="cs"/>
          <w:rtl/>
        </w:rPr>
        <w:t>שר התקשורת ראובן ריבלין:</w:t>
      </w:r>
    </w:p>
    <w:p w:rsidR="00000000" w:rsidRDefault="005837BE">
      <w:pPr>
        <w:rPr>
          <w:rFonts w:hint="cs"/>
          <w:rtl/>
        </w:rPr>
      </w:pPr>
    </w:p>
    <w:p w:rsidR="00000000" w:rsidRDefault="005837BE">
      <w:pPr>
        <w:jc w:val="both"/>
        <w:rPr>
          <w:rFonts w:cs="David" w:hint="cs"/>
          <w:rtl/>
        </w:rPr>
      </w:pPr>
      <w:r>
        <w:rPr>
          <w:rFonts w:hint="cs"/>
          <w:rtl/>
        </w:rPr>
        <w:tab/>
      </w:r>
      <w:r>
        <w:rPr>
          <w:rFonts w:cs="David" w:hint="cs"/>
          <w:rtl/>
        </w:rPr>
        <w:t xml:space="preserve">אני מוכן, באישור ועדת הכלכלה. אני מילא, אבל למוריי ורבותיי הבאים אחריי באמת תהיה התלבטות. </w:t>
      </w:r>
    </w:p>
    <w:p w:rsidR="00000000" w:rsidRDefault="005837BE">
      <w:pPr>
        <w:jc w:val="both"/>
        <w:rPr>
          <w:rFonts w:cs="David" w:hint="cs"/>
          <w:rtl/>
        </w:rPr>
      </w:pPr>
    </w:p>
    <w:p w:rsidR="00000000" w:rsidRDefault="005837BE">
      <w:pPr>
        <w:jc w:val="both"/>
        <w:rPr>
          <w:rFonts w:cs="David" w:hint="cs"/>
          <w:rtl/>
        </w:rPr>
      </w:pPr>
      <w:r>
        <w:rPr>
          <w:rFonts w:cs="David"/>
          <w:u w:val="single"/>
          <w:rtl/>
        </w:rPr>
        <w:br w:type="page"/>
      </w:r>
      <w:r>
        <w:rPr>
          <w:rFonts w:cs="David" w:hint="cs"/>
          <w:u w:val="single"/>
          <w:rtl/>
        </w:rPr>
        <w:t>היו"ר אברהם פורז:</w:t>
      </w:r>
    </w:p>
    <w:p w:rsidR="00000000" w:rsidRDefault="005837BE">
      <w:pPr>
        <w:jc w:val="both"/>
        <w:rPr>
          <w:rFonts w:cs="David" w:hint="cs"/>
          <w:rtl/>
        </w:rPr>
      </w:pPr>
    </w:p>
    <w:p w:rsidR="00000000" w:rsidRDefault="005837BE">
      <w:pPr>
        <w:jc w:val="both"/>
        <w:rPr>
          <w:rFonts w:cs="David" w:hint="cs"/>
          <w:rtl/>
        </w:rPr>
      </w:pPr>
      <w:r>
        <w:rPr>
          <w:rFonts w:cs="David" w:hint="cs"/>
          <w:rtl/>
        </w:rPr>
        <w:tab/>
        <w:t xml:space="preserve">נתגלעה מחלוקת בשאלה מה הם "שירותים הנלווים </w:t>
      </w:r>
      <w:r>
        <w:rPr>
          <w:rFonts w:cs="David" w:hint="cs"/>
          <w:rtl/>
        </w:rPr>
        <w:tab/>
        <w:t xml:space="preserve">להם במישרין", יכריע במחלוקת השר. </w:t>
      </w:r>
    </w:p>
    <w:p w:rsidR="00000000" w:rsidRDefault="005837BE">
      <w:pPr>
        <w:jc w:val="both"/>
        <w:rPr>
          <w:rFonts w:cs="David" w:hint="cs"/>
          <w:rtl/>
        </w:rPr>
      </w:pPr>
    </w:p>
    <w:p w:rsidR="00000000" w:rsidRDefault="005837BE">
      <w:pPr>
        <w:jc w:val="both"/>
        <w:rPr>
          <w:rFonts w:cs="David" w:hint="cs"/>
          <w:rtl/>
        </w:rPr>
      </w:pPr>
      <w:r>
        <w:rPr>
          <w:rFonts w:cs="David" w:hint="cs"/>
          <w:u w:val="single"/>
          <w:rtl/>
        </w:rPr>
        <w:t>אתי בנדלר:</w:t>
      </w:r>
    </w:p>
    <w:p w:rsidR="00000000" w:rsidRDefault="005837BE">
      <w:pPr>
        <w:jc w:val="both"/>
        <w:rPr>
          <w:rFonts w:cs="David" w:hint="cs"/>
          <w:rtl/>
        </w:rPr>
      </w:pPr>
    </w:p>
    <w:p w:rsidR="00000000" w:rsidRDefault="005837BE">
      <w:pPr>
        <w:jc w:val="both"/>
        <w:rPr>
          <w:rFonts w:cs="David" w:hint="cs"/>
          <w:rtl/>
        </w:rPr>
      </w:pPr>
      <w:r>
        <w:rPr>
          <w:rFonts w:cs="David" w:hint="cs"/>
          <w:rtl/>
        </w:rPr>
        <w:tab/>
        <w:t>האם אתם רוצים שזה יהיה רק בנושא הזה?</w:t>
      </w:r>
    </w:p>
    <w:p w:rsidR="00000000" w:rsidRDefault="005837BE">
      <w:pPr>
        <w:jc w:val="both"/>
        <w:rPr>
          <w:rFonts w:cs="David" w:hint="cs"/>
          <w:rtl/>
        </w:rPr>
      </w:pPr>
    </w:p>
    <w:p w:rsidR="00000000" w:rsidRDefault="005837BE">
      <w:pPr>
        <w:jc w:val="both"/>
        <w:rPr>
          <w:rFonts w:cs="David" w:hint="cs"/>
          <w:rtl/>
        </w:rPr>
      </w:pPr>
      <w:r>
        <w:rPr>
          <w:rFonts w:cs="David" w:hint="cs"/>
          <w:u w:val="single"/>
          <w:rtl/>
        </w:rPr>
        <w:t>היו"ר אברהם פורז:</w:t>
      </w:r>
    </w:p>
    <w:p w:rsidR="00000000" w:rsidRDefault="005837BE">
      <w:pPr>
        <w:jc w:val="both"/>
        <w:rPr>
          <w:rFonts w:cs="David" w:hint="cs"/>
          <w:rtl/>
        </w:rPr>
      </w:pPr>
    </w:p>
    <w:p w:rsidR="00000000" w:rsidRDefault="005837BE">
      <w:pPr>
        <w:jc w:val="both"/>
        <w:rPr>
          <w:rFonts w:cs="David" w:hint="cs"/>
          <w:rtl/>
        </w:rPr>
      </w:pPr>
      <w:r>
        <w:rPr>
          <w:rFonts w:cs="David" w:hint="cs"/>
          <w:rtl/>
        </w:rPr>
        <w:tab/>
        <w:t xml:space="preserve">נראה מה יאמרו דוברים אחרים בעניין. תכתבי סעיף כזה, ותוסיפי לו אחר כך השגות נוספות, אם יהיה צורך. </w:t>
      </w:r>
    </w:p>
    <w:p w:rsidR="00000000" w:rsidRDefault="005837BE">
      <w:pPr>
        <w:jc w:val="both"/>
        <w:rPr>
          <w:rFonts w:cs="David" w:hint="cs"/>
          <w:rtl/>
        </w:rPr>
      </w:pPr>
    </w:p>
    <w:p w:rsidR="00000000" w:rsidRDefault="005837BE">
      <w:pPr>
        <w:jc w:val="both"/>
        <w:rPr>
          <w:rFonts w:cs="David" w:hint="cs"/>
          <w:rtl/>
        </w:rPr>
      </w:pPr>
      <w:r>
        <w:rPr>
          <w:rFonts w:cs="David" w:hint="cs"/>
          <w:u w:val="single"/>
          <w:rtl/>
        </w:rPr>
        <w:t xml:space="preserve">אסתר </w:t>
      </w:r>
      <w:r>
        <w:rPr>
          <w:rFonts w:cs="David" w:hint="cs"/>
          <w:u w:val="single"/>
          <w:rtl/>
        </w:rPr>
        <w:t>שטרנבך:</w:t>
      </w:r>
    </w:p>
    <w:p w:rsidR="00000000" w:rsidRDefault="005837BE">
      <w:pPr>
        <w:jc w:val="both"/>
        <w:rPr>
          <w:rFonts w:cs="David" w:hint="cs"/>
          <w:rtl/>
        </w:rPr>
      </w:pPr>
    </w:p>
    <w:p w:rsidR="00000000" w:rsidRDefault="005837BE">
      <w:pPr>
        <w:jc w:val="both"/>
        <w:rPr>
          <w:rFonts w:cs="David" w:hint="cs"/>
          <w:rtl/>
        </w:rPr>
      </w:pPr>
      <w:r>
        <w:rPr>
          <w:rFonts w:cs="David" w:hint="cs"/>
          <w:rtl/>
        </w:rPr>
        <w:tab/>
        <w:t xml:space="preserve"> אפשר לכתוב "וכן שירותים, שלדעת השר נלווים להם במישרין". </w:t>
      </w:r>
    </w:p>
    <w:p w:rsidR="00000000" w:rsidRDefault="005837BE">
      <w:pPr>
        <w:jc w:val="both"/>
        <w:rPr>
          <w:rFonts w:cs="David" w:hint="cs"/>
          <w:rtl/>
        </w:rPr>
      </w:pPr>
    </w:p>
    <w:p w:rsidR="00000000" w:rsidRDefault="005837BE">
      <w:pPr>
        <w:jc w:val="both"/>
        <w:rPr>
          <w:rFonts w:cs="David" w:hint="cs"/>
          <w:rtl/>
        </w:rPr>
      </w:pPr>
      <w:r>
        <w:rPr>
          <w:rFonts w:cs="David" w:hint="cs"/>
          <w:u w:val="single"/>
          <w:rtl/>
        </w:rPr>
        <w:t>דורית ענבר:</w:t>
      </w:r>
    </w:p>
    <w:p w:rsidR="00000000" w:rsidRDefault="005837BE">
      <w:pPr>
        <w:jc w:val="both"/>
        <w:rPr>
          <w:rFonts w:cs="David" w:hint="cs"/>
          <w:rtl/>
        </w:rPr>
      </w:pPr>
    </w:p>
    <w:p w:rsidR="00000000" w:rsidRDefault="005837BE">
      <w:pPr>
        <w:jc w:val="both"/>
        <w:rPr>
          <w:rFonts w:cs="David" w:hint="cs"/>
          <w:rtl/>
        </w:rPr>
      </w:pPr>
      <w:r>
        <w:rPr>
          <w:rFonts w:cs="David" w:hint="cs"/>
          <w:rtl/>
        </w:rPr>
        <w:tab/>
        <w:t xml:space="preserve">השאלה היא מאיפה נגזרות הסמכויות. האם הסמכויות נגזרות בחוק, או שהן נגזרות על-ידי השר. </w:t>
      </w:r>
    </w:p>
    <w:p w:rsidR="00000000" w:rsidRDefault="005837BE">
      <w:pPr>
        <w:rPr>
          <w:rFonts w:hint="cs"/>
          <w:rtl/>
        </w:rPr>
      </w:pPr>
    </w:p>
    <w:p w:rsidR="00000000" w:rsidRDefault="005837BE">
      <w:pPr>
        <w:jc w:val="both"/>
        <w:rPr>
          <w:rFonts w:cs="David" w:hint="cs"/>
          <w:rtl/>
        </w:rPr>
      </w:pPr>
      <w:r>
        <w:rPr>
          <w:rFonts w:cs="David" w:hint="cs"/>
          <w:u w:val="single"/>
          <w:rtl/>
        </w:rPr>
        <w:t>היו"ר אברהם פורז:</w:t>
      </w:r>
    </w:p>
    <w:p w:rsidR="00000000" w:rsidRDefault="005837BE">
      <w:pPr>
        <w:jc w:val="both"/>
        <w:rPr>
          <w:rFonts w:cs="David" w:hint="cs"/>
          <w:rtl/>
        </w:rPr>
      </w:pPr>
    </w:p>
    <w:p w:rsidR="00000000" w:rsidRDefault="005837BE">
      <w:pPr>
        <w:pStyle w:val="a7"/>
        <w:rPr>
          <w:rFonts w:hint="cs"/>
          <w:rtl/>
        </w:rPr>
      </w:pPr>
      <w:r>
        <w:rPr>
          <w:rFonts w:hint="cs"/>
          <w:rtl/>
        </w:rPr>
        <w:tab/>
        <w:t>העניין הוא כזה: יש דיסציפלינה שלא יודעים איפה לקטלג אותה. אם יש הס</w:t>
      </w:r>
      <w:r>
        <w:rPr>
          <w:rFonts w:hint="cs"/>
          <w:rtl/>
        </w:rPr>
        <w:t xml:space="preserve">כמה, מועצת הכבלים אומרת: ברור לנו לגמרי שזה טלקומוניקציה. אם אומר מנכ"ל משרד התקשורת: זה ברור לגמרי שזאת טלוויזיה, אין בעיה. אם אין הבנה, השר יכריע. </w:t>
      </w:r>
    </w:p>
    <w:p w:rsidR="00000000" w:rsidRDefault="005837BE">
      <w:pPr>
        <w:pStyle w:val="a7"/>
        <w:rPr>
          <w:rFonts w:hint="cs"/>
          <w:rtl/>
        </w:rPr>
      </w:pPr>
    </w:p>
    <w:p w:rsidR="00000000" w:rsidRDefault="005837BE">
      <w:pPr>
        <w:jc w:val="both"/>
        <w:rPr>
          <w:rFonts w:cs="David" w:hint="cs"/>
          <w:rtl/>
        </w:rPr>
      </w:pPr>
      <w:r>
        <w:rPr>
          <w:rFonts w:cs="David" w:hint="cs"/>
          <w:u w:val="single"/>
          <w:rtl/>
        </w:rPr>
        <w:t>דוד ליבאי:</w:t>
      </w:r>
    </w:p>
    <w:p w:rsidR="00000000" w:rsidRDefault="005837BE">
      <w:pPr>
        <w:jc w:val="both"/>
        <w:rPr>
          <w:rFonts w:cs="David" w:hint="cs"/>
          <w:rtl/>
        </w:rPr>
      </w:pPr>
    </w:p>
    <w:p w:rsidR="00000000" w:rsidRDefault="005837BE">
      <w:pPr>
        <w:pStyle w:val="a7"/>
        <w:rPr>
          <w:rFonts w:hint="cs"/>
          <w:rtl/>
        </w:rPr>
      </w:pPr>
      <w:r>
        <w:rPr>
          <w:rFonts w:hint="cs"/>
          <w:rtl/>
        </w:rPr>
        <w:tab/>
        <w:t xml:space="preserve"> אז הגורם הרלוונטי האחראי הוא המכריע, ואם אין שביעות רצון, פונים לבית משפט. אם תמיד השר הוא </w:t>
      </w:r>
      <w:r>
        <w:rPr>
          <w:rFonts w:hint="cs"/>
          <w:rtl/>
        </w:rPr>
        <w:t xml:space="preserve">הגורם הרלוונטי, אז אתה צודק שזה השר, אבל אם ההערכה יכולה להתקבל במועצה או במקום אחר, הם צריכים להחליט. </w:t>
      </w:r>
    </w:p>
    <w:p w:rsidR="00000000" w:rsidRDefault="005837BE">
      <w:pPr>
        <w:pStyle w:val="a7"/>
        <w:rPr>
          <w:rFonts w:hint="cs"/>
          <w:rtl/>
        </w:rPr>
      </w:pPr>
    </w:p>
    <w:p w:rsidR="00000000" w:rsidRDefault="005837BE">
      <w:pPr>
        <w:jc w:val="both"/>
        <w:rPr>
          <w:rFonts w:cs="David" w:hint="cs"/>
          <w:rtl/>
        </w:rPr>
      </w:pPr>
      <w:r>
        <w:rPr>
          <w:rFonts w:cs="David" w:hint="cs"/>
          <w:u w:val="single"/>
          <w:rtl/>
        </w:rPr>
        <w:t>היו"ר אברהם פורז:</w:t>
      </w:r>
    </w:p>
    <w:p w:rsidR="00000000" w:rsidRDefault="005837BE">
      <w:pPr>
        <w:jc w:val="both"/>
        <w:rPr>
          <w:rFonts w:cs="David" w:hint="cs"/>
          <w:rtl/>
        </w:rPr>
      </w:pPr>
    </w:p>
    <w:p w:rsidR="00000000" w:rsidRDefault="005837BE">
      <w:pPr>
        <w:pStyle w:val="a7"/>
        <w:rPr>
          <w:rFonts w:hint="cs"/>
          <w:rtl/>
        </w:rPr>
      </w:pPr>
      <w:r>
        <w:rPr>
          <w:rFonts w:hint="cs"/>
          <w:rtl/>
        </w:rPr>
        <w:tab/>
        <w:t xml:space="preserve">"נתגלעה מחלוקת בשאלה, האם שידור הוא שידור הנלווה במישרין לשידור טלוויזיה, יכריע השר במחלוקת". </w:t>
      </w:r>
    </w:p>
    <w:p w:rsidR="00000000" w:rsidRDefault="005837BE">
      <w:pPr>
        <w:pStyle w:val="a7"/>
        <w:rPr>
          <w:rFonts w:hint="cs"/>
          <w:rtl/>
        </w:rPr>
      </w:pPr>
    </w:p>
    <w:p w:rsidR="00000000" w:rsidRDefault="005837BE">
      <w:pPr>
        <w:jc w:val="both"/>
        <w:rPr>
          <w:rFonts w:cs="David" w:hint="cs"/>
          <w:rtl/>
        </w:rPr>
      </w:pPr>
      <w:r>
        <w:rPr>
          <w:rFonts w:cs="David" w:hint="cs"/>
          <w:u w:val="single"/>
          <w:rtl/>
        </w:rPr>
        <w:t>אתי בנדלר:</w:t>
      </w:r>
    </w:p>
    <w:p w:rsidR="00000000" w:rsidRDefault="005837BE">
      <w:pPr>
        <w:jc w:val="both"/>
        <w:rPr>
          <w:rFonts w:cs="David" w:hint="cs"/>
          <w:rtl/>
        </w:rPr>
      </w:pPr>
    </w:p>
    <w:p w:rsidR="00000000" w:rsidRDefault="005837BE">
      <w:pPr>
        <w:pStyle w:val="a7"/>
        <w:rPr>
          <w:rFonts w:hint="cs"/>
          <w:rtl/>
        </w:rPr>
      </w:pPr>
      <w:r>
        <w:rPr>
          <w:rFonts w:hint="cs"/>
          <w:rtl/>
        </w:rPr>
        <w:tab/>
        <w:t xml:space="preserve"> אמרת "האם שידור הוא ש</w:t>
      </w:r>
      <w:r>
        <w:rPr>
          <w:rFonts w:hint="cs"/>
          <w:rtl/>
        </w:rPr>
        <w:t xml:space="preserve">ידור הנלווה", וצריך לכתוב "האם שירות מסוים". </w:t>
      </w:r>
    </w:p>
    <w:p w:rsidR="00000000" w:rsidRDefault="005837BE">
      <w:pPr>
        <w:jc w:val="both"/>
        <w:rPr>
          <w:rtl/>
        </w:rPr>
      </w:pPr>
      <w:r>
        <w:rPr>
          <w:rFonts w:hint="cs"/>
          <w:rtl/>
        </w:rPr>
        <w:t xml:space="preserve"> </w:t>
      </w:r>
    </w:p>
    <w:p w:rsidR="00000000" w:rsidRDefault="005837BE">
      <w:pPr>
        <w:pStyle w:val="a7"/>
        <w:rPr>
          <w:rFonts w:hint="cs"/>
          <w:rtl/>
        </w:rPr>
      </w:pPr>
      <w:r>
        <w:rPr>
          <w:rFonts w:hint="cs"/>
          <w:u w:val="single"/>
          <w:rtl/>
        </w:rPr>
        <w:t>דני רוזן:</w:t>
      </w:r>
    </w:p>
    <w:p w:rsidR="00000000" w:rsidRDefault="005837BE">
      <w:pPr>
        <w:pStyle w:val="a7"/>
        <w:rPr>
          <w:rFonts w:hint="cs"/>
          <w:rtl/>
        </w:rPr>
      </w:pPr>
    </w:p>
    <w:p w:rsidR="00000000" w:rsidRDefault="005837BE">
      <w:pPr>
        <w:pStyle w:val="a7"/>
        <w:rPr>
          <w:rFonts w:hint="cs"/>
          <w:rtl/>
        </w:rPr>
      </w:pPr>
      <w:r>
        <w:rPr>
          <w:rFonts w:hint="cs"/>
          <w:rtl/>
        </w:rPr>
        <w:tab/>
        <w:t xml:space="preserve">"האם שירות מסוים הוא שירות נלווה במישרין". </w:t>
      </w:r>
    </w:p>
    <w:p w:rsidR="00000000" w:rsidRDefault="005837BE">
      <w:pPr>
        <w:pStyle w:val="a7"/>
        <w:rPr>
          <w:rFonts w:hint="cs"/>
          <w:rtl/>
        </w:rPr>
      </w:pPr>
    </w:p>
    <w:p w:rsidR="00000000" w:rsidRDefault="005837BE">
      <w:pPr>
        <w:pStyle w:val="a7"/>
        <w:rPr>
          <w:rFonts w:hint="cs"/>
          <w:rtl/>
        </w:rPr>
      </w:pPr>
      <w:r>
        <w:rPr>
          <w:rFonts w:hint="cs"/>
          <w:u w:val="single"/>
          <w:rtl/>
        </w:rPr>
        <w:t>אלי בורוכוב:</w:t>
      </w:r>
    </w:p>
    <w:p w:rsidR="00000000" w:rsidRDefault="005837BE">
      <w:pPr>
        <w:pStyle w:val="a7"/>
        <w:rPr>
          <w:rFonts w:hint="cs"/>
          <w:rtl/>
        </w:rPr>
      </w:pPr>
    </w:p>
    <w:p w:rsidR="00000000" w:rsidRDefault="005837BE">
      <w:pPr>
        <w:pStyle w:val="a7"/>
        <w:rPr>
          <w:rFonts w:hint="cs"/>
          <w:rtl/>
        </w:rPr>
      </w:pPr>
      <w:r>
        <w:rPr>
          <w:rFonts w:hint="cs"/>
          <w:rtl/>
        </w:rPr>
        <w:tab/>
        <w:t>יש רק בעיה עם הקונספציה. הרי החוק הזה הוא עמוס במושגים, שיש איתם בעיות פרשנות, ופתאום לוקחים מושג אחד, וקובעים שהפרשן המוסמך שלו איננו ב</w:t>
      </w:r>
      <w:r>
        <w:rPr>
          <w:rFonts w:hint="cs"/>
          <w:rtl/>
        </w:rPr>
        <w:t>ית-המשפט כמו שלמדנו כולנו, אלא שר התקשורת, בלי לערער על זה. אם מחר יהיה ויכוח מה הוא ציוד מיתוג או ניתוב, תלכו לשר התקשורת?</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אני לא חושב, שאם יש מחלוקת בין שני גורמים במשרד ממשלתי מסוים, הם ילכו לבית המשפט.</w:t>
      </w:r>
    </w:p>
    <w:p w:rsidR="00000000" w:rsidRDefault="005837BE">
      <w:pPr>
        <w:pStyle w:val="a7"/>
        <w:rPr>
          <w:rFonts w:hint="cs"/>
          <w:u w:val="single"/>
          <w:rtl/>
        </w:rPr>
      </w:pPr>
    </w:p>
    <w:p w:rsidR="00000000" w:rsidRDefault="005837BE">
      <w:pPr>
        <w:pStyle w:val="a7"/>
        <w:rPr>
          <w:rFonts w:hint="cs"/>
          <w:rtl/>
        </w:rPr>
      </w:pPr>
      <w:r>
        <w:rPr>
          <w:rFonts w:hint="cs"/>
          <w:u w:val="single"/>
          <w:rtl/>
        </w:rPr>
        <w:t>נגה רובינשטיין:</w:t>
      </w:r>
    </w:p>
    <w:p w:rsidR="00000000" w:rsidRDefault="005837BE">
      <w:pPr>
        <w:pStyle w:val="a7"/>
        <w:rPr>
          <w:rFonts w:hint="cs"/>
          <w:rtl/>
        </w:rPr>
      </w:pPr>
    </w:p>
    <w:p w:rsidR="00000000" w:rsidRDefault="005837BE">
      <w:pPr>
        <w:pStyle w:val="a7"/>
        <w:rPr>
          <w:rFonts w:hint="cs"/>
          <w:rtl/>
        </w:rPr>
      </w:pPr>
      <w:r>
        <w:rPr>
          <w:rFonts w:hint="cs"/>
          <w:rtl/>
        </w:rPr>
        <w:tab/>
        <w:t>כן, אבל הס</w:t>
      </w:r>
      <w:r>
        <w:rPr>
          <w:rFonts w:hint="cs"/>
          <w:rtl/>
        </w:rPr>
        <w:t xml:space="preserve">מכות המכריעה היא לאו דווקא השר. </w:t>
      </w:r>
    </w:p>
    <w:p w:rsidR="00000000" w:rsidRDefault="005837BE">
      <w:pPr>
        <w:pStyle w:val="a7"/>
        <w:rPr>
          <w:rFonts w:hint="cs"/>
          <w:rtl/>
        </w:rPr>
      </w:pPr>
    </w:p>
    <w:p w:rsidR="00000000" w:rsidRDefault="005837BE">
      <w:pPr>
        <w:pStyle w:val="a7"/>
        <w:rPr>
          <w:rFonts w:hint="cs"/>
          <w:rtl/>
        </w:rPr>
      </w:pPr>
      <w:r>
        <w:rPr>
          <w:rFonts w:hint="cs"/>
          <w:u w:val="single"/>
          <w:rtl/>
        </w:rPr>
        <w:t>נחום לנגנטל:</w:t>
      </w:r>
    </w:p>
    <w:p w:rsidR="00000000" w:rsidRDefault="005837BE">
      <w:pPr>
        <w:pStyle w:val="a7"/>
        <w:rPr>
          <w:rFonts w:hint="cs"/>
          <w:rtl/>
        </w:rPr>
      </w:pPr>
    </w:p>
    <w:p w:rsidR="00000000" w:rsidRDefault="005837BE">
      <w:pPr>
        <w:pStyle w:val="a7"/>
        <w:rPr>
          <w:rFonts w:hint="cs"/>
          <w:rtl/>
        </w:rPr>
      </w:pPr>
      <w:r>
        <w:rPr>
          <w:rFonts w:hint="cs"/>
          <w:rtl/>
        </w:rPr>
        <w:tab/>
        <w:t xml:space="preserve">היועץ המשפטי לממשלה מכריע, אם זאת מחלוקת משפטית. אם זאת מחלוקת מקצועית, משרד התקשורת הוא המכריע. </w:t>
      </w:r>
    </w:p>
    <w:p w:rsidR="00000000" w:rsidRDefault="005837BE">
      <w:pPr>
        <w:pStyle w:val="a7"/>
        <w:rPr>
          <w:rFonts w:hint="cs"/>
          <w:u w:val="single"/>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אם השר יחליט מחר שכל הערוצים מחמש עד עשר הם בכלל לא טלוויזיה, אלא שירות נלווה והוא מכפיף</w:t>
      </w:r>
      <w:r>
        <w:rPr>
          <w:rFonts w:hint="cs"/>
          <w:rtl/>
        </w:rPr>
        <w:t xml:space="preserve"> אותם ישירות לבזק, מישהו יילך לבית משפט.</w:t>
      </w:r>
    </w:p>
    <w:p w:rsidR="00000000" w:rsidRDefault="005837BE">
      <w:pPr>
        <w:pStyle w:val="a7"/>
        <w:rPr>
          <w:rFonts w:hint="cs"/>
          <w:rtl/>
        </w:rPr>
      </w:pPr>
    </w:p>
    <w:p w:rsidR="00000000" w:rsidRDefault="005837BE">
      <w:pPr>
        <w:pStyle w:val="a7"/>
        <w:rPr>
          <w:rFonts w:hint="cs"/>
          <w:rtl/>
        </w:rPr>
      </w:pPr>
      <w:r>
        <w:rPr>
          <w:rFonts w:hint="cs"/>
          <w:u w:val="single"/>
          <w:rtl/>
        </w:rPr>
        <w:t>נחום לנגנטל:</w:t>
      </w:r>
    </w:p>
    <w:p w:rsidR="00000000" w:rsidRDefault="005837BE">
      <w:pPr>
        <w:pStyle w:val="a7"/>
        <w:rPr>
          <w:rFonts w:hint="cs"/>
          <w:rtl/>
        </w:rPr>
      </w:pPr>
    </w:p>
    <w:p w:rsidR="00000000" w:rsidRDefault="005837BE">
      <w:pPr>
        <w:pStyle w:val="a7"/>
        <w:rPr>
          <w:rFonts w:hint="cs"/>
          <w:rtl/>
        </w:rPr>
      </w:pPr>
      <w:r>
        <w:rPr>
          <w:rFonts w:hint="cs"/>
          <w:rtl/>
        </w:rPr>
        <w:tab/>
        <w:t xml:space="preserve"> היועץ המשפטי יגיד לו: אני לא אגן עליך.</w:t>
      </w:r>
    </w:p>
    <w:p w:rsidR="00000000" w:rsidRDefault="005837BE">
      <w:pPr>
        <w:pStyle w:val="a7"/>
        <w:rPr>
          <w:rFonts w:hint="cs"/>
          <w:rtl/>
        </w:rPr>
      </w:pPr>
    </w:p>
    <w:p w:rsidR="00000000" w:rsidRDefault="005837BE">
      <w:pPr>
        <w:pStyle w:val="a7"/>
        <w:rPr>
          <w:rFonts w:hint="cs"/>
          <w:rtl/>
        </w:rPr>
      </w:pPr>
      <w:r>
        <w:rPr>
          <w:rFonts w:hint="cs"/>
          <w:u w:val="single"/>
          <w:rtl/>
        </w:rPr>
        <w:t>אתי בנדלר:</w:t>
      </w:r>
    </w:p>
    <w:p w:rsidR="00000000" w:rsidRDefault="005837BE">
      <w:pPr>
        <w:pStyle w:val="a7"/>
        <w:rPr>
          <w:rFonts w:hint="cs"/>
          <w:rtl/>
        </w:rPr>
      </w:pPr>
    </w:p>
    <w:p w:rsidR="00000000" w:rsidRDefault="005837BE">
      <w:pPr>
        <w:pStyle w:val="a7"/>
        <w:rPr>
          <w:rFonts w:hint="cs"/>
          <w:rtl/>
        </w:rPr>
      </w:pPr>
      <w:r>
        <w:rPr>
          <w:rFonts w:hint="cs"/>
          <w:rtl/>
        </w:rPr>
        <w:tab/>
        <w:t xml:space="preserve">אדוני היושב ראש, הרי אנחנו שומעים שתוך זמן קצר תהיה ברית המועצות, ואז גם יהיו סמכויות סטטוטוריות של מועצה, שלא תהיה כפופה דווקא ישירות לשר. </w:t>
      </w:r>
    </w:p>
    <w:p w:rsidR="00000000" w:rsidRDefault="005837BE">
      <w:pPr>
        <w:pStyle w:val="a7"/>
        <w:rPr>
          <w:rFonts w:hint="cs"/>
          <w:rtl/>
        </w:rPr>
      </w:pPr>
    </w:p>
    <w:p w:rsidR="00000000" w:rsidRDefault="005837BE">
      <w:pPr>
        <w:pStyle w:val="a7"/>
        <w:rPr>
          <w:rFonts w:hint="cs"/>
          <w:rtl/>
        </w:rPr>
      </w:pPr>
      <w:r>
        <w:rPr>
          <w:rFonts w:hint="cs"/>
          <w:u w:val="single"/>
          <w:rtl/>
        </w:rPr>
        <w:t>נגה</w:t>
      </w:r>
      <w:r>
        <w:rPr>
          <w:rFonts w:hint="cs"/>
          <w:u w:val="single"/>
          <w:rtl/>
        </w:rPr>
        <w:t xml:space="preserve"> רובינשטיין:</w:t>
      </w:r>
    </w:p>
    <w:p w:rsidR="00000000" w:rsidRDefault="005837BE">
      <w:pPr>
        <w:pStyle w:val="a7"/>
        <w:rPr>
          <w:rFonts w:hint="cs"/>
          <w:rtl/>
        </w:rPr>
      </w:pPr>
    </w:p>
    <w:p w:rsidR="00000000" w:rsidRDefault="005837BE">
      <w:pPr>
        <w:pStyle w:val="a7"/>
        <w:rPr>
          <w:rFonts w:hint="cs"/>
          <w:rtl/>
        </w:rPr>
      </w:pPr>
      <w:r>
        <w:rPr>
          <w:rFonts w:hint="cs"/>
          <w:rtl/>
        </w:rPr>
        <w:tab/>
        <w:t>אולי נחכה עם הסעיף הזה?</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 xml:space="preserve">תשאירי אותו. </w:t>
      </w:r>
    </w:p>
    <w:p w:rsidR="00000000" w:rsidRDefault="005837BE">
      <w:pPr>
        <w:pStyle w:val="a7"/>
        <w:rPr>
          <w:rFonts w:hint="cs"/>
          <w:rtl/>
        </w:rPr>
      </w:pPr>
    </w:p>
    <w:p w:rsidR="00000000" w:rsidRDefault="005837BE">
      <w:pPr>
        <w:pStyle w:val="8"/>
        <w:rPr>
          <w:rFonts w:hint="cs"/>
          <w:u w:val="none"/>
          <w:rtl/>
        </w:rPr>
      </w:pPr>
      <w:r>
        <w:rPr>
          <w:rFonts w:hint="cs"/>
          <w:rtl/>
        </w:rPr>
        <w:t>שר התקשורת ראובן ריבלין:</w:t>
      </w:r>
    </w:p>
    <w:p w:rsidR="00000000" w:rsidRDefault="005837BE">
      <w:pPr>
        <w:rPr>
          <w:rFonts w:hint="cs"/>
          <w:rtl/>
        </w:rPr>
      </w:pPr>
    </w:p>
    <w:p w:rsidR="00000000" w:rsidRDefault="005837BE">
      <w:pPr>
        <w:pStyle w:val="a7"/>
        <w:rPr>
          <w:rFonts w:hint="cs"/>
          <w:rtl/>
        </w:rPr>
      </w:pPr>
      <w:r>
        <w:rPr>
          <w:rFonts w:hint="cs"/>
          <w:rtl/>
        </w:rPr>
        <w:tab/>
        <w:t xml:space="preserve">אדוני היושב ראש וגברתי היועצת המשפטית הנכבדה של הוועדה, אנחנו חשבנו אולי לנסח זאת כך: "וכן שידורים המשודרים בצמוד לשידורי הטלוויזיה וכחלק מהם", למשל: אני </w:t>
      </w:r>
      <w:r>
        <w:rPr>
          <w:rFonts w:hint="cs"/>
          <w:rtl/>
        </w:rPr>
        <w:t xml:space="preserve">ראיתי אתמול בדיגיטלי החדש כל מיני משחקים שהנכדים שלי משחקים בהם, ושאני לא מצליח לשחק בגלל הקושי הטכני. אני מדבר על כל מיני דברים שמצביעים על תכנית ותכנון. יכול להיות שכדאי לכתוב זאת כך. </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אדוני השר, אנחנו התלבטנו בעניין. אני חושב שהדברי</w:t>
      </w:r>
      <w:r>
        <w:rPr>
          <w:rFonts w:hint="cs"/>
          <w:rtl/>
        </w:rPr>
        <w:t xml:space="preserve">ם הם די ברורים, ואולם אם תהיה מחלוקת, אתה תכריע בה. </w:t>
      </w:r>
    </w:p>
    <w:p w:rsidR="00000000" w:rsidRDefault="005837BE">
      <w:pPr>
        <w:pStyle w:val="a7"/>
        <w:rPr>
          <w:rFonts w:hint="cs"/>
          <w:rtl/>
        </w:rPr>
      </w:pPr>
    </w:p>
    <w:p w:rsidR="00000000" w:rsidRDefault="005837BE">
      <w:pPr>
        <w:pStyle w:val="8"/>
        <w:rPr>
          <w:rFonts w:hint="cs"/>
          <w:u w:val="none"/>
          <w:rtl/>
        </w:rPr>
      </w:pPr>
      <w:r>
        <w:rPr>
          <w:rFonts w:hint="cs"/>
          <w:rtl/>
        </w:rPr>
        <w:t>שר התקשורת ראובן ריבלין:</w:t>
      </w:r>
    </w:p>
    <w:p w:rsidR="00000000" w:rsidRDefault="005837BE">
      <w:pPr>
        <w:rPr>
          <w:rFonts w:hint="cs"/>
          <w:rtl/>
        </w:rPr>
      </w:pPr>
    </w:p>
    <w:p w:rsidR="00000000" w:rsidRDefault="005837BE">
      <w:pPr>
        <w:pStyle w:val="a7"/>
        <w:rPr>
          <w:rFonts w:hint="cs"/>
          <w:rtl/>
        </w:rPr>
      </w:pPr>
      <w:r>
        <w:rPr>
          <w:rFonts w:hint="cs"/>
          <w:rtl/>
        </w:rPr>
        <w:tab/>
        <w:t>אין לי בעיה עם זה.</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 xml:space="preserve">אבל זה יכול להיות גם אחרי הקמת ברית המועצות, כי אז המועצות הן בזק מול הטלקומוניקציה. </w:t>
      </w:r>
    </w:p>
    <w:p w:rsidR="00000000" w:rsidRDefault="005837BE">
      <w:pPr>
        <w:pStyle w:val="a7"/>
        <w:rPr>
          <w:rFonts w:hint="cs"/>
          <w:rtl/>
        </w:rPr>
      </w:pPr>
    </w:p>
    <w:p w:rsidR="00000000" w:rsidRDefault="005837BE">
      <w:pPr>
        <w:pStyle w:val="a7"/>
        <w:rPr>
          <w:rFonts w:hint="cs"/>
          <w:rtl/>
        </w:rPr>
      </w:pPr>
      <w:r>
        <w:rPr>
          <w:rFonts w:hint="cs"/>
          <w:u w:val="single"/>
          <w:rtl/>
        </w:rPr>
        <w:t>אתי בנדלר:</w:t>
      </w:r>
    </w:p>
    <w:p w:rsidR="00000000" w:rsidRDefault="005837BE">
      <w:pPr>
        <w:pStyle w:val="a7"/>
        <w:rPr>
          <w:rFonts w:hint="cs"/>
          <w:rtl/>
        </w:rPr>
      </w:pPr>
    </w:p>
    <w:p w:rsidR="00000000" w:rsidRDefault="005837BE">
      <w:pPr>
        <w:pStyle w:val="a7"/>
        <w:rPr>
          <w:rFonts w:hint="cs"/>
          <w:rtl/>
        </w:rPr>
      </w:pPr>
      <w:r>
        <w:rPr>
          <w:rFonts w:hint="cs"/>
          <w:rtl/>
        </w:rPr>
        <w:tab/>
        <w:t>אולי נכתוב "כחלק משידורי הטלוויזיה"</w:t>
      </w:r>
      <w:r>
        <w:rPr>
          <w:rFonts w:hint="cs"/>
          <w:rtl/>
        </w:rPr>
        <w:t>?</w:t>
      </w:r>
    </w:p>
    <w:p w:rsidR="00000000" w:rsidRDefault="005837BE">
      <w:pPr>
        <w:pStyle w:val="a7"/>
        <w:rPr>
          <w:rFonts w:hint="cs"/>
          <w:rtl/>
        </w:rPr>
      </w:pPr>
    </w:p>
    <w:p w:rsidR="00000000" w:rsidRDefault="005837BE">
      <w:pPr>
        <w:pStyle w:val="8"/>
        <w:rPr>
          <w:rFonts w:hint="cs"/>
          <w:u w:val="none"/>
          <w:rtl/>
        </w:rPr>
      </w:pPr>
      <w:r>
        <w:rPr>
          <w:rFonts w:hint="cs"/>
          <w:rtl/>
        </w:rPr>
        <w:t>שר התקשורת ראובן ריבלין:</w:t>
      </w:r>
    </w:p>
    <w:p w:rsidR="00000000" w:rsidRDefault="005837BE">
      <w:pPr>
        <w:rPr>
          <w:rFonts w:hint="cs"/>
          <w:rtl/>
        </w:rPr>
      </w:pPr>
    </w:p>
    <w:p w:rsidR="00000000" w:rsidRDefault="005837BE">
      <w:pPr>
        <w:pStyle w:val="a7"/>
        <w:rPr>
          <w:rFonts w:hint="cs"/>
          <w:rtl/>
        </w:rPr>
      </w:pPr>
      <w:r>
        <w:rPr>
          <w:rFonts w:hint="cs"/>
          <w:rtl/>
        </w:rPr>
        <w:tab/>
        <w:t xml:space="preserve">לא "כחלק", אלא "בצמוד לשידורי הטלוויזיה וכחלק מהם". </w:t>
      </w:r>
    </w:p>
    <w:p w:rsidR="00000000" w:rsidRDefault="005837BE">
      <w:pPr>
        <w:pStyle w:val="a7"/>
        <w:rPr>
          <w:rFonts w:hint="cs"/>
          <w:rtl/>
        </w:rPr>
      </w:pPr>
    </w:p>
    <w:p w:rsidR="00000000" w:rsidRDefault="005837BE">
      <w:pPr>
        <w:pStyle w:val="a7"/>
        <w:rPr>
          <w:rFonts w:hint="cs"/>
          <w:rtl/>
        </w:rPr>
      </w:pPr>
      <w:r>
        <w:rPr>
          <w:rFonts w:hint="cs"/>
          <w:u w:val="single"/>
          <w:rtl/>
        </w:rPr>
        <w:t>אתי בנדלר:</w:t>
      </w:r>
    </w:p>
    <w:p w:rsidR="00000000" w:rsidRDefault="005837BE">
      <w:pPr>
        <w:pStyle w:val="a7"/>
        <w:rPr>
          <w:rFonts w:hint="cs"/>
          <w:rtl/>
        </w:rPr>
      </w:pPr>
    </w:p>
    <w:p w:rsidR="00000000" w:rsidRDefault="005837BE">
      <w:pPr>
        <w:pStyle w:val="a7"/>
        <w:rPr>
          <w:rFonts w:hint="cs"/>
          <w:rtl/>
        </w:rPr>
      </w:pPr>
      <w:r>
        <w:rPr>
          <w:rFonts w:hint="cs"/>
          <w:rtl/>
        </w:rPr>
        <w:tab/>
        <w:t>מה זה "בצמוד"?</w:t>
      </w:r>
    </w:p>
    <w:p w:rsidR="00000000" w:rsidRDefault="005837BE">
      <w:pPr>
        <w:pStyle w:val="a7"/>
        <w:rPr>
          <w:rFonts w:hint="cs"/>
          <w:rtl/>
        </w:rPr>
      </w:pPr>
    </w:p>
    <w:p w:rsidR="00000000" w:rsidRDefault="005837BE">
      <w:pPr>
        <w:pStyle w:val="8"/>
        <w:rPr>
          <w:rFonts w:hint="cs"/>
          <w:u w:val="none"/>
          <w:rtl/>
        </w:rPr>
      </w:pPr>
      <w:r>
        <w:rPr>
          <w:rFonts w:hint="cs"/>
          <w:rtl/>
        </w:rPr>
        <w:t>שר התקשורת ראובן ריבלין:</w:t>
      </w:r>
    </w:p>
    <w:p w:rsidR="00000000" w:rsidRDefault="005837BE">
      <w:pPr>
        <w:rPr>
          <w:rFonts w:hint="cs"/>
          <w:rtl/>
        </w:rPr>
      </w:pPr>
    </w:p>
    <w:p w:rsidR="00000000" w:rsidRDefault="005837BE">
      <w:pPr>
        <w:pStyle w:val="a7"/>
        <w:rPr>
          <w:rFonts w:hint="cs"/>
          <w:rtl/>
        </w:rPr>
      </w:pPr>
      <w:r>
        <w:rPr>
          <w:rFonts w:hint="cs"/>
          <w:rtl/>
        </w:rPr>
        <w:tab/>
        <w:t xml:space="preserve">באותו זמן, לא במקום. לא חשוב, אין לי בעיה. </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 xml:space="preserve">ממילא זאת הכרעה של השר. </w:t>
      </w:r>
    </w:p>
    <w:p w:rsidR="00000000" w:rsidRDefault="005837BE">
      <w:pPr>
        <w:pStyle w:val="a7"/>
        <w:rPr>
          <w:rFonts w:hint="cs"/>
          <w:rtl/>
        </w:rPr>
      </w:pPr>
    </w:p>
    <w:p w:rsidR="00000000" w:rsidRDefault="005837BE">
      <w:pPr>
        <w:pStyle w:val="a7"/>
        <w:rPr>
          <w:rFonts w:hint="cs"/>
          <w:rtl/>
        </w:rPr>
      </w:pPr>
      <w:r>
        <w:rPr>
          <w:rFonts w:hint="cs"/>
          <w:u w:val="single"/>
          <w:rtl/>
        </w:rPr>
        <w:t>נגה רובינשטיין:</w:t>
      </w:r>
    </w:p>
    <w:p w:rsidR="00000000" w:rsidRDefault="005837BE">
      <w:pPr>
        <w:pStyle w:val="a7"/>
        <w:rPr>
          <w:rFonts w:hint="cs"/>
          <w:rtl/>
        </w:rPr>
      </w:pPr>
    </w:p>
    <w:p w:rsidR="00000000" w:rsidRDefault="005837BE">
      <w:pPr>
        <w:pStyle w:val="a7"/>
        <w:rPr>
          <w:rFonts w:hint="cs"/>
          <w:rtl/>
        </w:rPr>
      </w:pPr>
      <w:r>
        <w:rPr>
          <w:rFonts w:hint="cs"/>
          <w:rtl/>
        </w:rPr>
        <w:tab/>
        <w:t>אני רוצ</w:t>
      </w:r>
      <w:r>
        <w:rPr>
          <w:rFonts w:hint="cs"/>
          <w:rtl/>
        </w:rPr>
        <w:t>ה לומר משפט על הקושי בחלק הזה - גם מבחינת הסמכויות של שר שמוסמך על בזק ומועצה שהיא אחראית על שידורים, וגם מבחינת הכרעה בין גופים שנמצאים במסגרת הממשלתית, נראה לי שאין טעם להכניס כרגע - -</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ואם יש מחלוקת?</w:t>
      </w:r>
    </w:p>
    <w:p w:rsidR="00000000" w:rsidRDefault="005837BE">
      <w:pPr>
        <w:pStyle w:val="a7"/>
        <w:rPr>
          <w:rFonts w:hint="cs"/>
          <w:rtl/>
        </w:rPr>
      </w:pPr>
    </w:p>
    <w:p w:rsidR="00000000" w:rsidRDefault="005837BE">
      <w:pPr>
        <w:pStyle w:val="a7"/>
        <w:rPr>
          <w:rFonts w:hint="cs"/>
          <w:rtl/>
        </w:rPr>
      </w:pPr>
      <w:r>
        <w:rPr>
          <w:rFonts w:hint="cs"/>
          <w:u w:val="single"/>
          <w:rtl/>
        </w:rPr>
        <w:t>נחום לנגנטל:</w:t>
      </w:r>
    </w:p>
    <w:p w:rsidR="00000000" w:rsidRDefault="005837BE">
      <w:pPr>
        <w:pStyle w:val="a7"/>
        <w:rPr>
          <w:rFonts w:hint="cs"/>
          <w:rtl/>
        </w:rPr>
      </w:pPr>
    </w:p>
    <w:p w:rsidR="00000000" w:rsidRDefault="005837BE">
      <w:pPr>
        <w:pStyle w:val="a7"/>
        <w:rPr>
          <w:rFonts w:hint="cs"/>
          <w:rtl/>
        </w:rPr>
      </w:pPr>
      <w:r>
        <w:rPr>
          <w:rFonts w:hint="cs"/>
          <w:rtl/>
        </w:rPr>
        <w:tab/>
        <w:t>אני רוצה להגיד לך</w:t>
      </w:r>
      <w:r>
        <w:rPr>
          <w:rFonts w:hint="cs"/>
          <w:rtl/>
        </w:rPr>
        <w:t xml:space="preserve"> משהו כמנכ"ל לשעבר. כשיש הכרעה מקצועית של אותו משרד, זו הכרעה מקצועית של אותו משרד. </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 xml:space="preserve">חבר הכנסת לנגנטל, אתה צריך ללמוד בתור שר לעתיד, שיש חיים על-פי החיים ויש חיים על-פי משרד המשפטים. </w:t>
      </w:r>
    </w:p>
    <w:p w:rsidR="00000000" w:rsidRDefault="005837BE">
      <w:pPr>
        <w:pStyle w:val="a7"/>
        <w:rPr>
          <w:rFonts w:hint="cs"/>
          <w:rtl/>
        </w:rPr>
      </w:pPr>
    </w:p>
    <w:p w:rsidR="00000000" w:rsidRDefault="005837BE">
      <w:pPr>
        <w:pStyle w:val="a7"/>
        <w:rPr>
          <w:rFonts w:hint="cs"/>
          <w:rtl/>
        </w:rPr>
      </w:pPr>
      <w:r>
        <w:rPr>
          <w:rFonts w:hint="cs"/>
          <w:u w:val="single"/>
          <w:rtl/>
        </w:rPr>
        <w:t>נחום לנגנטל:</w:t>
      </w:r>
    </w:p>
    <w:p w:rsidR="00000000" w:rsidRDefault="005837BE">
      <w:pPr>
        <w:pStyle w:val="a7"/>
        <w:rPr>
          <w:rFonts w:hint="cs"/>
          <w:rtl/>
        </w:rPr>
      </w:pPr>
    </w:p>
    <w:p w:rsidR="00000000" w:rsidRDefault="005837BE">
      <w:pPr>
        <w:pStyle w:val="a7"/>
        <w:rPr>
          <w:rFonts w:hint="cs"/>
          <w:rtl/>
        </w:rPr>
      </w:pPr>
      <w:r>
        <w:rPr>
          <w:rFonts w:hint="cs"/>
          <w:rtl/>
        </w:rPr>
        <w:tab/>
        <w:t xml:space="preserve"> אני לא רוצה להיכנס לזה עכשיו. אם ה</w:t>
      </w:r>
      <w:r>
        <w:rPr>
          <w:rFonts w:hint="cs"/>
          <w:rtl/>
        </w:rPr>
        <w:t xml:space="preserve">וא מתחיל לקבל החלטות בניגוד לסמכותו, הם יבואו בטענות נגדו, ואתם תגידו: לא נגן עליך. זה כמו כל משחק שקיים ביניכם. </w:t>
      </w:r>
    </w:p>
    <w:p w:rsidR="00000000" w:rsidRDefault="005837BE">
      <w:pPr>
        <w:pStyle w:val="a7"/>
        <w:rPr>
          <w:rFonts w:hint="cs"/>
          <w:rtl/>
        </w:rPr>
      </w:pPr>
    </w:p>
    <w:p w:rsidR="00000000" w:rsidRDefault="005837BE">
      <w:pPr>
        <w:pStyle w:val="a7"/>
        <w:rPr>
          <w:rFonts w:hint="cs"/>
          <w:rtl/>
        </w:rPr>
      </w:pPr>
      <w:r>
        <w:rPr>
          <w:rFonts w:hint="cs"/>
          <w:rtl/>
        </w:rPr>
        <w:tab/>
        <w:t>לא יכול להיות שכל פעם שיש משהו שהוא לוט בערפל, אוטומטית נכתוב בחקיקה שלא יכריע השר המקצועי, אלא תהיה אינסטנציה שיפוטית פנימית ממשלתית. זה דב</w:t>
      </w:r>
      <w:r>
        <w:rPr>
          <w:rFonts w:hint="cs"/>
          <w:rtl/>
        </w:rPr>
        <w:t>ר שגם לכם לא כדאי לעשות. האם תתחילו להיות אחראים מקצועית גם לכל הדברים?</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 xml:space="preserve">לי חשוב ששרים לא יוכלו להתערב בתכני טלוויזיה, אבל אנחנו בכלל לא מדברים על תכני טלוויזיה. אנחנו מדברים על טלוויזיה אינטראקטיבית באותם מקרים נדירים שבגמר השידור אתה </w:t>
      </w:r>
      <w:r>
        <w:rPr>
          <w:rFonts w:hint="cs"/>
          <w:rtl/>
        </w:rPr>
        <w:t>יכול להשתתף במשאל, לקנות איזה מוצר וכו'. זה לא ה-</w:t>
      </w:r>
      <w:r>
        <w:rPr>
          <w:rFonts w:hint="cs"/>
        </w:rPr>
        <w:t>MAINSTREAM</w:t>
      </w:r>
      <w:r>
        <w:rPr>
          <w:rFonts w:hint="cs"/>
          <w:rtl/>
        </w:rPr>
        <w:t xml:space="preserve"> וזאת לא הטלוויזיה העיקרית. אלה הכל דברים אזוטריים. חירותה של הטלוויזיה לא נפגעת מכך שבסוף השעשועון אתה יכול להביע את דעתך וזה טעון אישור של זה או זה.</w:t>
      </w:r>
    </w:p>
    <w:p w:rsidR="00000000" w:rsidRDefault="005837BE">
      <w:pPr>
        <w:pStyle w:val="a7"/>
        <w:rPr>
          <w:rFonts w:hint="cs"/>
          <w:rtl/>
        </w:rPr>
      </w:pPr>
    </w:p>
    <w:p w:rsidR="00000000" w:rsidRDefault="005837BE">
      <w:pPr>
        <w:pStyle w:val="a7"/>
        <w:rPr>
          <w:rFonts w:hint="cs"/>
          <w:rtl/>
        </w:rPr>
      </w:pPr>
      <w:r>
        <w:rPr>
          <w:rFonts w:hint="cs"/>
          <w:u w:val="single"/>
          <w:rtl/>
        </w:rPr>
        <w:t>אייל מלובן:</w:t>
      </w:r>
    </w:p>
    <w:p w:rsidR="00000000" w:rsidRDefault="005837BE">
      <w:pPr>
        <w:pStyle w:val="a7"/>
        <w:rPr>
          <w:rFonts w:hint="cs"/>
          <w:rtl/>
        </w:rPr>
      </w:pPr>
    </w:p>
    <w:p w:rsidR="00000000" w:rsidRDefault="005837BE">
      <w:pPr>
        <w:pStyle w:val="a7"/>
        <w:rPr>
          <w:rFonts w:hint="cs"/>
          <w:rtl/>
        </w:rPr>
      </w:pPr>
      <w:r>
        <w:rPr>
          <w:rFonts w:hint="cs"/>
          <w:rtl/>
        </w:rPr>
        <w:tab/>
        <w:t>זה כבר לא עובד ככה. היום אתה מש</w:t>
      </w:r>
      <w:r>
        <w:rPr>
          <w:rFonts w:hint="cs"/>
          <w:rtl/>
        </w:rPr>
        <w:t xml:space="preserve">תתף תוך כדי שידור השעשועון, והמשחק האינטראקטיבי תוך כדי המשחק יגבר. אתה אומר לי שזה דבר אזוטרי, אבל זה יהיה הדבר העיקרי. </w:t>
      </w:r>
    </w:p>
    <w:p w:rsidR="00000000" w:rsidRDefault="005837BE">
      <w:pPr>
        <w:pStyle w:val="a7"/>
        <w:rPr>
          <w:rFonts w:hint="cs"/>
          <w:u w:val="single"/>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 xml:space="preserve">יכול להיות, ואז השאלה האם זה שייך לטלוויזיה או לדברים אחרים. </w:t>
      </w:r>
    </w:p>
    <w:p w:rsidR="00000000" w:rsidRDefault="005837BE">
      <w:pPr>
        <w:pStyle w:val="a7"/>
        <w:rPr>
          <w:rFonts w:hint="cs"/>
          <w:rtl/>
        </w:rPr>
      </w:pPr>
    </w:p>
    <w:p w:rsidR="00000000" w:rsidRDefault="005837BE">
      <w:pPr>
        <w:pStyle w:val="a7"/>
        <w:rPr>
          <w:rFonts w:hint="cs"/>
          <w:rtl/>
        </w:rPr>
      </w:pPr>
      <w:r>
        <w:rPr>
          <w:rFonts w:hint="cs"/>
          <w:u w:val="single"/>
          <w:rtl/>
        </w:rPr>
        <w:t>אייל מלובן:</w:t>
      </w:r>
    </w:p>
    <w:p w:rsidR="00000000" w:rsidRDefault="005837BE">
      <w:pPr>
        <w:pStyle w:val="a7"/>
        <w:rPr>
          <w:rFonts w:hint="cs"/>
          <w:rtl/>
        </w:rPr>
      </w:pPr>
    </w:p>
    <w:p w:rsidR="00000000" w:rsidRDefault="005837BE">
      <w:pPr>
        <w:pStyle w:val="a7"/>
        <w:rPr>
          <w:rFonts w:hint="cs"/>
          <w:rtl/>
        </w:rPr>
      </w:pPr>
      <w:r>
        <w:rPr>
          <w:rFonts w:hint="cs"/>
          <w:rtl/>
        </w:rPr>
        <w:tab/>
        <w:t xml:space="preserve"> זה שייך לטלוויזיה באופן מוחלט. </w:t>
      </w:r>
    </w:p>
    <w:p w:rsidR="00000000" w:rsidRDefault="005837BE">
      <w:pPr>
        <w:pStyle w:val="a7"/>
        <w:rPr>
          <w:rFonts w:hint="cs"/>
          <w:rtl/>
        </w:rPr>
      </w:pPr>
    </w:p>
    <w:p w:rsidR="00000000" w:rsidRDefault="005837BE">
      <w:pPr>
        <w:pStyle w:val="a7"/>
        <w:rPr>
          <w:rFonts w:hint="cs"/>
          <w:rtl/>
        </w:rPr>
      </w:pPr>
      <w:r>
        <w:rPr>
          <w:rFonts w:hint="cs"/>
          <w:u w:val="single"/>
          <w:rtl/>
        </w:rPr>
        <w:t>הי</w:t>
      </w:r>
      <w:r>
        <w:rPr>
          <w:rFonts w:hint="cs"/>
          <w:u w:val="single"/>
          <w:rtl/>
        </w:rPr>
        <w:t>ו"ר אברהם פורז:</w:t>
      </w:r>
    </w:p>
    <w:p w:rsidR="00000000" w:rsidRDefault="005837BE">
      <w:pPr>
        <w:pStyle w:val="a7"/>
        <w:rPr>
          <w:rFonts w:hint="cs"/>
          <w:rtl/>
        </w:rPr>
      </w:pPr>
    </w:p>
    <w:p w:rsidR="00000000" w:rsidRDefault="005837BE">
      <w:pPr>
        <w:pStyle w:val="a7"/>
        <w:rPr>
          <w:rFonts w:hint="cs"/>
          <w:rtl/>
        </w:rPr>
      </w:pPr>
      <w:r>
        <w:rPr>
          <w:rFonts w:hint="cs"/>
          <w:rtl/>
        </w:rPr>
        <w:tab/>
        <w:t xml:space="preserve">גם על גופים אחרים יש פיקוח. גם על גוף שעוסק בטלקומוניקציה יש פיקוח </w:t>
      </w:r>
      <w:r>
        <w:rPr>
          <w:rtl/>
        </w:rPr>
        <w:t>–</w:t>
      </w:r>
      <w:r>
        <w:rPr>
          <w:rFonts w:hint="cs"/>
          <w:rtl/>
        </w:rPr>
        <w:t xml:space="preserve"> מה, הוא לסה פר טוטלי?</w:t>
      </w:r>
    </w:p>
    <w:p w:rsidR="00000000" w:rsidRDefault="005837BE">
      <w:pPr>
        <w:pStyle w:val="a7"/>
        <w:rPr>
          <w:rFonts w:hint="cs"/>
          <w:rtl/>
        </w:rPr>
      </w:pPr>
    </w:p>
    <w:p w:rsidR="00000000" w:rsidRDefault="005837BE">
      <w:pPr>
        <w:pStyle w:val="8"/>
        <w:rPr>
          <w:rFonts w:hint="cs"/>
          <w:u w:val="none"/>
          <w:rtl/>
        </w:rPr>
      </w:pPr>
      <w:r>
        <w:rPr>
          <w:rFonts w:hint="cs"/>
          <w:rtl/>
        </w:rPr>
        <w:t>שר התקשורת ראובן ריבלין:</w:t>
      </w:r>
    </w:p>
    <w:p w:rsidR="00000000" w:rsidRDefault="005837BE">
      <w:pPr>
        <w:rPr>
          <w:rFonts w:hint="cs"/>
          <w:rtl/>
        </w:rPr>
      </w:pPr>
    </w:p>
    <w:p w:rsidR="00000000" w:rsidRDefault="005837BE">
      <w:pPr>
        <w:pStyle w:val="a7"/>
        <w:rPr>
          <w:rFonts w:hint="cs"/>
          <w:rtl/>
        </w:rPr>
      </w:pPr>
      <w:r>
        <w:rPr>
          <w:rFonts w:hint="cs"/>
          <w:rtl/>
        </w:rPr>
        <w:tab/>
        <w:t xml:space="preserve">יש חוקי מדינה. </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 xml:space="preserve">בואו נתקדם. </w:t>
      </w:r>
    </w:p>
    <w:p w:rsidR="00000000" w:rsidRDefault="005837BE">
      <w:pPr>
        <w:pStyle w:val="a7"/>
        <w:rPr>
          <w:rFonts w:hint="cs"/>
          <w:rtl/>
        </w:rPr>
      </w:pPr>
    </w:p>
    <w:p w:rsidR="00000000" w:rsidRDefault="005837BE">
      <w:pPr>
        <w:pStyle w:val="a7"/>
        <w:rPr>
          <w:rFonts w:hint="cs"/>
          <w:rtl/>
        </w:rPr>
      </w:pPr>
      <w:r>
        <w:rPr>
          <w:rFonts w:hint="cs"/>
          <w:u w:val="single"/>
          <w:rtl/>
        </w:rPr>
        <w:t>אתי בנדלר:</w:t>
      </w:r>
    </w:p>
    <w:p w:rsidR="00000000" w:rsidRDefault="005837BE">
      <w:pPr>
        <w:pStyle w:val="a7"/>
        <w:rPr>
          <w:rFonts w:hint="cs"/>
          <w:rtl/>
        </w:rPr>
      </w:pPr>
    </w:p>
    <w:p w:rsidR="00000000" w:rsidRDefault="005837BE">
      <w:pPr>
        <w:pStyle w:val="a7"/>
        <w:rPr>
          <w:rFonts w:hint="cs"/>
          <w:rtl/>
        </w:rPr>
      </w:pPr>
      <w:r>
        <w:rPr>
          <w:rFonts w:hint="cs"/>
          <w:rtl/>
        </w:rPr>
        <w:tab/>
      </w:r>
      <w:r>
        <w:rPr>
          <w:rFonts w:hint="cs"/>
          <w:rtl/>
        </w:rPr>
        <w:tab/>
        <w:t>"(12) אחרי ההגדרה "שירות בזק" יבוא:</w:t>
      </w:r>
    </w:p>
    <w:p w:rsidR="00000000" w:rsidRDefault="005837BE">
      <w:pPr>
        <w:pStyle w:val="a7"/>
        <w:rPr>
          <w:rFonts w:hint="cs"/>
          <w:rtl/>
        </w:rPr>
      </w:pPr>
    </w:p>
    <w:p w:rsidR="00000000" w:rsidRDefault="005837BE">
      <w:pPr>
        <w:pStyle w:val="a7"/>
        <w:rPr>
          <w:rFonts w:hint="cs"/>
          <w:rtl/>
        </w:rPr>
      </w:pPr>
      <w:r>
        <w:rPr>
          <w:rFonts w:hint="cs"/>
          <w:rtl/>
        </w:rPr>
        <w:tab/>
      </w:r>
      <w:r>
        <w:rPr>
          <w:rFonts w:hint="cs"/>
          <w:rtl/>
        </w:rPr>
        <w:tab/>
        <w:t xml:space="preserve">         "שליטה</w:t>
      </w:r>
      <w:r>
        <w:rPr>
          <w:rFonts w:hint="cs"/>
          <w:rtl/>
        </w:rPr>
        <w:t xml:space="preserve">" </w:t>
      </w:r>
      <w:r>
        <w:rPr>
          <w:rtl/>
        </w:rPr>
        <w:t>–</w:t>
      </w:r>
      <w:r>
        <w:rPr>
          <w:rFonts w:hint="cs"/>
          <w:rtl/>
        </w:rPr>
        <w:t xml:space="preserve"> היכולת לכוון פעילותו של תאגיד, בין לבד ובין יחד עם אחרים או </w:t>
      </w:r>
    </w:p>
    <w:p w:rsidR="00000000" w:rsidRDefault="005837BE">
      <w:pPr>
        <w:pStyle w:val="a7"/>
        <w:rPr>
          <w:rFonts w:hint="cs"/>
          <w:rtl/>
        </w:rPr>
      </w:pPr>
      <w:r>
        <w:rPr>
          <w:rFonts w:hint="cs"/>
          <w:rtl/>
        </w:rPr>
        <w:t xml:space="preserve">                              באמצעותם, בין במישרין ובין בעקיפין, הנובעת מכוח החזקת אמצעי שליטה בו </w:t>
      </w:r>
    </w:p>
    <w:p w:rsidR="00000000" w:rsidRDefault="005837BE">
      <w:pPr>
        <w:pStyle w:val="a7"/>
        <w:rPr>
          <w:rFonts w:hint="cs"/>
          <w:rtl/>
        </w:rPr>
      </w:pPr>
      <w:r>
        <w:rPr>
          <w:rFonts w:hint="cs"/>
          <w:rtl/>
        </w:rPr>
        <w:t xml:space="preserve">                              או בתאגיד אחר, לרבות יכולת הנובעת מתקנון התאגיד, מכוח חוזה בכ</w:t>
      </w:r>
      <w:r>
        <w:rPr>
          <w:rFonts w:hint="cs"/>
          <w:rtl/>
        </w:rPr>
        <w:t xml:space="preserve">תב, </w:t>
      </w:r>
    </w:p>
    <w:p w:rsidR="00000000" w:rsidRDefault="005837BE">
      <w:pPr>
        <w:pStyle w:val="a7"/>
        <w:rPr>
          <w:rFonts w:hint="cs"/>
          <w:rtl/>
        </w:rPr>
      </w:pPr>
      <w:r>
        <w:rPr>
          <w:rFonts w:hint="cs"/>
          <w:rtl/>
        </w:rPr>
        <w:t xml:space="preserve">                              בעל פה או באופן אחר, או יכולת הנובעת מכל מקור אחר, ולמעט יכולת </w:t>
      </w:r>
    </w:p>
    <w:p w:rsidR="00000000" w:rsidRDefault="005837BE">
      <w:pPr>
        <w:pStyle w:val="a7"/>
        <w:rPr>
          <w:rFonts w:hint="cs"/>
          <w:rtl/>
        </w:rPr>
      </w:pPr>
      <w:r>
        <w:rPr>
          <w:rFonts w:hint="cs"/>
          <w:rtl/>
        </w:rPr>
        <w:t xml:space="preserve">                              הנובעת רק ממילוי תפקיד של נושא משרה בתאגיד;</w:t>
      </w:r>
    </w:p>
    <w:p w:rsidR="00000000" w:rsidRDefault="005837BE">
      <w:pPr>
        <w:pStyle w:val="a7"/>
        <w:rPr>
          <w:rFonts w:hint="cs"/>
          <w:rtl/>
        </w:rPr>
      </w:pPr>
    </w:p>
    <w:p w:rsidR="00000000" w:rsidRDefault="005837BE">
      <w:pPr>
        <w:pStyle w:val="a7"/>
        <w:rPr>
          <w:rFonts w:hint="cs"/>
          <w:rtl/>
        </w:rPr>
      </w:pPr>
      <w:r>
        <w:rPr>
          <w:rFonts w:hint="cs"/>
          <w:rtl/>
        </w:rPr>
        <w:tab/>
      </w:r>
      <w:r>
        <w:rPr>
          <w:rFonts w:hint="cs"/>
          <w:rtl/>
        </w:rPr>
        <w:tab/>
        <w:t xml:space="preserve">        בלי לגרוע מכלליות האמור, יראו אדם כשולט בתאגיד אם הוא מחזיק </w:t>
      </w:r>
    </w:p>
    <w:p w:rsidR="00000000" w:rsidRDefault="005837BE">
      <w:pPr>
        <w:pStyle w:val="a7"/>
        <w:rPr>
          <w:rFonts w:hint="cs"/>
          <w:rtl/>
        </w:rPr>
      </w:pPr>
      <w:r>
        <w:rPr>
          <w:rFonts w:hint="cs"/>
          <w:rtl/>
        </w:rPr>
        <w:t xml:space="preserve">           </w:t>
      </w:r>
      <w:r>
        <w:rPr>
          <w:rFonts w:hint="cs"/>
          <w:rtl/>
        </w:rPr>
        <w:t xml:space="preserve">                   חמישים אחוזים או יותר מסוג מסוים של אמצעי שליטה בתאגיד, או אם בידו </w:t>
      </w:r>
    </w:p>
    <w:p w:rsidR="00000000" w:rsidRDefault="005837BE">
      <w:pPr>
        <w:pStyle w:val="a7"/>
        <w:rPr>
          <w:rFonts w:hint="cs"/>
          <w:rtl/>
        </w:rPr>
      </w:pPr>
      <w:r>
        <w:rPr>
          <w:rFonts w:hint="cs"/>
          <w:rtl/>
        </w:rPr>
        <w:t xml:space="preserve">                              היכולת למנוע קבלת החלטות עסקיות בתאגיד, למעט החלטות שעניינן הנפקה </w:t>
      </w:r>
    </w:p>
    <w:p w:rsidR="00000000" w:rsidRDefault="005837BE">
      <w:pPr>
        <w:pStyle w:val="a7"/>
        <w:rPr>
          <w:rFonts w:hint="cs"/>
          <w:rtl/>
        </w:rPr>
      </w:pPr>
      <w:r>
        <w:rPr>
          <w:rFonts w:hint="cs"/>
          <w:rtl/>
        </w:rPr>
        <w:t xml:space="preserve">                              של אמצעי שליטה בתאגיד או החלטות שעניינן מכ</w:t>
      </w:r>
      <w:r>
        <w:rPr>
          <w:rFonts w:hint="cs"/>
          <w:rtl/>
        </w:rPr>
        <w:t xml:space="preserve">ירה או חיסול של רוב עסקי </w:t>
      </w:r>
    </w:p>
    <w:p w:rsidR="00000000" w:rsidRDefault="005837BE">
      <w:pPr>
        <w:pStyle w:val="a7"/>
        <w:rPr>
          <w:rFonts w:hint="cs"/>
          <w:rtl/>
        </w:rPr>
      </w:pPr>
      <w:r>
        <w:rPr>
          <w:rFonts w:hint="cs"/>
          <w:rtl/>
        </w:rPr>
        <w:t xml:space="preserve">                              התאגיד או שינוי מהותי בהם; חזקה כי אדם שולט בתאגיד, אם בידו השיעור </w:t>
      </w:r>
    </w:p>
    <w:p w:rsidR="00000000" w:rsidRDefault="005837BE">
      <w:pPr>
        <w:pStyle w:val="a7"/>
        <w:rPr>
          <w:rFonts w:hint="cs"/>
          <w:rtl/>
        </w:rPr>
      </w:pPr>
      <w:r>
        <w:rPr>
          <w:rFonts w:hint="cs"/>
          <w:rtl/>
        </w:rPr>
        <w:t xml:space="preserve">                              הגדול ביותר של אמצעי שליטה מסוג כלשהו;</w:t>
      </w:r>
    </w:p>
    <w:p w:rsidR="00000000" w:rsidRDefault="005837BE">
      <w:pPr>
        <w:pStyle w:val="a7"/>
        <w:rPr>
          <w:rFonts w:hint="cs"/>
          <w:rtl/>
        </w:rPr>
      </w:pPr>
    </w:p>
    <w:p w:rsidR="00000000" w:rsidRDefault="005837BE">
      <w:pPr>
        <w:pStyle w:val="a7"/>
        <w:rPr>
          <w:rFonts w:hint="cs"/>
          <w:rtl/>
        </w:rPr>
      </w:pPr>
      <w:r>
        <w:rPr>
          <w:rFonts w:hint="cs"/>
          <w:rtl/>
        </w:rPr>
        <w:tab/>
      </w:r>
      <w:r>
        <w:rPr>
          <w:rFonts w:hint="cs"/>
          <w:rtl/>
        </w:rPr>
        <w:tab/>
        <w:t xml:space="preserve">        "תיקון מס' 25" </w:t>
      </w:r>
      <w:r>
        <w:rPr>
          <w:rtl/>
        </w:rPr>
        <w:t>–</w:t>
      </w:r>
      <w:r>
        <w:rPr>
          <w:rFonts w:hint="cs"/>
          <w:rtl/>
        </w:rPr>
        <w:t xml:space="preserve"> חוק הבזק (תיקון מס' 25), התשס"א-200</w:t>
      </w:r>
      <w:r>
        <w:rPr>
          <w:rFonts w:hint="cs"/>
          <w:rtl/>
        </w:rPr>
        <w:t>1."</w:t>
      </w:r>
    </w:p>
    <w:p w:rsidR="00000000" w:rsidRDefault="005837BE">
      <w:pPr>
        <w:pStyle w:val="a7"/>
        <w:rPr>
          <w:rFonts w:hint="cs"/>
          <w:rtl/>
        </w:rPr>
      </w:pPr>
    </w:p>
    <w:p w:rsidR="00000000" w:rsidRDefault="005837BE">
      <w:pPr>
        <w:pStyle w:val="a7"/>
        <w:rPr>
          <w:rFonts w:hint="cs"/>
          <w:rtl/>
        </w:rPr>
      </w:pPr>
      <w:r>
        <w:rPr>
          <w:rFonts w:hint="cs"/>
          <w:rtl/>
        </w:rPr>
        <w:t>תיקון כותרת</w:t>
      </w:r>
      <w:r>
        <w:rPr>
          <w:rFonts w:hint="cs"/>
          <w:rtl/>
        </w:rPr>
        <w:tab/>
      </w:r>
      <w:r>
        <w:rPr>
          <w:rFonts w:hint="cs"/>
          <w:rtl/>
        </w:rPr>
        <w:tab/>
        <w:t>3. בכותרת לפרק ב' בחוק העיקרי, אחרי "רישוי" יבוא "פעולות בזק ושירותי</w:t>
      </w:r>
    </w:p>
    <w:p w:rsidR="00000000" w:rsidRDefault="005837BE">
      <w:pPr>
        <w:pStyle w:val="a7"/>
        <w:rPr>
          <w:rFonts w:hint="cs"/>
          <w:rtl/>
        </w:rPr>
      </w:pPr>
      <w:r>
        <w:rPr>
          <w:rFonts w:hint="cs"/>
          <w:rtl/>
        </w:rPr>
        <w:t xml:space="preserve">פרק ב' </w:t>
      </w:r>
      <w:r>
        <w:rPr>
          <w:rFonts w:hint="cs"/>
          <w:rtl/>
        </w:rPr>
        <w:tab/>
      </w:r>
      <w:r>
        <w:rPr>
          <w:rFonts w:hint="cs"/>
          <w:rtl/>
        </w:rPr>
        <w:tab/>
        <w:t xml:space="preserve">    בזק."</w:t>
      </w:r>
    </w:p>
    <w:p w:rsidR="00000000" w:rsidRDefault="005837BE">
      <w:pPr>
        <w:pStyle w:val="a7"/>
        <w:rPr>
          <w:rFonts w:hint="cs"/>
          <w:rtl/>
        </w:rPr>
      </w:pPr>
    </w:p>
    <w:p w:rsidR="00000000" w:rsidRDefault="005837BE">
      <w:pPr>
        <w:pStyle w:val="a7"/>
        <w:rPr>
          <w:rFonts w:hint="cs"/>
          <w:rtl/>
        </w:rPr>
      </w:pPr>
      <w:r>
        <w:rPr>
          <w:rFonts w:hint="cs"/>
          <w:rtl/>
        </w:rPr>
        <w:t xml:space="preserve">תיקון סעיף 3. </w:t>
      </w:r>
      <w:r>
        <w:rPr>
          <w:rFonts w:hint="cs"/>
          <w:rtl/>
        </w:rPr>
        <w:tab/>
        <w:t xml:space="preserve">4. בסעיף 3 לחוק העיקרי </w:t>
      </w:r>
      <w:r>
        <w:rPr>
          <w:rtl/>
        </w:rPr>
        <w:t>–</w:t>
      </w:r>
    </w:p>
    <w:p w:rsidR="00000000" w:rsidRDefault="005837BE">
      <w:pPr>
        <w:pStyle w:val="a7"/>
        <w:rPr>
          <w:rFonts w:hint="cs"/>
          <w:rtl/>
        </w:rPr>
      </w:pPr>
    </w:p>
    <w:p w:rsidR="00000000" w:rsidRDefault="005837BE">
      <w:pPr>
        <w:pStyle w:val="a7"/>
        <w:numPr>
          <w:ilvl w:val="0"/>
          <w:numId w:val="14"/>
        </w:numPr>
        <w:ind w:right="0"/>
        <w:rPr>
          <w:rFonts w:hint="cs"/>
        </w:rPr>
      </w:pPr>
      <w:r>
        <w:rPr>
          <w:rFonts w:hint="cs"/>
          <w:rtl/>
        </w:rPr>
        <w:t>בפסקה (3), במקום "לפקודת הטלגרף האלחוטי [נוסח חדש], התשל"ב-</w:t>
      </w:r>
    </w:p>
    <w:p w:rsidR="00000000" w:rsidRDefault="005837BE">
      <w:pPr>
        <w:pStyle w:val="a7"/>
        <w:ind w:left="1920"/>
        <w:rPr>
          <w:rFonts w:hint="cs"/>
          <w:rtl/>
        </w:rPr>
      </w:pPr>
      <w:r>
        <w:rPr>
          <w:rFonts w:hint="cs"/>
          <w:rtl/>
        </w:rPr>
        <w:t xml:space="preserve">       1972" יבוא "לפקודה" והמילה "האמורה" </w:t>
      </w:r>
      <w:r>
        <w:rPr>
          <w:rtl/>
        </w:rPr>
        <w:t>–</w:t>
      </w:r>
      <w:r>
        <w:rPr>
          <w:rFonts w:hint="cs"/>
          <w:rtl/>
        </w:rPr>
        <w:t xml:space="preserve"> תימ</w:t>
      </w:r>
      <w:r>
        <w:rPr>
          <w:rFonts w:hint="cs"/>
          <w:rtl/>
        </w:rPr>
        <w:t>חק;</w:t>
      </w:r>
    </w:p>
    <w:p w:rsidR="00000000" w:rsidRDefault="005837BE">
      <w:pPr>
        <w:pStyle w:val="a7"/>
        <w:numPr>
          <w:ilvl w:val="0"/>
          <w:numId w:val="14"/>
        </w:numPr>
        <w:ind w:right="0"/>
        <w:rPr>
          <w:rFonts w:hint="cs"/>
          <w:rtl/>
        </w:rPr>
      </w:pPr>
      <w:r>
        <w:rPr>
          <w:rFonts w:hint="cs"/>
          <w:rtl/>
        </w:rPr>
        <w:t>בפסקה (7) במקום "פקודת הטלגרף האלחוטי [נוסח חדש], התשל"ב-1972 יבוא "הפקודה".</w:t>
      </w:r>
    </w:p>
    <w:p w:rsidR="00000000" w:rsidRDefault="005837BE">
      <w:pPr>
        <w:pStyle w:val="a7"/>
        <w:rPr>
          <w:rFonts w:hint="cs"/>
          <w:rtl/>
        </w:rPr>
      </w:pPr>
    </w:p>
    <w:p w:rsidR="00000000" w:rsidRDefault="005837BE">
      <w:pPr>
        <w:pStyle w:val="a7"/>
        <w:rPr>
          <w:rFonts w:hint="cs"/>
          <w:rtl/>
        </w:rPr>
      </w:pPr>
      <w:r>
        <w:rPr>
          <w:rFonts w:hint="cs"/>
          <w:rtl/>
        </w:rPr>
        <w:t xml:space="preserve">תיקון סעיף 4 </w:t>
      </w:r>
      <w:r>
        <w:rPr>
          <w:rFonts w:hint="cs"/>
          <w:rtl/>
        </w:rPr>
        <w:tab/>
        <w:t xml:space="preserve">5. בסעיף 4 לחוק העיקרי </w:t>
      </w:r>
      <w:r>
        <w:rPr>
          <w:rtl/>
        </w:rPr>
        <w:t>–</w:t>
      </w:r>
    </w:p>
    <w:p w:rsidR="00000000" w:rsidRDefault="005837BE">
      <w:pPr>
        <w:pStyle w:val="a7"/>
        <w:rPr>
          <w:rFonts w:hint="cs"/>
          <w:rtl/>
        </w:rPr>
      </w:pPr>
    </w:p>
    <w:p w:rsidR="00000000" w:rsidRDefault="005837BE">
      <w:pPr>
        <w:pStyle w:val="a7"/>
        <w:numPr>
          <w:ilvl w:val="0"/>
          <w:numId w:val="15"/>
        </w:numPr>
        <w:ind w:right="0"/>
        <w:rPr>
          <w:rFonts w:hint="cs"/>
          <w:rtl/>
        </w:rPr>
      </w:pPr>
      <w:r>
        <w:rPr>
          <w:rFonts w:hint="cs"/>
          <w:rtl/>
        </w:rPr>
        <w:t xml:space="preserve">בסעיף קטן (ד) </w:t>
      </w:r>
      <w:r>
        <w:rPr>
          <w:rtl/>
        </w:rPr>
        <w:t>–</w:t>
      </w:r>
    </w:p>
    <w:p w:rsidR="00000000" w:rsidRDefault="005837BE">
      <w:pPr>
        <w:pStyle w:val="a7"/>
        <w:ind w:left="2280"/>
        <w:rPr>
          <w:rFonts w:hint="cs"/>
          <w:rtl/>
        </w:rPr>
      </w:pPr>
    </w:p>
    <w:p w:rsidR="00000000" w:rsidRDefault="005837BE">
      <w:pPr>
        <w:pStyle w:val="a7"/>
        <w:numPr>
          <w:ilvl w:val="1"/>
          <w:numId w:val="15"/>
        </w:numPr>
        <w:ind w:right="0"/>
        <w:rPr>
          <w:rFonts w:hint="cs"/>
          <w:rtl/>
        </w:rPr>
      </w:pPr>
      <w:r>
        <w:rPr>
          <w:rFonts w:hint="cs"/>
          <w:rtl/>
        </w:rPr>
        <w:t>במקום "שיינתן הרשיון" יבוא "מתן הרשיון או אחריו";</w:t>
      </w:r>
    </w:p>
    <w:p w:rsidR="00000000" w:rsidRDefault="005837BE">
      <w:pPr>
        <w:pStyle w:val="a7"/>
        <w:numPr>
          <w:ilvl w:val="1"/>
          <w:numId w:val="15"/>
        </w:numPr>
        <w:ind w:right="0"/>
        <w:rPr>
          <w:rFonts w:hint="cs"/>
        </w:rPr>
      </w:pPr>
      <w:r>
        <w:rPr>
          <w:rFonts w:hint="cs"/>
          <w:rtl/>
        </w:rPr>
        <w:t>במקום "או אחרי שניתן, או" יבוא "ורשאי הוא";</w:t>
      </w:r>
    </w:p>
    <w:p w:rsidR="00000000" w:rsidRDefault="005837BE">
      <w:pPr>
        <w:pStyle w:val="a7"/>
        <w:rPr>
          <w:rFonts w:hint="cs"/>
          <w:rtl/>
        </w:rPr>
      </w:pPr>
    </w:p>
    <w:p w:rsidR="00000000" w:rsidRDefault="005837BE">
      <w:pPr>
        <w:pStyle w:val="a7"/>
        <w:rPr>
          <w:rFonts w:hint="cs"/>
          <w:rtl/>
        </w:rPr>
      </w:pPr>
      <w:r>
        <w:rPr>
          <w:rFonts w:hint="cs"/>
          <w:u w:val="single"/>
          <w:rtl/>
        </w:rPr>
        <w:t>יזהר טל:</w:t>
      </w:r>
    </w:p>
    <w:p w:rsidR="00000000" w:rsidRDefault="005837BE">
      <w:pPr>
        <w:pStyle w:val="a7"/>
        <w:rPr>
          <w:rFonts w:hint="cs"/>
          <w:rtl/>
        </w:rPr>
      </w:pPr>
    </w:p>
    <w:p w:rsidR="00000000" w:rsidRDefault="005837BE">
      <w:pPr>
        <w:pStyle w:val="a7"/>
        <w:rPr>
          <w:rFonts w:hint="cs"/>
          <w:rtl/>
        </w:rPr>
      </w:pPr>
      <w:r>
        <w:rPr>
          <w:rFonts w:hint="cs"/>
          <w:rtl/>
        </w:rPr>
        <w:tab/>
        <w:t>בחוברת של ת</w:t>
      </w:r>
      <w:r>
        <w:rPr>
          <w:rFonts w:hint="cs"/>
          <w:rtl/>
        </w:rPr>
        <w:t xml:space="preserve">יקון מס' 24 צירפנו בנוסח הכחול גם את החוק הישן, כדי לעזור לכם בהשוואה. </w:t>
      </w:r>
    </w:p>
    <w:p w:rsidR="00000000" w:rsidRDefault="005837BE">
      <w:pPr>
        <w:pStyle w:val="a7"/>
        <w:rPr>
          <w:rFonts w:hint="cs"/>
          <w:rtl/>
        </w:rPr>
      </w:pPr>
    </w:p>
    <w:p w:rsidR="00000000" w:rsidRDefault="005837BE">
      <w:pPr>
        <w:pStyle w:val="a7"/>
        <w:rPr>
          <w:rFonts w:hint="cs"/>
          <w:rtl/>
        </w:rPr>
      </w:pPr>
      <w:r>
        <w:rPr>
          <w:rFonts w:hint="cs"/>
          <w:u w:val="single"/>
          <w:rtl/>
        </w:rPr>
        <w:t>אתי בנדלר:</w:t>
      </w:r>
    </w:p>
    <w:p w:rsidR="00000000" w:rsidRDefault="005837BE">
      <w:pPr>
        <w:pStyle w:val="a7"/>
        <w:rPr>
          <w:rFonts w:hint="cs"/>
          <w:rtl/>
        </w:rPr>
      </w:pPr>
    </w:p>
    <w:p w:rsidR="00000000" w:rsidRDefault="005837BE">
      <w:pPr>
        <w:pStyle w:val="a7"/>
        <w:rPr>
          <w:rFonts w:hint="cs"/>
          <w:rtl/>
        </w:rPr>
      </w:pPr>
      <w:r>
        <w:rPr>
          <w:rFonts w:hint="cs"/>
          <w:rtl/>
        </w:rPr>
        <w:tab/>
      </w:r>
      <w:r>
        <w:rPr>
          <w:rFonts w:hint="cs"/>
          <w:rtl/>
        </w:rPr>
        <w:tab/>
      </w:r>
      <w:r>
        <w:rPr>
          <w:rFonts w:hint="cs"/>
          <w:rtl/>
        </w:rPr>
        <w:tab/>
        <w:t xml:space="preserve">   "(2) במקום סעיפים קטנים (ד1) ו-(ד2) יבוא:</w:t>
      </w:r>
    </w:p>
    <w:p w:rsidR="00000000" w:rsidRDefault="005837BE">
      <w:pPr>
        <w:pStyle w:val="a7"/>
        <w:ind w:left="2268"/>
        <w:rPr>
          <w:rFonts w:hint="cs"/>
          <w:rtl/>
        </w:rPr>
      </w:pPr>
    </w:p>
    <w:p w:rsidR="00000000" w:rsidRDefault="005837BE">
      <w:pPr>
        <w:pStyle w:val="a7"/>
        <w:ind w:left="1920"/>
        <w:rPr>
          <w:rFonts w:hint="cs"/>
          <w:rtl/>
        </w:rPr>
      </w:pPr>
      <w:r>
        <w:rPr>
          <w:rFonts w:hint="cs"/>
          <w:rtl/>
        </w:rPr>
        <w:t xml:space="preserve">      "(ד1) רשיון, לרבות זכות מהזכויות המוקנות בו, אינו ניתן להעברה, </w:t>
      </w:r>
    </w:p>
    <w:p w:rsidR="00000000" w:rsidRDefault="005837BE">
      <w:pPr>
        <w:pStyle w:val="a7"/>
        <w:ind w:left="1920"/>
        <w:rPr>
          <w:rFonts w:hint="cs"/>
          <w:rtl/>
        </w:rPr>
      </w:pPr>
      <w:r>
        <w:rPr>
          <w:rFonts w:hint="cs"/>
          <w:rtl/>
        </w:rPr>
        <w:t xml:space="preserve">               לשעבוד או לעיקול; העברה, שעבוד או עיק</w:t>
      </w:r>
      <w:r>
        <w:rPr>
          <w:rFonts w:hint="cs"/>
          <w:rtl/>
        </w:rPr>
        <w:t xml:space="preserve">ול של נכס מנכסי </w:t>
      </w:r>
    </w:p>
    <w:p w:rsidR="00000000" w:rsidRDefault="005837BE">
      <w:pPr>
        <w:pStyle w:val="a7"/>
        <w:ind w:left="1920"/>
        <w:rPr>
          <w:rFonts w:hint="cs"/>
          <w:rtl/>
        </w:rPr>
      </w:pPr>
      <w:r>
        <w:rPr>
          <w:rFonts w:hint="cs"/>
          <w:rtl/>
        </w:rPr>
        <w:t xml:space="preserve">               הרשיון, שלא הותרו במפורש ברשיון, טעונים אישור השר".</w:t>
      </w:r>
    </w:p>
    <w:p w:rsidR="00000000" w:rsidRDefault="005837BE">
      <w:pPr>
        <w:pStyle w:val="a7"/>
        <w:rPr>
          <w:rFonts w:hint="cs"/>
          <w:u w:val="single"/>
          <w:rtl/>
        </w:rPr>
      </w:pPr>
    </w:p>
    <w:p w:rsidR="00000000" w:rsidRDefault="005837BE">
      <w:pPr>
        <w:pStyle w:val="a7"/>
        <w:rPr>
          <w:rFonts w:hint="cs"/>
          <w:rtl/>
        </w:rPr>
      </w:pPr>
      <w:r>
        <w:rPr>
          <w:rFonts w:hint="cs"/>
          <w:u w:val="single"/>
          <w:rtl/>
        </w:rPr>
        <w:t>יגאל ביבי:</w:t>
      </w:r>
    </w:p>
    <w:p w:rsidR="00000000" w:rsidRDefault="005837BE">
      <w:pPr>
        <w:jc w:val="both"/>
        <w:rPr>
          <w:rFonts w:hint="cs"/>
          <w:rtl/>
        </w:rPr>
      </w:pPr>
    </w:p>
    <w:p w:rsidR="00000000" w:rsidRDefault="005837BE">
      <w:pPr>
        <w:pStyle w:val="a7"/>
        <w:rPr>
          <w:rFonts w:hint="cs"/>
          <w:rtl/>
        </w:rPr>
      </w:pPr>
      <w:r>
        <w:rPr>
          <w:rFonts w:hint="cs"/>
          <w:rtl/>
        </w:rPr>
        <w:tab/>
        <w:t xml:space="preserve"> האם זה לא מסבך את הדברים?</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 xml:space="preserve">אנחנו מדברים על כך שהרשיון לא ניתן לשעבוד, לא הנכסים. את הכורסה של המנכ"ל אתה יכול לעקל, וגם את הרכב שלו. </w:t>
      </w:r>
    </w:p>
    <w:p w:rsidR="00000000" w:rsidRDefault="005837BE">
      <w:pPr>
        <w:pStyle w:val="a7"/>
        <w:rPr>
          <w:rFonts w:hint="cs"/>
          <w:rtl/>
        </w:rPr>
      </w:pPr>
    </w:p>
    <w:p w:rsidR="00000000" w:rsidRDefault="005837BE">
      <w:pPr>
        <w:pStyle w:val="a7"/>
        <w:rPr>
          <w:rFonts w:hint="cs"/>
          <w:rtl/>
        </w:rPr>
      </w:pPr>
      <w:r>
        <w:rPr>
          <w:rFonts w:hint="cs"/>
          <w:u w:val="single"/>
          <w:rtl/>
        </w:rPr>
        <w:t>יג</w:t>
      </w:r>
      <w:r>
        <w:rPr>
          <w:rFonts w:hint="cs"/>
          <w:u w:val="single"/>
          <w:rtl/>
        </w:rPr>
        <w:t>אל ביבי:</w:t>
      </w:r>
    </w:p>
    <w:p w:rsidR="00000000" w:rsidRDefault="005837BE">
      <w:pPr>
        <w:jc w:val="both"/>
        <w:rPr>
          <w:rFonts w:hint="cs"/>
          <w:rtl/>
        </w:rPr>
      </w:pPr>
    </w:p>
    <w:p w:rsidR="00000000" w:rsidRDefault="005837BE">
      <w:pPr>
        <w:pStyle w:val="a7"/>
        <w:rPr>
          <w:rFonts w:hint="cs"/>
          <w:rtl/>
        </w:rPr>
      </w:pPr>
      <w:r>
        <w:rPr>
          <w:rFonts w:hint="cs"/>
          <w:rtl/>
        </w:rPr>
        <w:tab/>
        <w:t xml:space="preserve">  אבל זה לא מנוסח כך. </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 xml:space="preserve">תרשום לך את ההערה. יש לזה פתרון. </w:t>
      </w:r>
    </w:p>
    <w:p w:rsidR="00000000" w:rsidRDefault="005837BE">
      <w:pPr>
        <w:pStyle w:val="a7"/>
        <w:rPr>
          <w:rFonts w:hint="cs"/>
          <w:rtl/>
        </w:rPr>
      </w:pPr>
    </w:p>
    <w:p w:rsidR="00000000" w:rsidRDefault="005837BE">
      <w:pPr>
        <w:pStyle w:val="a7"/>
        <w:rPr>
          <w:rFonts w:hint="cs"/>
          <w:rtl/>
        </w:rPr>
      </w:pPr>
      <w:r>
        <w:rPr>
          <w:rFonts w:hint="cs"/>
          <w:u w:val="single"/>
          <w:rtl/>
        </w:rPr>
        <w:t>יגאל ביבי:</w:t>
      </w:r>
    </w:p>
    <w:p w:rsidR="00000000" w:rsidRDefault="005837BE">
      <w:pPr>
        <w:jc w:val="both"/>
        <w:rPr>
          <w:rFonts w:hint="cs"/>
          <w:rtl/>
        </w:rPr>
      </w:pPr>
    </w:p>
    <w:p w:rsidR="00000000" w:rsidRDefault="005837BE">
      <w:pPr>
        <w:pStyle w:val="a7"/>
        <w:rPr>
          <w:rFonts w:hint="cs"/>
          <w:rtl/>
        </w:rPr>
      </w:pPr>
      <w:r>
        <w:rPr>
          <w:rFonts w:hint="cs"/>
          <w:rtl/>
        </w:rPr>
        <w:tab/>
        <w:t xml:space="preserve">  למה הכוונה "נכסי הרשיון"?</w:t>
      </w:r>
    </w:p>
    <w:p w:rsidR="00000000" w:rsidRDefault="005837BE">
      <w:pPr>
        <w:pStyle w:val="a7"/>
        <w:rPr>
          <w:rFonts w:hint="cs"/>
          <w:rtl/>
        </w:rPr>
      </w:pPr>
    </w:p>
    <w:p w:rsidR="00000000" w:rsidRDefault="005837BE">
      <w:pPr>
        <w:pStyle w:val="a7"/>
        <w:rPr>
          <w:rFonts w:hint="cs"/>
          <w:rtl/>
        </w:rPr>
      </w:pPr>
      <w:r>
        <w:rPr>
          <w:rFonts w:hint="cs"/>
          <w:u w:val="single"/>
          <w:rtl/>
        </w:rPr>
        <w:t>אתי בנדלר:</w:t>
      </w:r>
    </w:p>
    <w:p w:rsidR="00000000" w:rsidRDefault="005837BE">
      <w:pPr>
        <w:pStyle w:val="a7"/>
        <w:rPr>
          <w:rFonts w:hint="cs"/>
          <w:rtl/>
        </w:rPr>
      </w:pPr>
    </w:p>
    <w:p w:rsidR="00000000" w:rsidRDefault="005837BE">
      <w:pPr>
        <w:pStyle w:val="a7"/>
        <w:rPr>
          <w:rFonts w:hint="cs"/>
          <w:rtl/>
        </w:rPr>
      </w:pPr>
      <w:r>
        <w:rPr>
          <w:rFonts w:hint="cs"/>
          <w:rtl/>
        </w:rPr>
        <w:tab/>
        <w:t>הגדרנו את זה בסעיף 1.</w:t>
      </w:r>
    </w:p>
    <w:p w:rsidR="00000000" w:rsidRDefault="005837BE">
      <w:pPr>
        <w:pStyle w:val="a7"/>
        <w:rPr>
          <w:rFonts w:hint="cs"/>
          <w:rtl/>
        </w:rPr>
      </w:pPr>
    </w:p>
    <w:p w:rsidR="00000000" w:rsidRDefault="005837BE">
      <w:pPr>
        <w:pStyle w:val="a7"/>
        <w:rPr>
          <w:rFonts w:hint="cs"/>
          <w:rtl/>
        </w:rPr>
      </w:pPr>
      <w:r>
        <w:rPr>
          <w:rFonts w:hint="cs"/>
          <w:u w:val="single"/>
          <w:rtl/>
        </w:rPr>
        <w:t>דני רוזן:</w:t>
      </w:r>
    </w:p>
    <w:p w:rsidR="00000000" w:rsidRDefault="005837BE">
      <w:pPr>
        <w:pStyle w:val="a7"/>
        <w:rPr>
          <w:rFonts w:hint="cs"/>
          <w:rtl/>
        </w:rPr>
      </w:pPr>
    </w:p>
    <w:p w:rsidR="00000000" w:rsidRDefault="005837BE">
      <w:pPr>
        <w:pStyle w:val="a7"/>
        <w:rPr>
          <w:rFonts w:hint="cs"/>
          <w:rtl/>
        </w:rPr>
      </w:pPr>
      <w:r>
        <w:rPr>
          <w:rFonts w:hint="cs"/>
          <w:rtl/>
        </w:rPr>
        <w:tab/>
        <w:t>אלה אותם נכסים שנותנים איתם את השירות. אתה יכול לעקל את הרכב ואת הכורסה של ה</w:t>
      </w:r>
      <w:r>
        <w:rPr>
          <w:rFonts w:hint="cs"/>
          <w:rtl/>
        </w:rPr>
        <w:t xml:space="preserve">מנכ"ל, אבל אם אתה רוצה לעקל את המרכזייה, שבאמצעותה נותנים שירות נגיד למיליון מנויים - אתה לא יכול לעשות זאת, בגלל שהוא לא שילם. </w:t>
      </w:r>
    </w:p>
    <w:p w:rsidR="00000000" w:rsidRDefault="005837BE">
      <w:pPr>
        <w:pStyle w:val="a7"/>
        <w:rPr>
          <w:rFonts w:hint="cs"/>
          <w:rtl/>
        </w:rPr>
      </w:pPr>
    </w:p>
    <w:p w:rsidR="00000000" w:rsidRDefault="005837BE">
      <w:pPr>
        <w:pStyle w:val="a7"/>
        <w:rPr>
          <w:rFonts w:hint="cs"/>
          <w:rtl/>
        </w:rPr>
      </w:pPr>
      <w:r>
        <w:rPr>
          <w:rFonts w:hint="cs"/>
          <w:u w:val="single"/>
          <w:rtl/>
        </w:rPr>
        <w:t>אתי בנדלר:</w:t>
      </w:r>
    </w:p>
    <w:p w:rsidR="00000000" w:rsidRDefault="005837BE">
      <w:pPr>
        <w:pStyle w:val="a7"/>
        <w:rPr>
          <w:rFonts w:hint="cs"/>
          <w:rtl/>
        </w:rPr>
      </w:pPr>
    </w:p>
    <w:p w:rsidR="00000000" w:rsidRDefault="005837BE">
      <w:pPr>
        <w:pStyle w:val="a7"/>
        <w:rPr>
          <w:rFonts w:hint="cs"/>
          <w:rtl/>
        </w:rPr>
      </w:pPr>
      <w:r>
        <w:rPr>
          <w:rFonts w:hint="cs"/>
          <w:rtl/>
        </w:rPr>
        <w:tab/>
      </w:r>
      <w:r>
        <w:rPr>
          <w:rFonts w:hint="cs"/>
          <w:rtl/>
        </w:rPr>
        <w:tab/>
      </w:r>
      <w:r>
        <w:rPr>
          <w:rFonts w:hint="cs"/>
          <w:rtl/>
        </w:rPr>
        <w:tab/>
        <w:t xml:space="preserve">                   "העברה, שעבוד או עיקול של נכס מנכסי הרשיון, שלא הותרו </w:t>
      </w:r>
    </w:p>
    <w:p w:rsidR="00000000" w:rsidRDefault="005837BE">
      <w:pPr>
        <w:pStyle w:val="a7"/>
        <w:rPr>
          <w:rFonts w:hint="cs"/>
          <w:rtl/>
        </w:rPr>
      </w:pPr>
      <w:r>
        <w:rPr>
          <w:rFonts w:hint="cs"/>
          <w:rtl/>
        </w:rPr>
        <w:t xml:space="preserve">                                     </w:t>
      </w:r>
      <w:r>
        <w:rPr>
          <w:rFonts w:hint="cs"/>
          <w:rtl/>
        </w:rPr>
        <w:t xml:space="preserve">                במפורש ברשיון, טעונים אישור השר; ואולם השר רשאי, </w:t>
      </w:r>
    </w:p>
    <w:p w:rsidR="00000000" w:rsidRDefault="005837BE">
      <w:pPr>
        <w:pStyle w:val="a7"/>
        <w:rPr>
          <w:rFonts w:hint="cs"/>
          <w:rtl/>
        </w:rPr>
      </w:pPr>
      <w:r>
        <w:rPr>
          <w:rFonts w:hint="cs"/>
          <w:rtl/>
        </w:rPr>
        <w:t xml:space="preserve">                                                     במקרים מיוחדים, לאחר ששקל את השיקולים המפורטים </w:t>
      </w:r>
    </w:p>
    <w:p w:rsidR="00000000" w:rsidRDefault="005837BE">
      <w:pPr>
        <w:pStyle w:val="a7"/>
        <w:rPr>
          <w:rFonts w:hint="cs"/>
          <w:rtl/>
        </w:rPr>
      </w:pPr>
      <w:r>
        <w:rPr>
          <w:rFonts w:hint="cs"/>
          <w:rtl/>
        </w:rPr>
        <w:t xml:space="preserve">                                                     בסעיף קטן (ב), להתיר העברת רשיון אגב</w:t>
      </w:r>
      <w:r>
        <w:rPr>
          <w:rFonts w:hint="cs"/>
          <w:rtl/>
        </w:rPr>
        <w:t xml:space="preserve"> שינויים מבניים, </w:t>
      </w:r>
    </w:p>
    <w:p w:rsidR="00000000" w:rsidRDefault="005837BE">
      <w:pPr>
        <w:pStyle w:val="a7"/>
        <w:rPr>
          <w:rFonts w:hint="cs"/>
          <w:rtl/>
        </w:rPr>
      </w:pPr>
      <w:r>
        <w:rPr>
          <w:rFonts w:hint="cs"/>
          <w:rtl/>
        </w:rPr>
        <w:t xml:space="preserve">                                                     בתנאים שיורה עליהם, אם שוכנע שמתקיימים בבעל הרשיון </w:t>
      </w:r>
    </w:p>
    <w:p w:rsidR="00000000" w:rsidRDefault="005837BE">
      <w:pPr>
        <w:pStyle w:val="a7"/>
        <w:rPr>
          <w:rFonts w:hint="cs"/>
          <w:rtl/>
        </w:rPr>
      </w:pPr>
      <w:r>
        <w:rPr>
          <w:rFonts w:hint="cs"/>
          <w:rtl/>
        </w:rPr>
        <w:t xml:space="preserve">                                                     הנעבר כל התנאים שהתקיימו במעביר. </w:t>
      </w:r>
    </w:p>
    <w:p w:rsidR="00000000" w:rsidRDefault="005837BE">
      <w:pPr>
        <w:pStyle w:val="a7"/>
        <w:rPr>
          <w:rFonts w:hint="cs"/>
          <w:rtl/>
        </w:rPr>
      </w:pPr>
    </w:p>
    <w:p w:rsidR="00000000" w:rsidRDefault="005837BE">
      <w:pPr>
        <w:pStyle w:val="a7"/>
        <w:rPr>
          <w:rFonts w:hint="cs"/>
          <w:rtl/>
        </w:rPr>
      </w:pPr>
      <w:r>
        <w:rPr>
          <w:rFonts w:hint="cs"/>
          <w:rtl/>
        </w:rPr>
        <w:tab/>
      </w:r>
      <w:r>
        <w:rPr>
          <w:rFonts w:hint="cs"/>
          <w:rtl/>
        </w:rPr>
        <w:tab/>
      </w:r>
      <w:r>
        <w:rPr>
          <w:rFonts w:hint="cs"/>
          <w:rtl/>
        </w:rPr>
        <w:tab/>
      </w:r>
      <w:r>
        <w:rPr>
          <w:rFonts w:hint="cs"/>
          <w:rtl/>
        </w:rPr>
        <w:tab/>
        <w:t>(ד2) בלי לגרוע מהוראות סעיפים קטנים (ב) ו</w:t>
      </w:r>
      <w:r>
        <w:rPr>
          <w:rFonts w:hint="cs"/>
          <w:rtl/>
        </w:rPr>
        <w:t xml:space="preserve">-(ה) או סעיף 59, ובהביאו </w:t>
      </w:r>
    </w:p>
    <w:p w:rsidR="00000000" w:rsidRDefault="005837BE">
      <w:pPr>
        <w:pStyle w:val="a7"/>
        <w:rPr>
          <w:rFonts w:hint="cs"/>
          <w:rtl/>
        </w:rPr>
      </w:pPr>
      <w:r>
        <w:rPr>
          <w:rFonts w:hint="cs"/>
          <w:rtl/>
        </w:rPr>
        <w:t xml:space="preserve">                                                  בחשבון, בין השאר, את השיקולים האמורים בסעיף קטן (ב), </w:t>
      </w:r>
    </w:p>
    <w:p w:rsidR="00000000" w:rsidRDefault="005837BE">
      <w:pPr>
        <w:pStyle w:val="a7"/>
        <w:rPr>
          <w:rFonts w:hint="cs"/>
          <w:rtl/>
        </w:rPr>
      </w:pPr>
      <w:r>
        <w:rPr>
          <w:rFonts w:hint="cs"/>
          <w:rtl/>
        </w:rPr>
        <w:t xml:space="preserve">                                                  רשאי השר לקבוע, בתקנות או ברשיון, הוראות בעניינים אלה:</w:t>
      </w:r>
    </w:p>
    <w:p w:rsidR="00000000" w:rsidRDefault="005837BE">
      <w:pPr>
        <w:pStyle w:val="a7"/>
        <w:rPr>
          <w:rFonts w:hint="cs"/>
          <w:rtl/>
        </w:rPr>
      </w:pPr>
    </w:p>
    <w:p w:rsidR="00000000" w:rsidRDefault="005837BE">
      <w:pPr>
        <w:pStyle w:val="a7"/>
        <w:numPr>
          <w:ilvl w:val="0"/>
          <w:numId w:val="16"/>
        </w:numPr>
        <w:ind w:right="0"/>
        <w:rPr>
          <w:rFonts w:hint="cs"/>
          <w:rtl/>
        </w:rPr>
      </w:pPr>
      <w:r>
        <w:rPr>
          <w:rFonts w:hint="cs"/>
          <w:rtl/>
        </w:rPr>
        <w:t>הגבלות ותנאים לעניין</w:t>
      </w:r>
      <w:r>
        <w:rPr>
          <w:rFonts w:hint="cs"/>
          <w:rtl/>
        </w:rPr>
        <w:t xml:space="preserve"> החזקה, העברה או רכישה של אמצעי </w:t>
      </w:r>
    </w:p>
    <w:p w:rsidR="00000000" w:rsidRDefault="005837BE">
      <w:pPr>
        <w:pStyle w:val="a7"/>
        <w:ind w:left="1701" w:firstLine="567"/>
        <w:rPr>
          <w:rFonts w:hint="cs"/>
          <w:rtl/>
        </w:rPr>
      </w:pPr>
      <w:r>
        <w:rPr>
          <w:rFonts w:hint="cs"/>
          <w:rtl/>
        </w:rPr>
        <w:t xml:space="preserve">              שליטה במבקש רשיון או בבעל רשיון, לרבות בידי בעל רשיון </w:t>
      </w:r>
    </w:p>
    <w:p w:rsidR="00000000" w:rsidRDefault="005837BE">
      <w:pPr>
        <w:pStyle w:val="a7"/>
        <w:ind w:left="1701" w:firstLine="567"/>
        <w:rPr>
          <w:rFonts w:hint="cs"/>
          <w:rtl/>
        </w:rPr>
      </w:pPr>
      <w:r>
        <w:rPr>
          <w:rFonts w:hint="cs"/>
          <w:rtl/>
        </w:rPr>
        <w:t xml:space="preserve">              אחר לפי חוק זה, והכל במישרין או בעקיפין, וכן הגבלות </w:t>
      </w:r>
    </w:p>
    <w:p w:rsidR="00000000" w:rsidRDefault="005837BE">
      <w:pPr>
        <w:pStyle w:val="a7"/>
        <w:ind w:left="1701" w:firstLine="567"/>
        <w:rPr>
          <w:rFonts w:hint="cs"/>
          <w:rtl/>
        </w:rPr>
      </w:pPr>
      <w:r>
        <w:rPr>
          <w:rFonts w:hint="cs"/>
          <w:rtl/>
        </w:rPr>
        <w:t xml:space="preserve">              ותנאים לעניין מינוי נושאי משרה בו". </w:t>
      </w:r>
    </w:p>
    <w:p w:rsidR="00000000" w:rsidRDefault="005837BE">
      <w:pPr>
        <w:pStyle w:val="a7"/>
        <w:rPr>
          <w:rFonts w:hint="cs"/>
          <w:rtl/>
        </w:rPr>
      </w:pPr>
    </w:p>
    <w:p w:rsidR="00000000" w:rsidRDefault="005837BE">
      <w:pPr>
        <w:pStyle w:val="a7"/>
        <w:ind w:firstLine="567"/>
        <w:rPr>
          <w:rFonts w:hint="cs"/>
          <w:rtl/>
        </w:rPr>
      </w:pPr>
      <w:r>
        <w:rPr>
          <w:rFonts w:hint="cs"/>
          <w:rtl/>
        </w:rPr>
        <w:t xml:space="preserve">כאמור, זה דן רק ברשיונות בזק. </w:t>
      </w:r>
    </w:p>
    <w:p w:rsidR="00000000" w:rsidRDefault="005837BE">
      <w:pPr>
        <w:pStyle w:val="a7"/>
        <w:ind w:firstLine="567"/>
        <w:rPr>
          <w:rFonts w:hint="cs"/>
          <w:rtl/>
        </w:rPr>
      </w:pPr>
    </w:p>
    <w:p w:rsidR="00000000" w:rsidRDefault="005837BE">
      <w:pPr>
        <w:pStyle w:val="a7"/>
        <w:ind w:firstLine="567"/>
        <w:rPr>
          <w:rFonts w:hint="cs"/>
          <w:rtl/>
        </w:rPr>
      </w:pPr>
      <w:r>
        <w:rPr>
          <w:rFonts w:hint="cs"/>
          <w:rtl/>
        </w:rPr>
        <w:tab/>
      </w:r>
      <w:r>
        <w:rPr>
          <w:rFonts w:hint="cs"/>
          <w:rtl/>
        </w:rPr>
        <w:tab/>
      </w:r>
      <w:r>
        <w:rPr>
          <w:rFonts w:hint="cs"/>
          <w:rtl/>
        </w:rPr>
        <w:tab/>
      </w:r>
      <w:r>
        <w:rPr>
          <w:rFonts w:hint="cs"/>
          <w:rtl/>
        </w:rPr>
        <w:t xml:space="preserve">"(2) קיום מערכת חשבונאית נפרדת בין שירותים שונים הניתנים בידי </w:t>
      </w:r>
    </w:p>
    <w:p w:rsidR="00000000" w:rsidRDefault="005837BE">
      <w:pPr>
        <w:pStyle w:val="a7"/>
        <w:ind w:firstLine="567"/>
        <w:rPr>
          <w:rFonts w:hint="cs"/>
          <w:rtl/>
        </w:rPr>
      </w:pPr>
      <w:r>
        <w:rPr>
          <w:rFonts w:hint="cs"/>
          <w:rtl/>
        </w:rPr>
        <w:t xml:space="preserve">                                       בעל רשיון, לרבות באמצעות מערך לרישום נפרד של הוצאות </w:t>
      </w:r>
    </w:p>
    <w:p w:rsidR="00000000" w:rsidRDefault="005837BE">
      <w:pPr>
        <w:pStyle w:val="a7"/>
        <w:ind w:firstLine="567"/>
        <w:rPr>
          <w:rFonts w:hint="cs"/>
          <w:rtl/>
        </w:rPr>
      </w:pPr>
      <w:r>
        <w:rPr>
          <w:rFonts w:hint="cs"/>
          <w:rtl/>
        </w:rPr>
        <w:t xml:space="preserve">                                       והכנסות או דוחות כספיים נפרדים, הכל כפי שיקבע".</w:t>
      </w:r>
    </w:p>
    <w:p w:rsidR="00000000" w:rsidRDefault="005837BE">
      <w:pPr>
        <w:pStyle w:val="a7"/>
        <w:ind w:firstLine="567"/>
        <w:rPr>
          <w:rFonts w:hint="cs"/>
          <w:rtl/>
        </w:rPr>
      </w:pPr>
    </w:p>
    <w:p w:rsidR="00000000" w:rsidRDefault="005837BE">
      <w:pPr>
        <w:pStyle w:val="a7"/>
        <w:ind w:firstLine="567"/>
        <w:rPr>
          <w:rFonts w:hint="cs"/>
          <w:rtl/>
        </w:rPr>
      </w:pPr>
      <w:r>
        <w:rPr>
          <w:rFonts w:hint="cs"/>
          <w:rtl/>
        </w:rPr>
        <w:t xml:space="preserve">אנחנו מבקשים </w:t>
      </w:r>
      <w:r>
        <w:rPr>
          <w:rFonts w:hint="cs"/>
          <w:rtl/>
        </w:rPr>
        <w:t>להכניס שינויים בהמשך שהוסף, לאור מה שהסביר היושב ראש בבוקר זה. במקום המילים "נקבע ברשיון כי בעליו רשאי" יבוא "נתן השר רשיון", ואחר כך "לקיים מוקד שידור", ונוסיף אחריהם את המילים: "למי שהוא בעל רשיון לפי חוק זה" וגומר מהטקסט הכתוב, דהיינו הנוסח יהיה: "נתן ה</w:t>
      </w:r>
      <w:r>
        <w:rPr>
          <w:rFonts w:hint="cs"/>
          <w:rtl/>
        </w:rPr>
        <w:t>שר רשיון לקיים מוקד שידור למי שהוא בעל רשיון לפי חוק זה, יורה השר על מערכת חשבונאית נפרדת כאמור בפסקה זו".</w:t>
      </w:r>
    </w:p>
    <w:p w:rsidR="00000000" w:rsidRDefault="005837BE">
      <w:pPr>
        <w:pStyle w:val="a7"/>
        <w:ind w:firstLine="567"/>
        <w:rPr>
          <w:rFonts w:hint="cs"/>
          <w:rtl/>
        </w:rPr>
      </w:pPr>
    </w:p>
    <w:p w:rsidR="00000000" w:rsidRDefault="005837BE">
      <w:pPr>
        <w:pStyle w:val="8"/>
        <w:rPr>
          <w:rFonts w:hint="cs"/>
          <w:u w:val="none"/>
          <w:rtl/>
        </w:rPr>
      </w:pPr>
      <w:r>
        <w:rPr>
          <w:rFonts w:hint="cs"/>
          <w:rtl/>
        </w:rPr>
        <w:t>שר התקשורת ראובן ריבלין:</w:t>
      </w:r>
    </w:p>
    <w:p w:rsidR="00000000" w:rsidRDefault="005837BE">
      <w:pPr>
        <w:rPr>
          <w:rFonts w:hint="cs"/>
          <w:rtl/>
        </w:rPr>
      </w:pPr>
    </w:p>
    <w:p w:rsidR="00000000" w:rsidRDefault="005837BE">
      <w:pPr>
        <w:pStyle w:val="a7"/>
        <w:ind w:firstLine="567"/>
        <w:rPr>
          <w:rFonts w:hint="cs"/>
          <w:rtl/>
        </w:rPr>
      </w:pPr>
      <w:r>
        <w:rPr>
          <w:rFonts w:hint="cs"/>
          <w:rtl/>
        </w:rPr>
        <w:t xml:space="preserve">מאה אחוז. </w:t>
      </w:r>
    </w:p>
    <w:p w:rsidR="00000000" w:rsidRDefault="005837BE">
      <w:pPr>
        <w:pStyle w:val="a7"/>
        <w:rPr>
          <w:rFonts w:hint="cs"/>
          <w:rtl/>
        </w:rPr>
      </w:pPr>
    </w:p>
    <w:p w:rsidR="00000000" w:rsidRDefault="005837BE">
      <w:pPr>
        <w:pStyle w:val="a7"/>
        <w:rPr>
          <w:rFonts w:hint="cs"/>
          <w:rtl/>
        </w:rPr>
      </w:pPr>
      <w:r>
        <w:rPr>
          <w:rFonts w:hint="cs"/>
          <w:u w:val="single"/>
          <w:rtl/>
        </w:rPr>
        <w:t>מוריאל מטלון:</w:t>
      </w:r>
    </w:p>
    <w:p w:rsidR="00000000" w:rsidRDefault="005837BE">
      <w:pPr>
        <w:pStyle w:val="a7"/>
        <w:rPr>
          <w:rFonts w:hint="cs"/>
          <w:rtl/>
        </w:rPr>
      </w:pPr>
    </w:p>
    <w:p w:rsidR="00000000" w:rsidRDefault="005837BE">
      <w:pPr>
        <w:pStyle w:val="a7"/>
        <w:rPr>
          <w:rFonts w:hint="cs"/>
          <w:rtl/>
        </w:rPr>
      </w:pPr>
      <w:r>
        <w:rPr>
          <w:rFonts w:hint="cs"/>
          <w:rtl/>
        </w:rPr>
        <w:tab/>
        <w:t xml:space="preserve">האם זה חל גם על הלוויין? כי אז נוצרת סיטואציה מוזרה. </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אין עליו חובה לחייב</w:t>
      </w:r>
      <w:r>
        <w:rPr>
          <w:rFonts w:hint="cs"/>
          <w:rtl/>
        </w:rPr>
        <w:t xml:space="preserve"> במערכת חשבונאית נפרדת, בין מה למה? </w:t>
      </w:r>
    </w:p>
    <w:p w:rsidR="00000000" w:rsidRDefault="005837BE">
      <w:pPr>
        <w:pStyle w:val="a7"/>
        <w:rPr>
          <w:rFonts w:hint="cs"/>
          <w:rtl/>
        </w:rPr>
      </w:pPr>
    </w:p>
    <w:p w:rsidR="00000000" w:rsidRDefault="005837BE">
      <w:pPr>
        <w:pStyle w:val="a7"/>
        <w:rPr>
          <w:rFonts w:hint="cs"/>
          <w:rtl/>
        </w:rPr>
      </w:pPr>
      <w:r>
        <w:rPr>
          <w:rFonts w:hint="cs"/>
          <w:u w:val="single"/>
          <w:rtl/>
        </w:rPr>
        <w:t>דני רוזן:</w:t>
      </w:r>
    </w:p>
    <w:p w:rsidR="00000000" w:rsidRDefault="005837BE">
      <w:pPr>
        <w:pStyle w:val="a7"/>
        <w:rPr>
          <w:rFonts w:hint="cs"/>
          <w:rtl/>
        </w:rPr>
      </w:pPr>
    </w:p>
    <w:p w:rsidR="00000000" w:rsidRDefault="005837BE">
      <w:pPr>
        <w:pStyle w:val="a7"/>
        <w:rPr>
          <w:rFonts w:hint="cs"/>
          <w:rtl/>
        </w:rPr>
      </w:pPr>
      <w:r>
        <w:rPr>
          <w:rFonts w:hint="cs"/>
          <w:rtl/>
        </w:rPr>
        <w:tab/>
        <w:t xml:space="preserve"> זה לא חל על הלוויין, כי הלוויין לא ברשיון בזק. </w:t>
      </w:r>
    </w:p>
    <w:p w:rsidR="00000000" w:rsidRDefault="005837BE">
      <w:pPr>
        <w:pStyle w:val="a7"/>
        <w:rPr>
          <w:rFonts w:hint="cs"/>
          <w:u w:val="single"/>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 xml:space="preserve">אתה יודע מה? בואו נניח שמחר באמצעות טכנולוגיה לוויינית דו-כיוונית אפשר יהיה להעביר אינטרנט, ונניח שצלחות הקליטה יהפכו גם לצלחות שידור </w:t>
      </w:r>
      <w:r>
        <w:rPr>
          <w:rtl/>
        </w:rPr>
        <w:t>–</w:t>
      </w:r>
      <w:r>
        <w:rPr>
          <w:rFonts w:hint="cs"/>
          <w:rtl/>
        </w:rPr>
        <w:t xml:space="preserve"> </w:t>
      </w:r>
      <w:r>
        <w:rPr>
          <w:rFonts w:hint="cs"/>
          <w:rtl/>
        </w:rPr>
        <w:t xml:space="preserve">אז כן. </w:t>
      </w:r>
    </w:p>
    <w:p w:rsidR="00000000" w:rsidRDefault="005837BE">
      <w:pPr>
        <w:pStyle w:val="a7"/>
        <w:rPr>
          <w:rFonts w:hint="cs"/>
          <w:rtl/>
        </w:rPr>
      </w:pPr>
    </w:p>
    <w:p w:rsidR="00000000" w:rsidRDefault="005837BE">
      <w:pPr>
        <w:pStyle w:val="a7"/>
        <w:rPr>
          <w:rFonts w:hint="cs"/>
          <w:rtl/>
        </w:rPr>
      </w:pPr>
      <w:r>
        <w:rPr>
          <w:rFonts w:hint="cs"/>
          <w:u w:val="single"/>
          <w:rtl/>
        </w:rPr>
        <w:t>דני רוזן:</w:t>
      </w:r>
    </w:p>
    <w:p w:rsidR="00000000" w:rsidRDefault="005837BE">
      <w:pPr>
        <w:pStyle w:val="a7"/>
        <w:rPr>
          <w:rFonts w:hint="cs"/>
          <w:rtl/>
        </w:rPr>
      </w:pPr>
    </w:p>
    <w:p w:rsidR="00000000" w:rsidRDefault="005837BE">
      <w:pPr>
        <w:pStyle w:val="a7"/>
        <w:rPr>
          <w:rFonts w:hint="cs"/>
          <w:rtl/>
        </w:rPr>
      </w:pPr>
      <w:r>
        <w:rPr>
          <w:rFonts w:hint="cs"/>
          <w:rtl/>
        </w:rPr>
        <w:tab/>
        <w:t xml:space="preserve"> האם אני יכול לתת הסבר לא משפטי? רשיון הלוויין איננו רשיון בזק, וכל הרשיון באמצעותו ניתנים שידורי הלוויין איננו רשיון לפי סעיף 4. </w:t>
      </w:r>
    </w:p>
    <w:p w:rsidR="00000000" w:rsidRDefault="005837BE">
      <w:pPr>
        <w:pStyle w:val="a7"/>
        <w:rPr>
          <w:rFonts w:hint="cs"/>
          <w:rtl/>
        </w:rPr>
      </w:pPr>
    </w:p>
    <w:p w:rsidR="00000000" w:rsidRDefault="005837BE">
      <w:pPr>
        <w:pStyle w:val="a7"/>
        <w:rPr>
          <w:rFonts w:hint="cs"/>
          <w:rtl/>
        </w:rPr>
      </w:pPr>
      <w:r>
        <w:rPr>
          <w:rFonts w:hint="cs"/>
          <w:u w:val="single"/>
          <w:rtl/>
        </w:rPr>
        <w:t>אסתר שטרנבך:</w:t>
      </w:r>
    </w:p>
    <w:p w:rsidR="00000000" w:rsidRDefault="005837BE">
      <w:pPr>
        <w:pStyle w:val="a7"/>
        <w:rPr>
          <w:rFonts w:hint="cs"/>
          <w:rtl/>
        </w:rPr>
      </w:pPr>
    </w:p>
    <w:p w:rsidR="00000000" w:rsidRDefault="005837BE">
      <w:pPr>
        <w:pStyle w:val="a7"/>
        <w:rPr>
          <w:rFonts w:hint="cs"/>
          <w:rtl/>
        </w:rPr>
      </w:pPr>
      <w:r>
        <w:rPr>
          <w:rFonts w:hint="cs"/>
          <w:rtl/>
        </w:rPr>
        <w:tab/>
        <w:t xml:space="preserve"> האם הכוונה היא שבמקרה כזה פסקה (3) לא תחול?</w:t>
      </w:r>
    </w:p>
    <w:p w:rsidR="00000000" w:rsidRDefault="005837BE">
      <w:pPr>
        <w:pStyle w:val="a7"/>
        <w:rPr>
          <w:rFonts w:hint="cs"/>
          <w:rtl/>
        </w:rPr>
      </w:pPr>
    </w:p>
    <w:p w:rsidR="00000000" w:rsidRDefault="005837BE">
      <w:pPr>
        <w:pStyle w:val="a7"/>
        <w:rPr>
          <w:rFonts w:hint="cs"/>
          <w:rtl/>
        </w:rPr>
      </w:pPr>
      <w:r>
        <w:rPr>
          <w:rFonts w:hint="cs"/>
          <w:u w:val="single"/>
          <w:rtl/>
        </w:rPr>
        <w:t>דני רוזן:</w:t>
      </w:r>
    </w:p>
    <w:p w:rsidR="00000000" w:rsidRDefault="005837BE">
      <w:pPr>
        <w:pStyle w:val="a7"/>
        <w:rPr>
          <w:rFonts w:hint="cs"/>
          <w:rtl/>
        </w:rPr>
      </w:pPr>
    </w:p>
    <w:p w:rsidR="00000000" w:rsidRDefault="005837BE">
      <w:pPr>
        <w:pStyle w:val="a7"/>
        <w:rPr>
          <w:rFonts w:hint="cs"/>
          <w:rtl/>
        </w:rPr>
      </w:pPr>
      <w:r>
        <w:rPr>
          <w:rFonts w:hint="cs"/>
          <w:rtl/>
        </w:rPr>
        <w:tab/>
        <w:t xml:space="preserve"> נאמר: רשיון הלוויין הוא לא רש</w:t>
      </w:r>
      <w:r>
        <w:rPr>
          <w:rFonts w:hint="cs"/>
          <w:rtl/>
        </w:rPr>
        <w:t>יון לפי סעיף 4. ללוויין יש גם רשיון מיוחד במקרה דנן לביצוע פעולת בזק, שבאמצעותו הוא - -</w:t>
      </w:r>
    </w:p>
    <w:p w:rsidR="00000000" w:rsidRDefault="005837BE">
      <w:pPr>
        <w:pStyle w:val="a7"/>
        <w:rPr>
          <w:rFonts w:hint="cs"/>
          <w:rtl/>
        </w:rPr>
      </w:pPr>
    </w:p>
    <w:p w:rsidR="00000000" w:rsidRDefault="005837BE">
      <w:pPr>
        <w:pStyle w:val="a7"/>
        <w:rPr>
          <w:rFonts w:hint="cs"/>
          <w:rtl/>
        </w:rPr>
      </w:pPr>
      <w:r>
        <w:rPr>
          <w:rFonts w:hint="cs"/>
          <w:u w:val="single"/>
          <w:rtl/>
        </w:rPr>
        <w:t>בני איינהורן:</w:t>
      </w:r>
    </w:p>
    <w:p w:rsidR="00000000" w:rsidRDefault="005837BE">
      <w:pPr>
        <w:pStyle w:val="a7"/>
        <w:rPr>
          <w:rFonts w:hint="cs"/>
          <w:rtl/>
        </w:rPr>
      </w:pPr>
    </w:p>
    <w:p w:rsidR="00000000" w:rsidRDefault="005837BE">
      <w:pPr>
        <w:pStyle w:val="a7"/>
        <w:rPr>
          <w:rFonts w:hint="cs"/>
          <w:rtl/>
        </w:rPr>
      </w:pPr>
      <w:r>
        <w:rPr>
          <w:rFonts w:hint="cs"/>
          <w:rtl/>
        </w:rPr>
        <w:tab/>
        <w:t xml:space="preserve">זה לא מה שהיא שאלה. </w:t>
      </w:r>
    </w:p>
    <w:p w:rsidR="00000000" w:rsidRDefault="005837BE">
      <w:pPr>
        <w:pStyle w:val="a7"/>
        <w:rPr>
          <w:rFonts w:hint="cs"/>
          <w:rtl/>
        </w:rPr>
      </w:pPr>
    </w:p>
    <w:p w:rsidR="00000000" w:rsidRDefault="005837BE">
      <w:pPr>
        <w:pStyle w:val="a7"/>
        <w:rPr>
          <w:rFonts w:hint="cs"/>
          <w:rtl/>
        </w:rPr>
      </w:pPr>
      <w:r>
        <w:rPr>
          <w:rFonts w:hint="cs"/>
          <w:u w:val="single"/>
          <w:rtl/>
        </w:rPr>
        <w:t>אתי בנדלר:</w:t>
      </w:r>
    </w:p>
    <w:p w:rsidR="00000000" w:rsidRDefault="005837BE">
      <w:pPr>
        <w:pStyle w:val="a7"/>
        <w:rPr>
          <w:rFonts w:hint="cs"/>
          <w:rtl/>
        </w:rPr>
      </w:pPr>
    </w:p>
    <w:p w:rsidR="00000000" w:rsidRDefault="005837BE">
      <w:pPr>
        <w:pStyle w:val="a7"/>
        <w:rPr>
          <w:rFonts w:hint="cs"/>
          <w:rtl/>
        </w:rPr>
      </w:pPr>
      <w:r>
        <w:rPr>
          <w:rFonts w:hint="cs"/>
          <w:rtl/>
        </w:rPr>
        <w:tab/>
        <w:t xml:space="preserve"> האחד אינו פוגע בשני. פסקה (3) עומדת בפני עצמה. מדובר כאן במקרה שיש מתן שירותים שונים. יתכן שהשר יפעיל את שיקול דעתו</w:t>
      </w:r>
      <w:r>
        <w:rPr>
          <w:rFonts w:hint="cs"/>
          <w:rtl/>
        </w:rPr>
        <w:t>, ויחליט ששירותים שונים צריכים להינתן באמצעות תאגידים שונים, ותהיה הפרדת תאגידים.</w:t>
      </w:r>
    </w:p>
    <w:p w:rsidR="00000000" w:rsidRDefault="005837BE">
      <w:pPr>
        <w:pStyle w:val="a7"/>
        <w:rPr>
          <w:rFonts w:hint="cs"/>
          <w:rtl/>
        </w:rPr>
      </w:pPr>
    </w:p>
    <w:p w:rsidR="00000000" w:rsidRDefault="005837BE">
      <w:pPr>
        <w:pStyle w:val="a7"/>
        <w:rPr>
          <w:rFonts w:hint="cs"/>
          <w:rtl/>
        </w:rPr>
      </w:pPr>
      <w:r>
        <w:rPr>
          <w:rFonts w:hint="cs"/>
          <w:u w:val="single"/>
          <w:rtl/>
        </w:rPr>
        <w:t>אסתר שטרנבך:</w:t>
      </w:r>
    </w:p>
    <w:p w:rsidR="00000000" w:rsidRDefault="005837BE">
      <w:pPr>
        <w:pStyle w:val="a7"/>
        <w:rPr>
          <w:rFonts w:hint="cs"/>
          <w:rtl/>
        </w:rPr>
      </w:pPr>
    </w:p>
    <w:p w:rsidR="00000000" w:rsidRDefault="005837BE">
      <w:pPr>
        <w:pStyle w:val="a7"/>
        <w:rPr>
          <w:rFonts w:hint="cs"/>
          <w:rtl/>
        </w:rPr>
      </w:pPr>
      <w:r>
        <w:rPr>
          <w:rFonts w:hint="cs"/>
          <w:rtl/>
        </w:rPr>
        <w:tab/>
        <w:t>לשם מה נוסחה הפסקה האחרונה הזאת?</w:t>
      </w:r>
    </w:p>
    <w:p w:rsidR="00000000" w:rsidRDefault="005837BE">
      <w:pPr>
        <w:pStyle w:val="a7"/>
        <w:rPr>
          <w:rFonts w:hint="cs"/>
          <w:rtl/>
        </w:rPr>
      </w:pPr>
    </w:p>
    <w:p w:rsidR="00000000" w:rsidRDefault="005837BE">
      <w:pPr>
        <w:pStyle w:val="a7"/>
        <w:rPr>
          <w:rFonts w:hint="cs"/>
          <w:rtl/>
        </w:rPr>
      </w:pPr>
      <w:r>
        <w:rPr>
          <w:rFonts w:hint="cs"/>
          <w:u w:val="single"/>
          <w:rtl/>
        </w:rPr>
        <w:t>אתי בנדלר:</w:t>
      </w:r>
    </w:p>
    <w:p w:rsidR="00000000" w:rsidRDefault="005837BE">
      <w:pPr>
        <w:pStyle w:val="a7"/>
        <w:rPr>
          <w:rFonts w:hint="cs"/>
          <w:rtl/>
        </w:rPr>
      </w:pPr>
    </w:p>
    <w:p w:rsidR="00000000" w:rsidRDefault="005837BE">
      <w:pPr>
        <w:pStyle w:val="a7"/>
        <w:rPr>
          <w:rFonts w:hint="cs"/>
          <w:rtl/>
        </w:rPr>
      </w:pPr>
      <w:r>
        <w:rPr>
          <w:rFonts w:hint="cs"/>
          <w:rtl/>
        </w:rPr>
        <w:tab/>
        <w:t xml:space="preserve"> ברגע שיש הפרדה תאגידית, אין צורך להורות על מערכת חשבונאית נפרדת. מדובר על אותו תאגיד, וכתוב בפירוש: למי שהוא ב</w:t>
      </w:r>
      <w:r>
        <w:rPr>
          <w:rFonts w:hint="cs"/>
          <w:rtl/>
        </w:rPr>
        <w:t xml:space="preserve">על רשיון לאותו תאגיד. </w:t>
      </w:r>
    </w:p>
    <w:p w:rsidR="00000000" w:rsidRDefault="005837BE">
      <w:pPr>
        <w:pStyle w:val="a7"/>
        <w:rPr>
          <w:rFonts w:hint="cs"/>
          <w:rtl/>
        </w:rPr>
      </w:pPr>
    </w:p>
    <w:p w:rsidR="00000000" w:rsidRDefault="005837BE">
      <w:pPr>
        <w:pStyle w:val="a7"/>
        <w:rPr>
          <w:rFonts w:hint="cs"/>
          <w:rtl/>
        </w:rPr>
      </w:pPr>
      <w:r>
        <w:rPr>
          <w:rFonts w:hint="cs"/>
          <w:u w:val="single"/>
          <w:rtl/>
        </w:rPr>
        <w:t>נגה רובינשטיין:</w:t>
      </w:r>
    </w:p>
    <w:p w:rsidR="00000000" w:rsidRDefault="005837BE">
      <w:pPr>
        <w:pStyle w:val="a7"/>
        <w:rPr>
          <w:rFonts w:hint="cs"/>
          <w:rtl/>
        </w:rPr>
      </w:pPr>
    </w:p>
    <w:p w:rsidR="00000000" w:rsidRDefault="005837BE">
      <w:pPr>
        <w:pStyle w:val="a7"/>
        <w:rPr>
          <w:rFonts w:hint="cs"/>
          <w:rtl/>
        </w:rPr>
      </w:pPr>
      <w:r>
        <w:rPr>
          <w:rFonts w:hint="cs"/>
          <w:rtl/>
        </w:rPr>
        <w:tab/>
        <w:t xml:space="preserve">סעיף (2) מדבר על: נתן השר לאותו גוף. </w:t>
      </w:r>
    </w:p>
    <w:p w:rsidR="00000000" w:rsidRDefault="005837BE">
      <w:pPr>
        <w:pStyle w:val="a7"/>
        <w:rPr>
          <w:rFonts w:hint="cs"/>
          <w:rtl/>
        </w:rPr>
      </w:pPr>
    </w:p>
    <w:p w:rsidR="00000000" w:rsidRDefault="005837BE">
      <w:pPr>
        <w:jc w:val="both"/>
        <w:rPr>
          <w:rFonts w:cs="David" w:hint="cs"/>
          <w:rtl/>
        </w:rPr>
      </w:pPr>
      <w:r>
        <w:rPr>
          <w:rFonts w:cs="David" w:hint="cs"/>
          <w:u w:val="single"/>
          <w:rtl/>
        </w:rPr>
        <w:t>ראובן ריבלין:</w:t>
      </w:r>
    </w:p>
    <w:p w:rsidR="00000000" w:rsidRDefault="005837BE">
      <w:pPr>
        <w:jc w:val="both"/>
        <w:rPr>
          <w:rFonts w:cs="David" w:hint="cs"/>
          <w:rtl/>
        </w:rPr>
      </w:pPr>
    </w:p>
    <w:p w:rsidR="00000000" w:rsidRDefault="005837BE">
      <w:pPr>
        <w:pStyle w:val="a7"/>
        <w:rPr>
          <w:rFonts w:hint="cs"/>
          <w:rtl/>
        </w:rPr>
      </w:pPr>
      <w:r>
        <w:rPr>
          <w:rFonts w:hint="cs"/>
          <w:rtl/>
        </w:rPr>
        <w:tab/>
        <w:t xml:space="preserve"> אי אפשר לראות סעיף, בלי לראות את הסעיף הקודם. </w:t>
      </w:r>
    </w:p>
    <w:p w:rsidR="00000000" w:rsidRDefault="005837BE">
      <w:pPr>
        <w:pStyle w:val="a7"/>
        <w:rPr>
          <w:rFonts w:hint="cs"/>
          <w:rtl/>
        </w:rPr>
      </w:pPr>
    </w:p>
    <w:p w:rsidR="00000000" w:rsidRDefault="005837BE">
      <w:pPr>
        <w:pStyle w:val="a7"/>
        <w:rPr>
          <w:rFonts w:hint="cs"/>
          <w:rtl/>
        </w:rPr>
      </w:pPr>
      <w:r>
        <w:rPr>
          <w:rFonts w:hint="cs"/>
          <w:u w:val="single"/>
          <w:rtl/>
        </w:rPr>
        <w:t>אתי בנדלר:</w:t>
      </w:r>
    </w:p>
    <w:p w:rsidR="00000000" w:rsidRDefault="005837BE">
      <w:pPr>
        <w:pStyle w:val="a7"/>
        <w:rPr>
          <w:rFonts w:hint="cs"/>
          <w:rtl/>
        </w:rPr>
      </w:pPr>
    </w:p>
    <w:p w:rsidR="00000000" w:rsidRDefault="005837BE">
      <w:pPr>
        <w:pStyle w:val="a7"/>
        <w:rPr>
          <w:rFonts w:hint="cs"/>
          <w:rtl/>
        </w:rPr>
      </w:pPr>
      <w:r>
        <w:rPr>
          <w:rFonts w:hint="cs"/>
          <w:rtl/>
        </w:rPr>
        <w:tab/>
      </w:r>
      <w:r>
        <w:rPr>
          <w:rFonts w:hint="cs"/>
          <w:rtl/>
        </w:rPr>
        <w:tab/>
        <w:t xml:space="preserve">"(3) בסעיף קטן (ו), בסופו יבוא "ורשאי הוא, בהודעה ברשומות, להורות כי הפעלת </w:t>
      </w:r>
    </w:p>
    <w:p w:rsidR="00000000" w:rsidRDefault="005837BE">
      <w:pPr>
        <w:pStyle w:val="a7"/>
        <w:rPr>
          <w:rFonts w:hint="cs"/>
          <w:rtl/>
        </w:rPr>
      </w:pPr>
      <w:r>
        <w:rPr>
          <w:rFonts w:hint="cs"/>
          <w:rtl/>
        </w:rPr>
        <w:t xml:space="preserve">                    </w:t>
      </w:r>
      <w:r>
        <w:rPr>
          <w:rFonts w:hint="cs"/>
          <w:rtl/>
        </w:rPr>
        <w:t xml:space="preserve">         הסמכויות או תחולת החסינויות יותנו בתנאים שיקבע, לרבות הגבלת משך </w:t>
      </w:r>
    </w:p>
    <w:p w:rsidR="00000000" w:rsidRDefault="005837BE">
      <w:pPr>
        <w:pStyle w:val="a7"/>
        <w:rPr>
          <w:rFonts w:hint="cs"/>
          <w:rtl/>
        </w:rPr>
      </w:pPr>
      <w:r>
        <w:rPr>
          <w:rFonts w:hint="cs"/>
          <w:rtl/>
        </w:rPr>
        <w:t xml:space="preserve">                             הזמן להפעלת החסינויות האמורות, וכן רשאי הוא, בהודעה ברשומות, להעניק </w:t>
      </w:r>
    </w:p>
    <w:p w:rsidR="00000000" w:rsidRDefault="005837BE">
      <w:pPr>
        <w:pStyle w:val="a7"/>
        <w:rPr>
          <w:rFonts w:hint="cs"/>
          <w:rtl/>
        </w:rPr>
      </w:pPr>
      <w:r>
        <w:rPr>
          <w:rFonts w:hint="cs"/>
          <w:rtl/>
        </w:rPr>
        <w:t xml:space="preserve">                             סמכויות לבעל רשיון מיוחד, אם מצא כי אין חלופות אחרות."</w:t>
      </w:r>
    </w:p>
    <w:p w:rsidR="00000000" w:rsidRDefault="005837BE">
      <w:pPr>
        <w:pStyle w:val="a7"/>
        <w:rPr>
          <w:rFonts w:hint="cs"/>
          <w:rtl/>
        </w:rPr>
      </w:pPr>
    </w:p>
    <w:p w:rsidR="00000000" w:rsidRDefault="005837BE">
      <w:pPr>
        <w:pStyle w:val="a7"/>
        <w:rPr>
          <w:rFonts w:hint="cs"/>
          <w:rtl/>
        </w:rPr>
      </w:pPr>
      <w:r>
        <w:rPr>
          <w:rFonts w:hint="cs"/>
          <w:u w:val="single"/>
          <w:rtl/>
        </w:rPr>
        <w:t>דני רוזן:</w:t>
      </w:r>
    </w:p>
    <w:p w:rsidR="00000000" w:rsidRDefault="005837BE">
      <w:pPr>
        <w:pStyle w:val="a7"/>
        <w:rPr>
          <w:rFonts w:hint="cs"/>
          <w:rtl/>
        </w:rPr>
      </w:pPr>
    </w:p>
    <w:p w:rsidR="00000000" w:rsidRDefault="005837BE">
      <w:pPr>
        <w:pStyle w:val="a7"/>
        <w:rPr>
          <w:rFonts w:hint="cs"/>
          <w:rtl/>
        </w:rPr>
      </w:pPr>
      <w:r>
        <w:rPr>
          <w:rFonts w:hint="cs"/>
          <w:rtl/>
        </w:rPr>
        <w:tab/>
        <w:t xml:space="preserve">אני רוצה להעלות בעיה. על בעל רשיון כללי אנחנו מטילים חובות כיסוי להגיע לכל מנוי </w:t>
      </w:r>
      <w:r>
        <w:rPr>
          <w:rtl/>
        </w:rPr>
        <w:t>–</w:t>
      </w:r>
      <w:r>
        <w:rPr>
          <w:rFonts w:hint="cs"/>
          <w:rtl/>
        </w:rPr>
        <w:t xml:space="preserve"> הכוונה לחובת שירות לכל הציבור </w:t>
      </w:r>
      <w:r>
        <w:rPr>
          <w:rtl/>
        </w:rPr>
        <w:t>–</w:t>
      </w:r>
      <w:r>
        <w:rPr>
          <w:rFonts w:hint="cs"/>
          <w:rtl/>
        </w:rPr>
        <w:t xml:space="preserve"> ולכן היינו מוכרחים לתת לו סמכויות, זאת אומרת: הוא לא יכול לעשות כל דבר במשא ומתן מסחרי, למשל אם הוא רוצה להעביר כבל דרך שדה של מי</w:t>
      </w:r>
      <w:r>
        <w:rPr>
          <w:rFonts w:hint="cs"/>
          <w:rtl/>
        </w:rPr>
        <w:t xml:space="preserve">שהו. הבנו שבאיזון הזה לטובת הציבור - הוא צריך להגיע לכל הציבור - צריכים לתת לו סמכויות. לעומת זאת, אני לא מבין למה צריך לתת סמכויות לבעל רשיון מיוחד, שאין לו חובות כאלה, שכן זה עסק מסחרי לחלוטין. </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 xml:space="preserve">אנחנו נדון בזה בסעיף אחר. נגיע לזה. </w:t>
      </w:r>
    </w:p>
    <w:p w:rsidR="00000000" w:rsidRDefault="005837BE">
      <w:pPr>
        <w:pStyle w:val="a7"/>
        <w:rPr>
          <w:rFonts w:hint="cs"/>
          <w:rtl/>
        </w:rPr>
      </w:pPr>
    </w:p>
    <w:p w:rsidR="00000000" w:rsidRDefault="005837BE">
      <w:pPr>
        <w:pStyle w:val="a7"/>
        <w:rPr>
          <w:rFonts w:hint="cs"/>
          <w:rtl/>
        </w:rPr>
      </w:pPr>
      <w:r>
        <w:rPr>
          <w:rFonts w:hint="cs"/>
          <w:u w:val="single"/>
          <w:rtl/>
        </w:rPr>
        <w:t>אתי בנדלר:</w:t>
      </w:r>
    </w:p>
    <w:p w:rsidR="00000000" w:rsidRDefault="005837BE">
      <w:pPr>
        <w:pStyle w:val="a7"/>
        <w:rPr>
          <w:rFonts w:hint="cs"/>
          <w:rtl/>
        </w:rPr>
      </w:pPr>
    </w:p>
    <w:p w:rsidR="00000000" w:rsidRDefault="005837BE">
      <w:pPr>
        <w:pStyle w:val="a7"/>
        <w:rPr>
          <w:rFonts w:hint="cs"/>
          <w:rtl/>
        </w:rPr>
      </w:pPr>
      <w:r>
        <w:rPr>
          <w:rFonts w:hint="cs"/>
          <w:rtl/>
        </w:rPr>
        <w:tab/>
        <w:t>לא נותנים סמכויות בכל מקרה לבעל רשיון מיוחד. יושב ראש הוועדה סבר שאולי ייתכנו מצבים, שלבעל רשיון מיוחד לא תהיה שום דרך אחרת להפעיל את הרשיון שלו באופן מעשי, אם לא תיתן לו סמכויות. זה בשיקול דעת השר, ורק אם הוא מצא שאין חלופה אחרת. זה מאד מצומצ</w:t>
      </w:r>
      <w:r>
        <w:rPr>
          <w:rFonts w:hint="cs"/>
          <w:rtl/>
        </w:rPr>
        <w:t xml:space="preserve">ם כאן. </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 xml:space="preserve">קודם כל, הסמכות היא באישור השר, אם אין חלופה. </w:t>
      </w:r>
    </w:p>
    <w:p w:rsidR="00000000" w:rsidRDefault="005837BE">
      <w:pPr>
        <w:pStyle w:val="a7"/>
        <w:rPr>
          <w:rFonts w:hint="cs"/>
          <w:rtl/>
        </w:rPr>
      </w:pPr>
    </w:p>
    <w:p w:rsidR="00000000" w:rsidRDefault="005837BE">
      <w:pPr>
        <w:pStyle w:val="a7"/>
        <w:rPr>
          <w:rFonts w:hint="cs"/>
          <w:rtl/>
        </w:rPr>
      </w:pPr>
      <w:r>
        <w:rPr>
          <w:rFonts w:hint="cs"/>
          <w:u w:val="single"/>
          <w:rtl/>
        </w:rPr>
        <w:t>דני רוזן:</w:t>
      </w:r>
    </w:p>
    <w:p w:rsidR="00000000" w:rsidRDefault="005837BE">
      <w:pPr>
        <w:pStyle w:val="a7"/>
        <w:rPr>
          <w:rFonts w:hint="cs"/>
          <w:rtl/>
        </w:rPr>
      </w:pPr>
    </w:p>
    <w:p w:rsidR="00000000" w:rsidRDefault="005837BE">
      <w:pPr>
        <w:pStyle w:val="a7"/>
        <w:rPr>
          <w:rFonts w:hint="cs"/>
          <w:rtl/>
        </w:rPr>
      </w:pPr>
      <w:r>
        <w:rPr>
          <w:rFonts w:hint="cs"/>
          <w:rtl/>
        </w:rPr>
        <w:tab/>
        <w:t xml:space="preserve"> מה זה אומר אם אין חלופה?</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 xml:space="preserve">השר הגיע למסקנה, שאין חלופה. </w:t>
      </w:r>
    </w:p>
    <w:p w:rsidR="00000000" w:rsidRDefault="005837BE">
      <w:pPr>
        <w:pStyle w:val="a7"/>
        <w:rPr>
          <w:rFonts w:hint="cs"/>
          <w:rtl/>
        </w:rPr>
      </w:pPr>
    </w:p>
    <w:p w:rsidR="00000000" w:rsidRDefault="005837BE">
      <w:pPr>
        <w:pStyle w:val="a7"/>
        <w:rPr>
          <w:rFonts w:hint="cs"/>
          <w:rtl/>
        </w:rPr>
      </w:pPr>
      <w:r>
        <w:rPr>
          <w:rFonts w:hint="cs"/>
          <w:u w:val="single"/>
          <w:rtl/>
        </w:rPr>
        <w:t>דני רוזן:</w:t>
      </w:r>
    </w:p>
    <w:p w:rsidR="00000000" w:rsidRDefault="005837BE">
      <w:pPr>
        <w:pStyle w:val="a7"/>
        <w:rPr>
          <w:rFonts w:hint="cs"/>
          <w:rtl/>
        </w:rPr>
      </w:pPr>
    </w:p>
    <w:p w:rsidR="00000000" w:rsidRDefault="005837BE">
      <w:pPr>
        <w:pStyle w:val="a7"/>
        <w:rPr>
          <w:rFonts w:hint="cs"/>
          <w:rtl/>
        </w:rPr>
      </w:pPr>
      <w:r>
        <w:rPr>
          <w:rFonts w:hint="cs"/>
          <w:rtl/>
        </w:rPr>
        <w:tab/>
        <w:t xml:space="preserve">יש פה בעיה. הסמכות  זו פגיעה במישהו אחר. צריך להבין במה מדובר. צריך לעשות את </w:t>
      </w:r>
      <w:r>
        <w:rPr>
          <w:rFonts w:hint="cs"/>
          <w:rtl/>
        </w:rPr>
        <w:t xml:space="preserve">זה במטרה ראויה. מה זאת מטרה ראויה? לתת שירות לכלל הציבור, זאת לדעתי מטרה ראויה. לעומת זאת, זאת לא מטרה ראויה שמישהו סתם ירוויח כסף. לכן אני לא מבין את זה. </w:t>
      </w:r>
    </w:p>
    <w:p w:rsidR="00000000" w:rsidRDefault="005837BE">
      <w:pPr>
        <w:pStyle w:val="a7"/>
        <w:rPr>
          <w:rFonts w:hint="cs"/>
          <w:rtl/>
        </w:rPr>
      </w:pPr>
    </w:p>
    <w:p w:rsidR="00000000" w:rsidRDefault="005837BE">
      <w:pPr>
        <w:pStyle w:val="8"/>
        <w:rPr>
          <w:rFonts w:hint="cs"/>
          <w:u w:val="none"/>
          <w:rtl/>
        </w:rPr>
      </w:pPr>
      <w:r>
        <w:rPr>
          <w:rFonts w:hint="cs"/>
          <w:rtl/>
        </w:rPr>
        <w:t>שר התקשורת ראובן ריבלין:</w:t>
      </w:r>
    </w:p>
    <w:p w:rsidR="00000000" w:rsidRDefault="005837BE">
      <w:pPr>
        <w:rPr>
          <w:rFonts w:hint="cs"/>
          <w:rtl/>
        </w:rPr>
      </w:pPr>
    </w:p>
    <w:p w:rsidR="00000000" w:rsidRDefault="005837BE">
      <w:pPr>
        <w:pStyle w:val="a7"/>
        <w:rPr>
          <w:rFonts w:hint="cs"/>
          <w:rtl/>
        </w:rPr>
      </w:pPr>
      <w:r>
        <w:rPr>
          <w:rFonts w:hint="cs"/>
          <w:rtl/>
        </w:rPr>
        <w:tab/>
        <w:t xml:space="preserve">אתה מדבר על מישהו שירוויח כסף, בלי שהציבור ייהנה. </w:t>
      </w:r>
    </w:p>
    <w:p w:rsidR="00000000" w:rsidRDefault="005837BE">
      <w:pPr>
        <w:pStyle w:val="a7"/>
        <w:rPr>
          <w:rFonts w:hint="cs"/>
          <w:rtl/>
        </w:rPr>
      </w:pPr>
    </w:p>
    <w:p w:rsidR="00000000" w:rsidRDefault="005837BE">
      <w:pPr>
        <w:pStyle w:val="a7"/>
        <w:rPr>
          <w:rFonts w:hint="cs"/>
          <w:rtl/>
        </w:rPr>
      </w:pPr>
      <w:r>
        <w:rPr>
          <w:rFonts w:hint="cs"/>
          <w:u w:val="single"/>
          <w:rtl/>
        </w:rPr>
        <w:t>דני רוזן:</w:t>
      </w:r>
    </w:p>
    <w:p w:rsidR="00000000" w:rsidRDefault="005837BE">
      <w:pPr>
        <w:pStyle w:val="a7"/>
        <w:rPr>
          <w:rFonts w:hint="cs"/>
          <w:rtl/>
        </w:rPr>
      </w:pPr>
    </w:p>
    <w:p w:rsidR="00000000" w:rsidRDefault="005837BE">
      <w:pPr>
        <w:pStyle w:val="a7"/>
        <w:rPr>
          <w:rFonts w:hint="cs"/>
          <w:rtl/>
        </w:rPr>
      </w:pPr>
      <w:r>
        <w:rPr>
          <w:rFonts w:hint="cs"/>
          <w:rtl/>
        </w:rPr>
        <w:tab/>
        <w:t xml:space="preserve"> הוא פוג</w:t>
      </w:r>
      <w:r>
        <w:rPr>
          <w:rFonts w:hint="cs"/>
          <w:rtl/>
        </w:rPr>
        <w:t xml:space="preserve">ע במישהו. </w:t>
      </w:r>
    </w:p>
    <w:p w:rsidR="00000000" w:rsidRDefault="005837BE">
      <w:pPr>
        <w:pStyle w:val="a7"/>
        <w:rPr>
          <w:rFonts w:hint="cs"/>
          <w:rtl/>
        </w:rPr>
      </w:pPr>
    </w:p>
    <w:p w:rsidR="00000000" w:rsidRDefault="005837BE">
      <w:pPr>
        <w:pStyle w:val="8"/>
        <w:rPr>
          <w:rFonts w:hint="cs"/>
          <w:u w:val="none"/>
          <w:rtl/>
        </w:rPr>
      </w:pPr>
      <w:r>
        <w:rPr>
          <w:rFonts w:hint="cs"/>
          <w:rtl/>
        </w:rPr>
        <w:t>שר התקשורת ראובן ריבלין:</w:t>
      </w:r>
    </w:p>
    <w:p w:rsidR="00000000" w:rsidRDefault="005837BE">
      <w:pPr>
        <w:rPr>
          <w:rFonts w:hint="cs"/>
          <w:rtl/>
        </w:rPr>
      </w:pPr>
    </w:p>
    <w:p w:rsidR="00000000" w:rsidRDefault="005837BE">
      <w:pPr>
        <w:pStyle w:val="a7"/>
        <w:rPr>
          <w:rFonts w:hint="cs"/>
          <w:rtl/>
        </w:rPr>
      </w:pPr>
      <w:r>
        <w:rPr>
          <w:rFonts w:hint="cs"/>
          <w:rtl/>
        </w:rPr>
        <w:tab/>
        <w:t xml:space="preserve">כי להרוויח כסף הוא יכול, אם הציבור ייהנה. </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מר רוזן, אני רוצה להגיד לך מה הסעיף אומר. אתה אומר שלא צריכים להיות דינים מיוחדים על מי שלא נותן שירות כללי לכולם, אבל יכולה להיות סיטואציה שלא אתה ולא א</w:t>
      </w:r>
      <w:r>
        <w:rPr>
          <w:rFonts w:hint="cs"/>
          <w:rtl/>
        </w:rPr>
        <w:t xml:space="preserve">ני חזינו, אבל היא תתעורר באותה עת </w:t>
      </w:r>
      <w:r>
        <w:rPr>
          <w:rtl/>
        </w:rPr>
        <w:t>–</w:t>
      </w:r>
      <w:r>
        <w:rPr>
          <w:rFonts w:hint="cs"/>
          <w:rtl/>
        </w:rPr>
        <w:t xml:space="preserve"> שבעל רשיון מיוחד לא יכול להפעיל משהו, אלא אם כן תהיה לו אפשרות להעביר חוט באיזה מקום. אני כן רוצים לאפשר זאת לשר, אם אין חלופה. יכולת הנבואה שלי היא קטנה מאד. </w:t>
      </w:r>
    </w:p>
    <w:p w:rsidR="00000000" w:rsidRDefault="005837BE">
      <w:pPr>
        <w:pStyle w:val="a7"/>
        <w:rPr>
          <w:rFonts w:hint="cs"/>
          <w:rtl/>
        </w:rPr>
      </w:pPr>
    </w:p>
    <w:p w:rsidR="00000000" w:rsidRDefault="005837BE">
      <w:pPr>
        <w:pStyle w:val="8"/>
        <w:rPr>
          <w:rFonts w:hint="cs"/>
          <w:u w:val="none"/>
          <w:rtl/>
        </w:rPr>
      </w:pPr>
      <w:r>
        <w:rPr>
          <w:rFonts w:hint="cs"/>
          <w:rtl/>
        </w:rPr>
        <w:t>שר התקשורת ראובן ריבלין:</w:t>
      </w:r>
    </w:p>
    <w:p w:rsidR="00000000" w:rsidRDefault="005837BE">
      <w:pPr>
        <w:rPr>
          <w:rFonts w:hint="cs"/>
          <w:rtl/>
        </w:rPr>
      </w:pPr>
    </w:p>
    <w:p w:rsidR="00000000" w:rsidRDefault="005837BE">
      <w:pPr>
        <w:pStyle w:val="a7"/>
        <w:rPr>
          <w:rFonts w:hint="cs"/>
          <w:rtl/>
        </w:rPr>
      </w:pPr>
      <w:r>
        <w:rPr>
          <w:rFonts w:hint="cs"/>
          <w:rtl/>
        </w:rPr>
        <w:tab/>
        <w:t>נדמה לי שמה שאתה אומר, עומד בניג</w:t>
      </w:r>
      <w:r>
        <w:rPr>
          <w:rFonts w:hint="cs"/>
          <w:rtl/>
        </w:rPr>
        <w:t xml:space="preserve">וד לבקשה שלנו לוועדת השרים לענייני חקיקה לאשר את מה שנקרא חוק בן-מנחם. </w:t>
      </w:r>
    </w:p>
    <w:p w:rsidR="00000000" w:rsidRDefault="005837BE">
      <w:pPr>
        <w:pStyle w:val="a7"/>
        <w:rPr>
          <w:rFonts w:hint="cs"/>
          <w:rtl/>
        </w:rPr>
      </w:pPr>
    </w:p>
    <w:p w:rsidR="00000000" w:rsidRDefault="005837BE">
      <w:pPr>
        <w:pStyle w:val="a7"/>
        <w:rPr>
          <w:rFonts w:hint="cs"/>
          <w:rtl/>
        </w:rPr>
      </w:pPr>
      <w:r>
        <w:rPr>
          <w:rFonts w:hint="cs"/>
          <w:u w:val="single"/>
          <w:rtl/>
        </w:rPr>
        <w:t>דני רוזן:</w:t>
      </w:r>
    </w:p>
    <w:p w:rsidR="00000000" w:rsidRDefault="005837BE">
      <w:pPr>
        <w:pStyle w:val="a7"/>
        <w:rPr>
          <w:rFonts w:hint="cs"/>
          <w:rtl/>
        </w:rPr>
      </w:pPr>
    </w:p>
    <w:p w:rsidR="00000000" w:rsidRDefault="005837BE">
      <w:pPr>
        <w:pStyle w:val="a7"/>
        <w:rPr>
          <w:rFonts w:hint="cs"/>
          <w:rtl/>
        </w:rPr>
      </w:pPr>
      <w:r>
        <w:rPr>
          <w:rFonts w:hint="cs"/>
          <w:rtl/>
        </w:rPr>
        <w:tab/>
        <w:t xml:space="preserve"> חוק בן-מנחם זה שירות לכלל הציבור על-ידי בעל רשיון כללי. זה לא המקרה הזה. פה מדובר על בעל רשיון מיוחד. אין לו חובות לכלל הציבור. </w:t>
      </w:r>
    </w:p>
    <w:p w:rsidR="00000000" w:rsidRDefault="005837BE">
      <w:pPr>
        <w:pStyle w:val="a7"/>
        <w:rPr>
          <w:rFonts w:hint="cs"/>
          <w:rtl/>
        </w:rPr>
      </w:pPr>
    </w:p>
    <w:p w:rsidR="00000000" w:rsidRDefault="005837BE">
      <w:pPr>
        <w:pStyle w:val="a7"/>
        <w:rPr>
          <w:rFonts w:hint="cs"/>
          <w:rtl/>
        </w:rPr>
      </w:pPr>
      <w:r>
        <w:rPr>
          <w:rFonts w:hint="cs"/>
          <w:rtl/>
        </w:rPr>
        <w:tab/>
        <w:t>שוב אני אומר שאני לא משפטן, אבל לפי הבנ</w:t>
      </w:r>
      <w:r>
        <w:rPr>
          <w:rFonts w:hint="cs"/>
          <w:rtl/>
        </w:rPr>
        <w:t xml:space="preserve">תי, אם אין חלופה אחרת, אין ברירה. זה לא מספיק שאין חלופה אחרת. צריכים להיות שיקולים של טובת הציבור. </w:t>
      </w:r>
    </w:p>
    <w:p w:rsidR="00000000" w:rsidRDefault="005837BE">
      <w:pPr>
        <w:pStyle w:val="a7"/>
        <w:rPr>
          <w:rFonts w:hint="cs"/>
          <w:rtl/>
        </w:rPr>
      </w:pPr>
    </w:p>
    <w:p w:rsidR="00000000" w:rsidRDefault="005837BE">
      <w:pPr>
        <w:pStyle w:val="8"/>
        <w:rPr>
          <w:rFonts w:hint="cs"/>
          <w:u w:val="none"/>
          <w:rtl/>
        </w:rPr>
      </w:pPr>
      <w:r>
        <w:rPr>
          <w:rFonts w:hint="cs"/>
          <w:rtl/>
        </w:rPr>
        <w:t>שר התקשורת ראובן ריבלין:</w:t>
      </w:r>
    </w:p>
    <w:p w:rsidR="00000000" w:rsidRDefault="005837BE">
      <w:pPr>
        <w:rPr>
          <w:rFonts w:hint="cs"/>
          <w:rtl/>
        </w:rPr>
      </w:pPr>
    </w:p>
    <w:p w:rsidR="00000000" w:rsidRDefault="005837BE">
      <w:pPr>
        <w:pStyle w:val="a7"/>
        <w:rPr>
          <w:rFonts w:hint="cs"/>
          <w:rtl/>
        </w:rPr>
      </w:pPr>
      <w:r>
        <w:rPr>
          <w:rFonts w:hint="cs"/>
          <w:rtl/>
        </w:rPr>
        <w:tab/>
        <w:t xml:space="preserve">שיקול הדעת של השר הוא לא אבסולוטי. </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שיקול הדעת של השר לא "עובד" באופן הבא: אם אין לו חלופה, תן לו את זה או</w:t>
      </w:r>
      <w:r>
        <w:rPr>
          <w:rFonts w:hint="cs"/>
          <w:rtl/>
        </w:rPr>
        <w:t xml:space="preserve">טומטית. </w:t>
      </w:r>
    </w:p>
    <w:p w:rsidR="00000000" w:rsidRDefault="005837BE">
      <w:pPr>
        <w:pStyle w:val="a7"/>
        <w:rPr>
          <w:rFonts w:hint="cs"/>
          <w:rtl/>
        </w:rPr>
      </w:pPr>
    </w:p>
    <w:p w:rsidR="00000000" w:rsidRDefault="005837BE">
      <w:pPr>
        <w:pStyle w:val="a7"/>
        <w:rPr>
          <w:rFonts w:hint="cs"/>
          <w:rtl/>
        </w:rPr>
      </w:pPr>
      <w:r>
        <w:rPr>
          <w:rFonts w:hint="cs"/>
          <w:u w:val="single"/>
          <w:rtl/>
        </w:rPr>
        <w:t>דני רוזן:</w:t>
      </w:r>
    </w:p>
    <w:p w:rsidR="00000000" w:rsidRDefault="005837BE">
      <w:pPr>
        <w:pStyle w:val="a7"/>
        <w:rPr>
          <w:rFonts w:hint="cs"/>
          <w:rtl/>
        </w:rPr>
      </w:pPr>
    </w:p>
    <w:p w:rsidR="00000000" w:rsidRDefault="005837BE">
      <w:pPr>
        <w:pStyle w:val="a7"/>
        <w:rPr>
          <w:rFonts w:hint="cs"/>
          <w:rtl/>
        </w:rPr>
      </w:pPr>
      <w:r>
        <w:rPr>
          <w:rFonts w:hint="cs"/>
          <w:rtl/>
        </w:rPr>
        <w:tab/>
        <w:t xml:space="preserve"> מכיוון שאני כבר ותיק במשרד, אני למדתי מהבג"צים שאני ספגתי, שגם אם השר חושב שלא נכון להפעיל שיקול דעת, גם תובעים אותו לבג"צ. צריך לקבוע את הקריטריונים לשיקול הדעת, ופה קבעת קריטריון אחד שאין חלופה אחרת, וזה לא מספיק. </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w:t>
      </w:r>
      <w:r>
        <w:rPr>
          <w:rFonts w:hint="cs"/>
          <w:u w:val="single"/>
          <w:rtl/>
        </w:rPr>
        <w:t>ז:</w:t>
      </w:r>
    </w:p>
    <w:p w:rsidR="00000000" w:rsidRDefault="005837BE">
      <w:pPr>
        <w:pStyle w:val="a7"/>
        <w:rPr>
          <w:rFonts w:hint="cs"/>
          <w:rtl/>
        </w:rPr>
      </w:pPr>
    </w:p>
    <w:p w:rsidR="00000000" w:rsidRDefault="005837BE">
      <w:pPr>
        <w:pStyle w:val="a7"/>
        <w:rPr>
          <w:rFonts w:hint="cs"/>
          <w:rtl/>
        </w:rPr>
      </w:pPr>
      <w:r>
        <w:rPr>
          <w:rFonts w:hint="cs"/>
          <w:rtl/>
        </w:rPr>
        <w:tab/>
        <w:t>יש מקרים שלא אתה ולא אני חוזים. האם אתה רוצה לתת פרס לסחיטה? האם אתה רוצה שכדי שמישהו יעביר חוט במגרש של מישהו, יבקשו ממנו מאות אלפי שקלים ויהיו חייבים להיכנע לו?</w:t>
      </w:r>
    </w:p>
    <w:p w:rsidR="00000000" w:rsidRDefault="005837BE">
      <w:pPr>
        <w:pStyle w:val="a7"/>
        <w:rPr>
          <w:rFonts w:hint="cs"/>
          <w:rtl/>
        </w:rPr>
      </w:pPr>
    </w:p>
    <w:p w:rsidR="00000000" w:rsidRDefault="005837BE">
      <w:pPr>
        <w:pStyle w:val="8"/>
        <w:rPr>
          <w:rFonts w:hint="cs"/>
          <w:u w:val="none"/>
          <w:rtl/>
        </w:rPr>
      </w:pPr>
      <w:r>
        <w:rPr>
          <w:rFonts w:hint="cs"/>
          <w:rtl/>
        </w:rPr>
        <w:t>שר התקשורת ראובן ריבלין:</w:t>
      </w:r>
    </w:p>
    <w:p w:rsidR="00000000" w:rsidRDefault="005837BE">
      <w:pPr>
        <w:rPr>
          <w:rFonts w:hint="cs"/>
          <w:rtl/>
        </w:rPr>
      </w:pPr>
    </w:p>
    <w:p w:rsidR="00000000" w:rsidRDefault="005837BE">
      <w:pPr>
        <w:pStyle w:val="a7"/>
        <w:rPr>
          <w:rFonts w:hint="cs"/>
          <w:rtl/>
        </w:rPr>
      </w:pPr>
      <w:r>
        <w:rPr>
          <w:rFonts w:hint="cs"/>
          <w:rtl/>
        </w:rPr>
        <w:tab/>
        <w:t xml:space="preserve">אם נקבע את התנאים, נוכל להיכנע למצבים שלא חשבנו עליהם. </w:t>
      </w:r>
    </w:p>
    <w:p w:rsidR="00000000" w:rsidRDefault="005837BE">
      <w:pPr>
        <w:pStyle w:val="a7"/>
        <w:rPr>
          <w:rFonts w:hint="cs"/>
          <w:rtl/>
        </w:rPr>
      </w:pPr>
    </w:p>
    <w:p w:rsidR="00000000" w:rsidRDefault="005837BE">
      <w:pPr>
        <w:pStyle w:val="a7"/>
        <w:rPr>
          <w:rFonts w:hint="cs"/>
          <w:rtl/>
        </w:rPr>
      </w:pPr>
      <w:r>
        <w:rPr>
          <w:u w:val="single"/>
          <w:rtl/>
        </w:rPr>
        <w:br w:type="page"/>
      </w:r>
      <w:r>
        <w:rPr>
          <w:rFonts w:hint="cs"/>
          <w:u w:val="single"/>
          <w:rtl/>
        </w:rPr>
        <w:t>יז</w:t>
      </w:r>
      <w:r>
        <w:rPr>
          <w:rFonts w:hint="cs"/>
          <w:u w:val="single"/>
          <w:rtl/>
        </w:rPr>
        <w:t>הר טל:</w:t>
      </w:r>
    </w:p>
    <w:p w:rsidR="00000000" w:rsidRDefault="005837BE">
      <w:pPr>
        <w:pStyle w:val="a7"/>
        <w:rPr>
          <w:rFonts w:hint="cs"/>
          <w:rtl/>
        </w:rPr>
      </w:pPr>
    </w:p>
    <w:p w:rsidR="00000000" w:rsidRDefault="005837BE">
      <w:pPr>
        <w:pStyle w:val="a7"/>
        <w:rPr>
          <w:rFonts w:hint="cs"/>
          <w:rtl/>
        </w:rPr>
      </w:pPr>
      <w:r>
        <w:rPr>
          <w:rFonts w:hint="cs"/>
          <w:rtl/>
        </w:rPr>
        <w:tab/>
        <w:t xml:space="preserve"> הקריטריון של אין חלופות הוא בעייתי, כי כפי שהסעיף מנוסח ואם הוא מראה שאין חלופות, השר כמעט כבר חייב לתת זאת. בדרך כלל, מתי כל העניין יעלה? כשאין לו איזו חלופה מתאימה, ואז השר יהיה כבר כמעט חייב לתת זאת.</w:t>
      </w:r>
    </w:p>
    <w:p w:rsidR="00000000" w:rsidRDefault="005837BE">
      <w:pPr>
        <w:pStyle w:val="a7"/>
        <w:rPr>
          <w:rFonts w:hint="cs"/>
          <w:rtl/>
        </w:rPr>
      </w:pPr>
    </w:p>
    <w:p w:rsidR="00000000" w:rsidRDefault="005837BE">
      <w:pPr>
        <w:pStyle w:val="a7"/>
        <w:rPr>
          <w:rFonts w:hint="cs"/>
          <w:rtl/>
        </w:rPr>
      </w:pPr>
      <w:r>
        <w:rPr>
          <w:rFonts w:hint="cs"/>
          <w:u w:val="single"/>
          <w:rtl/>
        </w:rPr>
        <w:t>נגה רובינשטיין:</w:t>
      </w:r>
    </w:p>
    <w:p w:rsidR="00000000" w:rsidRDefault="005837BE">
      <w:pPr>
        <w:pStyle w:val="a7"/>
        <w:rPr>
          <w:rFonts w:hint="cs"/>
          <w:rtl/>
        </w:rPr>
      </w:pPr>
    </w:p>
    <w:p w:rsidR="00000000" w:rsidRDefault="005837BE">
      <w:pPr>
        <w:pStyle w:val="a7"/>
        <w:rPr>
          <w:rFonts w:hint="cs"/>
          <w:rtl/>
        </w:rPr>
      </w:pPr>
      <w:r>
        <w:rPr>
          <w:rFonts w:hint="cs"/>
          <w:rtl/>
        </w:rPr>
        <w:tab/>
        <w:t xml:space="preserve"> כדאי לצמצם את האפשרות. </w:t>
      </w:r>
    </w:p>
    <w:p w:rsidR="00000000" w:rsidRDefault="005837BE">
      <w:pPr>
        <w:pStyle w:val="a7"/>
        <w:rPr>
          <w:rFonts w:hint="cs"/>
          <w:u w:val="single"/>
          <w:rtl/>
        </w:rPr>
      </w:pPr>
    </w:p>
    <w:p w:rsidR="00000000" w:rsidRDefault="005837BE">
      <w:pPr>
        <w:pStyle w:val="a7"/>
        <w:rPr>
          <w:rFonts w:hint="cs"/>
          <w:rtl/>
        </w:rPr>
      </w:pPr>
      <w:r>
        <w:rPr>
          <w:rFonts w:hint="cs"/>
          <w:u w:val="single"/>
          <w:rtl/>
        </w:rPr>
        <w:t>דני רוזן:</w:t>
      </w:r>
    </w:p>
    <w:p w:rsidR="00000000" w:rsidRDefault="005837BE">
      <w:pPr>
        <w:pStyle w:val="a7"/>
        <w:rPr>
          <w:rFonts w:hint="cs"/>
          <w:rtl/>
        </w:rPr>
      </w:pPr>
    </w:p>
    <w:p w:rsidR="00000000" w:rsidRDefault="005837BE">
      <w:pPr>
        <w:pStyle w:val="a7"/>
        <w:rPr>
          <w:rFonts w:hint="cs"/>
          <w:rtl/>
        </w:rPr>
      </w:pPr>
      <w:r>
        <w:rPr>
          <w:rFonts w:hint="cs"/>
          <w:rtl/>
        </w:rPr>
        <w:tab/>
        <w:t>אני אומר שוב, במקרים מיוחדים.</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אולי תכתבי "בנסיבות מיוחדות"?</w:t>
      </w:r>
    </w:p>
    <w:p w:rsidR="00000000" w:rsidRDefault="005837BE">
      <w:pPr>
        <w:pStyle w:val="a7"/>
        <w:rPr>
          <w:rFonts w:hint="cs"/>
          <w:rtl/>
        </w:rPr>
      </w:pPr>
    </w:p>
    <w:p w:rsidR="00000000" w:rsidRDefault="005837BE">
      <w:pPr>
        <w:pStyle w:val="a7"/>
        <w:rPr>
          <w:rFonts w:hint="cs"/>
          <w:rtl/>
        </w:rPr>
      </w:pPr>
      <w:r>
        <w:rPr>
          <w:rFonts w:hint="cs"/>
          <w:u w:val="single"/>
          <w:rtl/>
        </w:rPr>
        <w:t>אתי בנדלר:</w:t>
      </w:r>
    </w:p>
    <w:p w:rsidR="00000000" w:rsidRDefault="005837BE">
      <w:pPr>
        <w:pStyle w:val="a7"/>
        <w:rPr>
          <w:rFonts w:hint="cs"/>
          <w:rtl/>
        </w:rPr>
      </w:pPr>
    </w:p>
    <w:p w:rsidR="00000000" w:rsidRDefault="005837BE">
      <w:pPr>
        <w:pStyle w:val="a7"/>
        <w:rPr>
          <w:rFonts w:hint="cs"/>
          <w:rtl/>
        </w:rPr>
      </w:pPr>
      <w:r>
        <w:rPr>
          <w:rFonts w:hint="cs"/>
          <w:rtl/>
        </w:rPr>
        <w:tab/>
        <w:t>מה זה נסיבות מיוחדות? אולי נכתוב "כי יש חשיבות במתן השירות"?</w:t>
      </w:r>
    </w:p>
    <w:p w:rsidR="00000000" w:rsidRDefault="005837BE">
      <w:pPr>
        <w:pStyle w:val="a7"/>
        <w:rPr>
          <w:rFonts w:hint="cs"/>
          <w:rtl/>
        </w:rPr>
      </w:pPr>
    </w:p>
    <w:p w:rsidR="00000000" w:rsidRDefault="005837BE">
      <w:pPr>
        <w:pStyle w:val="a7"/>
        <w:rPr>
          <w:rFonts w:hint="cs"/>
          <w:rtl/>
        </w:rPr>
      </w:pPr>
      <w:r>
        <w:rPr>
          <w:rFonts w:hint="cs"/>
          <w:u w:val="single"/>
          <w:rtl/>
        </w:rPr>
        <w:t>יזהר טל:</w:t>
      </w:r>
    </w:p>
    <w:p w:rsidR="00000000" w:rsidRDefault="005837BE">
      <w:pPr>
        <w:pStyle w:val="a7"/>
        <w:rPr>
          <w:rFonts w:hint="cs"/>
          <w:rtl/>
        </w:rPr>
      </w:pPr>
    </w:p>
    <w:p w:rsidR="00000000" w:rsidRDefault="005837BE">
      <w:pPr>
        <w:pStyle w:val="a7"/>
        <w:rPr>
          <w:rFonts w:hint="cs"/>
          <w:rtl/>
        </w:rPr>
      </w:pPr>
      <w:r>
        <w:rPr>
          <w:rFonts w:hint="cs"/>
          <w:rtl/>
        </w:rPr>
        <w:tab/>
        <w:t xml:space="preserve">יש פה מאות בעלי רשיונות. </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אתי בנדלר הוסיפה "כי יש חשי</w:t>
      </w:r>
      <w:r>
        <w:rPr>
          <w:rFonts w:hint="cs"/>
          <w:rtl/>
        </w:rPr>
        <w:t xml:space="preserve">בות במתן השירות". נצמצם את זה. </w:t>
      </w:r>
    </w:p>
    <w:p w:rsidR="00000000" w:rsidRDefault="005837BE">
      <w:pPr>
        <w:pStyle w:val="a7"/>
        <w:rPr>
          <w:rFonts w:hint="cs"/>
          <w:rtl/>
        </w:rPr>
      </w:pPr>
    </w:p>
    <w:p w:rsidR="00000000" w:rsidRDefault="005837BE">
      <w:pPr>
        <w:pStyle w:val="a7"/>
        <w:rPr>
          <w:rFonts w:hint="cs"/>
          <w:rtl/>
        </w:rPr>
      </w:pPr>
      <w:r>
        <w:rPr>
          <w:rFonts w:hint="cs"/>
          <w:u w:val="single"/>
          <w:rtl/>
        </w:rPr>
        <w:t>דני רוזן:</w:t>
      </w:r>
    </w:p>
    <w:p w:rsidR="00000000" w:rsidRDefault="005837BE">
      <w:pPr>
        <w:pStyle w:val="a7"/>
        <w:rPr>
          <w:rFonts w:hint="cs"/>
          <w:rtl/>
        </w:rPr>
      </w:pPr>
    </w:p>
    <w:p w:rsidR="00000000" w:rsidRDefault="005837BE">
      <w:pPr>
        <w:pStyle w:val="a7"/>
        <w:rPr>
          <w:rFonts w:hint="cs"/>
          <w:rtl/>
        </w:rPr>
      </w:pPr>
      <w:r>
        <w:rPr>
          <w:rFonts w:hint="cs"/>
          <w:rtl/>
        </w:rPr>
        <w:tab/>
        <w:t xml:space="preserve"> אני רוצה לומר שיש מאות רבות של בעלי רשיונות, ובטח יהיו אלפים. </w:t>
      </w:r>
    </w:p>
    <w:p w:rsidR="00000000" w:rsidRDefault="005837BE">
      <w:pPr>
        <w:pStyle w:val="a7"/>
        <w:rPr>
          <w:rFonts w:hint="cs"/>
          <w:rtl/>
        </w:rPr>
      </w:pPr>
    </w:p>
    <w:p w:rsidR="00000000" w:rsidRDefault="005837BE">
      <w:pPr>
        <w:pStyle w:val="8"/>
        <w:rPr>
          <w:rFonts w:hint="cs"/>
          <w:u w:val="none"/>
          <w:rtl/>
        </w:rPr>
      </w:pPr>
      <w:r>
        <w:rPr>
          <w:rFonts w:hint="cs"/>
          <w:rtl/>
        </w:rPr>
        <w:t>שר התקשורת ראובן ריבלין:</w:t>
      </w:r>
    </w:p>
    <w:p w:rsidR="00000000" w:rsidRDefault="005837BE">
      <w:pPr>
        <w:rPr>
          <w:rFonts w:hint="cs"/>
          <w:rtl/>
        </w:rPr>
      </w:pPr>
    </w:p>
    <w:p w:rsidR="00000000" w:rsidRDefault="005837BE">
      <w:pPr>
        <w:pStyle w:val="a7"/>
        <w:rPr>
          <w:rFonts w:hint="cs"/>
          <w:rtl/>
        </w:rPr>
      </w:pPr>
      <w:r>
        <w:rPr>
          <w:rFonts w:hint="cs"/>
          <w:rtl/>
        </w:rPr>
        <w:tab/>
        <w:t xml:space="preserve">מי שלא יכול להפעיל את הזכות שלו, בגלל שהוא צריך לעבור דרך מישהו אחר </w:t>
      </w:r>
      <w:r>
        <w:rPr>
          <w:rtl/>
        </w:rPr>
        <w:t>–</w:t>
      </w:r>
      <w:r>
        <w:rPr>
          <w:rFonts w:hint="cs"/>
          <w:rtl/>
        </w:rPr>
        <w:t xml:space="preserve"> אין לו ברירה, אין לו דרך אחרת. </w:t>
      </w:r>
    </w:p>
    <w:p w:rsidR="00000000" w:rsidRDefault="005837BE">
      <w:pPr>
        <w:pStyle w:val="a7"/>
        <w:rPr>
          <w:rFonts w:hint="cs"/>
          <w:rtl/>
        </w:rPr>
      </w:pPr>
    </w:p>
    <w:p w:rsidR="00000000" w:rsidRDefault="005837BE">
      <w:pPr>
        <w:pStyle w:val="a7"/>
        <w:rPr>
          <w:rFonts w:hint="cs"/>
          <w:rtl/>
        </w:rPr>
      </w:pPr>
      <w:r>
        <w:rPr>
          <w:rFonts w:hint="cs"/>
          <w:u w:val="single"/>
          <w:rtl/>
        </w:rPr>
        <w:t>יזהר טל:</w:t>
      </w:r>
    </w:p>
    <w:p w:rsidR="00000000" w:rsidRDefault="005837BE">
      <w:pPr>
        <w:pStyle w:val="a7"/>
        <w:rPr>
          <w:rFonts w:hint="cs"/>
          <w:rtl/>
        </w:rPr>
      </w:pPr>
    </w:p>
    <w:p w:rsidR="00000000" w:rsidRDefault="005837BE">
      <w:pPr>
        <w:pStyle w:val="a7"/>
        <w:rPr>
          <w:rFonts w:hint="cs"/>
          <w:rtl/>
        </w:rPr>
      </w:pPr>
      <w:r>
        <w:rPr>
          <w:rFonts w:hint="cs"/>
          <w:rtl/>
        </w:rPr>
        <w:tab/>
        <w:t xml:space="preserve"> יש מ</w:t>
      </w:r>
      <w:r>
        <w:rPr>
          <w:rFonts w:hint="cs"/>
          <w:rtl/>
        </w:rPr>
        <w:t xml:space="preserve">אות בעלי רשיונות, וכל אחד יחשוב שמאד דחוף לו לקבל את זכויות היתר האלה, כי למה זה מזיק? למה לא? ואז יהיו מאות בעלי רשיונות צובאים על השר ודורשים סמכויות מיוחדות. אני חושב שזה פתח לדבר שהוא מיותר. </w:t>
      </w:r>
    </w:p>
    <w:p w:rsidR="00000000" w:rsidRDefault="005837BE">
      <w:pPr>
        <w:pStyle w:val="a7"/>
        <w:rPr>
          <w:rFonts w:hint="cs"/>
          <w:rtl/>
        </w:rPr>
      </w:pPr>
    </w:p>
    <w:p w:rsidR="00000000" w:rsidRDefault="005837BE">
      <w:pPr>
        <w:pStyle w:val="a7"/>
        <w:rPr>
          <w:rFonts w:hint="cs"/>
          <w:rtl/>
        </w:rPr>
      </w:pPr>
      <w:r>
        <w:rPr>
          <w:rFonts w:hint="cs"/>
          <w:u w:val="single"/>
          <w:rtl/>
        </w:rPr>
        <w:t>אתי בנדלר:</w:t>
      </w:r>
    </w:p>
    <w:p w:rsidR="00000000" w:rsidRDefault="005837BE">
      <w:pPr>
        <w:pStyle w:val="a7"/>
        <w:rPr>
          <w:rFonts w:hint="cs"/>
          <w:rtl/>
        </w:rPr>
      </w:pPr>
    </w:p>
    <w:p w:rsidR="00000000" w:rsidRDefault="005837BE">
      <w:pPr>
        <w:pStyle w:val="a7"/>
        <w:rPr>
          <w:rFonts w:hint="cs"/>
          <w:rtl/>
        </w:rPr>
      </w:pPr>
      <w:r>
        <w:rPr>
          <w:rFonts w:hint="cs"/>
          <w:rtl/>
        </w:rPr>
        <w:tab/>
        <w:t xml:space="preserve"> האם לא מספיק שיש חשיבות במתן השירות, וכי אין </w:t>
      </w:r>
      <w:r>
        <w:rPr>
          <w:rFonts w:hint="cs"/>
          <w:rtl/>
        </w:rPr>
        <w:t xml:space="preserve">חלופות אחרות? </w:t>
      </w:r>
    </w:p>
    <w:p w:rsidR="00000000" w:rsidRDefault="005837BE">
      <w:pPr>
        <w:pStyle w:val="a7"/>
        <w:rPr>
          <w:rFonts w:hint="cs"/>
          <w:rtl/>
        </w:rPr>
      </w:pPr>
    </w:p>
    <w:p w:rsidR="00000000" w:rsidRDefault="005837BE">
      <w:pPr>
        <w:pStyle w:val="a7"/>
        <w:rPr>
          <w:rFonts w:hint="cs"/>
          <w:rtl/>
        </w:rPr>
      </w:pPr>
      <w:r>
        <w:rPr>
          <w:rFonts w:hint="cs"/>
          <w:u w:val="single"/>
          <w:rtl/>
        </w:rPr>
        <w:t>דני רוזן:</w:t>
      </w:r>
    </w:p>
    <w:p w:rsidR="00000000" w:rsidRDefault="005837BE">
      <w:pPr>
        <w:pStyle w:val="a7"/>
        <w:rPr>
          <w:rFonts w:hint="cs"/>
          <w:rtl/>
        </w:rPr>
      </w:pPr>
    </w:p>
    <w:p w:rsidR="00000000" w:rsidRDefault="005837BE">
      <w:pPr>
        <w:pStyle w:val="a7"/>
        <w:rPr>
          <w:rFonts w:hint="cs"/>
          <w:rtl/>
        </w:rPr>
      </w:pPr>
      <w:r>
        <w:rPr>
          <w:rFonts w:hint="cs"/>
          <w:rtl/>
        </w:rPr>
        <w:tab/>
        <w:t xml:space="preserve">חשיבות מיוחדת. </w:t>
      </w:r>
    </w:p>
    <w:p w:rsidR="00000000" w:rsidRDefault="005837BE">
      <w:pPr>
        <w:pStyle w:val="a7"/>
        <w:rPr>
          <w:rFonts w:hint="cs"/>
          <w:rtl/>
        </w:rPr>
      </w:pPr>
    </w:p>
    <w:p w:rsidR="00000000" w:rsidRDefault="005837BE">
      <w:pPr>
        <w:pStyle w:val="a7"/>
        <w:rPr>
          <w:rFonts w:hint="cs"/>
          <w:rtl/>
        </w:rPr>
      </w:pPr>
      <w:r>
        <w:rPr>
          <w:rFonts w:hint="cs"/>
          <w:u w:val="single"/>
          <w:rtl/>
        </w:rPr>
        <w:t>אתי בנדלר:</w:t>
      </w:r>
    </w:p>
    <w:p w:rsidR="00000000" w:rsidRDefault="005837BE">
      <w:pPr>
        <w:pStyle w:val="a7"/>
        <w:rPr>
          <w:rFonts w:hint="cs"/>
          <w:rtl/>
        </w:rPr>
      </w:pPr>
    </w:p>
    <w:p w:rsidR="00000000" w:rsidRDefault="005837BE">
      <w:pPr>
        <w:pStyle w:val="a7"/>
        <w:rPr>
          <w:rFonts w:hint="cs"/>
          <w:rtl/>
        </w:rPr>
      </w:pPr>
      <w:r>
        <w:rPr>
          <w:rFonts w:hint="cs"/>
          <w:rtl/>
        </w:rPr>
        <w:tab/>
        <w:t>בסדר, חשיבות מיוחדת. אם כך, ייכתב "אם מצא כי יש חשיבות מיוחדת למתן השירות ואין חלופות אחרות".</w:t>
      </w:r>
    </w:p>
    <w:p w:rsidR="00000000" w:rsidRDefault="005837BE">
      <w:pPr>
        <w:pStyle w:val="a7"/>
        <w:rPr>
          <w:rFonts w:hint="cs"/>
          <w:rtl/>
        </w:rPr>
      </w:pPr>
    </w:p>
    <w:p w:rsidR="00000000" w:rsidRDefault="005837BE">
      <w:pPr>
        <w:pStyle w:val="a7"/>
        <w:rPr>
          <w:rFonts w:hint="cs"/>
          <w:rtl/>
        </w:rPr>
      </w:pPr>
      <w:r>
        <w:rPr>
          <w:rFonts w:hint="cs"/>
          <w:u w:val="single"/>
          <w:rtl/>
        </w:rPr>
        <w:t>יוסי ברג:</w:t>
      </w:r>
    </w:p>
    <w:p w:rsidR="00000000" w:rsidRDefault="005837BE">
      <w:pPr>
        <w:pStyle w:val="a7"/>
        <w:rPr>
          <w:rFonts w:hint="cs"/>
          <w:rtl/>
        </w:rPr>
      </w:pPr>
    </w:p>
    <w:p w:rsidR="00000000" w:rsidRDefault="005837BE">
      <w:pPr>
        <w:pStyle w:val="a7"/>
        <w:rPr>
          <w:rFonts w:hint="cs"/>
          <w:rtl/>
        </w:rPr>
      </w:pPr>
      <w:r>
        <w:rPr>
          <w:rFonts w:hint="cs"/>
          <w:rtl/>
        </w:rPr>
        <w:tab/>
        <w:t>מצד שני, אין לאפשר פגיעה מיותרת, ולכן ראוי לציין "תוך הבטחת פיצוי נאות".</w:t>
      </w:r>
    </w:p>
    <w:p w:rsidR="00000000" w:rsidRDefault="005837BE">
      <w:pPr>
        <w:pStyle w:val="a7"/>
        <w:rPr>
          <w:rFonts w:hint="cs"/>
          <w:rtl/>
        </w:rPr>
      </w:pPr>
    </w:p>
    <w:p w:rsidR="00000000" w:rsidRDefault="005837BE">
      <w:pPr>
        <w:pStyle w:val="a7"/>
        <w:rPr>
          <w:rFonts w:hint="cs"/>
          <w:rtl/>
        </w:rPr>
      </w:pPr>
      <w:r>
        <w:rPr>
          <w:rFonts w:hint="cs"/>
          <w:u w:val="single"/>
          <w:rtl/>
        </w:rPr>
        <w:t>אתי בנדלר:</w:t>
      </w:r>
    </w:p>
    <w:p w:rsidR="00000000" w:rsidRDefault="005837BE">
      <w:pPr>
        <w:pStyle w:val="a7"/>
        <w:rPr>
          <w:rFonts w:hint="cs"/>
          <w:rtl/>
        </w:rPr>
      </w:pPr>
    </w:p>
    <w:p w:rsidR="00000000" w:rsidRDefault="005837BE">
      <w:pPr>
        <w:pStyle w:val="a7"/>
        <w:rPr>
          <w:rFonts w:hint="cs"/>
          <w:rtl/>
        </w:rPr>
      </w:pPr>
      <w:r>
        <w:rPr>
          <w:rFonts w:hint="cs"/>
          <w:rtl/>
        </w:rPr>
        <w:tab/>
        <w:t>ברגע</w:t>
      </w:r>
      <w:r>
        <w:rPr>
          <w:rFonts w:hint="cs"/>
          <w:rtl/>
        </w:rPr>
        <w:t xml:space="preserve"> שנותנים סמכויות, באותו פרק יש גם סעיפים שמתייחסים לפיצוי ומתי צריכים לפצות. </w:t>
      </w:r>
    </w:p>
    <w:p w:rsidR="00000000" w:rsidRDefault="005837BE">
      <w:pPr>
        <w:pStyle w:val="a7"/>
        <w:rPr>
          <w:rFonts w:hint="cs"/>
          <w:rtl/>
        </w:rPr>
      </w:pPr>
    </w:p>
    <w:p w:rsidR="00000000" w:rsidRDefault="005837BE">
      <w:pPr>
        <w:pStyle w:val="8"/>
        <w:rPr>
          <w:rFonts w:hint="cs"/>
          <w:u w:val="none"/>
          <w:rtl/>
        </w:rPr>
      </w:pPr>
      <w:r>
        <w:rPr>
          <w:rFonts w:hint="cs"/>
          <w:rtl/>
        </w:rPr>
        <w:t>שר התקשורת ראובן ריבלין:</w:t>
      </w:r>
    </w:p>
    <w:p w:rsidR="00000000" w:rsidRDefault="005837BE">
      <w:pPr>
        <w:rPr>
          <w:rFonts w:hint="cs"/>
          <w:rtl/>
        </w:rPr>
      </w:pPr>
    </w:p>
    <w:p w:rsidR="00000000" w:rsidRDefault="005837BE">
      <w:pPr>
        <w:pStyle w:val="a7"/>
        <w:rPr>
          <w:rFonts w:hint="cs"/>
          <w:rtl/>
        </w:rPr>
      </w:pPr>
      <w:r>
        <w:rPr>
          <w:rFonts w:hint="cs"/>
          <w:rtl/>
        </w:rPr>
        <w:tab/>
        <w:t xml:space="preserve">מה הם התנאים למתן החסינות. </w:t>
      </w:r>
    </w:p>
    <w:p w:rsidR="00000000" w:rsidRDefault="005837BE">
      <w:pPr>
        <w:pStyle w:val="a7"/>
        <w:rPr>
          <w:rFonts w:hint="cs"/>
          <w:rtl/>
        </w:rPr>
      </w:pPr>
    </w:p>
    <w:p w:rsidR="00000000" w:rsidRDefault="005837BE">
      <w:pPr>
        <w:pStyle w:val="a7"/>
        <w:rPr>
          <w:rFonts w:hint="cs"/>
          <w:rtl/>
        </w:rPr>
      </w:pPr>
      <w:r>
        <w:rPr>
          <w:rFonts w:hint="cs"/>
          <w:u w:val="single"/>
          <w:rtl/>
        </w:rPr>
        <w:t>דני רוזן:</w:t>
      </w:r>
    </w:p>
    <w:p w:rsidR="00000000" w:rsidRDefault="005837BE">
      <w:pPr>
        <w:pStyle w:val="a7"/>
        <w:rPr>
          <w:rFonts w:hint="cs"/>
          <w:rtl/>
        </w:rPr>
      </w:pPr>
    </w:p>
    <w:p w:rsidR="00000000" w:rsidRDefault="005837BE">
      <w:pPr>
        <w:pStyle w:val="a7"/>
        <w:rPr>
          <w:rFonts w:hint="cs"/>
          <w:rtl/>
        </w:rPr>
      </w:pPr>
      <w:r>
        <w:rPr>
          <w:rFonts w:hint="cs"/>
          <w:rtl/>
        </w:rPr>
        <w:tab/>
        <w:t>האם את מוכנה לקרוא שוב את הנוסח?</w:t>
      </w:r>
    </w:p>
    <w:p w:rsidR="00000000" w:rsidRDefault="005837BE">
      <w:pPr>
        <w:pStyle w:val="a7"/>
        <w:rPr>
          <w:rFonts w:hint="cs"/>
          <w:rtl/>
        </w:rPr>
      </w:pPr>
    </w:p>
    <w:p w:rsidR="00000000" w:rsidRDefault="005837BE">
      <w:pPr>
        <w:pStyle w:val="a7"/>
        <w:rPr>
          <w:rFonts w:hint="cs"/>
          <w:rtl/>
        </w:rPr>
      </w:pPr>
      <w:r>
        <w:rPr>
          <w:rFonts w:hint="cs"/>
          <w:u w:val="single"/>
          <w:rtl/>
        </w:rPr>
        <w:t>אתי בנדלר:</w:t>
      </w:r>
    </w:p>
    <w:p w:rsidR="00000000" w:rsidRDefault="005837BE">
      <w:pPr>
        <w:pStyle w:val="a7"/>
        <w:rPr>
          <w:rFonts w:hint="cs"/>
          <w:rtl/>
        </w:rPr>
      </w:pPr>
    </w:p>
    <w:p w:rsidR="00000000" w:rsidRDefault="005837BE">
      <w:pPr>
        <w:pStyle w:val="a7"/>
        <w:rPr>
          <w:rFonts w:hint="cs"/>
          <w:rtl/>
        </w:rPr>
      </w:pPr>
      <w:r>
        <w:rPr>
          <w:rFonts w:hint="cs"/>
          <w:rtl/>
        </w:rPr>
        <w:tab/>
        <w:t>"אם מצא כי יש חשיבות מיוחדת למתן השירות ואין חלופות אחרות".</w:t>
      </w:r>
    </w:p>
    <w:p w:rsidR="00000000" w:rsidRDefault="005837BE">
      <w:pPr>
        <w:pStyle w:val="a7"/>
        <w:rPr>
          <w:rFonts w:hint="cs"/>
          <w:rtl/>
        </w:rPr>
      </w:pPr>
    </w:p>
    <w:p w:rsidR="00000000" w:rsidRDefault="005837BE">
      <w:pPr>
        <w:pStyle w:val="a7"/>
        <w:rPr>
          <w:rFonts w:hint="cs"/>
          <w:rtl/>
        </w:rPr>
      </w:pPr>
      <w:r>
        <w:rPr>
          <w:rFonts w:hint="cs"/>
          <w:u w:val="single"/>
          <w:rtl/>
        </w:rPr>
        <w:t>ק</w:t>
      </w:r>
      <w:r>
        <w:rPr>
          <w:rFonts w:hint="cs"/>
          <w:u w:val="single"/>
          <w:rtl/>
        </w:rPr>
        <w:t>ריאה:</w:t>
      </w:r>
    </w:p>
    <w:p w:rsidR="00000000" w:rsidRDefault="005837BE">
      <w:pPr>
        <w:pStyle w:val="a7"/>
        <w:rPr>
          <w:rFonts w:hint="cs"/>
          <w:rtl/>
        </w:rPr>
      </w:pPr>
    </w:p>
    <w:p w:rsidR="00000000" w:rsidRDefault="005837BE">
      <w:pPr>
        <w:pStyle w:val="a7"/>
        <w:rPr>
          <w:rFonts w:hint="cs"/>
          <w:rtl/>
        </w:rPr>
      </w:pPr>
      <w:r>
        <w:rPr>
          <w:rFonts w:hint="cs"/>
          <w:rtl/>
        </w:rPr>
        <w:tab/>
        <w:t xml:space="preserve">להעניק סמכויות כאמור, כי כאן זה מוגבל בזמן. </w:t>
      </w:r>
    </w:p>
    <w:p w:rsidR="00000000" w:rsidRDefault="005837BE">
      <w:pPr>
        <w:pStyle w:val="a7"/>
        <w:rPr>
          <w:rFonts w:hint="cs"/>
          <w:rtl/>
        </w:rPr>
      </w:pPr>
    </w:p>
    <w:p w:rsidR="00000000" w:rsidRDefault="005837BE">
      <w:pPr>
        <w:pStyle w:val="a7"/>
        <w:rPr>
          <w:rFonts w:hint="cs"/>
          <w:rtl/>
        </w:rPr>
      </w:pPr>
      <w:r>
        <w:rPr>
          <w:rFonts w:hint="cs"/>
          <w:u w:val="single"/>
          <w:rtl/>
        </w:rPr>
        <w:t>יגאל ביבי:</w:t>
      </w:r>
    </w:p>
    <w:p w:rsidR="00000000" w:rsidRDefault="005837BE">
      <w:pPr>
        <w:jc w:val="both"/>
        <w:rPr>
          <w:rFonts w:hint="cs"/>
          <w:rtl/>
        </w:rPr>
      </w:pPr>
    </w:p>
    <w:p w:rsidR="00000000" w:rsidRDefault="005837BE">
      <w:pPr>
        <w:pStyle w:val="a7"/>
        <w:rPr>
          <w:rFonts w:hint="cs"/>
          <w:rtl/>
        </w:rPr>
      </w:pPr>
      <w:r>
        <w:rPr>
          <w:rFonts w:hint="cs"/>
          <w:rtl/>
        </w:rPr>
        <w:tab/>
        <w:t>אני מתנצל שאיחרתי ולא שמעתי את הפרוצדורה בתחילת הישיבה. אתם מקריאים עכשיו את הסעיפים. מתי נוכל להגיש עליהם הסתייגויות?</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אנחנו הולכים לפי התקנון. התקנון אומר שאם יש לך הצ</w:t>
      </w:r>
      <w:r>
        <w:rPr>
          <w:rFonts w:hint="cs"/>
          <w:rtl/>
        </w:rPr>
        <w:t xml:space="preserve">עה אלטרנטיבית לסעיף, אתה מציע אותה פה, ואם היא לא מתקבלת, היא הופכת להסתייגות. </w:t>
      </w:r>
    </w:p>
    <w:p w:rsidR="00000000" w:rsidRDefault="005837BE">
      <w:pPr>
        <w:pStyle w:val="a7"/>
        <w:rPr>
          <w:rFonts w:hint="cs"/>
          <w:rtl/>
        </w:rPr>
      </w:pPr>
    </w:p>
    <w:p w:rsidR="00000000" w:rsidRDefault="005837BE">
      <w:pPr>
        <w:pStyle w:val="a7"/>
        <w:rPr>
          <w:rFonts w:hint="cs"/>
          <w:rtl/>
        </w:rPr>
      </w:pPr>
      <w:r>
        <w:rPr>
          <w:rFonts w:hint="cs"/>
          <w:u w:val="single"/>
          <w:rtl/>
        </w:rPr>
        <w:t>יגאל ביבי:</w:t>
      </w:r>
    </w:p>
    <w:p w:rsidR="00000000" w:rsidRDefault="005837BE">
      <w:pPr>
        <w:jc w:val="both"/>
        <w:rPr>
          <w:rFonts w:hint="cs"/>
          <w:rtl/>
        </w:rPr>
      </w:pPr>
    </w:p>
    <w:p w:rsidR="00000000" w:rsidRDefault="005837BE">
      <w:pPr>
        <w:pStyle w:val="a7"/>
        <w:rPr>
          <w:rFonts w:hint="cs"/>
          <w:rtl/>
        </w:rPr>
      </w:pPr>
      <w:r>
        <w:rPr>
          <w:rFonts w:hint="cs"/>
          <w:rtl/>
        </w:rPr>
        <w:tab/>
        <w:t xml:space="preserve">אני לא עד כדי כך גאון, שאני יכול לקרוא את הכל ופתאום לחשוב על הסתייגות. עם כל הכבוד, אני צריך זמן לחשוב על הדברים. </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אני אהיה מוכן באחת הישיבו</w:t>
      </w:r>
      <w:r>
        <w:rPr>
          <w:rFonts w:hint="cs"/>
          <w:rtl/>
        </w:rPr>
        <w:t xml:space="preserve">ת האחרונות לקיים איזו ישיבה שנועדה לרישום הסתייגויות, דהיינו: תהיה הצעה, תהיה הצבעה על ההצעה, ואם היא לא תתקבל, היא תעבור להסתייגות. </w:t>
      </w:r>
    </w:p>
    <w:p w:rsidR="00000000" w:rsidRDefault="005837BE">
      <w:pPr>
        <w:pStyle w:val="a7"/>
        <w:rPr>
          <w:rFonts w:hint="cs"/>
          <w:rtl/>
        </w:rPr>
      </w:pPr>
    </w:p>
    <w:p w:rsidR="00000000" w:rsidRDefault="005837BE">
      <w:pPr>
        <w:pStyle w:val="a7"/>
        <w:rPr>
          <w:rFonts w:hint="cs"/>
          <w:rtl/>
        </w:rPr>
      </w:pPr>
      <w:r>
        <w:rPr>
          <w:u w:val="single"/>
          <w:rtl/>
        </w:rPr>
        <w:br w:type="page"/>
      </w:r>
      <w:r>
        <w:rPr>
          <w:rFonts w:hint="cs"/>
          <w:u w:val="single"/>
          <w:rtl/>
        </w:rPr>
        <w:t>יגאל ביבי:</w:t>
      </w:r>
    </w:p>
    <w:p w:rsidR="00000000" w:rsidRDefault="005837BE">
      <w:pPr>
        <w:jc w:val="both"/>
        <w:rPr>
          <w:rFonts w:hint="cs"/>
          <w:rtl/>
        </w:rPr>
      </w:pPr>
    </w:p>
    <w:p w:rsidR="00000000" w:rsidRDefault="005837BE">
      <w:pPr>
        <w:pStyle w:val="a7"/>
        <w:rPr>
          <w:rFonts w:hint="cs"/>
          <w:rtl/>
        </w:rPr>
      </w:pPr>
      <w:r>
        <w:rPr>
          <w:rFonts w:hint="cs"/>
          <w:rtl/>
        </w:rPr>
        <w:tab/>
        <w:t xml:space="preserve">פירוש הדבר שאם אני עכשיו לא מתערב בסעיפים, זה לא אומר שזה פוסל את זכותי להגיש הסתייגויות. </w:t>
      </w:r>
    </w:p>
    <w:p w:rsidR="00000000" w:rsidRDefault="005837BE">
      <w:pPr>
        <w:pStyle w:val="a7"/>
        <w:rPr>
          <w:rFonts w:hint="cs"/>
          <w:rtl/>
        </w:rPr>
      </w:pPr>
    </w:p>
    <w:p w:rsidR="00000000" w:rsidRDefault="005837BE">
      <w:pPr>
        <w:pStyle w:val="8"/>
        <w:rPr>
          <w:rFonts w:hint="cs"/>
          <w:u w:val="none"/>
          <w:rtl/>
        </w:rPr>
      </w:pPr>
      <w:r>
        <w:rPr>
          <w:rFonts w:hint="cs"/>
          <w:rtl/>
        </w:rPr>
        <w:t>שר התקשורת ראוב</w:t>
      </w:r>
      <w:r>
        <w:rPr>
          <w:rFonts w:hint="cs"/>
          <w:rtl/>
        </w:rPr>
        <w:t>ן ריבלין:</w:t>
      </w:r>
    </w:p>
    <w:p w:rsidR="00000000" w:rsidRDefault="005837BE">
      <w:pPr>
        <w:rPr>
          <w:rFonts w:hint="cs"/>
          <w:rtl/>
        </w:rPr>
      </w:pPr>
    </w:p>
    <w:p w:rsidR="00000000" w:rsidRDefault="005837BE">
      <w:pPr>
        <w:pStyle w:val="a7"/>
        <w:rPr>
          <w:rFonts w:hint="cs"/>
          <w:rtl/>
        </w:rPr>
      </w:pPr>
      <w:r>
        <w:rPr>
          <w:rFonts w:hint="cs"/>
          <w:rtl/>
        </w:rPr>
        <w:tab/>
        <w:t xml:space="preserve">בוודאי. </w:t>
      </w:r>
    </w:p>
    <w:p w:rsidR="00000000" w:rsidRDefault="005837BE">
      <w:pPr>
        <w:pStyle w:val="a7"/>
        <w:rPr>
          <w:rFonts w:hint="cs"/>
          <w:rtl/>
        </w:rPr>
      </w:pPr>
    </w:p>
    <w:p w:rsidR="00000000" w:rsidRDefault="005837BE">
      <w:pPr>
        <w:pStyle w:val="a7"/>
        <w:rPr>
          <w:rFonts w:hint="cs"/>
          <w:rtl/>
        </w:rPr>
      </w:pPr>
      <w:r>
        <w:rPr>
          <w:rFonts w:hint="cs"/>
          <w:u w:val="single"/>
          <w:rtl/>
        </w:rPr>
        <w:t>יגאל ביבי:</w:t>
      </w:r>
    </w:p>
    <w:p w:rsidR="00000000" w:rsidRDefault="005837BE">
      <w:pPr>
        <w:jc w:val="both"/>
        <w:rPr>
          <w:rFonts w:hint="cs"/>
          <w:rtl/>
        </w:rPr>
      </w:pPr>
    </w:p>
    <w:p w:rsidR="00000000" w:rsidRDefault="005837BE">
      <w:pPr>
        <w:pStyle w:val="a7"/>
        <w:rPr>
          <w:rFonts w:hint="cs"/>
          <w:rtl/>
        </w:rPr>
      </w:pPr>
      <w:r>
        <w:rPr>
          <w:rFonts w:hint="cs"/>
          <w:rtl/>
        </w:rPr>
        <w:tab/>
        <w:t xml:space="preserve">  אני לא רוצה לעשות את מה שעושים בוועדת הכספים, שהוועדה בכלל לא דנה בדברים, הולכים ישר למזכירות ודוחפים שם כל מיני הסתייגויות. </w:t>
      </w:r>
    </w:p>
    <w:p w:rsidR="00000000" w:rsidRDefault="005837BE">
      <w:pPr>
        <w:pStyle w:val="a7"/>
        <w:rPr>
          <w:rFonts w:hint="cs"/>
          <w:rtl/>
        </w:rPr>
      </w:pPr>
    </w:p>
    <w:p w:rsidR="00000000" w:rsidRDefault="005837BE">
      <w:pPr>
        <w:pStyle w:val="a7"/>
        <w:rPr>
          <w:rFonts w:hint="cs"/>
          <w:rtl/>
        </w:rPr>
      </w:pPr>
      <w:r>
        <w:rPr>
          <w:rFonts w:hint="cs"/>
          <w:u w:val="single"/>
          <w:rtl/>
        </w:rPr>
        <w:t>אתי בנדלר:</w:t>
      </w:r>
    </w:p>
    <w:p w:rsidR="00000000" w:rsidRDefault="005837BE">
      <w:pPr>
        <w:pStyle w:val="a7"/>
        <w:rPr>
          <w:rFonts w:hint="cs"/>
          <w:rtl/>
        </w:rPr>
      </w:pPr>
    </w:p>
    <w:p w:rsidR="00000000" w:rsidRDefault="005837BE">
      <w:pPr>
        <w:pStyle w:val="a7"/>
        <w:rPr>
          <w:rFonts w:hint="cs"/>
          <w:rtl/>
        </w:rPr>
      </w:pPr>
      <w:r>
        <w:rPr>
          <w:rFonts w:hint="cs"/>
          <w:rtl/>
        </w:rPr>
        <w:tab/>
        <w:t xml:space="preserve"> אלה הסדרים מיוחדים רק לעניין חוק ההסדרים. </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אם מישהו היה ר</w:t>
      </w:r>
      <w:r>
        <w:rPr>
          <w:rFonts w:hint="cs"/>
          <w:rtl/>
        </w:rPr>
        <w:t xml:space="preserve">ושם את ההסתייגויות ואחר כך מקבל זמן דיבור </w:t>
      </w:r>
      <w:r>
        <w:rPr>
          <w:rtl/>
        </w:rPr>
        <w:t>–</w:t>
      </w:r>
      <w:r>
        <w:rPr>
          <w:rFonts w:hint="cs"/>
          <w:rtl/>
        </w:rPr>
        <w:t xml:space="preserve"> ניחא, אבל כבר היו דברים מעולם והכל היה עקום. כל ערוץ שבע התקבל כך. </w:t>
      </w:r>
    </w:p>
    <w:p w:rsidR="00000000" w:rsidRDefault="005837BE">
      <w:pPr>
        <w:pStyle w:val="a7"/>
        <w:rPr>
          <w:rFonts w:hint="cs"/>
          <w:rtl/>
        </w:rPr>
      </w:pPr>
    </w:p>
    <w:p w:rsidR="00000000" w:rsidRDefault="005837BE">
      <w:pPr>
        <w:pStyle w:val="8"/>
        <w:rPr>
          <w:rFonts w:hint="cs"/>
          <w:u w:val="none"/>
          <w:rtl/>
        </w:rPr>
      </w:pPr>
      <w:r>
        <w:rPr>
          <w:rFonts w:hint="cs"/>
          <w:rtl/>
        </w:rPr>
        <w:t>שר התקשורת ראובן ריבלין:</w:t>
      </w:r>
    </w:p>
    <w:p w:rsidR="00000000" w:rsidRDefault="005837BE">
      <w:pPr>
        <w:rPr>
          <w:rFonts w:hint="cs"/>
          <w:rtl/>
        </w:rPr>
      </w:pPr>
    </w:p>
    <w:p w:rsidR="00000000" w:rsidRDefault="005837BE">
      <w:pPr>
        <w:pStyle w:val="a7"/>
        <w:rPr>
          <w:rFonts w:hint="cs"/>
          <w:rtl/>
        </w:rPr>
      </w:pPr>
      <w:r>
        <w:rPr>
          <w:rFonts w:hint="cs"/>
          <w:rtl/>
        </w:rPr>
        <w:tab/>
        <w:t xml:space="preserve">נשאלתי קודם שאלה על ידי חבר הכנסת לנגנטל, שכבר ישב בכל המוסדות למען החזקת הדמוקרטיה </w:t>
      </w:r>
      <w:r>
        <w:rPr>
          <w:rtl/>
        </w:rPr>
        <w:t>–</w:t>
      </w:r>
      <w:r>
        <w:rPr>
          <w:rFonts w:hint="cs"/>
          <w:rtl/>
        </w:rPr>
        <w:t xml:space="preserve"> הוא היה ברשות המבצעת וברשות המ</w:t>
      </w:r>
      <w:r>
        <w:rPr>
          <w:rFonts w:hint="cs"/>
          <w:rtl/>
        </w:rPr>
        <w:t xml:space="preserve">חוקקת. אנחנו רוצים לבדוק על מה אין מחלוקת, בכפוף לכך שלכל אחד מחברי הכנסת יכולה להיות הערה. </w:t>
      </w:r>
    </w:p>
    <w:p w:rsidR="00000000" w:rsidRDefault="005837BE">
      <w:pPr>
        <w:pStyle w:val="a7"/>
        <w:rPr>
          <w:rFonts w:hint="cs"/>
          <w:rtl/>
        </w:rPr>
      </w:pPr>
    </w:p>
    <w:p w:rsidR="00000000" w:rsidRDefault="005837BE">
      <w:pPr>
        <w:pStyle w:val="a7"/>
        <w:ind w:firstLine="567"/>
        <w:rPr>
          <w:rFonts w:hint="cs"/>
          <w:rtl/>
        </w:rPr>
      </w:pPr>
      <w:r>
        <w:rPr>
          <w:rFonts w:hint="cs"/>
          <w:rtl/>
        </w:rPr>
        <w:t xml:space="preserve">בסופו של דבר, או בעוד ימים קרובים, לפי בקשת לנגנטל, נביא בפניכם את כל אותם דברים שהם שנויים במחלוקת, על מנת שכל חברי הכנסת יוכלו מרצונם ללכת לכל הלוביסטים ולשאול </w:t>
      </w:r>
      <w:r>
        <w:rPr>
          <w:rFonts w:hint="cs"/>
          <w:rtl/>
        </w:rPr>
        <w:t xml:space="preserve">אותם מה עמדתם לגבי כל נושא ונושא. אז נשב כולנו יחד, ונגיע להבנה שחלק מהלוביסטים צודקים, אבל לעומת זאת יש כמה לוביסטים שהם צודקים יותר, וטוב שנעשה מה שטוב למדינה ולעם. אז נשב יחד, ועל מה שנגיע להסכמה, נגיע להסכמה, ועל מה שלא </w:t>
      </w:r>
      <w:r>
        <w:rPr>
          <w:rtl/>
        </w:rPr>
        <w:t>–</w:t>
      </w:r>
      <w:r>
        <w:rPr>
          <w:rFonts w:hint="cs"/>
          <w:rtl/>
        </w:rPr>
        <w:t xml:space="preserve"> נכריע. </w:t>
      </w:r>
    </w:p>
    <w:p w:rsidR="00000000" w:rsidRDefault="005837BE">
      <w:pPr>
        <w:pStyle w:val="a7"/>
        <w:rPr>
          <w:rFonts w:hint="cs"/>
          <w:rtl/>
        </w:rPr>
      </w:pPr>
    </w:p>
    <w:p w:rsidR="00000000" w:rsidRDefault="005837BE">
      <w:pPr>
        <w:pStyle w:val="a7"/>
        <w:rPr>
          <w:rFonts w:hint="cs"/>
          <w:rtl/>
        </w:rPr>
      </w:pPr>
      <w:r>
        <w:rPr>
          <w:rFonts w:hint="cs"/>
          <w:u w:val="single"/>
          <w:rtl/>
        </w:rPr>
        <w:t>יצחק גאגולה:</w:t>
      </w:r>
    </w:p>
    <w:p w:rsidR="00000000" w:rsidRDefault="005837BE">
      <w:pPr>
        <w:pStyle w:val="a7"/>
        <w:rPr>
          <w:rFonts w:hint="cs"/>
          <w:rtl/>
        </w:rPr>
      </w:pPr>
    </w:p>
    <w:p w:rsidR="00000000" w:rsidRDefault="005837BE">
      <w:pPr>
        <w:pStyle w:val="a7"/>
        <w:rPr>
          <w:rFonts w:hint="cs"/>
          <w:rtl/>
        </w:rPr>
      </w:pPr>
      <w:r>
        <w:rPr>
          <w:rFonts w:hint="cs"/>
          <w:rtl/>
        </w:rPr>
        <w:tab/>
        <w:t>אני הג</w:t>
      </w:r>
      <w:r>
        <w:rPr>
          <w:rFonts w:hint="cs"/>
          <w:rtl/>
        </w:rPr>
        <w:t xml:space="preserve">שתי הסתייגות בנושא סרטי תועבה. </w:t>
      </w:r>
    </w:p>
    <w:p w:rsidR="00000000" w:rsidRDefault="005837BE">
      <w:pPr>
        <w:pStyle w:val="a7"/>
        <w:rPr>
          <w:rFonts w:hint="cs"/>
          <w:rtl/>
        </w:rPr>
      </w:pPr>
    </w:p>
    <w:p w:rsidR="00000000" w:rsidRDefault="005837BE">
      <w:pPr>
        <w:pStyle w:val="8"/>
        <w:rPr>
          <w:rFonts w:hint="cs"/>
          <w:u w:val="none"/>
          <w:rtl/>
        </w:rPr>
      </w:pPr>
      <w:r>
        <w:rPr>
          <w:rFonts w:hint="cs"/>
          <w:rtl/>
        </w:rPr>
        <w:t>שר התקשורת ראובן ריבלין:</w:t>
      </w:r>
    </w:p>
    <w:p w:rsidR="00000000" w:rsidRDefault="005837BE">
      <w:pPr>
        <w:rPr>
          <w:rFonts w:hint="cs"/>
          <w:rtl/>
        </w:rPr>
      </w:pPr>
    </w:p>
    <w:p w:rsidR="00000000" w:rsidRDefault="005837BE">
      <w:pPr>
        <w:pStyle w:val="a7"/>
        <w:rPr>
          <w:rFonts w:hint="cs"/>
          <w:rtl/>
        </w:rPr>
      </w:pPr>
      <w:r>
        <w:rPr>
          <w:rFonts w:hint="cs"/>
          <w:rtl/>
        </w:rPr>
        <w:tab/>
        <w:t>אני מוכרח לומר לך, שסרטי תועבה לא ישודרו אצל אף אחד שלא ירצה לקלוט אותם, זאת אומרת: מי שלא ירצה סרטי תועבה בביתו, לא יקלוט אותם. גם מי שמזמין סרטי תועבה יוכל לסגור את האפשרות של צפייה בהם על-ידי א</w:t>
      </w:r>
      <w:r>
        <w:rPr>
          <w:rFonts w:hint="cs"/>
          <w:rtl/>
        </w:rPr>
        <w:t xml:space="preserve">נשים שהוא לא ירצה שיראו את הסרטים האלה, אם יבקש לעשות זאת. </w:t>
      </w:r>
    </w:p>
    <w:p w:rsidR="00000000" w:rsidRDefault="005837BE">
      <w:pPr>
        <w:pStyle w:val="a7"/>
        <w:rPr>
          <w:rFonts w:hint="cs"/>
          <w:rtl/>
        </w:rPr>
      </w:pPr>
    </w:p>
    <w:p w:rsidR="00000000" w:rsidRDefault="005837BE">
      <w:pPr>
        <w:pStyle w:val="a7"/>
        <w:rPr>
          <w:rFonts w:hint="cs"/>
          <w:rtl/>
        </w:rPr>
      </w:pPr>
      <w:r>
        <w:rPr>
          <w:rFonts w:hint="cs"/>
          <w:u w:val="single"/>
          <w:rtl/>
        </w:rPr>
        <w:t>יצחק גאגולה:</w:t>
      </w:r>
    </w:p>
    <w:p w:rsidR="00000000" w:rsidRDefault="005837BE">
      <w:pPr>
        <w:pStyle w:val="a7"/>
        <w:rPr>
          <w:rFonts w:hint="cs"/>
          <w:rtl/>
        </w:rPr>
      </w:pPr>
    </w:p>
    <w:p w:rsidR="00000000" w:rsidRDefault="005837BE">
      <w:pPr>
        <w:pStyle w:val="a7"/>
        <w:rPr>
          <w:rFonts w:hint="cs"/>
          <w:rtl/>
        </w:rPr>
      </w:pPr>
      <w:r>
        <w:rPr>
          <w:rFonts w:hint="cs"/>
          <w:rtl/>
        </w:rPr>
        <w:tab/>
        <w:t xml:space="preserve"> ההסתייגות הזאת לא צריכה להתפרש בשום פנים ובשום צורה כאילו זאת בקשה של אגף חרדי או דתי כלשהו. אני אומר את זה גם בשם ארגוני נשים, שפונים אלינו בעניין. </w:t>
      </w:r>
    </w:p>
    <w:p w:rsidR="00000000" w:rsidRDefault="005837BE">
      <w:pPr>
        <w:pStyle w:val="a7"/>
        <w:rPr>
          <w:rFonts w:hint="cs"/>
          <w:rtl/>
        </w:rPr>
      </w:pPr>
    </w:p>
    <w:p w:rsidR="00000000" w:rsidRDefault="005837BE">
      <w:pPr>
        <w:pStyle w:val="a7"/>
        <w:rPr>
          <w:rFonts w:hint="cs"/>
          <w:rtl/>
        </w:rPr>
      </w:pPr>
      <w:r>
        <w:rPr>
          <w:u w:val="single"/>
          <w:rtl/>
        </w:rPr>
        <w:br w:type="page"/>
      </w:r>
      <w:r>
        <w:rPr>
          <w:rFonts w:hint="cs"/>
          <w:u w:val="single"/>
          <w:rtl/>
        </w:rPr>
        <w:t>יגאל ביבי:</w:t>
      </w:r>
    </w:p>
    <w:p w:rsidR="00000000" w:rsidRDefault="005837BE">
      <w:pPr>
        <w:jc w:val="both"/>
        <w:rPr>
          <w:rFonts w:hint="cs"/>
          <w:rtl/>
        </w:rPr>
      </w:pPr>
    </w:p>
    <w:p w:rsidR="00000000" w:rsidRDefault="005837BE">
      <w:pPr>
        <w:pStyle w:val="a7"/>
        <w:rPr>
          <w:rFonts w:hint="cs"/>
          <w:rtl/>
        </w:rPr>
      </w:pPr>
      <w:r>
        <w:rPr>
          <w:rFonts w:hint="cs"/>
          <w:rtl/>
        </w:rPr>
        <w:tab/>
        <w:t xml:space="preserve">  ההסתייגות הז</w:t>
      </w:r>
      <w:r>
        <w:rPr>
          <w:rFonts w:hint="cs"/>
          <w:rtl/>
        </w:rPr>
        <w:t xml:space="preserve">את תעבור בוודאי. </w:t>
      </w:r>
    </w:p>
    <w:p w:rsidR="00000000" w:rsidRDefault="005837BE">
      <w:pPr>
        <w:pStyle w:val="a7"/>
        <w:rPr>
          <w:rFonts w:hint="cs"/>
          <w:rtl/>
        </w:rPr>
      </w:pPr>
    </w:p>
    <w:p w:rsidR="00000000" w:rsidRDefault="005837BE">
      <w:pPr>
        <w:pStyle w:val="8"/>
        <w:rPr>
          <w:rFonts w:hint="cs"/>
          <w:u w:val="none"/>
          <w:rtl/>
        </w:rPr>
      </w:pPr>
      <w:r>
        <w:rPr>
          <w:rFonts w:hint="cs"/>
          <w:rtl/>
        </w:rPr>
        <w:t>שר התקשורת ראובן ריבלין:</w:t>
      </w:r>
    </w:p>
    <w:p w:rsidR="00000000" w:rsidRDefault="005837BE">
      <w:pPr>
        <w:rPr>
          <w:rFonts w:hint="cs"/>
          <w:rtl/>
        </w:rPr>
      </w:pPr>
    </w:p>
    <w:p w:rsidR="00000000" w:rsidRDefault="005837BE">
      <w:pPr>
        <w:pStyle w:val="a7"/>
        <w:rPr>
          <w:rFonts w:hint="cs"/>
          <w:rtl/>
        </w:rPr>
      </w:pPr>
      <w:r>
        <w:rPr>
          <w:rFonts w:hint="cs"/>
          <w:rtl/>
        </w:rPr>
        <w:tab/>
        <w:t xml:space="preserve">רק שלא יהיה אחר כך מצב </w:t>
      </w:r>
      <w:r>
        <w:rPr>
          <w:rtl/>
        </w:rPr>
        <w:t>–</w:t>
      </w:r>
      <w:r>
        <w:rPr>
          <w:rFonts w:hint="cs"/>
          <w:rtl/>
        </w:rPr>
        <w:t xml:space="preserve"> חלילה, להבדיל אלף אלפי הבדלות </w:t>
      </w:r>
      <w:r>
        <w:rPr>
          <w:rtl/>
        </w:rPr>
        <w:t>–</w:t>
      </w:r>
      <w:r>
        <w:rPr>
          <w:rFonts w:hint="cs"/>
          <w:rtl/>
        </w:rPr>
        <w:t xml:space="preserve"> שלא רוצים שאימאם במסגד יאמר את דברו. </w:t>
      </w:r>
    </w:p>
    <w:p w:rsidR="00000000" w:rsidRDefault="005837BE">
      <w:pPr>
        <w:pStyle w:val="a7"/>
        <w:rPr>
          <w:rFonts w:hint="cs"/>
          <w:rtl/>
        </w:rPr>
      </w:pPr>
    </w:p>
    <w:p w:rsidR="00000000" w:rsidRDefault="005837BE">
      <w:pPr>
        <w:pStyle w:val="a7"/>
        <w:rPr>
          <w:rFonts w:hint="cs"/>
          <w:rtl/>
        </w:rPr>
      </w:pPr>
      <w:r>
        <w:rPr>
          <w:rFonts w:hint="cs"/>
          <w:u w:val="single"/>
          <w:rtl/>
        </w:rPr>
        <w:t>יגאל ביבי:</w:t>
      </w:r>
    </w:p>
    <w:p w:rsidR="00000000" w:rsidRDefault="005837BE">
      <w:pPr>
        <w:jc w:val="both"/>
        <w:rPr>
          <w:rFonts w:hint="cs"/>
          <w:rtl/>
        </w:rPr>
      </w:pPr>
    </w:p>
    <w:p w:rsidR="00000000" w:rsidRDefault="005837BE">
      <w:pPr>
        <w:pStyle w:val="a7"/>
        <w:rPr>
          <w:rFonts w:hint="cs"/>
          <w:rtl/>
        </w:rPr>
      </w:pPr>
      <w:r>
        <w:rPr>
          <w:rFonts w:hint="cs"/>
          <w:rtl/>
        </w:rPr>
        <w:tab/>
        <w:t xml:space="preserve">  באמת, איך אתה משווה את הדברים?</w:t>
      </w:r>
    </w:p>
    <w:p w:rsidR="00000000" w:rsidRDefault="005837BE">
      <w:pPr>
        <w:pStyle w:val="a7"/>
        <w:rPr>
          <w:rFonts w:hint="cs"/>
          <w:rtl/>
        </w:rPr>
      </w:pPr>
    </w:p>
    <w:p w:rsidR="00000000" w:rsidRDefault="005837BE">
      <w:pPr>
        <w:pStyle w:val="8"/>
        <w:rPr>
          <w:rFonts w:hint="cs"/>
          <w:u w:val="none"/>
          <w:rtl/>
        </w:rPr>
      </w:pPr>
      <w:r>
        <w:rPr>
          <w:rFonts w:hint="cs"/>
          <w:rtl/>
        </w:rPr>
        <w:t>שר התקשורת ראובן ריבלין:</w:t>
      </w:r>
    </w:p>
    <w:p w:rsidR="00000000" w:rsidRDefault="005837BE">
      <w:pPr>
        <w:rPr>
          <w:rFonts w:hint="cs"/>
          <w:rtl/>
        </w:rPr>
      </w:pPr>
    </w:p>
    <w:p w:rsidR="00000000" w:rsidRDefault="005837BE">
      <w:pPr>
        <w:pStyle w:val="a7"/>
        <w:rPr>
          <w:rFonts w:hint="cs"/>
          <w:rtl/>
        </w:rPr>
      </w:pPr>
      <w:r>
        <w:rPr>
          <w:rFonts w:hint="cs"/>
          <w:rtl/>
        </w:rPr>
        <w:tab/>
        <w:t>הכנסת תכריע ותאמר את דברה. הלובי של חנוי</w:t>
      </w:r>
      <w:r>
        <w:rPr>
          <w:rFonts w:hint="cs"/>
          <w:rtl/>
        </w:rPr>
        <w:t xml:space="preserve">ות הווידיאו בוודאי יתמוך בעמדתך. </w:t>
      </w:r>
    </w:p>
    <w:p w:rsidR="00000000" w:rsidRDefault="005837BE">
      <w:pPr>
        <w:pStyle w:val="a7"/>
        <w:rPr>
          <w:rFonts w:hint="cs"/>
          <w:rtl/>
        </w:rPr>
      </w:pPr>
    </w:p>
    <w:p w:rsidR="00000000" w:rsidRDefault="005837BE">
      <w:pPr>
        <w:pStyle w:val="a7"/>
        <w:rPr>
          <w:rFonts w:hint="cs"/>
          <w:rtl/>
        </w:rPr>
      </w:pPr>
      <w:r>
        <w:rPr>
          <w:rFonts w:hint="cs"/>
          <w:u w:val="single"/>
          <w:rtl/>
        </w:rPr>
        <w:t>אבי גבאי:</w:t>
      </w:r>
    </w:p>
    <w:p w:rsidR="00000000" w:rsidRDefault="005837BE">
      <w:pPr>
        <w:pStyle w:val="a7"/>
        <w:rPr>
          <w:rFonts w:hint="cs"/>
          <w:rtl/>
        </w:rPr>
      </w:pPr>
    </w:p>
    <w:p w:rsidR="00000000" w:rsidRDefault="005837BE">
      <w:pPr>
        <w:pStyle w:val="a7"/>
        <w:rPr>
          <w:rFonts w:hint="cs"/>
          <w:rtl/>
        </w:rPr>
      </w:pPr>
      <w:r>
        <w:rPr>
          <w:rFonts w:hint="cs"/>
          <w:rtl/>
        </w:rPr>
        <w:tab/>
        <w:t xml:space="preserve">אנחנו מבקשים דבר אחד </w:t>
      </w:r>
      <w:r>
        <w:rPr>
          <w:rtl/>
        </w:rPr>
        <w:t>–</w:t>
      </w:r>
      <w:r>
        <w:rPr>
          <w:rFonts w:hint="cs"/>
          <w:rtl/>
        </w:rPr>
        <w:t xml:space="preserve"> אם עושים הפרדה מבנית, עושים הפרדה מבנית לכולם, ואם עושים הפרדה חשבונאית </w:t>
      </w:r>
      <w:r>
        <w:rPr>
          <w:rtl/>
        </w:rPr>
        <w:t>–</w:t>
      </w:r>
      <w:r>
        <w:rPr>
          <w:rFonts w:hint="cs"/>
          <w:rtl/>
        </w:rPr>
        <w:t xml:space="preserve"> עושים הפרדה חשבונאית לכולם. המצב היום הוא לא כזה. </w:t>
      </w:r>
    </w:p>
    <w:p w:rsidR="00000000" w:rsidRDefault="005837BE">
      <w:pPr>
        <w:pStyle w:val="a7"/>
        <w:rPr>
          <w:rFonts w:hint="cs"/>
          <w:rtl/>
        </w:rPr>
      </w:pPr>
    </w:p>
    <w:p w:rsidR="00000000" w:rsidRDefault="005837BE">
      <w:pPr>
        <w:pStyle w:val="a7"/>
        <w:rPr>
          <w:rFonts w:hint="cs"/>
          <w:rtl/>
        </w:rPr>
      </w:pPr>
      <w:r>
        <w:rPr>
          <w:rFonts w:hint="cs"/>
          <w:rtl/>
        </w:rPr>
        <w:tab/>
        <w:t xml:space="preserve">יש כאן סעיף, שהוא כביכול תמים, ובו מסמיכים את השר לעשות כל </w:t>
      </w:r>
      <w:r>
        <w:rPr>
          <w:rFonts w:hint="cs"/>
          <w:rtl/>
        </w:rPr>
        <w:t xml:space="preserve">מיני דברים. אנחנו יודעים היום מה היו החלטות השר הנוכחי והשר הקודם בעניין הזה, שבעצם החליט שההפרדה המבנית תהיה בבזק, וההפרדה החשבונאית תהיה למתחרות בבזק. </w:t>
      </w:r>
    </w:p>
    <w:p w:rsidR="00000000" w:rsidRDefault="005837BE">
      <w:pPr>
        <w:pStyle w:val="a7"/>
        <w:rPr>
          <w:rFonts w:hint="cs"/>
          <w:rtl/>
        </w:rPr>
      </w:pPr>
    </w:p>
    <w:p w:rsidR="00000000" w:rsidRDefault="005837BE">
      <w:pPr>
        <w:pStyle w:val="a7"/>
        <w:rPr>
          <w:rFonts w:hint="cs"/>
          <w:rtl/>
        </w:rPr>
      </w:pPr>
      <w:r>
        <w:rPr>
          <w:rFonts w:hint="cs"/>
          <w:rtl/>
        </w:rPr>
        <w:tab/>
        <w:t xml:space="preserve">כך למשל יושב פה מנכ"ל חברת אופק, שהוא בעל רשיון </w:t>
      </w:r>
      <w:r>
        <w:rPr>
          <w:rFonts w:hint="cs"/>
        </w:rPr>
        <w:t>ISP</w:t>
      </w:r>
      <w:r>
        <w:rPr>
          <w:rFonts w:hint="cs"/>
          <w:rtl/>
        </w:rPr>
        <w:t xml:space="preserve"> ובעל רשיון לשירותי טלפוניה. לבזק, לעומת זאת, אין</w:t>
      </w:r>
      <w:r>
        <w:rPr>
          <w:rFonts w:hint="cs"/>
          <w:rtl/>
        </w:rPr>
        <w:t xml:space="preserve"> רשיון ל-</w:t>
      </w:r>
      <w:r>
        <w:rPr>
          <w:rFonts w:hint="cs"/>
        </w:rPr>
        <w:t>ISP</w:t>
      </w:r>
      <w:r>
        <w:rPr>
          <w:rFonts w:hint="cs"/>
          <w:rtl/>
        </w:rPr>
        <w:t xml:space="preserve">, זאת אומרת: כבר הוחלט בעצם שבזק לא תקבל את אותם תנאים לגבי רשיונות כמו האחרים. </w:t>
      </w:r>
    </w:p>
    <w:p w:rsidR="00000000" w:rsidRDefault="005837BE">
      <w:pPr>
        <w:pStyle w:val="a7"/>
        <w:rPr>
          <w:rFonts w:hint="cs"/>
          <w:rtl/>
        </w:rPr>
      </w:pPr>
    </w:p>
    <w:p w:rsidR="00000000" w:rsidRDefault="005837BE">
      <w:pPr>
        <w:pStyle w:val="a7"/>
        <w:rPr>
          <w:rFonts w:hint="cs"/>
          <w:rtl/>
        </w:rPr>
      </w:pPr>
      <w:r>
        <w:rPr>
          <w:rFonts w:hint="cs"/>
          <w:rtl/>
        </w:rPr>
        <w:tab/>
        <w:t xml:space="preserve">אנחנו חושבים שמה שמחילים על כולם, צריך להחיל גם עלינו, ושלא יפלו אותנו לטובה ולא יפלו אותנו לרעה בעניין הזה. זה נושא שהוא חשוב לנו. </w:t>
      </w:r>
    </w:p>
    <w:p w:rsidR="00000000" w:rsidRDefault="005837BE">
      <w:pPr>
        <w:pStyle w:val="a7"/>
        <w:rPr>
          <w:rFonts w:hint="cs"/>
          <w:u w:val="single"/>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 xml:space="preserve">אבל מה </w:t>
      </w:r>
      <w:r>
        <w:rPr>
          <w:rFonts w:hint="cs"/>
          <w:rtl/>
        </w:rPr>
        <w:t xml:space="preserve">הבעיה עם הניסוח? אתה אומר שהשר השתמש בשיקול דעתו עד עכשיו באופן פסול. </w:t>
      </w:r>
    </w:p>
    <w:p w:rsidR="00000000" w:rsidRDefault="005837BE">
      <w:pPr>
        <w:pStyle w:val="a7"/>
        <w:rPr>
          <w:rFonts w:hint="cs"/>
          <w:rtl/>
        </w:rPr>
      </w:pPr>
    </w:p>
    <w:p w:rsidR="00000000" w:rsidRDefault="005837BE">
      <w:pPr>
        <w:pStyle w:val="a7"/>
        <w:rPr>
          <w:rFonts w:hint="cs"/>
          <w:rtl/>
        </w:rPr>
      </w:pPr>
      <w:r>
        <w:rPr>
          <w:rFonts w:hint="cs"/>
          <w:u w:val="single"/>
          <w:rtl/>
        </w:rPr>
        <w:t>אבי גבאי:</w:t>
      </w:r>
    </w:p>
    <w:p w:rsidR="00000000" w:rsidRDefault="005837BE">
      <w:pPr>
        <w:pStyle w:val="a7"/>
        <w:rPr>
          <w:rFonts w:hint="cs"/>
          <w:rtl/>
        </w:rPr>
      </w:pPr>
    </w:p>
    <w:p w:rsidR="00000000" w:rsidRDefault="005837BE">
      <w:pPr>
        <w:pStyle w:val="a7"/>
        <w:rPr>
          <w:rFonts w:hint="cs"/>
          <w:rtl/>
        </w:rPr>
      </w:pPr>
      <w:r>
        <w:rPr>
          <w:rFonts w:hint="cs"/>
          <w:rtl/>
        </w:rPr>
        <w:tab/>
        <w:t xml:space="preserve">חס וחלילה. </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 xml:space="preserve">נתנו סמכות לשר, ואתה מתלונן על הפעלת הסמכות של השר באופן לא הוגן כלפיך. תפנה לשר ותגיד לו שיעשה אתך צדק. </w:t>
      </w:r>
    </w:p>
    <w:p w:rsidR="00000000" w:rsidRDefault="005837BE">
      <w:pPr>
        <w:pStyle w:val="a7"/>
        <w:rPr>
          <w:rFonts w:hint="cs"/>
          <w:rtl/>
        </w:rPr>
      </w:pPr>
    </w:p>
    <w:p w:rsidR="00000000" w:rsidRDefault="005837BE">
      <w:pPr>
        <w:pStyle w:val="a7"/>
        <w:rPr>
          <w:rFonts w:hint="cs"/>
          <w:rtl/>
        </w:rPr>
      </w:pPr>
      <w:r>
        <w:rPr>
          <w:rFonts w:hint="cs"/>
          <w:u w:val="single"/>
          <w:rtl/>
        </w:rPr>
        <w:t>אבי גבאי:</w:t>
      </w:r>
    </w:p>
    <w:p w:rsidR="00000000" w:rsidRDefault="005837BE">
      <w:pPr>
        <w:pStyle w:val="a7"/>
        <w:rPr>
          <w:rFonts w:hint="cs"/>
          <w:rtl/>
        </w:rPr>
      </w:pPr>
    </w:p>
    <w:p w:rsidR="00000000" w:rsidRDefault="005837BE">
      <w:pPr>
        <w:pStyle w:val="a7"/>
        <w:rPr>
          <w:rFonts w:hint="cs"/>
          <w:rtl/>
        </w:rPr>
      </w:pPr>
      <w:r>
        <w:rPr>
          <w:rFonts w:hint="cs"/>
          <w:rtl/>
        </w:rPr>
        <w:tab/>
        <w:t>יש החלטה. כל מה שאנח</w:t>
      </w:r>
      <w:r>
        <w:rPr>
          <w:rFonts w:hint="cs"/>
          <w:rtl/>
        </w:rPr>
        <w:t xml:space="preserve">נו אומרים זה שצריך להחליט באופן עקבי. </w:t>
      </w:r>
    </w:p>
    <w:p w:rsidR="00000000" w:rsidRDefault="005837BE">
      <w:pPr>
        <w:pStyle w:val="a7"/>
        <w:rPr>
          <w:rFonts w:hint="cs"/>
          <w:rtl/>
        </w:rPr>
      </w:pPr>
    </w:p>
    <w:p w:rsidR="00000000" w:rsidRDefault="005837BE">
      <w:pPr>
        <w:pStyle w:val="a7"/>
        <w:rPr>
          <w:rFonts w:hint="cs"/>
          <w:rtl/>
        </w:rPr>
      </w:pPr>
      <w:r>
        <w:rPr>
          <w:u w:val="single"/>
          <w:rtl/>
        </w:rPr>
        <w:br w:type="page"/>
      </w: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 xml:space="preserve">מר גבאי, אתה לא יכול להתווכח עם הכנסת על השאלה איך שר מפעיל את שיקול דעתו בהתאם לחוק. אתה לא יכול להתווכח אתי, אתה יכול להתווכח אתו בבית-המשפט. </w:t>
      </w:r>
    </w:p>
    <w:p w:rsidR="00000000" w:rsidRDefault="005837BE">
      <w:pPr>
        <w:pStyle w:val="a7"/>
        <w:rPr>
          <w:rFonts w:hint="cs"/>
          <w:rtl/>
        </w:rPr>
      </w:pPr>
    </w:p>
    <w:p w:rsidR="00000000" w:rsidRDefault="005837BE">
      <w:pPr>
        <w:pStyle w:val="a7"/>
        <w:rPr>
          <w:rFonts w:hint="cs"/>
          <w:rtl/>
        </w:rPr>
      </w:pPr>
      <w:r>
        <w:rPr>
          <w:rFonts w:hint="cs"/>
          <w:u w:val="single"/>
          <w:rtl/>
        </w:rPr>
        <w:t>אבי גבאי:</w:t>
      </w:r>
    </w:p>
    <w:p w:rsidR="00000000" w:rsidRDefault="005837BE">
      <w:pPr>
        <w:pStyle w:val="a7"/>
        <w:rPr>
          <w:rFonts w:hint="cs"/>
          <w:rtl/>
        </w:rPr>
      </w:pPr>
    </w:p>
    <w:p w:rsidR="00000000" w:rsidRDefault="005837BE">
      <w:pPr>
        <w:pStyle w:val="a7"/>
        <w:rPr>
          <w:rFonts w:hint="cs"/>
          <w:rtl/>
        </w:rPr>
      </w:pPr>
      <w:r>
        <w:rPr>
          <w:rFonts w:hint="cs"/>
          <w:rtl/>
        </w:rPr>
        <w:tab/>
        <w:t>יש פה דיון על הסמכה של השר. אנחנו טוע</w:t>
      </w:r>
      <w:r>
        <w:rPr>
          <w:rFonts w:hint="cs"/>
          <w:rtl/>
        </w:rPr>
        <w:t xml:space="preserve">נים שההסמכה היא רחבה מדי. </w:t>
      </w:r>
    </w:p>
    <w:p w:rsidR="00000000" w:rsidRDefault="005837BE">
      <w:pPr>
        <w:pStyle w:val="a7"/>
        <w:rPr>
          <w:rFonts w:hint="cs"/>
          <w:rtl/>
        </w:rPr>
      </w:pPr>
    </w:p>
    <w:p w:rsidR="00000000" w:rsidRDefault="005837BE">
      <w:pPr>
        <w:pStyle w:val="8"/>
        <w:rPr>
          <w:rFonts w:hint="cs"/>
          <w:u w:val="none"/>
          <w:rtl/>
        </w:rPr>
      </w:pPr>
      <w:r>
        <w:rPr>
          <w:rFonts w:hint="cs"/>
          <w:rtl/>
        </w:rPr>
        <w:t>שר התקשורת ראובן ריבלין:</w:t>
      </w:r>
    </w:p>
    <w:p w:rsidR="00000000" w:rsidRDefault="005837BE">
      <w:pPr>
        <w:rPr>
          <w:rFonts w:hint="cs"/>
          <w:rtl/>
        </w:rPr>
      </w:pPr>
    </w:p>
    <w:p w:rsidR="00000000" w:rsidRDefault="005837BE">
      <w:pPr>
        <w:pStyle w:val="a7"/>
        <w:rPr>
          <w:rFonts w:hint="cs"/>
          <w:rtl/>
        </w:rPr>
      </w:pPr>
      <w:r>
        <w:rPr>
          <w:rFonts w:hint="cs"/>
          <w:rtl/>
        </w:rPr>
        <w:tab/>
        <w:t>הרי השיקול לגבי בזק הוא לא שרירותי, אלא נובע מאיזשהו מצב שבזק נמצאת בו. אם אתה אומר "חייב", זאת אומרת שיכול להיות שאתה פה משנה סדרי עולם בחוק הבזק, ואתה יוצר מצב שבו לא חלים על חברת בזק מונופוליסטית עק</w:t>
      </w:r>
      <w:r>
        <w:rPr>
          <w:rFonts w:hint="cs"/>
          <w:rtl/>
        </w:rPr>
        <w:t xml:space="preserve">רונות המונופול שחלים על חברות אחרות, וזאת שאלה מאד מרכזית. יכול להיות שכתוצאה ממה שחוק הבזק עושה, השר יהיה חייב לשקול, כפי שאתה אומר. </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הטענה שלכם היא טענה של אפליה, כי השר לא רשאי בסיטואציות דומות להפעיל שיקול דעת, אלא אם יש לו סיבה טו</w:t>
      </w:r>
      <w:r>
        <w:rPr>
          <w:rFonts w:hint="cs"/>
          <w:rtl/>
        </w:rPr>
        <w:t xml:space="preserve">בה. אני לא רואה פגם בניסוח. </w:t>
      </w:r>
    </w:p>
    <w:p w:rsidR="00000000" w:rsidRDefault="005837BE">
      <w:pPr>
        <w:pStyle w:val="a7"/>
        <w:rPr>
          <w:rFonts w:hint="cs"/>
          <w:rtl/>
        </w:rPr>
      </w:pPr>
    </w:p>
    <w:p w:rsidR="00000000" w:rsidRDefault="005837BE">
      <w:pPr>
        <w:pStyle w:val="a7"/>
        <w:rPr>
          <w:rFonts w:hint="cs"/>
          <w:rtl/>
        </w:rPr>
      </w:pPr>
      <w:r>
        <w:rPr>
          <w:rFonts w:hint="cs"/>
          <w:u w:val="single"/>
          <w:rtl/>
        </w:rPr>
        <w:t>אבי גבאי:</w:t>
      </w:r>
    </w:p>
    <w:p w:rsidR="00000000" w:rsidRDefault="005837BE">
      <w:pPr>
        <w:pStyle w:val="a7"/>
        <w:rPr>
          <w:rFonts w:hint="cs"/>
          <w:rtl/>
        </w:rPr>
      </w:pPr>
    </w:p>
    <w:p w:rsidR="00000000" w:rsidRDefault="005837BE">
      <w:pPr>
        <w:pStyle w:val="a7"/>
        <w:rPr>
          <w:rFonts w:hint="cs"/>
          <w:rtl/>
        </w:rPr>
      </w:pPr>
      <w:r>
        <w:rPr>
          <w:rFonts w:hint="cs"/>
          <w:rtl/>
        </w:rPr>
        <w:tab/>
        <w:t xml:space="preserve"> זה לא פגם בניסוח, אלא פגם בעקרון. </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אז אם השר פועל באופן לא שוויוני, תלכו לבית משפט, מה אני אעשה?</w:t>
      </w:r>
    </w:p>
    <w:p w:rsidR="00000000" w:rsidRDefault="005837BE">
      <w:pPr>
        <w:pStyle w:val="a7"/>
        <w:rPr>
          <w:rFonts w:hint="cs"/>
          <w:rtl/>
        </w:rPr>
      </w:pPr>
    </w:p>
    <w:p w:rsidR="00000000" w:rsidRDefault="005837BE">
      <w:pPr>
        <w:pStyle w:val="a7"/>
        <w:rPr>
          <w:rFonts w:hint="cs"/>
          <w:rtl/>
        </w:rPr>
      </w:pPr>
      <w:r>
        <w:rPr>
          <w:rFonts w:hint="cs"/>
          <w:u w:val="single"/>
          <w:rtl/>
        </w:rPr>
        <w:t>קריאה:</w:t>
      </w:r>
    </w:p>
    <w:p w:rsidR="00000000" w:rsidRDefault="005837BE">
      <w:pPr>
        <w:pStyle w:val="a7"/>
        <w:rPr>
          <w:rFonts w:hint="cs"/>
          <w:rtl/>
        </w:rPr>
      </w:pPr>
    </w:p>
    <w:p w:rsidR="00000000" w:rsidRDefault="005837BE">
      <w:pPr>
        <w:pStyle w:val="a7"/>
        <w:rPr>
          <w:rFonts w:hint="cs"/>
          <w:rtl/>
        </w:rPr>
      </w:pPr>
      <w:r>
        <w:rPr>
          <w:rFonts w:hint="cs"/>
          <w:rtl/>
        </w:rPr>
        <w:tab/>
        <w:t>מה התשובה פה?</w:t>
      </w:r>
    </w:p>
    <w:p w:rsidR="00000000" w:rsidRDefault="005837BE">
      <w:pPr>
        <w:pStyle w:val="a7"/>
        <w:rPr>
          <w:rFonts w:hint="cs"/>
          <w:rtl/>
        </w:rPr>
      </w:pPr>
    </w:p>
    <w:p w:rsidR="00000000" w:rsidRDefault="005837BE">
      <w:pPr>
        <w:pStyle w:val="a7"/>
        <w:rPr>
          <w:rFonts w:hint="cs"/>
          <w:rtl/>
        </w:rPr>
      </w:pPr>
      <w:r>
        <w:rPr>
          <w:rFonts w:hint="cs"/>
          <w:u w:val="single"/>
          <w:rtl/>
        </w:rPr>
        <w:t>אתי בנדלר:</w:t>
      </w:r>
    </w:p>
    <w:p w:rsidR="00000000" w:rsidRDefault="005837BE">
      <w:pPr>
        <w:pStyle w:val="a7"/>
        <w:rPr>
          <w:rFonts w:hint="cs"/>
          <w:rtl/>
        </w:rPr>
      </w:pPr>
    </w:p>
    <w:p w:rsidR="00000000" w:rsidRDefault="005837BE">
      <w:pPr>
        <w:pStyle w:val="a7"/>
        <w:rPr>
          <w:rFonts w:hint="cs"/>
          <w:rtl/>
        </w:rPr>
      </w:pPr>
      <w:r>
        <w:rPr>
          <w:rFonts w:hint="cs"/>
          <w:rtl/>
        </w:rPr>
        <w:tab/>
        <w:t>התשובה איננה רלוונטית לחוק. מה אתה רוצה? לבטל את סמכות הש</w:t>
      </w:r>
      <w:r>
        <w:rPr>
          <w:rFonts w:hint="cs"/>
          <w:rtl/>
        </w:rPr>
        <w:t>ר? לא, כל מה שאתה אומר זה שהשר יפעיל - -</w:t>
      </w:r>
    </w:p>
    <w:p w:rsidR="00000000" w:rsidRDefault="005837BE">
      <w:pPr>
        <w:pStyle w:val="a7"/>
        <w:rPr>
          <w:rFonts w:hint="cs"/>
          <w:rtl/>
        </w:rPr>
      </w:pPr>
    </w:p>
    <w:p w:rsidR="00000000" w:rsidRDefault="005837BE">
      <w:pPr>
        <w:pStyle w:val="a7"/>
        <w:rPr>
          <w:rFonts w:hint="cs"/>
          <w:rtl/>
        </w:rPr>
      </w:pPr>
      <w:r>
        <w:rPr>
          <w:rFonts w:hint="cs"/>
          <w:u w:val="single"/>
          <w:rtl/>
        </w:rPr>
        <w:t>דוידה לחמן-מסר:</w:t>
      </w:r>
    </w:p>
    <w:p w:rsidR="00000000" w:rsidRDefault="005837BE">
      <w:pPr>
        <w:pStyle w:val="a7"/>
        <w:rPr>
          <w:rFonts w:hint="cs"/>
          <w:rtl/>
        </w:rPr>
      </w:pPr>
    </w:p>
    <w:p w:rsidR="00000000" w:rsidRDefault="005837BE">
      <w:pPr>
        <w:pStyle w:val="a7"/>
        <w:ind w:left="567"/>
        <w:rPr>
          <w:rFonts w:hint="cs"/>
          <w:rtl/>
        </w:rPr>
      </w:pPr>
      <w:r>
        <w:rPr>
          <w:rFonts w:hint="cs"/>
          <w:rtl/>
        </w:rPr>
        <w:t xml:space="preserve">- - יחייב, יהיה חייב. </w:t>
      </w:r>
    </w:p>
    <w:p w:rsidR="00000000" w:rsidRDefault="005837BE">
      <w:pPr>
        <w:pStyle w:val="a7"/>
        <w:rPr>
          <w:rFonts w:hint="cs"/>
          <w:rtl/>
        </w:rPr>
      </w:pPr>
    </w:p>
    <w:p w:rsidR="00000000" w:rsidRDefault="005837BE">
      <w:pPr>
        <w:pStyle w:val="a7"/>
        <w:rPr>
          <w:rFonts w:hint="cs"/>
          <w:rtl/>
        </w:rPr>
      </w:pPr>
      <w:r>
        <w:rPr>
          <w:rFonts w:hint="cs"/>
          <w:u w:val="single"/>
          <w:rtl/>
        </w:rPr>
        <w:t>אתי בנדלר:</w:t>
      </w:r>
    </w:p>
    <w:p w:rsidR="00000000" w:rsidRDefault="005837BE">
      <w:pPr>
        <w:pStyle w:val="a7"/>
        <w:rPr>
          <w:rFonts w:hint="cs"/>
          <w:rtl/>
        </w:rPr>
      </w:pPr>
    </w:p>
    <w:p w:rsidR="00000000" w:rsidRDefault="005837BE">
      <w:pPr>
        <w:pStyle w:val="a7"/>
        <w:rPr>
          <w:rFonts w:hint="cs"/>
          <w:rtl/>
        </w:rPr>
      </w:pPr>
      <w:r>
        <w:rPr>
          <w:rFonts w:hint="cs"/>
          <w:rtl/>
        </w:rPr>
        <w:tab/>
        <w:t xml:space="preserve"> לא, הוא גם לא אומר "יהיה חייב". מה אתה רוצה? שאני אכתוב בחוק הבזק או בחוק התקשורת, שהשר יפעיל שיקול דעת נכון, בהתאם - -</w:t>
      </w:r>
    </w:p>
    <w:p w:rsidR="00000000" w:rsidRDefault="005837BE">
      <w:pPr>
        <w:pStyle w:val="a7"/>
        <w:rPr>
          <w:rFonts w:hint="cs"/>
          <w:rtl/>
        </w:rPr>
      </w:pPr>
    </w:p>
    <w:p w:rsidR="00000000" w:rsidRDefault="005837BE">
      <w:pPr>
        <w:pStyle w:val="a7"/>
        <w:rPr>
          <w:rFonts w:hint="cs"/>
          <w:rtl/>
        </w:rPr>
      </w:pPr>
      <w:r>
        <w:rPr>
          <w:rFonts w:hint="cs"/>
          <w:u w:val="single"/>
          <w:rtl/>
        </w:rPr>
        <w:t>אבי גבאי:</w:t>
      </w:r>
    </w:p>
    <w:p w:rsidR="00000000" w:rsidRDefault="005837BE">
      <w:pPr>
        <w:pStyle w:val="a7"/>
        <w:rPr>
          <w:rFonts w:hint="cs"/>
          <w:rtl/>
        </w:rPr>
      </w:pPr>
    </w:p>
    <w:p w:rsidR="00000000" w:rsidRDefault="005837BE">
      <w:pPr>
        <w:pStyle w:val="a7"/>
        <w:rPr>
          <w:rFonts w:hint="cs"/>
          <w:rtl/>
        </w:rPr>
      </w:pPr>
      <w:r>
        <w:rPr>
          <w:rFonts w:hint="cs"/>
          <w:rtl/>
        </w:rPr>
        <w:tab/>
        <w:t xml:space="preserve"> לא, אני אומר דבר מאד פשוט</w:t>
      </w:r>
      <w:r>
        <w:rPr>
          <w:rFonts w:hint="cs"/>
          <w:rtl/>
        </w:rPr>
        <w:t xml:space="preserve"> </w:t>
      </w:r>
      <w:r>
        <w:rPr>
          <w:rtl/>
        </w:rPr>
        <w:t>–</w:t>
      </w:r>
      <w:r>
        <w:rPr>
          <w:rFonts w:hint="cs"/>
          <w:rtl/>
        </w:rPr>
        <w:t xml:space="preserve"> שאם השר החליט על הפרדה חשבונאית, שתהיה הפרדה חשבונאית לכולם. </w:t>
      </w:r>
    </w:p>
    <w:p w:rsidR="00000000" w:rsidRDefault="005837BE">
      <w:pPr>
        <w:pStyle w:val="a7"/>
        <w:rPr>
          <w:rFonts w:hint="cs"/>
          <w:rtl/>
        </w:rPr>
      </w:pPr>
    </w:p>
    <w:p w:rsidR="00000000" w:rsidRDefault="005837BE">
      <w:pPr>
        <w:pStyle w:val="a7"/>
        <w:rPr>
          <w:rFonts w:hint="cs"/>
          <w:rtl/>
        </w:rPr>
      </w:pPr>
      <w:r>
        <w:rPr>
          <w:rFonts w:hint="cs"/>
          <w:u w:val="single"/>
          <w:rtl/>
        </w:rPr>
        <w:t>אתי בנדלר:</w:t>
      </w:r>
    </w:p>
    <w:p w:rsidR="00000000" w:rsidRDefault="005837BE">
      <w:pPr>
        <w:pStyle w:val="a7"/>
        <w:rPr>
          <w:rFonts w:hint="cs"/>
          <w:rtl/>
        </w:rPr>
      </w:pPr>
    </w:p>
    <w:p w:rsidR="00000000" w:rsidRDefault="005837BE">
      <w:pPr>
        <w:pStyle w:val="a7"/>
        <w:rPr>
          <w:rFonts w:hint="cs"/>
          <w:rtl/>
        </w:rPr>
      </w:pPr>
      <w:r>
        <w:rPr>
          <w:rFonts w:hint="cs"/>
          <w:rtl/>
        </w:rPr>
        <w:tab/>
        <w:t xml:space="preserve"> הרי זה ברור לך שאי אפשר לכתוב דבר כזה, משום שאתה אומר להפעיל את זה באופן אחיד לבעלי תנאים שווים, נכון?</w:t>
      </w:r>
    </w:p>
    <w:p w:rsidR="00000000" w:rsidRDefault="005837BE">
      <w:pPr>
        <w:pStyle w:val="a7"/>
        <w:rPr>
          <w:rFonts w:hint="cs"/>
          <w:rtl/>
        </w:rPr>
      </w:pPr>
    </w:p>
    <w:p w:rsidR="00000000" w:rsidRDefault="005837BE">
      <w:pPr>
        <w:pStyle w:val="a7"/>
        <w:rPr>
          <w:rFonts w:hint="cs"/>
          <w:rtl/>
        </w:rPr>
      </w:pPr>
      <w:r>
        <w:rPr>
          <w:rFonts w:hint="cs"/>
          <w:u w:val="single"/>
          <w:rtl/>
        </w:rPr>
        <w:t>נגה רובינשטיין:</w:t>
      </w:r>
    </w:p>
    <w:p w:rsidR="00000000" w:rsidRDefault="005837BE">
      <w:pPr>
        <w:pStyle w:val="a7"/>
        <w:rPr>
          <w:rFonts w:hint="cs"/>
          <w:rtl/>
        </w:rPr>
      </w:pPr>
    </w:p>
    <w:p w:rsidR="00000000" w:rsidRDefault="005837BE">
      <w:pPr>
        <w:pStyle w:val="a7"/>
        <w:rPr>
          <w:rFonts w:hint="cs"/>
          <w:rtl/>
        </w:rPr>
      </w:pPr>
      <w:r>
        <w:rPr>
          <w:rFonts w:hint="cs"/>
          <w:rtl/>
        </w:rPr>
        <w:tab/>
        <w:t xml:space="preserve"> לא כולם שווים. </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רבותיי, אין בעיה</w:t>
      </w:r>
      <w:r>
        <w:rPr>
          <w:rFonts w:hint="cs"/>
          <w:rtl/>
        </w:rPr>
        <w:t xml:space="preserve"> עם הניסוח. אם השר מפעיל שיקול דעת באופן לא נכון, תפעלו נגדו באינסטנציה אחרת. </w:t>
      </w:r>
    </w:p>
    <w:p w:rsidR="00000000" w:rsidRDefault="005837BE">
      <w:pPr>
        <w:pStyle w:val="a7"/>
        <w:rPr>
          <w:rFonts w:hint="cs"/>
          <w:rtl/>
        </w:rPr>
      </w:pPr>
    </w:p>
    <w:p w:rsidR="00000000" w:rsidRDefault="005837BE">
      <w:pPr>
        <w:pStyle w:val="a7"/>
        <w:rPr>
          <w:rFonts w:hint="cs"/>
          <w:rtl/>
        </w:rPr>
      </w:pPr>
      <w:r>
        <w:rPr>
          <w:rFonts w:hint="cs"/>
          <w:u w:val="single"/>
          <w:rtl/>
        </w:rPr>
        <w:t>אתי בנדלר:</w:t>
      </w:r>
    </w:p>
    <w:p w:rsidR="00000000" w:rsidRDefault="005837BE">
      <w:pPr>
        <w:pStyle w:val="a7"/>
        <w:rPr>
          <w:rFonts w:hint="cs"/>
          <w:rtl/>
        </w:rPr>
      </w:pPr>
    </w:p>
    <w:p w:rsidR="00000000" w:rsidRDefault="005837BE">
      <w:pPr>
        <w:pStyle w:val="a7"/>
        <w:rPr>
          <w:rFonts w:hint="cs"/>
          <w:rtl/>
        </w:rPr>
      </w:pPr>
      <w:r>
        <w:rPr>
          <w:rFonts w:hint="cs"/>
          <w:rtl/>
        </w:rPr>
        <w:t xml:space="preserve">"תיקון </w:t>
      </w:r>
      <w:r>
        <w:rPr>
          <w:rFonts w:hint="cs"/>
          <w:rtl/>
        </w:rPr>
        <w:tab/>
        <w:t xml:space="preserve">6. בסעיף 4א לחוק העיקרי, סעיף קטן (ה) </w:t>
      </w:r>
      <w:r>
        <w:rPr>
          <w:rtl/>
        </w:rPr>
        <w:t>–</w:t>
      </w:r>
      <w:r>
        <w:rPr>
          <w:rFonts w:hint="cs"/>
          <w:rtl/>
        </w:rPr>
        <w:t xml:space="preserve"> בטל."</w:t>
      </w:r>
    </w:p>
    <w:p w:rsidR="00000000" w:rsidRDefault="005837BE">
      <w:pPr>
        <w:pStyle w:val="a7"/>
        <w:rPr>
          <w:rFonts w:hint="cs"/>
          <w:rtl/>
        </w:rPr>
      </w:pPr>
      <w:r>
        <w:rPr>
          <w:rFonts w:hint="cs"/>
          <w:rtl/>
        </w:rPr>
        <w:t xml:space="preserve">  סעיף </w:t>
      </w:r>
    </w:p>
    <w:p w:rsidR="00000000" w:rsidRDefault="005837BE">
      <w:pPr>
        <w:pStyle w:val="a7"/>
        <w:rPr>
          <w:rFonts w:hint="cs"/>
          <w:rtl/>
        </w:rPr>
      </w:pPr>
      <w:r>
        <w:rPr>
          <w:rFonts w:hint="cs"/>
          <w:rtl/>
        </w:rPr>
        <w:t xml:space="preserve">  4א      </w:t>
      </w:r>
    </w:p>
    <w:p w:rsidR="00000000" w:rsidRDefault="005837BE">
      <w:pPr>
        <w:jc w:val="both"/>
        <w:rPr>
          <w:rFonts w:cs="David"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jc w:val="both"/>
        <w:rPr>
          <w:rFonts w:cs="David" w:hint="cs"/>
          <w:rtl/>
        </w:rPr>
      </w:pPr>
      <w:r>
        <w:rPr>
          <w:rFonts w:cs="David" w:hint="cs"/>
          <w:rtl/>
        </w:rPr>
        <w:tab/>
        <w:t xml:space="preserve">תגידי לכולם מה הסעיף אומר. </w:t>
      </w:r>
    </w:p>
    <w:p w:rsidR="00000000" w:rsidRDefault="005837BE">
      <w:pPr>
        <w:jc w:val="both"/>
        <w:rPr>
          <w:rFonts w:cs="David" w:hint="cs"/>
          <w:rtl/>
        </w:rPr>
      </w:pPr>
    </w:p>
    <w:p w:rsidR="00000000" w:rsidRDefault="005837BE">
      <w:pPr>
        <w:pStyle w:val="a7"/>
        <w:rPr>
          <w:rFonts w:hint="cs"/>
          <w:rtl/>
        </w:rPr>
      </w:pPr>
      <w:r>
        <w:rPr>
          <w:rFonts w:hint="cs"/>
          <w:u w:val="single"/>
          <w:rtl/>
        </w:rPr>
        <w:t>אתי בנדלר:</w:t>
      </w:r>
    </w:p>
    <w:p w:rsidR="00000000" w:rsidRDefault="005837BE">
      <w:pPr>
        <w:pStyle w:val="a7"/>
        <w:rPr>
          <w:rFonts w:hint="cs"/>
          <w:rtl/>
        </w:rPr>
      </w:pPr>
    </w:p>
    <w:p w:rsidR="00000000" w:rsidRDefault="005837BE">
      <w:pPr>
        <w:jc w:val="both"/>
        <w:rPr>
          <w:rFonts w:cs="David" w:hint="cs"/>
          <w:rtl/>
        </w:rPr>
      </w:pPr>
      <w:r>
        <w:rPr>
          <w:rFonts w:hint="cs"/>
          <w:rtl/>
        </w:rPr>
        <w:tab/>
      </w:r>
      <w:r>
        <w:rPr>
          <w:rFonts w:cs="David" w:hint="cs"/>
          <w:rtl/>
        </w:rPr>
        <w:t>סעיף 4א לחוק העיקרי אומר: הו</w:t>
      </w:r>
      <w:r>
        <w:rPr>
          <w:rFonts w:cs="David" w:hint="cs"/>
          <w:rtl/>
        </w:rPr>
        <w:t xml:space="preserve">דעה לאישור סוג של ציוד קצה, לרבות פרטיו ותנאיו של האישור, תפורסם ברשומות. </w:t>
      </w:r>
    </w:p>
    <w:p w:rsidR="00000000" w:rsidRDefault="005837BE">
      <w:pPr>
        <w:jc w:val="both"/>
        <w:rPr>
          <w:rFonts w:cs="David" w:hint="cs"/>
          <w:rtl/>
        </w:rPr>
      </w:pPr>
    </w:p>
    <w:p w:rsidR="00000000" w:rsidRDefault="005837BE">
      <w:pPr>
        <w:jc w:val="both"/>
        <w:rPr>
          <w:rFonts w:cs="David" w:hint="cs"/>
          <w:rtl/>
        </w:rPr>
      </w:pPr>
      <w:r>
        <w:rPr>
          <w:rFonts w:cs="David" w:hint="cs"/>
          <w:rtl/>
        </w:rPr>
        <w:t xml:space="preserve">"ביטול </w:t>
      </w:r>
      <w:r>
        <w:rPr>
          <w:rFonts w:cs="David" w:hint="cs"/>
          <w:rtl/>
        </w:rPr>
        <w:tab/>
        <w:t xml:space="preserve">7. סעיף 4ב לחוק העיקרי </w:t>
      </w:r>
      <w:r>
        <w:rPr>
          <w:rFonts w:cs="David"/>
          <w:rtl/>
        </w:rPr>
        <w:t>–</w:t>
      </w:r>
      <w:r>
        <w:rPr>
          <w:rFonts w:cs="David" w:hint="cs"/>
          <w:rtl/>
        </w:rPr>
        <w:t xml:space="preserve"> בטל."</w:t>
      </w:r>
    </w:p>
    <w:p w:rsidR="00000000" w:rsidRDefault="005837BE">
      <w:pPr>
        <w:jc w:val="both"/>
        <w:rPr>
          <w:rFonts w:cs="David" w:hint="cs"/>
          <w:rtl/>
        </w:rPr>
      </w:pPr>
      <w:r>
        <w:rPr>
          <w:rFonts w:cs="David" w:hint="cs"/>
          <w:rtl/>
        </w:rPr>
        <w:t xml:space="preserve">  סעיף </w:t>
      </w:r>
    </w:p>
    <w:p w:rsidR="00000000" w:rsidRDefault="005837BE">
      <w:pPr>
        <w:jc w:val="both"/>
        <w:rPr>
          <w:rFonts w:cs="David" w:hint="cs"/>
          <w:rtl/>
        </w:rPr>
      </w:pPr>
      <w:r>
        <w:rPr>
          <w:rFonts w:cs="David" w:hint="cs"/>
          <w:rtl/>
        </w:rPr>
        <w:t xml:space="preserve">  4ב</w:t>
      </w:r>
    </w:p>
    <w:p w:rsidR="00000000" w:rsidRDefault="005837BE">
      <w:pPr>
        <w:jc w:val="both"/>
        <w:rPr>
          <w:rFonts w:cs="David" w:hint="cs"/>
          <w:rtl/>
        </w:rPr>
      </w:pPr>
    </w:p>
    <w:p w:rsidR="00000000" w:rsidRDefault="005837BE">
      <w:pPr>
        <w:jc w:val="both"/>
        <w:rPr>
          <w:rFonts w:cs="David" w:hint="cs"/>
          <w:rtl/>
        </w:rPr>
      </w:pPr>
      <w:r>
        <w:rPr>
          <w:rFonts w:cs="David" w:hint="cs"/>
          <w:rtl/>
        </w:rPr>
        <w:tab/>
        <w:t xml:space="preserve">סעיף 4ב עניינו ברשיון מיוחד לתאגיד  בתי-מלון. הסעיף הזה נמחק. </w:t>
      </w:r>
    </w:p>
    <w:p w:rsidR="00000000" w:rsidRDefault="005837BE">
      <w:pPr>
        <w:jc w:val="both"/>
        <w:rPr>
          <w:rFonts w:cs="David" w:hint="cs"/>
          <w:rtl/>
        </w:rPr>
      </w:pPr>
    </w:p>
    <w:p w:rsidR="00000000" w:rsidRDefault="005837BE">
      <w:pPr>
        <w:pStyle w:val="a7"/>
        <w:rPr>
          <w:rFonts w:hint="cs"/>
          <w:u w:val="single"/>
          <w:rtl/>
        </w:rPr>
      </w:pPr>
      <w:r>
        <w:rPr>
          <w:rFonts w:hint="cs"/>
          <w:u w:val="single"/>
          <w:rtl/>
        </w:rPr>
        <w:t>היו"ר אברהם פורז:</w:t>
      </w:r>
    </w:p>
    <w:p w:rsidR="00000000" w:rsidRDefault="005837BE">
      <w:pPr>
        <w:pStyle w:val="a7"/>
        <w:rPr>
          <w:rFonts w:hint="cs"/>
          <w:u w:val="single"/>
          <w:rtl/>
        </w:rPr>
      </w:pPr>
    </w:p>
    <w:p w:rsidR="00000000" w:rsidRDefault="005837BE">
      <w:pPr>
        <w:jc w:val="both"/>
        <w:rPr>
          <w:rFonts w:cs="David" w:hint="cs"/>
          <w:rtl/>
        </w:rPr>
      </w:pPr>
      <w:r>
        <w:rPr>
          <w:rFonts w:cs="David" w:hint="cs"/>
          <w:rtl/>
        </w:rPr>
        <w:tab/>
        <w:t xml:space="preserve">זה אף פעם לא היה, וכנראה לא יהיה.  </w:t>
      </w:r>
    </w:p>
    <w:p w:rsidR="00000000" w:rsidRDefault="005837BE">
      <w:pPr>
        <w:jc w:val="both"/>
        <w:rPr>
          <w:rFonts w:cs="David" w:hint="cs"/>
          <w:rtl/>
        </w:rPr>
      </w:pPr>
    </w:p>
    <w:p w:rsidR="00000000" w:rsidRDefault="005837BE">
      <w:pPr>
        <w:pStyle w:val="a7"/>
        <w:rPr>
          <w:rFonts w:hint="cs"/>
          <w:rtl/>
        </w:rPr>
      </w:pPr>
      <w:r>
        <w:rPr>
          <w:rFonts w:hint="cs"/>
          <w:u w:val="single"/>
          <w:rtl/>
        </w:rPr>
        <w:t>אתי ב</w:t>
      </w:r>
      <w:r>
        <w:rPr>
          <w:rFonts w:hint="cs"/>
          <w:u w:val="single"/>
          <w:rtl/>
        </w:rPr>
        <w:t>נדלר:</w:t>
      </w:r>
    </w:p>
    <w:p w:rsidR="00000000" w:rsidRDefault="005837BE">
      <w:pPr>
        <w:pStyle w:val="a7"/>
        <w:rPr>
          <w:rFonts w:hint="cs"/>
          <w:rtl/>
        </w:rPr>
      </w:pPr>
    </w:p>
    <w:p w:rsidR="00000000" w:rsidRDefault="005837BE">
      <w:pPr>
        <w:jc w:val="both"/>
        <w:rPr>
          <w:rFonts w:cs="David" w:hint="cs"/>
          <w:rtl/>
        </w:rPr>
      </w:pPr>
      <w:r>
        <w:rPr>
          <w:rFonts w:hint="cs"/>
          <w:rtl/>
        </w:rPr>
        <w:tab/>
        <w:t xml:space="preserve"> </w:t>
      </w:r>
      <w:r>
        <w:rPr>
          <w:rFonts w:cs="David" w:hint="cs"/>
          <w:rtl/>
        </w:rPr>
        <w:t xml:space="preserve">תיקון סעיף 4ד </w:t>
      </w:r>
      <w:r>
        <w:rPr>
          <w:rFonts w:cs="David"/>
          <w:rtl/>
        </w:rPr>
        <w:t>–</w:t>
      </w:r>
      <w:r>
        <w:rPr>
          <w:rFonts w:cs="David" w:hint="cs"/>
          <w:rtl/>
        </w:rPr>
        <w:t xml:space="preserve"> סעיף 4ד לחוק העיקרי עניינו בשירות חיוני, ולהלן השינויים המוצעים בו:</w:t>
      </w:r>
    </w:p>
    <w:p w:rsidR="00000000" w:rsidRDefault="005837BE">
      <w:pPr>
        <w:jc w:val="both"/>
        <w:rPr>
          <w:rFonts w:cs="David" w:hint="cs"/>
          <w:rtl/>
        </w:rPr>
      </w:pPr>
    </w:p>
    <w:p w:rsidR="00000000" w:rsidRDefault="005837BE">
      <w:pPr>
        <w:jc w:val="both"/>
        <w:rPr>
          <w:rFonts w:cs="David" w:hint="cs"/>
          <w:rtl/>
        </w:rPr>
      </w:pPr>
      <w:r>
        <w:rPr>
          <w:rFonts w:cs="David" w:hint="cs"/>
          <w:rtl/>
        </w:rPr>
        <w:tab/>
      </w:r>
      <w:r>
        <w:rPr>
          <w:rFonts w:cs="David" w:hint="cs"/>
          <w:rtl/>
        </w:rPr>
        <w:tab/>
      </w:r>
      <w:r>
        <w:rPr>
          <w:rFonts w:cs="David" w:hint="cs"/>
          <w:rtl/>
        </w:rPr>
        <w:tab/>
        <w:t xml:space="preserve">"(1) בסעיף קטן (ג) </w:t>
      </w:r>
      <w:r>
        <w:rPr>
          <w:rFonts w:cs="David"/>
          <w:rtl/>
        </w:rPr>
        <w:t>–</w:t>
      </w:r>
    </w:p>
    <w:p w:rsidR="00000000" w:rsidRDefault="005837BE">
      <w:pPr>
        <w:jc w:val="both"/>
        <w:rPr>
          <w:rFonts w:cs="David" w:hint="cs"/>
          <w:rtl/>
        </w:rPr>
      </w:pPr>
    </w:p>
    <w:p w:rsidR="00000000" w:rsidRDefault="005837BE">
      <w:pPr>
        <w:jc w:val="both"/>
        <w:rPr>
          <w:rFonts w:cs="David" w:hint="cs"/>
          <w:rtl/>
        </w:rPr>
      </w:pPr>
      <w:r>
        <w:rPr>
          <w:rFonts w:cs="David" w:hint="cs"/>
          <w:rtl/>
        </w:rPr>
        <w:tab/>
      </w:r>
      <w:r>
        <w:rPr>
          <w:rFonts w:cs="David" w:hint="cs"/>
          <w:rtl/>
        </w:rPr>
        <w:tab/>
      </w:r>
      <w:r>
        <w:rPr>
          <w:rFonts w:cs="David" w:hint="cs"/>
          <w:rtl/>
        </w:rPr>
        <w:tab/>
      </w:r>
      <w:r>
        <w:rPr>
          <w:rFonts w:cs="David" w:hint="cs"/>
          <w:rtl/>
        </w:rPr>
        <w:tab/>
        <w:t xml:space="preserve">(א) בפסקה (5), ההגדרה "נושא משרה" </w:t>
      </w:r>
      <w:r>
        <w:rPr>
          <w:rFonts w:cs="David"/>
          <w:rtl/>
        </w:rPr>
        <w:t>–</w:t>
      </w:r>
      <w:r>
        <w:rPr>
          <w:rFonts w:cs="David" w:hint="cs"/>
          <w:rtl/>
        </w:rPr>
        <w:t xml:space="preserve"> תימחק".</w:t>
      </w:r>
    </w:p>
    <w:p w:rsidR="00000000" w:rsidRDefault="005837BE">
      <w:pPr>
        <w:jc w:val="both"/>
        <w:rPr>
          <w:rFonts w:cs="David" w:hint="cs"/>
          <w:rtl/>
        </w:rPr>
      </w:pPr>
    </w:p>
    <w:p w:rsidR="00000000" w:rsidRDefault="005837BE">
      <w:pPr>
        <w:jc w:val="both"/>
        <w:rPr>
          <w:rFonts w:cs="David" w:hint="cs"/>
          <w:rtl/>
        </w:rPr>
      </w:pPr>
      <w:r>
        <w:rPr>
          <w:rFonts w:cs="David" w:hint="cs"/>
          <w:rtl/>
        </w:rPr>
        <w:tab/>
        <w:t xml:space="preserve">העברנו את ההגדרה למקום אחר. </w:t>
      </w:r>
    </w:p>
    <w:p w:rsidR="00000000" w:rsidRDefault="005837BE">
      <w:pPr>
        <w:jc w:val="both"/>
        <w:rPr>
          <w:rFonts w:cs="David" w:hint="cs"/>
          <w:rtl/>
        </w:rPr>
      </w:pPr>
    </w:p>
    <w:p w:rsidR="00000000" w:rsidRDefault="005837BE">
      <w:pPr>
        <w:jc w:val="both"/>
        <w:rPr>
          <w:rFonts w:cs="David" w:hint="cs"/>
          <w:rtl/>
        </w:rPr>
      </w:pPr>
      <w:r>
        <w:rPr>
          <w:rFonts w:cs="David"/>
          <w:rtl/>
        </w:rPr>
        <w:br w:type="page"/>
      </w:r>
      <w:r>
        <w:rPr>
          <w:rFonts w:cs="David" w:hint="cs"/>
          <w:rtl/>
        </w:rPr>
        <w:tab/>
      </w:r>
      <w:r>
        <w:rPr>
          <w:rFonts w:cs="David" w:hint="cs"/>
          <w:rtl/>
        </w:rPr>
        <w:tab/>
      </w:r>
      <w:r>
        <w:rPr>
          <w:rFonts w:cs="David" w:hint="cs"/>
          <w:rtl/>
        </w:rPr>
        <w:tab/>
      </w:r>
      <w:r>
        <w:rPr>
          <w:rFonts w:cs="David" w:hint="cs"/>
          <w:rtl/>
        </w:rPr>
        <w:tab/>
        <w:t>"(ב) במקום פסקה (6) יבוא:</w:t>
      </w:r>
    </w:p>
    <w:p w:rsidR="00000000" w:rsidRDefault="005837BE">
      <w:pPr>
        <w:jc w:val="both"/>
        <w:rPr>
          <w:rFonts w:cs="David" w:hint="cs"/>
          <w:rtl/>
        </w:rPr>
      </w:pPr>
    </w:p>
    <w:p w:rsidR="00000000" w:rsidRDefault="005837BE">
      <w:pPr>
        <w:jc w:val="both"/>
        <w:rPr>
          <w:rFonts w:cs="David" w:hint="cs"/>
          <w:rtl/>
        </w:rPr>
      </w:pPr>
      <w:r>
        <w:rPr>
          <w:rFonts w:cs="David" w:hint="cs"/>
          <w:rtl/>
        </w:rPr>
        <w:tab/>
      </w:r>
      <w:r>
        <w:rPr>
          <w:rFonts w:cs="David" w:hint="cs"/>
          <w:rtl/>
        </w:rPr>
        <w:tab/>
      </w:r>
      <w:r>
        <w:rPr>
          <w:rFonts w:cs="David" w:hint="cs"/>
          <w:rtl/>
        </w:rPr>
        <w:tab/>
      </w:r>
      <w:r>
        <w:rPr>
          <w:rFonts w:cs="David" w:hint="cs"/>
          <w:rtl/>
        </w:rPr>
        <w:tab/>
      </w:r>
      <w:r>
        <w:rPr>
          <w:rFonts w:cs="David" w:hint="cs"/>
          <w:rtl/>
        </w:rPr>
        <w:tab/>
        <w:t>"(6) קביעה לעניין תו</w:t>
      </w:r>
      <w:r>
        <w:rPr>
          <w:rFonts w:cs="David" w:hint="cs"/>
          <w:rtl/>
        </w:rPr>
        <w:t xml:space="preserve">קפם של העברה, שיעבוד או עיקול של נכס </w:t>
      </w:r>
    </w:p>
    <w:p w:rsidR="00000000" w:rsidRDefault="005837BE">
      <w:pPr>
        <w:jc w:val="both"/>
        <w:rPr>
          <w:rFonts w:cs="David" w:hint="cs"/>
          <w:rtl/>
        </w:rPr>
      </w:pPr>
      <w:r>
        <w:rPr>
          <w:rFonts w:cs="David" w:hint="cs"/>
          <w:rtl/>
        </w:rPr>
        <w:t xml:space="preserve">                                                             מנכסי הרשיון הדרוש, לדעת השר, לשם הבטחת השירות </w:t>
      </w:r>
    </w:p>
    <w:p w:rsidR="00000000" w:rsidRDefault="005837BE">
      <w:pPr>
        <w:jc w:val="both"/>
        <w:rPr>
          <w:rFonts w:cs="David" w:hint="cs"/>
          <w:rtl/>
        </w:rPr>
      </w:pPr>
      <w:r>
        <w:rPr>
          <w:rFonts w:cs="David" w:hint="cs"/>
          <w:rtl/>
        </w:rPr>
        <w:t xml:space="preserve">                                                             החיוני, שנעשו בניגוד להוראות סעיף 4(ד1), כלפי מי</w:t>
      </w:r>
      <w:r>
        <w:rPr>
          <w:rFonts w:cs="David" w:hint="cs"/>
          <w:rtl/>
        </w:rPr>
        <w:t xml:space="preserve"> שידע </w:t>
      </w:r>
    </w:p>
    <w:p w:rsidR="00000000" w:rsidRDefault="005837BE">
      <w:pPr>
        <w:jc w:val="both"/>
        <w:rPr>
          <w:rFonts w:cs="David" w:hint="cs"/>
          <w:rtl/>
        </w:rPr>
      </w:pPr>
      <w:r>
        <w:rPr>
          <w:rFonts w:cs="David" w:hint="cs"/>
          <w:rtl/>
        </w:rPr>
        <w:t xml:space="preserve">                                                             או שהיה עליו לדעת על כך;";</w:t>
      </w:r>
    </w:p>
    <w:p w:rsidR="00000000" w:rsidRDefault="005837BE">
      <w:pPr>
        <w:jc w:val="both"/>
        <w:rPr>
          <w:rFonts w:cs="David" w:hint="cs"/>
          <w:rtl/>
        </w:rPr>
      </w:pPr>
    </w:p>
    <w:p w:rsidR="00000000" w:rsidRDefault="005837BE">
      <w:pPr>
        <w:numPr>
          <w:ilvl w:val="0"/>
          <w:numId w:val="16"/>
        </w:numPr>
        <w:ind w:right="0"/>
        <w:jc w:val="both"/>
        <w:rPr>
          <w:rFonts w:cs="David" w:hint="cs"/>
        </w:rPr>
      </w:pPr>
      <w:r>
        <w:rPr>
          <w:rFonts w:cs="David" w:hint="cs"/>
          <w:rtl/>
        </w:rPr>
        <w:t xml:space="preserve">בסעיף קטן (ו) </w:t>
      </w:r>
      <w:r>
        <w:rPr>
          <w:rFonts w:cs="David"/>
          <w:rtl/>
        </w:rPr>
        <w:t>–</w:t>
      </w:r>
    </w:p>
    <w:p w:rsidR="00000000" w:rsidRDefault="005837BE">
      <w:pPr>
        <w:ind w:left="3015"/>
        <w:jc w:val="both"/>
        <w:rPr>
          <w:rFonts w:cs="David" w:hint="cs"/>
          <w:rtl/>
        </w:rPr>
      </w:pPr>
      <w:r>
        <w:rPr>
          <w:rFonts w:cs="David" w:hint="cs"/>
          <w:rtl/>
        </w:rPr>
        <w:t xml:space="preserve">(א) ההגדרה "אמצעי שליטה" </w:t>
      </w:r>
      <w:r>
        <w:rPr>
          <w:rFonts w:cs="David"/>
          <w:rtl/>
        </w:rPr>
        <w:t>–</w:t>
      </w:r>
      <w:r>
        <w:rPr>
          <w:rFonts w:cs="David" w:hint="cs"/>
          <w:rtl/>
        </w:rPr>
        <w:t xml:space="preserve"> תימחק".</w:t>
      </w:r>
    </w:p>
    <w:p w:rsidR="00000000" w:rsidRDefault="005837BE">
      <w:pPr>
        <w:pStyle w:val="a7"/>
        <w:rPr>
          <w:rFonts w:hint="cs"/>
          <w:u w:val="single"/>
          <w:rtl/>
        </w:rPr>
      </w:pPr>
    </w:p>
    <w:p w:rsidR="00000000" w:rsidRDefault="005837BE">
      <w:pPr>
        <w:pStyle w:val="a7"/>
        <w:rPr>
          <w:rFonts w:hint="cs"/>
          <w:rtl/>
        </w:rPr>
      </w:pPr>
      <w:r>
        <w:rPr>
          <w:rFonts w:hint="cs"/>
          <w:u w:val="single"/>
          <w:rtl/>
        </w:rPr>
        <w:t>יגאל ביבי:</w:t>
      </w:r>
    </w:p>
    <w:p w:rsidR="00000000" w:rsidRDefault="005837BE">
      <w:pPr>
        <w:jc w:val="both"/>
        <w:rPr>
          <w:rFonts w:hint="cs"/>
          <w:rtl/>
        </w:rPr>
      </w:pPr>
    </w:p>
    <w:p w:rsidR="00000000" w:rsidRDefault="005837BE">
      <w:pPr>
        <w:pStyle w:val="a7"/>
        <w:rPr>
          <w:rFonts w:hint="cs"/>
          <w:rtl/>
        </w:rPr>
      </w:pPr>
      <w:r>
        <w:rPr>
          <w:rFonts w:hint="cs"/>
          <w:rtl/>
        </w:rPr>
        <w:tab/>
        <w:t>אנחנו לא מבינים - -</w:t>
      </w:r>
    </w:p>
    <w:p w:rsidR="00000000" w:rsidRDefault="005837BE">
      <w:pPr>
        <w:pStyle w:val="a7"/>
        <w:rPr>
          <w:rFonts w:hint="cs"/>
          <w:u w:val="single"/>
          <w:rtl/>
        </w:rPr>
      </w:pPr>
    </w:p>
    <w:p w:rsidR="00000000" w:rsidRDefault="005837BE">
      <w:pPr>
        <w:pStyle w:val="a7"/>
        <w:rPr>
          <w:rFonts w:hint="cs"/>
          <w:rtl/>
        </w:rPr>
      </w:pPr>
      <w:r>
        <w:rPr>
          <w:rFonts w:hint="cs"/>
          <w:u w:val="single"/>
          <w:rtl/>
        </w:rPr>
        <w:t>דוידה לחמן-מסר:</w:t>
      </w:r>
    </w:p>
    <w:p w:rsidR="00000000" w:rsidRDefault="005837BE">
      <w:pPr>
        <w:pStyle w:val="a7"/>
        <w:rPr>
          <w:rFonts w:hint="cs"/>
          <w:rtl/>
        </w:rPr>
      </w:pPr>
    </w:p>
    <w:p w:rsidR="00000000" w:rsidRDefault="005837BE">
      <w:pPr>
        <w:pStyle w:val="a7"/>
        <w:rPr>
          <w:rFonts w:hint="cs"/>
          <w:rtl/>
        </w:rPr>
      </w:pPr>
      <w:r>
        <w:rPr>
          <w:rFonts w:hint="cs"/>
          <w:rtl/>
        </w:rPr>
        <w:tab/>
        <w:t>זה לא שייך לכבלים, אלא לסעיפים אחרים בחוק.</w:t>
      </w:r>
    </w:p>
    <w:p w:rsidR="00000000" w:rsidRDefault="005837BE">
      <w:pPr>
        <w:pStyle w:val="a7"/>
        <w:rPr>
          <w:rFonts w:hint="cs"/>
          <w:rtl/>
        </w:rPr>
      </w:pPr>
    </w:p>
    <w:p w:rsidR="00000000" w:rsidRDefault="005837BE">
      <w:pPr>
        <w:pStyle w:val="a7"/>
        <w:rPr>
          <w:rFonts w:hint="cs"/>
          <w:rtl/>
        </w:rPr>
      </w:pPr>
      <w:r>
        <w:rPr>
          <w:rFonts w:hint="cs"/>
          <w:u w:val="single"/>
          <w:rtl/>
        </w:rPr>
        <w:t>אתי בנדלר:</w:t>
      </w:r>
    </w:p>
    <w:p w:rsidR="00000000" w:rsidRDefault="005837BE">
      <w:pPr>
        <w:pStyle w:val="a7"/>
        <w:rPr>
          <w:rFonts w:hint="cs"/>
          <w:rtl/>
        </w:rPr>
      </w:pPr>
    </w:p>
    <w:p w:rsidR="00000000" w:rsidRDefault="005837BE">
      <w:pPr>
        <w:pStyle w:val="a7"/>
        <w:rPr>
          <w:rFonts w:hint="cs"/>
          <w:rtl/>
        </w:rPr>
      </w:pPr>
      <w:r>
        <w:rPr>
          <w:rFonts w:hint="cs"/>
          <w:rtl/>
        </w:rPr>
        <w:tab/>
        <w:t>למשל, כל פסקה (2) שאני קוראת עכשיו היא שינוי הגדרות, שעברו למקום אחר בחוק וכך הלאה:</w:t>
      </w:r>
    </w:p>
    <w:p w:rsidR="00000000" w:rsidRDefault="005837BE">
      <w:pPr>
        <w:pStyle w:val="a7"/>
        <w:rPr>
          <w:rFonts w:hint="cs"/>
          <w:rtl/>
        </w:rPr>
      </w:pPr>
    </w:p>
    <w:p w:rsidR="00000000" w:rsidRDefault="005837BE">
      <w:pPr>
        <w:pStyle w:val="a7"/>
        <w:rPr>
          <w:rFonts w:hint="cs"/>
          <w:rtl/>
        </w:rPr>
      </w:pPr>
      <w:r>
        <w:rPr>
          <w:rFonts w:hint="cs"/>
          <w:rtl/>
        </w:rPr>
        <w:tab/>
      </w:r>
      <w:r>
        <w:rPr>
          <w:rFonts w:hint="cs"/>
          <w:rtl/>
        </w:rPr>
        <w:tab/>
        <w:t xml:space="preserve">"(2) בסעיף קטן (ו) </w:t>
      </w:r>
      <w:r>
        <w:rPr>
          <w:rtl/>
        </w:rPr>
        <w:t>–</w:t>
      </w:r>
    </w:p>
    <w:p w:rsidR="00000000" w:rsidRDefault="005837BE">
      <w:pPr>
        <w:pStyle w:val="a7"/>
        <w:rPr>
          <w:rFonts w:hint="cs"/>
          <w:rtl/>
        </w:rPr>
      </w:pPr>
      <w:r>
        <w:rPr>
          <w:rFonts w:hint="cs"/>
          <w:rtl/>
        </w:rPr>
        <w:tab/>
      </w:r>
      <w:r>
        <w:rPr>
          <w:rFonts w:hint="cs"/>
          <w:rtl/>
        </w:rPr>
        <w:tab/>
      </w:r>
      <w:r>
        <w:rPr>
          <w:rFonts w:hint="cs"/>
          <w:rtl/>
        </w:rPr>
        <w:tab/>
      </w:r>
    </w:p>
    <w:p w:rsidR="00000000" w:rsidRDefault="005837BE">
      <w:pPr>
        <w:pStyle w:val="a7"/>
        <w:rPr>
          <w:rFonts w:hint="cs"/>
          <w:rtl/>
        </w:rPr>
      </w:pPr>
      <w:r>
        <w:rPr>
          <w:rFonts w:hint="cs"/>
          <w:rtl/>
        </w:rPr>
        <w:tab/>
      </w:r>
      <w:r>
        <w:rPr>
          <w:rFonts w:hint="cs"/>
          <w:rtl/>
        </w:rPr>
        <w:tab/>
        <w:t xml:space="preserve">       (א) ההגדרה "אמצעי שליטה" </w:t>
      </w:r>
      <w:r>
        <w:rPr>
          <w:rtl/>
        </w:rPr>
        <w:t>–</w:t>
      </w:r>
      <w:r>
        <w:rPr>
          <w:rFonts w:hint="cs"/>
          <w:rtl/>
        </w:rPr>
        <w:t xml:space="preserve"> תימחק;</w:t>
      </w:r>
    </w:p>
    <w:p w:rsidR="00000000" w:rsidRDefault="005837BE">
      <w:pPr>
        <w:pStyle w:val="a7"/>
        <w:rPr>
          <w:rFonts w:hint="cs"/>
          <w:rtl/>
        </w:rPr>
      </w:pPr>
      <w:r>
        <w:rPr>
          <w:rFonts w:hint="cs"/>
          <w:rtl/>
        </w:rPr>
        <w:tab/>
      </w:r>
      <w:r>
        <w:rPr>
          <w:rFonts w:hint="cs"/>
          <w:rtl/>
        </w:rPr>
        <w:tab/>
        <w:t xml:space="preserve">       (ב) בהגדרה "החזקה", בסופה יבוא "והכל בלי לגרוע מההגדרה "החזקה" </w:t>
      </w:r>
    </w:p>
    <w:p w:rsidR="00000000" w:rsidRDefault="005837BE">
      <w:pPr>
        <w:pStyle w:val="a7"/>
        <w:rPr>
          <w:rFonts w:hint="cs"/>
          <w:rtl/>
        </w:rPr>
      </w:pPr>
      <w:r>
        <w:rPr>
          <w:rFonts w:hint="cs"/>
          <w:rtl/>
        </w:rPr>
        <w:t xml:space="preserve">                           </w:t>
      </w:r>
      <w:r>
        <w:rPr>
          <w:rFonts w:hint="cs"/>
          <w:rtl/>
        </w:rPr>
        <w:t xml:space="preserve">       בסעיף 1;";</w:t>
      </w:r>
    </w:p>
    <w:p w:rsidR="00000000" w:rsidRDefault="005837BE">
      <w:pPr>
        <w:jc w:val="both"/>
        <w:rPr>
          <w:rFonts w:cs="David" w:hint="cs"/>
          <w:rtl/>
        </w:rPr>
      </w:pPr>
      <w:r>
        <w:rPr>
          <w:rFonts w:cs="David" w:hint="cs"/>
          <w:rtl/>
        </w:rPr>
        <w:t xml:space="preserve">                            (ג) בהגדרה "פירוק מרצון" ו"הסדר", בסופה יבוא [נוסח חדש], התשמ"ג-1983                                                               </w:t>
      </w:r>
    </w:p>
    <w:p w:rsidR="00000000" w:rsidRDefault="005837BE">
      <w:pPr>
        <w:jc w:val="both"/>
        <w:rPr>
          <w:rFonts w:cs="David" w:hint="cs"/>
          <w:rtl/>
        </w:rPr>
      </w:pPr>
      <w:r>
        <w:rPr>
          <w:rFonts w:cs="David" w:hint="cs"/>
          <w:rtl/>
        </w:rPr>
        <w:t xml:space="preserve">                                 (להלן </w:t>
      </w:r>
      <w:r>
        <w:rPr>
          <w:rFonts w:cs="David"/>
          <w:rtl/>
        </w:rPr>
        <w:t>–</w:t>
      </w:r>
      <w:r>
        <w:rPr>
          <w:rFonts w:cs="David" w:hint="cs"/>
          <w:rtl/>
        </w:rPr>
        <w:t xml:space="preserve"> פקודת החברות);";          </w:t>
      </w:r>
    </w:p>
    <w:p w:rsidR="00000000" w:rsidRDefault="005837BE">
      <w:pPr>
        <w:jc w:val="both"/>
        <w:rPr>
          <w:rFonts w:cs="David" w:hint="cs"/>
          <w:rtl/>
        </w:rPr>
      </w:pPr>
      <w:r>
        <w:rPr>
          <w:rFonts w:cs="David" w:hint="cs"/>
          <w:rtl/>
        </w:rPr>
        <w:t xml:space="preserve">          </w:t>
      </w:r>
      <w:r>
        <w:rPr>
          <w:rFonts w:cs="David" w:hint="cs"/>
          <w:rtl/>
        </w:rPr>
        <w:t xml:space="preserve">                  (ד) ההגדרה "שליטה" </w:t>
      </w:r>
      <w:r>
        <w:rPr>
          <w:rFonts w:cs="David"/>
          <w:rtl/>
        </w:rPr>
        <w:t>–</w:t>
      </w:r>
      <w:r>
        <w:rPr>
          <w:rFonts w:cs="David" w:hint="cs"/>
          <w:rtl/>
        </w:rPr>
        <w:t xml:space="preserve"> תימחק."</w:t>
      </w:r>
    </w:p>
    <w:p w:rsidR="00000000" w:rsidRDefault="005837BE">
      <w:pPr>
        <w:jc w:val="both"/>
        <w:rPr>
          <w:rFonts w:cs="David" w:hint="cs"/>
          <w:rtl/>
        </w:rPr>
      </w:pPr>
    </w:p>
    <w:p w:rsidR="00000000" w:rsidRDefault="005837BE">
      <w:pPr>
        <w:pStyle w:val="a7"/>
        <w:rPr>
          <w:rFonts w:hint="cs"/>
          <w:rtl/>
        </w:rPr>
      </w:pPr>
      <w:r>
        <w:rPr>
          <w:rFonts w:hint="cs"/>
          <w:u w:val="single"/>
          <w:rtl/>
        </w:rPr>
        <w:t>יגאל ביבי:</w:t>
      </w:r>
    </w:p>
    <w:p w:rsidR="00000000" w:rsidRDefault="005837BE">
      <w:pPr>
        <w:jc w:val="both"/>
        <w:rPr>
          <w:rFonts w:hint="cs"/>
          <w:rtl/>
        </w:rPr>
      </w:pPr>
    </w:p>
    <w:p w:rsidR="00000000" w:rsidRDefault="005837BE">
      <w:pPr>
        <w:pStyle w:val="21"/>
        <w:rPr>
          <w:rFonts w:hint="cs"/>
          <w:rtl/>
        </w:rPr>
      </w:pPr>
      <w:r>
        <w:rPr>
          <w:rFonts w:hint="cs"/>
          <w:rtl/>
        </w:rPr>
        <w:tab/>
        <w:t xml:space="preserve">  אני מבקש שבפעם הבאה תוסיפו איזה סימן קריאה לסעיפים שהם לא סעיפים טכניים, כדי שנוכל להתעמק בהם.  </w:t>
      </w:r>
    </w:p>
    <w:p w:rsidR="00000000" w:rsidRDefault="005837BE">
      <w:pPr>
        <w:jc w:val="both"/>
        <w:rPr>
          <w:rFonts w:cs="David" w:hint="cs"/>
          <w:rtl/>
        </w:rPr>
      </w:pPr>
    </w:p>
    <w:p w:rsidR="00000000" w:rsidRDefault="005837BE">
      <w:pPr>
        <w:pStyle w:val="a7"/>
        <w:rPr>
          <w:rFonts w:hint="cs"/>
          <w:rtl/>
        </w:rPr>
      </w:pPr>
      <w:r>
        <w:rPr>
          <w:rFonts w:hint="cs"/>
          <w:u w:val="single"/>
          <w:rtl/>
        </w:rPr>
        <w:t>אתי בנדלר:</w:t>
      </w:r>
    </w:p>
    <w:p w:rsidR="00000000" w:rsidRDefault="005837BE">
      <w:pPr>
        <w:pStyle w:val="a7"/>
        <w:rPr>
          <w:rFonts w:hint="cs"/>
          <w:rtl/>
        </w:rPr>
      </w:pPr>
    </w:p>
    <w:p w:rsidR="00000000" w:rsidRDefault="005837BE">
      <w:pPr>
        <w:jc w:val="both"/>
        <w:rPr>
          <w:rFonts w:cs="David" w:hint="cs"/>
          <w:rtl/>
        </w:rPr>
      </w:pPr>
      <w:r>
        <w:rPr>
          <w:rFonts w:hint="cs"/>
          <w:rtl/>
        </w:rPr>
        <w:tab/>
      </w:r>
      <w:r>
        <w:rPr>
          <w:rFonts w:cs="David" w:hint="cs"/>
          <w:rtl/>
        </w:rPr>
        <w:t xml:space="preserve">אני אשתדל להפנות את תשומת הלב. </w:t>
      </w:r>
    </w:p>
    <w:p w:rsidR="00000000" w:rsidRDefault="005837BE">
      <w:pPr>
        <w:jc w:val="both"/>
        <w:rPr>
          <w:rFonts w:cs="David" w:hint="cs"/>
          <w:rtl/>
        </w:rPr>
      </w:pPr>
    </w:p>
    <w:p w:rsidR="00000000" w:rsidRDefault="005837BE">
      <w:pPr>
        <w:pStyle w:val="a7"/>
        <w:rPr>
          <w:rFonts w:hint="cs"/>
          <w:rtl/>
        </w:rPr>
      </w:pPr>
      <w:r>
        <w:rPr>
          <w:rFonts w:hint="cs"/>
          <w:u w:val="single"/>
          <w:rtl/>
        </w:rPr>
        <w:t>יגאל ביבי:</w:t>
      </w:r>
    </w:p>
    <w:p w:rsidR="00000000" w:rsidRDefault="005837BE">
      <w:pPr>
        <w:jc w:val="both"/>
        <w:rPr>
          <w:rFonts w:hint="cs"/>
          <w:rtl/>
        </w:rPr>
      </w:pPr>
    </w:p>
    <w:p w:rsidR="00000000" w:rsidRDefault="005837BE">
      <w:pPr>
        <w:jc w:val="both"/>
        <w:rPr>
          <w:rFonts w:cs="David" w:hint="cs"/>
          <w:rtl/>
        </w:rPr>
      </w:pPr>
      <w:r>
        <w:rPr>
          <w:rFonts w:hint="cs"/>
          <w:rtl/>
        </w:rPr>
        <w:tab/>
        <w:t xml:space="preserve"> </w:t>
      </w:r>
      <w:r>
        <w:rPr>
          <w:rFonts w:cs="David" w:hint="cs"/>
          <w:rtl/>
        </w:rPr>
        <w:t>תסבו את תשומת לבנו, כי אנחנו לא יוד</w:t>
      </w:r>
      <w:r>
        <w:rPr>
          <w:rFonts w:cs="David" w:hint="cs"/>
          <w:rtl/>
        </w:rPr>
        <w:t xml:space="preserve">עים על מה אתם מדברים. </w:t>
      </w:r>
    </w:p>
    <w:p w:rsidR="00000000" w:rsidRDefault="005837BE">
      <w:pPr>
        <w:jc w:val="both"/>
        <w:rPr>
          <w:rFonts w:cs="David"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jc w:val="both"/>
        <w:rPr>
          <w:rFonts w:cs="David" w:hint="cs"/>
          <w:rtl/>
        </w:rPr>
      </w:pPr>
      <w:r>
        <w:rPr>
          <w:rFonts w:hint="cs"/>
          <w:rtl/>
        </w:rPr>
        <w:tab/>
      </w:r>
      <w:r>
        <w:rPr>
          <w:rFonts w:cs="David" w:hint="cs"/>
          <w:rtl/>
        </w:rPr>
        <w:t>כל הסעיפים האלה שאנו קוראים בהם היום הם סעיפים טכניים, שהם באמת לא במחלוקת. יש פה כמה מחלוקות רציניות, כמו בשאלת ה-</w:t>
      </w:r>
      <w:r>
        <w:rPr>
          <w:rFonts w:cs="David" w:hint="cs"/>
        </w:rPr>
        <w:t>UNBUNDLING</w:t>
      </w:r>
      <w:r>
        <w:rPr>
          <w:rFonts w:cs="David" w:hint="cs"/>
          <w:rtl/>
        </w:rPr>
        <w:t xml:space="preserve"> או הבעלויות הצולבות, אבל אנחנו נעסוק בהן באחת הישיבות האחרונות, ואני אודיע לכם על כך מ</w:t>
      </w:r>
      <w:r>
        <w:rPr>
          <w:rFonts w:cs="David" w:hint="cs"/>
          <w:rtl/>
        </w:rPr>
        <w:t xml:space="preserve">ראש. גם תאמין לי שאין לוביסט, שלא יבוא אליך ויסביר לך את העניין. </w:t>
      </w:r>
    </w:p>
    <w:p w:rsidR="00000000" w:rsidRDefault="005837BE">
      <w:pPr>
        <w:pStyle w:val="a7"/>
        <w:rPr>
          <w:rFonts w:hint="cs"/>
          <w:rtl/>
        </w:rPr>
      </w:pPr>
    </w:p>
    <w:p w:rsidR="00000000" w:rsidRDefault="005837BE">
      <w:pPr>
        <w:pStyle w:val="a7"/>
        <w:rPr>
          <w:rFonts w:hint="cs"/>
          <w:rtl/>
        </w:rPr>
      </w:pPr>
      <w:r>
        <w:rPr>
          <w:rFonts w:hint="cs"/>
          <w:u w:val="single"/>
          <w:rtl/>
        </w:rPr>
        <w:t>אתי בנדלר:</w:t>
      </w:r>
    </w:p>
    <w:p w:rsidR="00000000" w:rsidRDefault="005837BE">
      <w:pPr>
        <w:pStyle w:val="a7"/>
        <w:rPr>
          <w:rFonts w:hint="cs"/>
          <w:rtl/>
        </w:rPr>
      </w:pPr>
    </w:p>
    <w:p w:rsidR="00000000" w:rsidRDefault="005837BE">
      <w:pPr>
        <w:pStyle w:val="a7"/>
        <w:rPr>
          <w:rFonts w:hint="cs"/>
          <w:rtl/>
        </w:rPr>
      </w:pPr>
      <w:r>
        <w:rPr>
          <w:rFonts w:hint="cs"/>
          <w:rtl/>
        </w:rPr>
        <w:tab/>
        <w:t xml:space="preserve"> אני אעשה מאמץ גם עכשיו, להפנות את תשומת הלב כשלא מדובר בעניין טכני, אלא בעניין מהותי, וזה דינו של הסעיף הבא. הסעיף הבא זה נושא שהוזכר במהלך הדיונים. התבקשנו להכין סעיף, שימנע </w:t>
      </w:r>
      <w:r>
        <w:rPr>
          <w:rFonts w:hint="cs"/>
          <w:rtl/>
        </w:rPr>
        <w:t>התניית שירות בשירות, ועל כן מוצע כדלקמן:</w:t>
      </w:r>
    </w:p>
    <w:p w:rsidR="00000000" w:rsidRDefault="005837BE">
      <w:pPr>
        <w:pStyle w:val="a7"/>
        <w:rPr>
          <w:rFonts w:hint="cs"/>
          <w:rtl/>
        </w:rPr>
      </w:pPr>
    </w:p>
    <w:p w:rsidR="00000000" w:rsidRDefault="005837BE">
      <w:pPr>
        <w:pStyle w:val="a7"/>
        <w:rPr>
          <w:rFonts w:hint="cs"/>
          <w:rtl/>
        </w:rPr>
      </w:pPr>
      <w:r>
        <w:rPr>
          <w:rFonts w:hint="cs"/>
          <w:rtl/>
        </w:rPr>
        <w:t>"הוספת</w:t>
      </w:r>
      <w:r>
        <w:rPr>
          <w:rFonts w:hint="cs"/>
          <w:rtl/>
        </w:rPr>
        <w:tab/>
        <w:t>9. אחרי סעיף 4ו לחוק העיקרי יבוא:</w:t>
      </w:r>
    </w:p>
    <w:p w:rsidR="00000000" w:rsidRDefault="005837BE">
      <w:pPr>
        <w:pStyle w:val="a7"/>
        <w:rPr>
          <w:rFonts w:hint="cs"/>
          <w:rtl/>
        </w:rPr>
      </w:pPr>
      <w:r>
        <w:rPr>
          <w:rFonts w:hint="cs"/>
          <w:rtl/>
        </w:rPr>
        <w:t xml:space="preserve">  סעיף 4ז</w:t>
      </w:r>
    </w:p>
    <w:p w:rsidR="00000000" w:rsidRDefault="005837BE">
      <w:pPr>
        <w:pStyle w:val="a7"/>
        <w:rPr>
          <w:rFonts w:hint="cs"/>
          <w:rtl/>
        </w:rPr>
      </w:pPr>
    </w:p>
    <w:p w:rsidR="00000000" w:rsidRDefault="005837BE">
      <w:pPr>
        <w:pStyle w:val="a7"/>
        <w:rPr>
          <w:rFonts w:hint="cs"/>
          <w:rtl/>
        </w:rPr>
      </w:pPr>
      <w:r>
        <w:rPr>
          <w:rFonts w:hint="cs"/>
          <w:rtl/>
        </w:rPr>
        <w:tab/>
      </w:r>
      <w:r>
        <w:rPr>
          <w:rFonts w:hint="cs"/>
          <w:rtl/>
        </w:rPr>
        <w:tab/>
        <w:t>"התניית</w:t>
      </w:r>
      <w:r>
        <w:rPr>
          <w:rFonts w:hint="cs"/>
          <w:rtl/>
        </w:rPr>
        <w:tab/>
        <w:t>4ז. בעל רשיון, או בעל רשיון לשידורים, לא יתנה, במישרין או בעקיפין,</w:t>
      </w:r>
    </w:p>
    <w:p w:rsidR="00000000" w:rsidRDefault="005837BE">
      <w:pPr>
        <w:pStyle w:val="a7"/>
        <w:rPr>
          <w:rFonts w:hint="cs"/>
          <w:rtl/>
        </w:rPr>
      </w:pPr>
      <w:r>
        <w:rPr>
          <w:rFonts w:hint="cs"/>
          <w:rtl/>
        </w:rPr>
        <w:tab/>
      </w:r>
      <w:r>
        <w:rPr>
          <w:rFonts w:hint="cs"/>
          <w:rtl/>
        </w:rPr>
        <w:tab/>
        <w:t xml:space="preserve">  שירות               מתן שירות, ברכישה או בקבלה של שירות אחר, הניתן על ידו או</w:t>
      </w:r>
    </w:p>
    <w:p w:rsidR="00000000" w:rsidRDefault="005837BE">
      <w:pPr>
        <w:pStyle w:val="a7"/>
        <w:rPr>
          <w:rFonts w:hint="cs"/>
          <w:rtl/>
        </w:rPr>
      </w:pPr>
      <w:r>
        <w:rPr>
          <w:rFonts w:hint="cs"/>
          <w:rtl/>
        </w:rPr>
        <w:tab/>
      </w:r>
      <w:r>
        <w:rPr>
          <w:rFonts w:hint="cs"/>
          <w:rtl/>
        </w:rPr>
        <w:tab/>
        <w:t xml:space="preserve">  </w:t>
      </w:r>
      <w:r>
        <w:rPr>
          <w:rFonts w:hint="cs"/>
          <w:rtl/>
        </w:rPr>
        <w:t>בשירות</w:t>
      </w:r>
      <w:r>
        <w:rPr>
          <w:rFonts w:hint="cs"/>
          <w:rtl/>
        </w:rPr>
        <w:tab/>
        <w:t xml:space="preserve">     על ידי אחר, או באי קבלת שירות מבעל רשיון אחר או מבעל רשיון </w:t>
      </w:r>
    </w:p>
    <w:p w:rsidR="00000000" w:rsidRDefault="005837BE">
      <w:pPr>
        <w:pStyle w:val="a7"/>
        <w:rPr>
          <w:rFonts w:hint="cs"/>
          <w:rtl/>
        </w:rPr>
      </w:pPr>
      <w:r>
        <w:rPr>
          <w:rFonts w:hint="cs"/>
          <w:rtl/>
        </w:rPr>
        <w:tab/>
      </w:r>
      <w:r>
        <w:rPr>
          <w:rFonts w:hint="cs"/>
          <w:rtl/>
        </w:rPr>
        <w:tab/>
      </w:r>
      <w:r>
        <w:rPr>
          <w:rFonts w:hint="cs"/>
          <w:rtl/>
        </w:rPr>
        <w:tab/>
        <w:t xml:space="preserve">                לשידורים אחר, אלא אם כן השר או המועצה, לפי העניין, התירו לו</w:t>
      </w:r>
    </w:p>
    <w:p w:rsidR="00000000" w:rsidRDefault="005837BE">
      <w:pPr>
        <w:pStyle w:val="a7"/>
        <w:rPr>
          <w:rFonts w:hint="cs"/>
          <w:rtl/>
        </w:rPr>
      </w:pPr>
      <w:r>
        <w:rPr>
          <w:rFonts w:hint="cs"/>
          <w:rtl/>
        </w:rPr>
        <w:t xml:space="preserve">                                                לעשות כן, בתנאים או ללא תנאים; בסעיף זה, "שירות" </w:t>
      </w:r>
      <w:r>
        <w:rPr>
          <w:rtl/>
        </w:rPr>
        <w:t>–</w:t>
      </w:r>
      <w:r>
        <w:rPr>
          <w:rFonts w:hint="cs"/>
          <w:rtl/>
        </w:rPr>
        <w:t xml:space="preserve"> שירותי</w:t>
      </w:r>
      <w:r>
        <w:rPr>
          <w:rFonts w:hint="cs"/>
          <w:rtl/>
        </w:rPr>
        <w:t xml:space="preserve"> </w:t>
      </w:r>
    </w:p>
    <w:p w:rsidR="00000000" w:rsidRDefault="005837BE">
      <w:pPr>
        <w:pStyle w:val="a7"/>
        <w:rPr>
          <w:rFonts w:hint="cs"/>
          <w:rtl/>
        </w:rPr>
      </w:pPr>
      <w:r>
        <w:rPr>
          <w:rFonts w:hint="cs"/>
          <w:rtl/>
        </w:rPr>
        <w:t xml:space="preserve">                                               בזק או שידורים."</w:t>
      </w:r>
    </w:p>
    <w:p w:rsidR="00000000" w:rsidRDefault="005837BE">
      <w:pPr>
        <w:pStyle w:val="a7"/>
        <w:rPr>
          <w:rFonts w:hint="cs"/>
          <w:rtl/>
        </w:rPr>
      </w:pPr>
    </w:p>
    <w:p w:rsidR="00000000" w:rsidRDefault="005837BE">
      <w:pPr>
        <w:pStyle w:val="a7"/>
        <w:rPr>
          <w:rFonts w:hint="cs"/>
          <w:rtl/>
        </w:rPr>
      </w:pPr>
      <w:r>
        <w:rPr>
          <w:rFonts w:hint="cs"/>
          <w:u w:val="single"/>
          <w:rtl/>
        </w:rPr>
        <w:t>יצחק גאגולה:</w:t>
      </w:r>
    </w:p>
    <w:p w:rsidR="00000000" w:rsidRDefault="005837BE">
      <w:pPr>
        <w:pStyle w:val="a7"/>
        <w:rPr>
          <w:rFonts w:hint="cs"/>
          <w:rtl/>
        </w:rPr>
      </w:pPr>
    </w:p>
    <w:p w:rsidR="00000000" w:rsidRDefault="005837BE">
      <w:pPr>
        <w:pStyle w:val="a7"/>
        <w:rPr>
          <w:rFonts w:hint="cs"/>
          <w:rtl/>
        </w:rPr>
      </w:pPr>
      <w:r>
        <w:rPr>
          <w:rFonts w:hint="cs"/>
          <w:rtl/>
        </w:rPr>
        <w:tab/>
        <w:t xml:space="preserve">בלי לפגוע באף שר חלילה וחס, נראה לי שלפי החוק הזה, אחרי תיק הפנים, תיק התקשורת יהיה הפופולרי ביותר בהסכם הקואליציוני, בגלל התנאים והסמכויות שהשר מקבל. </w:t>
      </w:r>
    </w:p>
    <w:p w:rsidR="00000000" w:rsidRDefault="005837BE">
      <w:pPr>
        <w:pStyle w:val="a7"/>
        <w:rPr>
          <w:rFonts w:hint="cs"/>
          <w:rtl/>
        </w:rPr>
      </w:pPr>
    </w:p>
    <w:p w:rsidR="00000000" w:rsidRDefault="005837BE">
      <w:pPr>
        <w:pStyle w:val="a7"/>
        <w:rPr>
          <w:rFonts w:hint="cs"/>
          <w:rtl/>
        </w:rPr>
      </w:pPr>
      <w:r>
        <w:rPr>
          <w:rFonts w:hint="cs"/>
          <w:u w:val="single"/>
          <w:rtl/>
        </w:rPr>
        <w:t>דוידה לחמן-מסר:</w:t>
      </w:r>
    </w:p>
    <w:p w:rsidR="00000000" w:rsidRDefault="005837BE">
      <w:pPr>
        <w:pStyle w:val="a7"/>
        <w:rPr>
          <w:rFonts w:hint="cs"/>
          <w:rtl/>
        </w:rPr>
      </w:pPr>
    </w:p>
    <w:p w:rsidR="00000000" w:rsidRDefault="005837BE">
      <w:pPr>
        <w:pStyle w:val="a7"/>
        <w:rPr>
          <w:rFonts w:hint="cs"/>
          <w:rtl/>
        </w:rPr>
      </w:pPr>
      <w:r>
        <w:rPr>
          <w:rFonts w:hint="cs"/>
          <w:rtl/>
        </w:rPr>
        <w:tab/>
        <w:t xml:space="preserve"> הא</w:t>
      </w:r>
      <w:r>
        <w:rPr>
          <w:rFonts w:hint="cs"/>
          <w:rtl/>
        </w:rPr>
        <w:t xml:space="preserve">מת היא שבחוק תאגידי מים יש יותר סמכויות. </w:t>
      </w:r>
    </w:p>
    <w:p w:rsidR="00000000" w:rsidRDefault="005837BE">
      <w:pPr>
        <w:pStyle w:val="a7"/>
        <w:rPr>
          <w:rFonts w:hint="cs"/>
          <w:rtl/>
        </w:rPr>
      </w:pPr>
    </w:p>
    <w:p w:rsidR="00000000" w:rsidRDefault="005837BE">
      <w:pPr>
        <w:pStyle w:val="a7"/>
        <w:rPr>
          <w:rFonts w:hint="cs"/>
          <w:rtl/>
        </w:rPr>
      </w:pPr>
      <w:r>
        <w:rPr>
          <w:rFonts w:hint="cs"/>
          <w:u w:val="single"/>
          <w:rtl/>
        </w:rPr>
        <w:t>דני רוזן:</w:t>
      </w:r>
    </w:p>
    <w:p w:rsidR="00000000" w:rsidRDefault="005837BE">
      <w:pPr>
        <w:pStyle w:val="a7"/>
        <w:rPr>
          <w:rFonts w:hint="cs"/>
          <w:rtl/>
        </w:rPr>
      </w:pPr>
    </w:p>
    <w:p w:rsidR="00000000" w:rsidRDefault="005837BE">
      <w:pPr>
        <w:pStyle w:val="a7"/>
        <w:rPr>
          <w:rFonts w:hint="cs"/>
          <w:rtl/>
        </w:rPr>
      </w:pPr>
      <w:r>
        <w:rPr>
          <w:rFonts w:hint="cs"/>
          <w:rtl/>
        </w:rPr>
        <w:tab/>
        <w:t xml:space="preserve"> אין לי בעיה עם העיקרון. הנושא של אי התניית שירות בשירות הוא נושא מאד מהותי, אבל יש כמה בעיות ניסוח שאני רוצה לציין. קודם כל, לא ברור לי מה השיקול, או הקריטריון, ולפי מה מאשרים או לא מאשרים. אין לזה אפ</w:t>
      </w:r>
      <w:r>
        <w:rPr>
          <w:rFonts w:hint="cs"/>
          <w:rtl/>
        </w:rPr>
        <w:t xml:space="preserve">ילו רמז בסעיף. זאת בעיה ראשונה. </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 xml:space="preserve">תמיד טובת ציבור ושיקולים ענייניים. </w:t>
      </w:r>
    </w:p>
    <w:p w:rsidR="00000000" w:rsidRDefault="005837BE">
      <w:pPr>
        <w:pStyle w:val="a7"/>
        <w:rPr>
          <w:rFonts w:hint="cs"/>
          <w:rtl/>
        </w:rPr>
      </w:pPr>
    </w:p>
    <w:p w:rsidR="00000000" w:rsidRDefault="005837BE">
      <w:pPr>
        <w:pStyle w:val="a7"/>
        <w:rPr>
          <w:rFonts w:hint="cs"/>
          <w:rtl/>
        </w:rPr>
      </w:pPr>
      <w:r>
        <w:rPr>
          <w:rFonts w:hint="cs"/>
          <w:u w:val="single"/>
          <w:rtl/>
        </w:rPr>
        <w:t>דני רוזן:</w:t>
      </w:r>
    </w:p>
    <w:p w:rsidR="00000000" w:rsidRDefault="005837BE">
      <w:pPr>
        <w:pStyle w:val="a7"/>
        <w:rPr>
          <w:rFonts w:hint="cs"/>
          <w:rtl/>
        </w:rPr>
      </w:pPr>
    </w:p>
    <w:p w:rsidR="00000000" w:rsidRDefault="005837BE">
      <w:pPr>
        <w:pStyle w:val="a7"/>
        <w:rPr>
          <w:rFonts w:hint="cs"/>
          <w:rtl/>
        </w:rPr>
      </w:pPr>
      <w:r>
        <w:rPr>
          <w:rFonts w:hint="cs"/>
          <w:rtl/>
        </w:rPr>
        <w:tab/>
        <w:t xml:space="preserve">אני לא יודע מה זה שיקולים ענייניים. </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 xml:space="preserve">השר אמור לדעת. </w:t>
      </w:r>
    </w:p>
    <w:p w:rsidR="00000000" w:rsidRDefault="005837BE">
      <w:pPr>
        <w:pStyle w:val="a7"/>
        <w:rPr>
          <w:rFonts w:hint="cs"/>
          <w:rtl/>
        </w:rPr>
      </w:pPr>
    </w:p>
    <w:p w:rsidR="00000000" w:rsidRDefault="005837BE">
      <w:pPr>
        <w:pStyle w:val="a7"/>
        <w:rPr>
          <w:rFonts w:hint="cs"/>
          <w:rtl/>
        </w:rPr>
      </w:pPr>
      <w:r>
        <w:rPr>
          <w:rFonts w:hint="cs"/>
          <w:u w:val="single"/>
          <w:rtl/>
        </w:rPr>
        <w:t>דני רוזן:</w:t>
      </w:r>
    </w:p>
    <w:p w:rsidR="00000000" w:rsidRDefault="005837BE">
      <w:pPr>
        <w:pStyle w:val="a7"/>
        <w:rPr>
          <w:rFonts w:hint="cs"/>
          <w:rtl/>
        </w:rPr>
      </w:pPr>
    </w:p>
    <w:p w:rsidR="00000000" w:rsidRDefault="005837BE">
      <w:pPr>
        <w:pStyle w:val="a7"/>
        <w:rPr>
          <w:rFonts w:hint="cs"/>
          <w:rtl/>
        </w:rPr>
      </w:pPr>
      <w:r>
        <w:rPr>
          <w:rFonts w:hint="cs"/>
          <w:rtl/>
        </w:rPr>
        <w:tab/>
        <w:t xml:space="preserve">הדבר הנוסף הוא שאני פשוט לא מבין את הניסוח של "השר או המועצה, לפי </w:t>
      </w:r>
      <w:r>
        <w:rPr>
          <w:rFonts w:hint="cs"/>
          <w:rtl/>
        </w:rPr>
        <w:t>העניין". אני מבין שהכוונה היא שהשר זה לעניין נושאי בזק, והמועצה זה לעניין נושאי שידורים, והמטרה היא גם לטפל ב-</w:t>
      </w:r>
      <w:r>
        <w:rPr>
          <w:rFonts w:hint="cs"/>
        </w:rPr>
        <w:t>CROSS LINK</w:t>
      </w:r>
      <w:r>
        <w:rPr>
          <w:rFonts w:hint="cs"/>
          <w:rtl/>
        </w:rPr>
        <w:t xml:space="preserve">. אני לא יודע האם הניסוח מסביר את זה. </w:t>
      </w:r>
    </w:p>
    <w:p w:rsidR="00000000" w:rsidRDefault="005837BE">
      <w:pPr>
        <w:pStyle w:val="a7"/>
        <w:rPr>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תעברו על זה במשרד. אם אתם חושבים שיש צורך בהבהרה, אני מוכן, אבל לדעתי זה ברו</w:t>
      </w:r>
      <w:r>
        <w:rPr>
          <w:rFonts w:hint="cs"/>
          <w:rtl/>
        </w:rPr>
        <w:t>ר.</w:t>
      </w:r>
    </w:p>
    <w:p w:rsidR="00000000" w:rsidRDefault="005837BE">
      <w:pPr>
        <w:pStyle w:val="a7"/>
        <w:rPr>
          <w:rFonts w:hint="cs"/>
          <w:rtl/>
        </w:rPr>
      </w:pPr>
    </w:p>
    <w:p w:rsidR="00000000" w:rsidRDefault="005837BE">
      <w:pPr>
        <w:pStyle w:val="a7"/>
        <w:rPr>
          <w:rFonts w:hint="cs"/>
          <w:rtl/>
        </w:rPr>
      </w:pPr>
      <w:r>
        <w:rPr>
          <w:rFonts w:hint="cs"/>
          <w:u w:val="single"/>
          <w:rtl/>
        </w:rPr>
        <w:t>יזהר טל:</w:t>
      </w:r>
    </w:p>
    <w:p w:rsidR="00000000" w:rsidRDefault="005837BE">
      <w:pPr>
        <w:pStyle w:val="a7"/>
        <w:rPr>
          <w:rFonts w:hint="cs"/>
          <w:rtl/>
        </w:rPr>
      </w:pPr>
    </w:p>
    <w:p w:rsidR="00000000" w:rsidRDefault="005837BE">
      <w:pPr>
        <w:pStyle w:val="a7"/>
        <w:rPr>
          <w:rFonts w:hint="cs"/>
          <w:rtl/>
        </w:rPr>
      </w:pPr>
      <w:r>
        <w:rPr>
          <w:rFonts w:hint="cs"/>
          <w:rtl/>
        </w:rPr>
        <w:tab/>
        <w:t xml:space="preserve"> אנחנו ציינו שהסעיף הזה הוא מקור לאי בהירות ולבעיות. הניסוח הזה מלא אי בהירות. מה קורה אם יש מישהו שנותן שירות אחד תחת רשיון בזק ושירות שני תחת רשיון אחר?</w:t>
      </w:r>
    </w:p>
    <w:p w:rsidR="00000000" w:rsidRDefault="005837BE">
      <w:pPr>
        <w:pStyle w:val="a7"/>
        <w:rPr>
          <w:rFonts w:hint="cs"/>
          <w:rtl/>
        </w:rPr>
      </w:pPr>
    </w:p>
    <w:p w:rsidR="00000000" w:rsidRDefault="005837BE">
      <w:pPr>
        <w:pStyle w:val="a7"/>
        <w:rPr>
          <w:rFonts w:hint="cs"/>
          <w:rtl/>
        </w:rPr>
      </w:pPr>
      <w:r>
        <w:rPr>
          <w:rFonts w:hint="cs"/>
          <w:u w:val="single"/>
          <w:rtl/>
        </w:rPr>
        <w:t>דוידה לחמן-מסר:</w:t>
      </w:r>
    </w:p>
    <w:p w:rsidR="00000000" w:rsidRDefault="005837BE">
      <w:pPr>
        <w:pStyle w:val="a7"/>
        <w:rPr>
          <w:rFonts w:hint="cs"/>
          <w:rtl/>
        </w:rPr>
      </w:pPr>
    </w:p>
    <w:p w:rsidR="00000000" w:rsidRDefault="005837BE">
      <w:pPr>
        <w:pStyle w:val="a7"/>
        <w:rPr>
          <w:rFonts w:hint="cs"/>
          <w:rtl/>
        </w:rPr>
      </w:pPr>
      <w:r>
        <w:rPr>
          <w:rFonts w:hint="cs"/>
          <w:rtl/>
        </w:rPr>
        <w:tab/>
        <w:t xml:space="preserve"> אז צריך אישור של שניהם, זה היה הרעיון. </w:t>
      </w:r>
    </w:p>
    <w:p w:rsidR="00000000" w:rsidRDefault="005837BE">
      <w:pPr>
        <w:pStyle w:val="a7"/>
        <w:rPr>
          <w:rFonts w:hint="cs"/>
          <w:rtl/>
        </w:rPr>
      </w:pPr>
    </w:p>
    <w:p w:rsidR="00000000" w:rsidRDefault="005837BE">
      <w:pPr>
        <w:pStyle w:val="a7"/>
        <w:rPr>
          <w:rFonts w:hint="cs"/>
          <w:rtl/>
        </w:rPr>
      </w:pPr>
      <w:r>
        <w:rPr>
          <w:rFonts w:hint="cs"/>
          <w:u w:val="single"/>
          <w:rtl/>
        </w:rPr>
        <w:t>יזהר טל:</w:t>
      </w:r>
    </w:p>
    <w:p w:rsidR="00000000" w:rsidRDefault="005837BE">
      <w:pPr>
        <w:pStyle w:val="a7"/>
        <w:rPr>
          <w:rFonts w:hint="cs"/>
          <w:rtl/>
        </w:rPr>
      </w:pPr>
    </w:p>
    <w:p w:rsidR="00000000" w:rsidRDefault="005837BE">
      <w:pPr>
        <w:pStyle w:val="a7"/>
        <w:rPr>
          <w:rFonts w:hint="cs"/>
          <w:rtl/>
        </w:rPr>
      </w:pPr>
      <w:r>
        <w:rPr>
          <w:rFonts w:hint="cs"/>
          <w:rtl/>
        </w:rPr>
        <w:tab/>
        <w:t xml:space="preserve"> זה סעיף שהוא </w:t>
      </w:r>
      <w:r>
        <w:rPr>
          <w:rFonts w:hint="cs"/>
          <w:rtl/>
        </w:rPr>
        <w:t xml:space="preserve">מלא בעיות. </w:t>
      </w:r>
    </w:p>
    <w:p w:rsidR="00000000" w:rsidRDefault="005837BE">
      <w:pPr>
        <w:pStyle w:val="a7"/>
        <w:rPr>
          <w:rFonts w:hint="cs"/>
          <w:rtl/>
        </w:rPr>
      </w:pPr>
    </w:p>
    <w:p w:rsidR="00000000" w:rsidRDefault="005837BE">
      <w:pPr>
        <w:pStyle w:val="a7"/>
        <w:rPr>
          <w:rFonts w:hint="cs"/>
          <w:rtl/>
        </w:rPr>
      </w:pPr>
      <w:r>
        <w:rPr>
          <w:rFonts w:hint="cs"/>
          <w:u w:val="single"/>
          <w:rtl/>
        </w:rPr>
        <w:t>אתי בנדלר:</w:t>
      </w:r>
    </w:p>
    <w:p w:rsidR="00000000" w:rsidRDefault="005837BE">
      <w:pPr>
        <w:pStyle w:val="a7"/>
        <w:rPr>
          <w:rFonts w:hint="cs"/>
          <w:rtl/>
        </w:rPr>
      </w:pPr>
    </w:p>
    <w:p w:rsidR="00000000" w:rsidRDefault="005837BE">
      <w:pPr>
        <w:pStyle w:val="a7"/>
        <w:rPr>
          <w:rFonts w:hint="cs"/>
          <w:rtl/>
        </w:rPr>
      </w:pPr>
      <w:r>
        <w:rPr>
          <w:rFonts w:hint="cs"/>
          <w:rtl/>
        </w:rPr>
        <w:tab/>
        <w:t>יזהר טל, הסעיף הזה נוסח עם נציגך, אז אתה לא יכול  אחר-כך - -</w:t>
      </w:r>
    </w:p>
    <w:p w:rsidR="00000000" w:rsidRDefault="005837BE">
      <w:pPr>
        <w:pStyle w:val="a7"/>
        <w:rPr>
          <w:rFonts w:hint="cs"/>
          <w:rtl/>
        </w:rPr>
      </w:pPr>
    </w:p>
    <w:p w:rsidR="00000000" w:rsidRDefault="005837BE">
      <w:pPr>
        <w:pStyle w:val="a7"/>
        <w:rPr>
          <w:rFonts w:hint="cs"/>
          <w:rtl/>
        </w:rPr>
      </w:pPr>
      <w:r>
        <w:rPr>
          <w:rFonts w:hint="cs"/>
          <w:u w:val="single"/>
          <w:rtl/>
        </w:rPr>
        <w:t>יזהר טל:</w:t>
      </w:r>
    </w:p>
    <w:p w:rsidR="00000000" w:rsidRDefault="005837BE">
      <w:pPr>
        <w:pStyle w:val="a7"/>
        <w:rPr>
          <w:rFonts w:hint="cs"/>
          <w:rtl/>
        </w:rPr>
      </w:pPr>
    </w:p>
    <w:p w:rsidR="00000000" w:rsidRDefault="005837BE">
      <w:pPr>
        <w:pStyle w:val="a7"/>
        <w:rPr>
          <w:rFonts w:hint="cs"/>
          <w:rtl/>
        </w:rPr>
      </w:pPr>
      <w:r>
        <w:rPr>
          <w:rFonts w:hint="cs"/>
          <w:rtl/>
        </w:rPr>
        <w:tab/>
        <w:t xml:space="preserve">סליחה, בדיון אני אמרתי בדיוק את הדברים שדני רוזן אמר עכשיו. </w:t>
      </w:r>
    </w:p>
    <w:p w:rsidR="00000000" w:rsidRDefault="005837BE">
      <w:pPr>
        <w:pStyle w:val="a7"/>
        <w:rPr>
          <w:rFonts w:hint="cs"/>
          <w:rtl/>
        </w:rPr>
      </w:pPr>
    </w:p>
    <w:p w:rsidR="00000000" w:rsidRDefault="005837BE">
      <w:pPr>
        <w:pStyle w:val="8"/>
        <w:rPr>
          <w:rFonts w:hint="cs"/>
          <w:u w:val="none"/>
          <w:rtl/>
        </w:rPr>
      </w:pPr>
      <w:r>
        <w:rPr>
          <w:rFonts w:hint="cs"/>
          <w:rtl/>
        </w:rPr>
        <w:t>שר התקשורת ראובן ריבלין:</w:t>
      </w:r>
    </w:p>
    <w:p w:rsidR="00000000" w:rsidRDefault="005837BE">
      <w:pPr>
        <w:rPr>
          <w:rFonts w:hint="cs"/>
          <w:rtl/>
        </w:rPr>
      </w:pPr>
    </w:p>
    <w:p w:rsidR="00000000" w:rsidRDefault="005837BE">
      <w:pPr>
        <w:pStyle w:val="a7"/>
        <w:rPr>
          <w:rFonts w:hint="cs"/>
          <w:rtl/>
        </w:rPr>
      </w:pPr>
      <w:r>
        <w:rPr>
          <w:rFonts w:hint="cs"/>
          <w:rtl/>
        </w:rPr>
        <w:tab/>
        <w:t xml:space="preserve">השאלה היא מהותית. </w:t>
      </w:r>
    </w:p>
    <w:p w:rsidR="00000000" w:rsidRDefault="005837BE">
      <w:pPr>
        <w:pStyle w:val="a7"/>
        <w:rPr>
          <w:rFonts w:hint="cs"/>
          <w:u w:val="single"/>
          <w:rtl/>
        </w:rPr>
      </w:pPr>
    </w:p>
    <w:p w:rsidR="00000000" w:rsidRDefault="005837BE">
      <w:pPr>
        <w:pStyle w:val="a7"/>
        <w:rPr>
          <w:rFonts w:hint="cs"/>
          <w:rtl/>
        </w:rPr>
      </w:pPr>
      <w:r>
        <w:rPr>
          <w:rFonts w:hint="cs"/>
          <w:u w:val="single"/>
          <w:rtl/>
        </w:rPr>
        <w:t>דני רוזן:</w:t>
      </w:r>
    </w:p>
    <w:p w:rsidR="00000000" w:rsidRDefault="005837BE">
      <w:pPr>
        <w:pStyle w:val="a7"/>
        <w:rPr>
          <w:rFonts w:hint="cs"/>
          <w:rtl/>
        </w:rPr>
      </w:pPr>
    </w:p>
    <w:p w:rsidR="00000000" w:rsidRDefault="005837BE">
      <w:pPr>
        <w:pStyle w:val="a7"/>
        <w:rPr>
          <w:rFonts w:hint="cs"/>
          <w:rtl/>
        </w:rPr>
      </w:pPr>
      <w:r>
        <w:rPr>
          <w:rFonts w:hint="cs"/>
          <w:rtl/>
        </w:rPr>
        <w:tab/>
        <w:t>אולי אתה כן רוצה לאפשר למישהו חדש שנ</w:t>
      </w:r>
      <w:r>
        <w:rPr>
          <w:rFonts w:hint="cs"/>
          <w:rtl/>
        </w:rPr>
        <w:t xml:space="preserve">כנס לשוק, ואין לו משקל מהותי בשוק </w:t>
      </w:r>
      <w:r>
        <w:rPr>
          <w:rtl/>
        </w:rPr>
        <w:t>–</w:t>
      </w:r>
      <w:r>
        <w:rPr>
          <w:rFonts w:hint="cs"/>
          <w:rtl/>
        </w:rPr>
        <w:t xml:space="preserve"> לא צרכני וכך הלאה </w:t>
      </w:r>
      <w:r>
        <w:rPr>
          <w:rtl/>
        </w:rPr>
        <w:t>–</w:t>
      </w:r>
      <w:r>
        <w:rPr>
          <w:rFonts w:hint="cs"/>
          <w:rtl/>
        </w:rPr>
        <w:t xml:space="preserve"> להתנות שירות בשירות בשלבים מסוימים, ואחר כך לבטל זאת. </w:t>
      </w:r>
    </w:p>
    <w:p w:rsidR="00000000" w:rsidRDefault="005837BE">
      <w:pPr>
        <w:pStyle w:val="a7"/>
        <w:rPr>
          <w:rFonts w:hint="cs"/>
          <w:rtl/>
        </w:rPr>
      </w:pPr>
    </w:p>
    <w:p w:rsidR="00000000" w:rsidRDefault="005837BE">
      <w:pPr>
        <w:pStyle w:val="a7"/>
        <w:rPr>
          <w:rFonts w:hint="cs"/>
          <w:rtl/>
        </w:rPr>
      </w:pPr>
      <w:r>
        <w:rPr>
          <w:rFonts w:hint="cs"/>
          <w:u w:val="single"/>
          <w:rtl/>
        </w:rPr>
        <w:t>דוידה לחמן-מסר:</w:t>
      </w:r>
    </w:p>
    <w:p w:rsidR="00000000" w:rsidRDefault="005837BE">
      <w:pPr>
        <w:pStyle w:val="a7"/>
        <w:rPr>
          <w:rFonts w:hint="cs"/>
          <w:rtl/>
        </w:rPr>
      </w:pPr>
    </w:p>
    <w:p w:rsidR="00000000" w:rsidRDefault="005837BE">
      <w:pPr>
        <w:pStyle w:val="a7"/>
        <w:rPr>
          <w:rFonts w:hint="cs"/>
          <w:rtl/>
        </w:rPr>
      </w:pPr>
      <w:r>
        <w:rPr>
          <w:rFonts w:hint="cs"/>
          <w:rtl/>
        </w:rPr>
        <w:tab/>
        <w:t xml:space="preserve"> יש אישור. </w:t>
      </w:r>
    </w:p>
    <w:p w:rsidR="00000000" w:rsidRDefault="005837BE">
      <w:pPr>
        <w:pStyle w:val="a7"/>
        <w:rPr>
          <w:rFonts w:hint="cs"/>
          <w:rtl/>
        </w:rPr>
      </w:pPr>
    </w:p>
    <w:p w:rsidR="00000000" w:rsidRDefault="005837BE">
      <w:pPr>
        <w:pStyle w:val="a7"/>
        <w:rPr>
          <w:rFonts w:hint="cs"/>
          <w:rtl/>
        </w:rPr>
      </w:pPr>
      <w:r>
        <w:rPr>
          <w:rFonts w:hint="cs"/>
          <w:u w:val="single"/>
          <w:rtl/>
        </w:rPr>
        <w:t>דני רוזן:</w:t>
      </w:r>
    </w:p>
    <w:p w:rsidR="00000000" w:rsidRDefault="005837BE">
      <w:pPr>
        <w:pStyle w:val="a7"/>
        <w:rPr>
          <w:rFonts w:hint="cs"/>
          <w:rtl/>
        </w:rPr>
      </w:pPr>
    </w:p>
    <w:p w:rsidR="00000000" w:rsidRDefault="005837BE">
      <w:pPr>
        <w:pStyle w:val="a7"/>
        <w:rPr>
          <w:rFonts w:hint="cs"/>
          <w:rtl/>
        </w:rPr>
      </w:pPr>
      <w:r>
        <w:rPr>
          <w:rFonts w:hint="cs"/>
          <w:rtl/>
        </w:rPr>
        <w:tab/>
        <w:t>אבל באופן טבעי, כל מיני מתחרים לא ירצו שהוא יעשה את זה, ותתחיל קונטרה שמהותה תהיה "לא לתת לו". זה מקו</w:t>
      </w:r>
      <w:r>
        <w:rPr>
          <w:rFonts w:hint="cs"/>
          <w:rtl/>
        </w:rPr>
        <w:t xml:space="preserve">ר לצרות בלתי פוסקות, ולכן צריך לנסח את זה בצורה נכונה. </w:t>
      </w:r>
    </w:p>
    <w:p w:rsidR="00000000" w:rsidRDefault="005837BE">
      <w:pPr>
        <w:pStyle w:val="a7"/>
        <w:rPr>
          <w:rFonts w:hint="cs"/>
          <w:rtl/>
        </w:rPr>
      </w:pPr>
    </w:p>
    <w:p w:rsidR="00000000" w:rsidRDefault="005837BE">
      <w:pPr>
        <w:pStyle w:val="a7"/>
        <w:rPr>
          <w:rFonts w:hint="cs"/>
          <w:rtl/>
        </w:rPr>
      </w:pPr>
      <w:r>
        <w:rPr>
          <w:rFonts w:hint="cs"/>
          <w:u w:val="single"/>
          <w:rtl/>
        </w:rPr>
        <w:t>דוידה לחמן-מסר:</w:t>
      </w:r>
    </w:p>
    <w:p w:rsidR="00000000" w:rsidRDefault="005837BE">
      <w:pPr>
        <w:pStyle w:val="a7"/>
        <w:rPr>
          <w:rFonts w:hint="cs"/>
          <w:rtl/>
        </w:rPr>
      </w:pPr>
    </w:p>
    <w:p w:rsidR="00000000" w:rsidRDefault="005837BE">
      <w:pPr>
        <w:pStyle w:val="a7"/>
        <w:rPr>
          <w:rFonts w:hint="cs"/>
          <w:rtl/>
        </w:rPr>
      </w:pPr>
      <w:r>
        <w:rPr>
          <w:rFonts w:hint="cs"/>
          <w:rtl/>
        </w:rPr>
        <w:tab/>
        <w:t xml:space="preserve"> האם אתם רוצים שנוסיף "לשיקולי טובת הציבור"?</w:t>
      </w:r>
    </w:p>
    <w:p w:rsidR="00000000" w:rsidRDefault="005837BE">
      <w:pPr>
        <w:pStyle w:val="a7"/>
        <w:rPr>
          <w:rFonts w:hint="cs"/>
          <w:rtl/>
        </w:rPr>
      </w:pPr>
    </w:p>
    <w:p w:rsidR="00000000" w:rsidRDefault="005837BE">
      <w:pPr>
        <w:pStyle w:val="a7"/>
        <w:rPr>
          <w:rFonts w:hint="cs"/>
          <w:rtl/>
        </w:rPr>
      </w:pPr>
      <w:r>
        <w:rPr>
          <w:rFonts w:hint="cs"/>
          <w:u w:val="single"/>
          <w:rtl/>
        </w:rPr>
        <w:t>אתי בנדלר:</w:t>
      </w:r>
    </w:p>
    <w:p w:rsidR="00000000" w:rsidRDefault="005837BE">
      <w:pPr>
        <w:pStyle w:val="a7"/>
        <w:rPr>
          <w:rFonts w:hint="cs"/>
          <w:rtl/>
        </w:rPr>
      </w:pPr>
    </w:p>
    <w:p w:rsidR="00000000" w:rsidRDefault="005837BE">
      <w:pPr>
        <w:pStyle w:val="a7"/>
        <w:rPr>
          <w:rFonts w:hint="cs"/>
          <w:rtl/>
        </w:rPr>
      </w:pPr>
      <w:r>
        <w:rPr>
          <w:rFonts w:hint="cs"/>
          <w:rtl/>
        </w:rPr>
        <w:tab/>
        <w:t xml:space="preserve"> אני לא יודעת מה זה שיקולי טובת הציבור, כי חזקה על השר שכשהוא מחיל את שיקול דעתו, הוא שוקל לטובת הציבור. </w:t>
      </w:r>
    </w:p>
    <w:p w:rsidR="00000000" w:rsidRDefault="005837BE">
      <w:pPr>
        <w:pStyle w:val="a7"/>
        <w:rPr>
          <w:rFonts w:hint="cs"/>
          <w:rtl/>
        </w:rPr>
      </w:pPr>
    </w:p>
    <w:p w:rsidR="00000000" w:rsidRDefault="005837BE">
      <w:pPr>
        <w:pStyle w:val="8"/>
        <w:rPr>
          <w:rFonts w:hint="cs"/>
          <w:u w:val="none"/>
          <w:rtl/>
        </w:rPr>
      </w:pPr>
      <w:r>
        <w:rPr>
          <w:rtl/>
        </w:rPr>
        <w:br w:type="page"/>
      </w:r>
      <w:r>
        <w:rPr>
          <w:rFonts w:hint="cs"/>
          <w:rtl/>
        </w:rPr>
        <w:t>שר התקשורת ראו</w:t>
      </w:r>
      <w:r>
        <w:rPr>
          <w:rFonts w:hint="cs"/>
          <w:rtl/>
        </w:rPr>
        <w:t>בן ריבלין:</w:t>
      </w:r>
    </w:p>
    <w:p w:rsidR="00000000" w:rsidRDefault="005837BE">
      <w:pPr>
        <w:rPr>
          <w:rFonts w:hint="cs"/>
          <w:rtl/>
        </w:rPr>
      </w:pPr>
    </w:p>
    <w:p w:rsidR="00000000" w:rsidRDefault="005837BE">
      <w:pPr>
        <w:pStyle w:val="a7"/>
        <w:rPr>
          <w:rFonts w:hint="cs"/>
          <w:rtl/>
        </w:rPr>
      </w:pPr>
      <w:r>
        <w:rPr>
          <w:rFonts w:hint="cs"/>
          <w:rtl/>
        </w:rPr>
        <w:tab/>
        <w:t xml:space="preserve">יש עקרונות במשפט המנהלי שהם ברורים לחלוטין. יתכן מאד, שכאשר יש בקשה ויש שאלה, האם באמת זה עולה בקנה אחד עם טובת הציבור, או כל אותם כללים שצריך כדי להפעיל שיקול דעת, יהיה שימוע. יבואו אנשים ויתנגדו. להפך, אנחנו רוצים להגביל את האפשרות לאיזושהי </w:t>
      </w:r>
      <w:r>
        <w:rPr>
          <w:rFonts w:hint="cs"/>
          <w:rtl/>
        </w:rPr>
        <w:t xml:space="preserve">התפתחות שאנחנו לא יודעים עליה. </w:t>
      </w:r>
    </w:p>
    <w:p w:rsidR="00000000" w:rsidRDefault="005837BE">
      <w:pPr>
        <w:pStyle w:val="a7"/>
        <w:rPr>
          <w:rFonts w:hint="cs"/>
          <w:rtl/>
        </w:rPr>
      </w:pPr>
    </w:p>
    <w:p w:rsidR="00000000" w:rsidRDefault="005837BE">
      <w:pPr>
        <w:pStyle w:val="a7"/>
        <w:rPr>
          <w:rFonts w:hint="cs"/>
          <w:rtl/>
        </w:rPr>
      </w:pPr>
      <w:r>
        <w:rPr>
          <w:rFonts w:hint="cs"/>
          <w:u w:val="single"/>
          <w:rtl/>
        </w:rPr>
        <w:t>יזהר טל:</w:t>
      </w:r>
    </w:p>
    <w:p w:rsidR="00000000" w:rsidRDefault="005837BE">
      <w:pPr>
        <w:pStyle w:val="a7"/>
        <w:rPr>
          <w:rFonts w:hint="cs"/>
          <w:rtl/>
        </w:rPr>
      </w:pPr>
    </w:p>
    <w:p w:rsidR="00000000" w:rsidRDefault="005837BE">
      <w:pPr>
        <w:pStyle w:val="a7"/>
        <w:rPr>
          <w:rFonts w:hint="cs"/>
          <w:rtl/>
        </w:rPr>
      </w:pPr>
      <w:r>
        <w:rPr>
          <w:rFonts w:hint="cs"/>
          <w:rtl/>
        </w:rPr>
        <w:tab/>
        <w:t xml:space="preserve"> הבעיה העיקרית כאן היא בעניין הסמכויות, שלא ברור מה חל על מה. "השר או המועצה, לפי העניין" </w:t>
      </w:r>
      <w:r>
        <w:rPr>
          <w:rtl/>
        </w:rPr>
        <w:t>–</w:t>
      </w:r>
      <w:r>
        <w:rPr>
          <w:rFonts w:hint="cs"/>
          <w:rtl/>
        </w:rPr>
        <w:t xml:space="preserve"> רק לא ברור מה העניין. </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 xml:space="preserve">בנאום שלי במליאה אני אסביר, שהכוונה היא שבאותם נושאים שמדובר בטלקומוניקציה </w:t>
      </w:r>
      <w:r>
        <w:rPr>
          <w:rtl/>
        </w:rPr>
        <w:t>–</w:t>
      </w:r>
      <w:r>
        <w:rPr>
          <w:rFonts w:hint="cs"/>
          <w:rtl/>
        </w:rPr>
        <w:t xml:space="preserve"> הסמכות היא בידי השר; ובאותם נושאים שהם טלוויזיה </w:t>
      </w:r>
      <w:r>
        <w:rPr>
          <w:rtl/>
        </w:rPr>
        <w:t>–</w:t>
      </w:r>
      <w:r>
        <w:rPr>
          <w:rFonts w:hint="cs"/>
          <w:rtl/>
        </w:rPr>
        <w:t xml:space="preserve"> הסמכות היא בידי המועצה. </w:t>
      </w:r>
    </w:p>
    <w:p w:rsidR="00000000" w:rsidRDefault="005837BE">
      <w:pPr>
        <w:pStyle w:val="a7"/>
        <w:rPr>
          <w:rFonts w:hint="cs"/>
          <w:rtl/>
        </w:rPr>
      </w:pPr>
    </w:p>
    <w:p w:rsidR="00000000" w:rsidRDefault="005837BE">
      <w:pPr>
        <w:pStyle w:val="a7"/>
        <w:rPr>
          <w:rFonts w:hint="cs"/>
          <w:rtl/>
        </w:rPr>
      </w:pPr>
      <w:r>
        <w:rPr>
          <w:rFonts w:hint="cs"/>
          <w:rtl/>
        </w:rPr>
        <w:tab/>
        <w:t>כמובן שאפשר לשאול את השאלה, מה יקרה אם לא יידעו איפה זה? זה מחזיר אותנו לסמכות של השר להכריע בנושאים שלדעתו הם טלקומוניקציה ובנושאים שהם טלוויזיה. נכון שזה נותן כביכול יתרון לקלט</w:t>
      </w:r>
      <w:r>
        <w:rPr>
          <w:rFonts w:hint="cs"/>
          <w:rtl/>
        </w:rPr>
        <w:t xml:space="preserve"> של בזק, אבל מצד שני  גם השר לא יכול להפוך יום ללילה ולילה ליום, מקסימום הוא יכול לגבי בין הערביים להגיד: עכשיו יותר לילה. </w:t>
      </w:r>
    </w:p>
    <w:p w:rsidR="00000000" w:rsidRDefault="005837BE">
      <w:pPr>
        <w:pStyle w:val="a7"/>
        <w:rPr>
          <w:rFonts w:hint="cs"/>
          <w:rtl/>
        </w:rPr>
      </w:pPr>
    </w:p>
    <w:p w:rsidR="00000000" w:rsidRDefault="005837BE">
      <w:pPr>
        <w:pStyle w:val="a7"/>
        <w:rPr>
          <w:rFonts w:hint="cs"/>
          <w:rtl/>
        </w:rPr>
      </w:pPr>
      <w:r>
        <w:rPr>
          <w:rFonts w:hint="cs"/>
          <w:u w:val="single"/>
          <w:rtl/>
        </w:rPr>
        <w:t>דני רוזן:</w:t>
      </w:r>
    </w:p>
    <w:p w:rsidR="00000000" w:rsidRDefault="005837BE">
      <w:pPr>
        <w:pStyle w:val="a7"/>
        <w:rPr>
          <w:rFonts w:hint="cs"/>
          <w:rtl/>
        </w:rPr>
      </w:pPr>
    </w:p>
    <w:p w:rsidR="00000000" w:rsidRDefault="005837BE">
      <w:pPr>
        <w:pStyle w:val="a7"/>
        <w:rPr>
          <w:rFonts w:hint="cs"/>
          <w:rtl/>
        </w:rPr>
      </w:pPr>
      <w:r>
        <w:rPr>
          <w:rFonts w:hint="cs"/>
          <w:rtl/>
        </w:rPr>
        <w:tab/>
        <w:t xml:space="preserve"> זה לא עונה לבעיה, כאשר מישהו בא למכור שירות אינטרנט מהיר ומתנה אותו בקבלת שירות טלוויזיה, למשל. </w:t>
      </w:r>
    </w:p>
    <w:p w:rsidR="00000000" w:rsidRDefault="005837BE">
      <w:pPr>
        <w:pStyle w:val="a7"/>
        <w:rPr>
          <w:rFonts w:hint="cs"/>
          <w:rtl/>
        </w:rPr>
      </w:pPr>
    </w:p>
    <w:p w:rsidR="00000000" w:rsidRDefault="005837BE">
      <w:pPr>
        <w:pStyle w:val="8"/>
        <w:rPr>
          <w:rFonts w:hint="cs"/>
          <w:u w:val="none"/>
          <w:rtl/>
        </w:rPr>
      </w:pPr>
      <w:r>
        <w:rPr>
          <w:rFonts w:hint="cs"/>
          <w:rtl/>
        </w:rPr>
        <w:t>שר התקשורת ראובן ריב</w:t>
      </w:r>
      <w:r>
        <w:rPr>
          <w:rFonts w:hint="cs"/>
          <w:rtl/>
        </w:rPr>
        <w:t>לין:</w:t>
      </w:r>
    </w:p>
    <w:p w:rsidR="00000000" w:rsidRDefault="005837BE">
      <w:pPr>
        <w:rPr>
          <w:rFonts w:hint="cs"/>
          <w:rtl/>
        </w:rPr>
      </w:pPr>
    </w:p>
    <w:p w:rsidR="00000000" w:rsidRDefault="005837BE">
      <w:pPr>
        <w:pStyle w:val="a7"/>
        <w:rPr>
          <w:rFonts w:hint="cs"/>
          <w:rtl/>
        </w:rPr>
      </w:pPr>
      <w:r>
        <w:rPr>
          <w:rFonts w:hint="cs"/>
          <w:rtl/>
        </w:rPr>
        <w:tab/>
        <w:t>בהחלט יכול להיות שיש סמכות כפולה. מרגע שקבענו את העיקרון שבענייני תוכן הרגולציה היא בידי המועצה - וזה על דעת שנינו מבחינת מדיניות, שאנחנו אמרנו לא לשים מכשול בפני פוליטיקאי - הכל לפי העניין.</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 xml:space="preserve">אני אסביר את זה במליאה. </w:t>
      </w:r>
    </w:p>
    <w:p w:rsidR="00000000" w:rsidRDefault="005837BE">
      <w:pPr>
        <w:pStyle w:val="a7"/>
        <w:rPr>
          <w:rFonts w:hint="cs"/>
          <w:rtl/>
        </w:rPr>
      </w:pPr>
    </w:p>
    <w:p w:rsidR="00000000" w:rsidRDefault="005837BE">
      <w:pPr>
        <w:pStyle w:val="a7"/>
        <w:rPr>
          <w:rFonts w:hint="cs"/>
          <w:rtl/>
        </w:rPr>
      </w:pPr>
      <w:r>
        <w:rPr>
          <w:rFonts w:hint="cs"/>
          <w:u w:val="single"/>
          <w:rtl/>
        </w:rPr>
        <w:t>עמית שכטר:</w:t>
      </w:r>
    </w:p>
    <w:p w:rsidR="00000000" w:rsidRDefault="005837BE">
      <w:pPr>
        <w:pStyle w:val="a7"/>
        <w:rPr>
          <w:rFonts w:hint="cs"/>
          <w:rtl/>
        </w:rPr>
      </w:pPr>
    </w:p>
    <w:p w:rsidR="00000000" w:rsidRDefault="005837BE">
      <w:pPr>
        <w:pStyle w:val="a7"/>
        <w:rPr>
          <w:rFonts w:hint="cs"/>
          <w:rtl/>
        </w:rPr>
      </w:pPr>
      <w:r>
        <w:rPr>
          <w:rFonts w:hint="cs"/>
          <w:rtl/>
        </w:rPr>
        <w:tab/>
        <w:t xml:space="preserve">אני רוצה להבין, האם זה חל כאן גם על חבילות של שירותים. זה יוצר מצב, שלא ניתן להעניק חבילות של שירותים. </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מי אמר?</w:t>
      </w:r>
    </w:p>
    <w:p w:rsidR="00000000" w:rsidRDefault="005837BE">
      <w:pPr>
        <w:pStyle w:val="a7"/>
        <w:rPr>
          <w:rFonts w:hint="cs"/>
          <w:rtl/>
        </w:rPr>
      </w:pPr>
    </w:p>
    <w:p w:rsidR="00000000" w:rsidRDefault="005837BE">
      <w:pPr>
        <w:pStyle w:val="a7"/>
        <w:rPr>
          <w:rFonts w:hint="cs"/>
          <w:rtl/>
        </w:rPr>
      </w:pPr>
      <w:r>
        <w:rPr>
          <w:rFonts w:hint="cs"/>
          <w:u w:val="single"/>
          <w:rtl/>
        </w:rPr>
        <w:t>דורית ענבר:</w:t>
      </w:r>
    </w:p>
    <w:p w:rsidR="00000000" w:rsidRDefault="005837BE">
      <w:pPr>
        <w:pStyle w:val="a7"/>
        <w:rPr>
          <w:rFonts w:hint="cs"/>
          <w:rtl/>
        </w:rPr>
      </w:pPr>
    </w:p>
    <w:p w:rsidR="00000000" w:rsidRDefault="005837BE">
      <w:pPr>
        <w:pStyle w:val="a7"/>
        <w:rPr>
          <w:rFonts w:hint="cs"/>
          <w:rtl/>
        </w:rPr>
      </w:pPr>
      <w:r>
        <w:rPr>
          <w:rFonts w:hint="cs"/>
          <w:rtl/>
        </w:rPr>
        <w:tab/>
        <w:t>זה נועד בדיוק לצורך זה. ההסתייגות נועדה על-מנת לאפשר למועצה או לשר, לפי העניין - -</w:t>
      </w:r>
    </w:p>
    <w:p w:rsidR="00000000" w:rsidRDefault="005837BE">
      <w:pPr>
        <w:pStyle w:val="a7"/>
        <w:rPr>
          <w:rFonts w:hint="cs"/>
          <w:rtl/>
        </w:rPr>
      </w:pPr>
    </w:p>
    <w:p w:rsidR="00000000" w:rsidRDefault="005837BE">
      <w:pPr>
        <w:pStyle w:val="a7"/>
        <w:rPr>
          <w:rFonts w:hint="cs"/>
          <w:rtl/>
        </w:rPr>
      </w:pPr>
      <w:r>
        <w:rPr>
          <w:rFonts w:hint="cs"/>
          <w:u w:val="single"/>
          <w:rtl/>
        </w:rPr>
        <w:t>אתי בנדלר:</w:t>
      </w:r>
    </w:p>
    <w:p w:rsidR="00000000" w:rsidRDefault="005837BE">
      <w:pPr>
        <w:pStyle w:val="a7"/>
        <w:rPr>
          <w:rFonts w:hint="cs"/>
          <w:rtl/>
        </w:rPr>
      </w:pPr>
    </w:p>
    <w:p w:rsidR="00000000" w:rsidRDefault="005837BE">
      <w:pPr>
        <w:pStyle w:val="a7"/>
        <w:rPr>
          <w:rFonts w:hint="cs"/>
          <w:rtl/>
        </w:rPr>
      </w:pPr>
      <w:r>
        <w:rPr>
          <w:rFonts w:hint="cs"/>
          <w:rtl/>
        </w:rPr>
        <w:tab/>
        <w:t xml:space="preserve"> לא. </w:t>
      </w:r>
    </w:p>
    <w:p w:rsidR="00000000" w:rsidRDefault="005837BE">
      <w:pPr>
        <w:pStyle w:val="a7"/>
        <w:rPr>
          <w:rFonts w:hint="cs"/>
          <w:rtl/>
        </w:rPr>
      </w:pPr>
    </w:p>
    <w:p w:rsidR="00000000" w:rsidRDefault="005837BE">
      <w:pPr>
        <w:pStyle w:val="a7"/>
        <w:rPr>
          <w:rFonts w:hint="cs"/>
          <w:rtl/>
        </w:rPr>
      </w:pPr>
      <w:r>
        <w:rPr>
          <w:rFonts w:hint="cs"/>
          <w:u w:val="single"/>
          <w:rtl/>
        </w:rPr>
        <w:t>דנ</w:t>
      </w:r>
      <w:r>
        <w:rPr>
          <w:rFonts w:hint="cs"/>
          <w:u w:val="single"/>
          <w:rtl/>
        </w:rPr>
        <w:t>י רוזן:</w:t>
      </w:r>
    </w:p>
    <w:p w:rsidR="00000000" w:rsidRDefault="005837BE">
      <w:pPr>
        <w:pStyle w:val="a7"/>
        <w:rPr>
          <w:rFonts w:hint="cs"/>
          <w:rtl/>
        </w:rPr>
      </w:pPr>
    </w:p>
    <w:p w:rsidR="00000000" w:rsidRDefault="005837BE">
      <w:pPr>
        <w:pStyle w:val="a7"/>
        <w:rPr>
          <w:rFonts w:hint="cs"/>
          <w:rtl/>
        </w:rPr>
      </w:pPr>
      <w:r>
        <w:rPr>
          <w:rFonts w:hint="cs"/>
          <w:rtl/>
        </w:rPr>
        <w:tab/>
        <w:t xml:space="preserve"> חבילה היא איננה התניית שירות בשירות. </w:t>
      </w:r>
    </w:p>
    <w:p w:rsidR="00000000" w:rsidRDefault="005837BE">
      <w:pPr>
        <w:pStyle w:val="a7"/>
        <w:rPr>
          <w:rFonts w:hint="cs"/>
          <w:rtl/>
        </w:rPr>
      </w:pPr>
    </w:p>
    <w:p w:rsidR="00000000" w:rsidRDefault="005837BE">
      <w:pPr>
        <w:pStyle w:val="a7"/>
        <w:rPr>
          <w:rFonts w:hint="cs"/>
          <w:rtl/>
        </w:rPr>
      </w:pPr>
      <w:r>
        <w:rPr>
          <w:rFonts w:hint="cs"/>
          <w:u w:val="single"/>
          <w:rtl/>
        </w:rPr>
        <w:t>דוד ליבאי:</w:t>
      </w:r>
    </w:p>
    <w:p w:rsidR="00000000" w:rsidRDefault="005837BE">
      <w:pPr>
        <w:pStyle w:val="a7"/>
        <w:rPr>
          <w:rFonts w:hint="cs"/>
          <w:rtl/>
        </w:rPr>
      </w:pPr>
    </w:p>
    <w:p w:rsidR="00000000" w:rsidRDefault="005837BE">
      <w:pPr>
        <w:pStyle w:val="a7"/>
        <w:rPr>
          <w:rFonts w:hint="cs"/>
          <w:rtl/>
        </w:rPr>
      </w:pPr>
      <w:r>
        <w:rPr>
          <w:rFonts w:hint="cs"/>
          <w:rtl/>
        </w:rPr>
        <w:tab/>
        <w:t xml:space="preserve">חבר הכנסת פורז, זה סעיף חדש לגמרי. </w:t>
      </w:r>
    </w:p>
    <w:p w:rsidR="00000000" w:rsidRDefault="005837BE">
      <w:pPr>
        <w:pStyle w:val="a7"/>
        <w:rPr>
          <w:rFonts w:hint="cs"/>
          <w:rtl/>
        </w:rPr>
      </w:pPr>
    </w:p>
    <w:p w:rsidR="00000000" w:rsidRDefault="005837BE">
      <w:pPr>
        <w:pStyle w:val="a7"/>
        <w:rPr>
          <w:rFonts w:hint="cs"/>
          <w:rtl/>
        </w:rPr>
      </w:pPr>
      <w:r>
        <w:rPr>
          <w:rFonts w:hint="cs"/>
          <w:u w:val="single"/>
          <w:rtl/>
        </w:rPr>
        <w:t>עמית שכטר:</w:t>
      </w:r>
    </w:p>
    <w:p w:rsidR="00000000" w:rsidRDefault="005837BE">
      <w:pPr>
        <w:pStyle w:val="a7"/>
        <w:rPr>
          <w:rFonts w:hint="cs"/>
          <w:rtl/>
        </w:rPr>
      </w:pPr>
    </w:p>
    <w:p w:rsidR="00000000" w:rsidRDefault="005837BE">
      <w:pPr>
        <w:pStyle w:val="a7"/>
        <w:rPr>
          <w:rFonts w:hint="cs"/>
          <w:rtl/>
        </w:rPr>
      </w:pPr>
      <w:r>
        <w:rPr>
          <w:rFonts w:hint="cs"/>
          <w:rtl/>
        </w:rPr>
        <w:tab/>
        <w:t xml:space="preserve">זה פתח לביורוקרטיה אין סופית. אנחנו נעמוד כל היום בתור למשרד התקשורת, כדי לבקש אישורים. </w:t>
      </w:r>
    </w:p>
    <w:p w:rsidR="00000000" w:rsidRDefault="005837BE">
      <w:pPr>
        <w:pStyle w:val="a7"/>
        <w:rPr>
          <w:rFonts w:hint="cs"/>
          <w:rtl/>
        </w:rPr>
      </w:pPr>
    </w:p>
    <w:p w:rsidR="00000000" w:rsidRDefault="005837BE">
      <w:pPr>
        <w:pStyle w:val="a7"/>
        <w:rPr>
          <w:rFonts w:hint="cs"/>
          <w:rtl/>
        </w:rPr>
      </w:pPr>
      <w:r>
        <w:rPr>
          <w:rFonts w:hint="cs"/>
          <w:u w:val="single"/>
          <w:rtl/>
        </w:rPr>
        <w:t>אתי בנדלר:</w:t>
      </w:r>
    </w:p>
    <w:p w:rsidR="00000000" w:rsidRDefault="005837BE">
      <w:pPr>
        <w:pStyle w:val="a7"/>
        <w:rPr>
          <w:rFonts w:hint="cs"/>
          <w:rtl/>
        </w:rPr>
      </w:pPr>
    </w:p>
    <w:p w:rsidR="00000000" w:rsidRDefault="005837BE">
      <w:pPr>
        <w:pStyle w:val="a7"/>
        <w:rPr>
          <w:rFonts w:hint="cs"/>
          <w:rtl/>
        </w:rPr>
      </w:pPr>
      <w:r>
        <w:rPr>
          <w:rFonts w:hint="cs"/>
          <w:rtl/>
        </w:rPr>
        <w:tab/>
        <w:t xml:space="preserve">זה סעיף חדש לגמרי. </w:t>
      </w:r>
    </w:p>
    <w:p w:rsidR="00000000" w:rsidRDefault="005837BE">
      <w:pPr>
        <w:pStyle w:val="a7"/>
        <w:rPr>
          <w:rFonts w:hint="cs"/>
          <w:u w:val="single"/>
          <w:rtl/>
        </w:rPr>
      </w:pPr>
    </w:p>
    <w:p w:rsidR="00000000" w:rsidRDefault="005837BE">
      <w:pPr>
        <w:pStyle w:val="a7"/>
        <w:rPr>
          <w:rFonts w:hint="cs"/>
          <w:rtl/>
        </w:rPr>
      </w:pPr>
      <w:r>
        <w:rPr>
          <w:rFonts w:hint="cs"/>
          <w:u w:val="single"/>
          <w:rtl/>
        </w:rPr>
        <w:t>דוידה לחמן-מסר:</w:t>
      </w:r>
    </w:p>
    <w:p w:rsidR="00000000" w:rsidRDefault="005837BE">
      <w:pPr>
        <w:pStyle w:val="a7"/>
        <w:rPr>
          <w:rFonts w:hint="cs"/>
          <w:rtl/>
        </w:rPr>
      </w:pPr>
    </w:p>
    <w:p w:rsidR="00000000" w:rsidRDefault="005837BE">
      <w:pPr>
        <w:pStyle w:val="a7"/>
        <w:rPr>
          <w:rFonts w:hint="cs"/>
          <w:rtl/>
        </w:rPr>
      </w:pPr>
      <w:r>
        <w:rPr>
          <w:rFonts w:hint="cs"/>
          <w:rtl/>
        </w:rPr>
        <w:tab/>
        <w:t>מ</w:t>
      </w:r>
      <w:r>
        <w:rPr>
          <w:rFonts w:hint="cs"/>
          <w:rtl/>
        </w:rPr>
        <w:t>עולם לא היה בבזק שום איסור - -</w:t>
      </w:r>
    </w:p>
    <w:p w:rsidR="00000000" w:rsidRDefault="005837BE">
      <w:pPr>
        <w:pStyle w:val="a7"/>
        <w:rPr>
          <w:rFonts w:hint="cs"/>
          <w:rtl/>
        </w:rPr>
      </w:pPr>
    </w:p>
    <w:p w:rsidR="00000000" w:rsidRDefault="005837BE">
      <w:pPr>
        <w:pStyle w:val="a7"/>
        <w:rPr>
          <w:rFonts w:hint="cs"/>
          <w:rtl/>
        </w:rPr>
      </w:pPr>
      <w:r>
        <w:rPr>
          <w:rFonts w:hint="cs"/>
          <w:u w:val="single"/>
          <w:rtl/>
        </w:rPr>
        <w:t>דוד ליבאי:</w:t>
      </w:r>
    </w:p>
    <w:p w:rsidR="00000000" w:rsidRDefault="005837BE">
      <w:pPr>
        <w:pStyle w:val="a7"/>
        <w:rPr>
          <w:rFonts w:hint="cs"/>
          <w:rtl/>
        </w:rPr>
      </w:pPr>
    </w:p>
    <w:p w:rsidR="00000000" w:rsidRDefault="005837BE">
      <w:pPr>
        <w:pStyle w:val="a7"/>
        <w:rPr>
          <w:rFonts w:hint="cs"/>
          <w:rtl/>
        </w:rPr>
      </w:pPr>
      <w:r>
        <w:rPr>
          <w:rFonts w:hint="cs"/>
          <w:rtl/>
        </w:rPr>
        <w:tab/>
        <w:t xml:space="preserve"> חבר הכנסת פורז, אני חושב שאתה ממהר קצת בסעיף הזה. </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 xml:space="preserve">אני אבהיר במליאה את הדברים האלה. זה ברור שחבילת ערוצים זה לא התניית שירות בשירות. </w:t>
      </w:r>
    </w:p>
    <w:p w:rsidR="00000000" w:rsidRDefault="005837BE">
      <w:pPr>
        <w:pStyle w:val="a7"/>
        <w:rPr>
          <w:rFonts w:hint="cs"/>
          <w:rtl/>
        </w:rPr>
      </w:pPr>
    </w:p>
    <w:p w:rsidR="00000000" w:rsidRDefault="005837BE">
      <w:pPr>
        <w:pStyle w:val="a7"/>
        <w:rPr>
          <w:rFonts w:hint="cs"/>
          <w:rtl/>
        </w:rPr>
      </w:pPr>
      <w:r>
        <w:rPr>
          <w:rFonts w:hint="cs"/>
          <w:u w:val="single"/>
          <w:rtl/>
        </w:rPr>
        <w:t>אתי בנדלר:</w:t>
      </w:r>
    </w:p>
    <w:p w:rsidR="00000000" w:rsidRDefault="005837BE">
      <w:pPr>
        <w:pStyle w:val="a7"/>
        <w:rPr>
          <w:rFonts w:hint="cs"/>
          <w:rtl/>
        </w:rPr>
      </w:pPr>
    </w:p>
    <w:p w:rsidR="00000000" w:rsidRDefault="005837BE">
      <w:pPr>
        <w:pStyle w:val="a7"/>
        <w:rPr>
          <w:rFonts w:hint="cs"/>
          <w:rtl/>
        </w:rPr>
      </w:pPr>
      <w:r>
        <w:rPr>
          <w:rFonts w:hint="cs"/>
          <w:rtl/>
        </w:rPr>
        <w:tab/>
        <w:t xml:space="preserve"> כל החבילה זה שירות אחד. </w:t>
      </w:r>
    </w:p>
    <w:p w:rsidR="00000000" w:rsidRDefault="005837BE">
      <w:pPr>
        <w:pStyle w:val="a7"/>
        <w:rPr>
          <w:rFonts w:hint="cs"/>
          <w:rtl/>
        </w:rPr>
      </w:pPr>
    </w:p>
    <w:p w:rsidR="00000000" w:rsidRDefault="005837BE">
      <w:pPr>
        <w:pStyle w:val="a7"/>
        <w:rPr>
          <w:rFonts w:hint="cs"/>
          <w:rtl/>
        </w:rPr>
      </w:pPr>
      <w:r>
        <w:rPr>
          <w:rFonts w:hint="cs"/>
          <w:u w:val="single"/>
          <w:rtl/>
        </w:rPr>
        <w:t>יגאל ביבי:</w:t>
      </w:r>
    </w:p>
    <w:p w:rsidR="00000000" w:rsidRDefault="005837BE">
      <w:pPr>
        <w:jc w:val="both"/>
        <w:rPr>
          <w:rFonts w:hint="cs"/>
          <w:rtl/>
        </w:rPr>
      </w:pPr>
    </w:p>
    <w:p w:rsidR="00000000" w:rsidRDefault="005837BE">
      <w:pPr>
        <w:pStyle w:val="a7"/>
        <w:rPr>
          <w:rFonts w:hint="cs"/>
          <w:rtl/>
        </w:rPr>
      </w:pPr>
      <w:r>
        <w:rPr>
          <w:rFonts w:hint="cs"/>
          <w:rtl/>
        </w:rPr>
        <w:tab/>
        <w:t>ה</w:t>
      </w:r>
      <w:r>
        <w:rPr>
          <w:rFonts w:hint="cs"/>
          <w:rtl/>
        </w:rPr>
        <w:t>אם זאת לא חבילה, אם הוא ימכור עם הערוצים חבילת אינטרנט מהיר?</w:t>
      </w:r>
    </w:p>
    <w:p w:rsidR="00000000" w:rsidRDefault="005837BE">
      <w:pPr>
        <w:pStyle w:val="a7"/>
        <w:rPr>
          <w:rFonts w:hint="cs"/>
          <w:rtl/>
        </w:rPr>
      </w:pPr>
    </w:p>
    <w:p w:rsidR="00000000" w:rsidRDefault="005837BE">
      <w:pPr>
        <w:pStyle w:val="a7"/>
        <w:rPr>
          <w:rFonts w:hint="cs"/>
          <w:rtl/>
        </w:rPr>
      </w:pPr>
      <w:r>
        <w:rPr>
          <w:rFonts w:hint="cs"/>
          <w:u w:val="single"/>
          <w:rtl/>
        </w:rPr>
        <w:t>דוד ליבאי:</w:t>
      </w:r>
    </w:p>
    <w:p w:rsidR="00000000" w:rsidRDefault="005837BE">
      <w:pPr>
        <w:pStyle w:val="a7"/>
        <w:rPr>
          <w:rFonts w:hint="cs"/>
          <w:rtl/>
        </w:rPr>
      </w:pPr>
    </w:p>
    <w:p w:rsidR="00000000" w:rsidRDefault="005837BE">
      <w:pPr>
        <w:pStyle w:val="a7"/>
        <w:rPr>
          <w:rFonts w:hint="cs"/>
          <w:rtl/>
        </w:rPr>
      </w:pPr>
      <w:r>
        <w:rPr>
          <w:rFonts w:hint="cs"/>
          <w:rtl/>
        </w:rPr>
        <w:tab/>
        <w:t xml:space="preserve"> אני רוצה להבין את השיקול שלכם, של השר ושל יושב ראש הוועדה, בגזירה הזאת. היא גזירה חדשה. יכול להיות שהיא טובה, אבל לכאורה יבואו ויאמרו: אם אתה רוצה שירותי טלפונים מסוג זה, קח את זה </w:t>
      </w:r>
      <w:r>
        <w:rPr>
          <w:rFonts w:hint="cs"/>
          <w:rtl/>
        </w:rPr>
        <w:t xml:space="preserve">עם שידורי טלוויזיה ושידורי אינטרנט כאלה, וכיוון שאנחנו נותנים לך את זה בחבילה, או שירות אחד עם שני, אנחנו נותנים לך את זה בחצי מחיר. למה זה כל כך רע לציבור? אני שואל את זה מנקודת מבט של איש הציבור. </w:t>
      </w:r>
    </w:p>
    <w:p w:rsidR="00000000" w:rsidRDefault="005837BE">
      <w:pPr>
        <w:pStyle w:val="a7"/>
        <w:rPr>
          <w:rFonts w:hint="cs"/>
          <w:rtl/>
        </w:rPr>
      </w:pPr>
    </w:p>
    <w:p w:rsidR="00000000" w:rsidRDefault="005837BE">
      <w:pPr>
        <w:pStyle w:val="8"/>
        <w:rPr>
          <w:rFonts w:hint="cs"/>
          <w:u w:val="none"/>
          <w:rtl/>
        </w:rPr>
      </w:pPr>
      <w:r>
        <w:rPr>
          <w:rFonts w:hint="cs"/>
          <w:rtl/>
        </w:rPr>
        <w:t>שר התקשורת ראובן ריבלין:</w:t>
      </w:r>
    </w:p>
    <w:p w:rsidR="00000000" w:rsidRDefault="005837BE">
      <w:pPr>
        <w:rPr>
          <w:rFonts w:hint="cs"/>
          <w:rtl/>
        </w:rPr>
      </w:pPr>
    </w:p>
    <w:p w:rsidR="00000000" w:rsidRDefault="005837BE">
      <w:pPr>
        <w:pStyle w:val="a7"/>
        <w:rPr>
          <w:rFonts w:hint="cs"/>
          <w:rtl/>
        </w:rPr>
      </w:pPr>
      <w:r>
        <w:rPr>
          <w:rFonts w:hint="cs"/>
          <w:rtl/>
        </w:rPr>
        <w:tab/>
        <w:t xml:space="preserve">זה לטובת הציבור. </w:t>
      </w:r>
    </w:p>
    <w:p w:rsidR="00000000" w:rsidRDefault="005837BE">
      <w:pPr>
        <w:pStyle w:val="a7"/>
        <w:rPr>
          <w:rFonts w:hint="cs"/>
          <w:rtl/>
        </w:rPr>
      </w:pPr>
    </w:p>
    <w:p w:rsidR="00000000" w:rsidRDefault="005837BE">
      <w:pPr>
        <w:pStyle w:val="a7"/>
        <w:rPr>
          <w:rFonts w:hint="cs"/>
          <w:rtl/>
        </w:rPr>
      </w:pPr>
      <w:r>
        <w:rPr>
          <w:u w:val="single"/>
          <w:rtl/>
        </w:rPr>
        <w:br w:type="page"/>
      </w:r>
      <w:r>
        <w:rPr>
          <w:rFonts w:hint="cs"/>
          <w:u w:val="single"/>
          <w:rtl/>
        </w:rPr>
        <w:t>דוד ליבאי</w:t>
      </w:r>
      <w:r>
        <w:rPr>
          <w:rFonts w:hint="cs"/>
          <w:u w:val="single"/>
          <w:rtl/>
        </w:rPr>
        <w:t>:</w:t>
      </w:r>
    </w:p>
    <w:p w:rsidR="00000000" w:rsidRDefault="005837BE">
      <w:pPr>
        <w:pStyle w:val="a7"/>
        <w:rPr>
          <w:rFonts w:hint="cs"/>
          <w:rtl/>
        </w:rPr>
      </w:pPr>
    </w:p>
    <w:p w:rsidR="00000000" w:rsidRDefault="005837BE">
      <w:pPr>
        <w:pStyle w:val="a7"/>
        <w:rPr>
          <w:rFonts w:hint="cs"/>
          <w:rtl/>
        </w:rPr>
      </w:pPr>
      <w:r>
        <w:rPr>
          <w:rFonts w:hint="cs"/>
          <w:rtl/>
        </w:rPr>
        <w:tab/>
        <w:t xml:space="preserve"> ולכן, אם יש פה בעיה של מונופול, יתערב הממונה על ההגבלים העסקיים, ויש לו סמכויות. אם אין פה בעיה של מונופול, אולי זה יגביר את התחרות? אולי זה חיובי?</w:t>
      </w:r>
    </w:p>
    <w:p w:rsidR="00000000" w:rsidRDefault="005837BE">
      <w:pPr>
        <w:pStyle w:val="a7"/>
        <w:rPr>
          <w:rFonts w:hint="cs"/>
          <w:rtl/>
        </w:rPr>
      </w:pPr>
    </w:p>
    <w:p w:rsidR="00000000" w:rsidRDefault="005837BE">
      <w:pPr>
        <w:pStyle w:val="8"/>
        <w:rPr>
          <w:rFonts w:hint="cs"/>
          <w:u w:val="none"/>
          <w:rtl/>
        </w:rPr>
      </w:pPr>
      <w:r>
        <w:rPr>
          <w:rFonts w:hint="cs"/>
          <w:rtl/>
        </w:rPr>
        <w:t>שר התקשורת ראובן ריבלין:</w:t>
      </w:r>
    </w:p>
    <w:p w:rsidR="00000000" w:rsidRDefault="005837BE">
      <w:pPr>
        <w:rPr>
          <w:rFonts w:hint="cs"/>
          <w:rtl/>
        </w:rPr>
      </w:pPr>
    </w:p>
    <w:p w:rsidR="00000000" w:rsidRDefault="005837BE">
      <w:pPr>
        <w:pStyle w:val="a7"/>
        <w:rPr>
          <w:rFonts w:hint="cs"/>
          <w:rtl/>
        </w:rPr>
      </w:pPr>
      <w:r>
        <w:rPr>
          <w:rFonts w:hint="cs"/>
          <w:rtl/>
        </w:rPr>
        <w:tab/>
        <w:t>זאת אומרת שאתה רוצה, מר ליבאי, שכל אדם כזה, יצטרך ללכת שוב ל-3,700 רגולטורי</w:t>
      </w:r>
      <w:r>
        <w:rPr>
          <w:rFonts w:hint="cs"/>
          <w:rtl/>
        </w:rPr>
        <w:t xml:space="preserve">ם בשלב ראשון. </w:t>
      </w:r>
    </w:p>
    <w:p w:rsidR="00000000" w:rsidRDefault="005837BE">
      <w:pPr>
        <w:pStyle w:val="a7"/>
        <w:rPr>
          <w:rFonts w:hint="cs"/>
          <w:rtl/>
        </w:rPr>
      </w:pPr>
    </w:p>
    <w:p w:rsidR="00000000" w:rsidRDefault="005837BE">
      <w:pPr>
        <w:pStyle w:val="a7"/>
        <w:rPr>
          <w:rFonts w:hint="cs"/>
          <w:rtl/>
        </w:rPr>
      </w:pPr>
      <w:r>
        <w:rPr>
          <w:rFonts w:hint="cs"/>
          <w:u w:val="single"/>
          <w:rtl/>
        </w:rPr>
        <w:t>דוד ליבאי:</w:t>
      </w:r>
    </w:p>
    <w:p w:rsidR="00000000" w:rsidRDefault="005837BE">
      <w:pPr>
        <w:pStyle w:val="a7"/>
        <w:rPr>
          <w:rFonts w:hint="cs"/>
          <w:rtl/>
        </w:rPr>
      </w:pPr>
    </w:p>
    <w:p w:rsidR="00000000" w:rsidRDefault="005837BE">
      <w:pPr>
        <w:pStyle w:val="a7"/>
        <w:rPr>
          <w:rFonts w:hint="cs"/>
          <w:rtl/>
        </w:rPr>
      </w:pPr>
      <w:r>
        <w:rPr>
          <w:rFonts w:hint="cs"/>
          <w:rtl/>
        </w:rPr>
        <w:tab/>
        <w:t xml:space="preserve"> להפך, הסעיף הזה מוסיף רגולציה, הוא מוסיף אישורים, בשעה שהחברות יכולות להתחרות גם על חבילות של שירותים, וככה אסור להן לזוז. אני חושב שזאת הכבדה מיותרת. </w:t>
      </w:r>
    </w:p>
    <w:p w:rsidR="00000000" w:rsidRDefault="005837BE">
      <w:pPr>
        <w:pStyle w:val="a7"/>
        <w:rPr>
          <w:rFonts w:hint="cs"/>
          <w:rtl/>
        </w:rPr>
      </w:pPr>
    </w:p>
    <w:p w:rsidR="00000000" w:rsidRDefault="005837BE">
      <w:pPr>
        <w:pStyle w:val="a7"/>
        <w:rPr>
          <w:rFonts w:hint="cs"/>
          <w:rtl/>
        </w:rPr>
      </w:pPr>
      <w:r>
        <w:rPr>
          <w:rFonts w:hint="cs"/>
          <w:u w:val="single"/>
          <w:rtl/>
        </w:rPr>
        <w:t>בועז גולן:</w:t>
      </w:r>
    </w:p>
    <w:p w:rsidR="00000000" w:rsidRDefault="005837BE">
      <w:pPr>
        <w:pStyle w:val="a7"/>
        <w:rPr>
          <w:rFonts w:hint="cs"/>
          <w:rtl/>
        </w:rPr>
      </w:pPr>
    </w:p>
    <w:p w:rsidR="00000000" w:rsidRDefault="005837BE">
      <w:pPr>
        <w:pStyle w:val="a7"/>
        <w:rPr>
          <w:rFonts w:hint="cs"/>
          <w:rtl/>
        </w:rPr>
      </w:pPr>
      <w:r>
        <w:rPr>
          <w:rFonts w:hint="cs"/>
          <w:rtl/>
        </w:rPr>
        <w:tab/>
        <w:t xml:space="preserve">היתר של השר אינו גורע מהוראות כל דין. הכוונה היא כמובן לחוק </w:t>
      </w:r>
      <w:r>
        <w:rPr>
          <w:rFonts w:hint="cs"/>
          <w:rtl/>
        </w:rPr>
        <w:t xml:space="preserve">ההגבלים העסקיים. </w:t>
      </w:r>
    </w:p>
    <w:p w:rsidR="00000000" w:rsidRDefault="005837BE">
      <w:pPr>
        <w:pStyle w:val="a7"/>
        <w:rPr>
          <w:rFonts w:hint="cs"/>
          <w:rtl/>
        </w:rPr>
      </w:pPr>
    </w:p>
    <w:p w:rsidR="00000000" w:rsidRDefault="005837BE">
      <w:pPr>
        <w:pStyle w:val="a7"/>
        <w:rPr>
          <w:rFonts w:hint="cs"/>
          <w:rtl/>
        </w:rPr>
      </w:pPr>
      <w:r>
        <w:rPr>
          <w:rFonts w:hint="cs"/>
          <w:u w:val="single"/>
          <w:rtl/>
        </w:rPr>
        <w:t>יזהר טל:</w:t>
      </w:r>
    </w:p>
    <w:p w:rsidR="00000000" w:rsidRDefault="005837BE">
      <w:pPr>
        <w:pStyle w:val="a7"/>
        <w:rPr>
          <w:rFonts w:hint="cs"/>
          <w:rtl/>
        </w:rPr>
      </w:pPr>
    </w:p>
    <w:p w:rsidR="00000000" w:rsidRDefault="005837BE">
      <w:pPr>
        <w:pStyle w:val="a7"/>
        <w:rPr>
          <w:rFonts w:hint="cs"/>
          <w:rtl/>
        </w:rPr>
      </w:pPr>
      <w:r>
        <w:rPr>
          <w:rFonts w:hint="cs"/>
          <w:rtl/>
        </w:rPr>
        <w:tab/>
        <w:t xml:space="preserve">הוא צודק במאה אחוז. אני רוצה להגיב לדברים. </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 xml:space="preserve">הגענו לנקודה שטעונה הבהרה. </w:t>
      </w:r>
    </w:p>
    <w:p w:rsidR="00000000" w:rsidRDefault="005837BE">
      <w:pPr>
        <w:pStyle w:val="a7"/>
        <w:rPr>
          <w:rFonts w:hint="cs"/>
          <w:rtl/>
        </w:rPr>
      </w:pPr>
    </w:p>
    <w:p w:rsidR="00000000" w:rsidRDefault="005837BE">
      <w:pPr>
        <w:pStyle w:val="a7"/>
        <w:rPr>
          <w:rFonts w:hint="cs"/>
          <w:rtl/>
        </w:rPr>
      </w:pPr>
      <w:r>
        <w:rPr>
          <w:rFonts w:hint="cs"/>
          <w:u w:val="single"/>
          <w:rtl/>
        </w:rPr>
        <w:t>דוידה לחמן-מסר:</w:t>
      </w:r>
    </w:p>
    <w:p w:rsidR="00000000" w:rsidRDefault="005837BE">
      <w:pPr>
        <w:pStyle w:val="a7"/>
        <w:rPr>
          <w:rFonts w:hint="cs"/>
          <w:rtl/>
        </w:rPr>
      </w:pPr>
    </w:p>
    <w:p w:rsidR="00000000" w:rsidRDefault="005837BE">
      <w:pPr>
        <w:pStyle w:val="a7"/>
        <w:rPr>
          <w:rFonts w:hint="cs"/>
          <w:rtl/>
        </w:rPr>
      </w:pPr>
      <w:r>
        <w:rPr>
          <w:rFonts w:hint="cs"/>
          <w:rtl/>
        </w:rPr>
        <w:tab/>
        <w:t xml:space="preserve"> כל החוק יהיה בכפוף לכל דין. </w:t>
      </w:r>
    </w:p>
    <w:p w:rsidR="00000000" w:rsidRDefault="005837BE">
      <w:pPr>
        <w:pStyle w:val="a7"/>
        <w:rPr>
          <w:rFonts w:hint="cs"/>
          <w:rtl/>
        </w:rPr>
      </w:pPr>
    </w:p>
    <w:p w:rsidR="00000000" w:rsidRDefault="005837BE">
      <w:pPr>
        <w:pStyle w:val="a7"/>
        <w:rPr>
          <w:rFonts w:hint="cs"/>
          <w:rtl/>
        </w:rPr>
      </w:pPr>
      <w:r>
        <w:rPr>
          <w:rFonts w:hint="cs"/>
          <w:u w:val="single"/>
          <w:rtl/>
        </w:rPr>
        <w:t>אסתר שטרנבך:</w:t>
      </w:r>
    </w:p>
    <w:p w:rsidR="00000000" w:rsidRDefault="005837BE">
      <w:pPr>
        <w:pStyle w:val="a7"/>
        <w:rPr>
          <w:rFonts w:hint="cs"/>
          <w:rtl/>
        </w:rPr>
      </w:pPr>
    </w:p>
    <w:p w:rsidR="00000000" w:rsidRDefault="005837BE">
      <w:pPr>
        <w:pStyle w:val="a7"/>
        <w:rPr>
          <w:rFonts w:hint="cs"/>
          <w:rtl/>
        </w:rPr>
      </w:pPr>
      <w:r>
        <w:rPr>
          <w:rFonts w:hint="cs"/>
          <w:rtl/>
        </w:rPr>
        <w:tab/>
        <w:t>מאחר שבחוק הזה מעורבים גורמי רגולציה, ומאחר שהגופים שמקבלים רשיונות,</w:t>
      </w:r>
      <w:r>
        <w:rPr>
          <w:rFonts w:hint="cs"/>
          <w:rtl/>
        </w:rPr>
        <w:t xml:space="preserve"> עשויים לקבל רשיונות שמשיקים לתחומי פעילות אחרים, אני מציעה שהדבר יישאר לשיקול דעת של המועצה או השר כאשר הם מעניקים את הרשיון, וספציפית על פי מה שהם מתירים לבעל הרשיון, לקבוע את ההתניות האלה בתוך הרשיון. אז הם יכולים לשקול לגופם של דברים את ההתניות שראויות</w:t>
      </w:r>
      <w:r>
        <w:rPr>
          <w:rFonts w:hint="cs"/>
          <w:rtl/>
        </w:rPr>
        <w:t xml:space="preserve"> להיקבע. </w:t>
      </w:r>
    </w:p>
    <w:p w:rsidR="00000000" w:rsidRDefault="005837BE">
      <w:pPr>
        <w:pStyle w:val="a7"/>
        <w:rPr>
          <w:rFonts w:hint="cs"/>
          <w:rtl/>
        </w:rPr>
      </w:pPr>
    </w:p>
    <w:p w:rsidR="00000000" w:rsidRDefault="005837BE">
      <w:pPr>
        <w:pStyle w:val="a7"/>
        <w:rPr>
          <w:rFonts w:hint="cs"/>
          <w:rtl/>
        </w:rPr>
      </w:pPr>
      <w:r>
        <w:rPr>
          <w:rFonts w:hint="cs"/>
          <w:u w:val="single"/>
          <w:rtl/>
        </w:rPr>
        <w:t>יוסי ברג:</w:t>
      </w:r>
    </w:p>
    <w:p w:rsidR="00000000" w:rsidRDefault="005837BE">
      <w:pPr>
        <w:pStyle w:val="a7"/>
        <w:rPr>
          <w:rFonts w:hint="cs"/>
          <w:rtl/>
        </w:rPr>
      </w:pPr>
    </w:p>
    <w:p w:rsidR="00000000" w:rsidRDefault="005837BE">
      <w:pPr>
        <w:pStyle w:val="a7"/>
        <w:rPr>
          <w:rFonts w:hint="cs"/>
          <w:rtl/>
        </w:rPr>
      </w:pPr>
      <w:r>
        <w:rPr>
          <w:rFonts w:hint="cs"/>
          <w:rtl/>
        </w:rPr>
        <w:tab/>
        <w:t xml:space="preserve">אפשר ללמוד על החשיבות של האיסור של התניית שירות בשירות - גם אם הדיון הוא שקט </w:t>
      </w:r>
      <w:r>
        <w:rPr>
          <w:rtl/>
        </w:rPr>
        <w:t>–</w:t>
      </w:r>
      <w:r>
        <w:rPr>
          <w:rFonts w:hint="cs"/>
          <w:rtl/>
        </w:rPr>
        <w:t xml:space="preserve"> מכך שהוא מאד מאד אחיד מצד כל הצדדים של בעלי העניין. גם אנחנו לא יודעים בדיוק מה זה יעשה </w:t>
      </w:r>
      <w:r>
        <w:rPr>
          <w:rtl/>
        </w:rPr>
        <w:t>–</w:t>
      </w:r>
      <w:r>
        <w:rPr>
          <w:rFonts w:hint="cs"/>
          <w:rtl/>
        </w:rPr>
        <w:t xml:space="preserve"> ומייד הגברת לחמן-מסר תגיד איך זה יפעל. חשוב מאד שיהיה איסור על ה</w:t>
      </w:r>
      <w:r>
        <w:rPr>
          <w:rFonts w:hint="cs"/>
          <w:rtl/>
        </w:rPr>
        <w:t xml:space="preserve">תניית שירות בשירות. מה שיתירו או לא יתירו, ואם יתקפו את ההתרה או איך שיתירו, זה כבר משהו אחר. </w:t>
      </w:r>
    </w:p>
    <w:p w:rsidR="00000000" w:rsidRDefault="005837BE">
      <w:pPr>
        <w:pStyle w:val="a7"/>
        <w:rPr>
          <w:rFonts w:hint="cs"/>
          <w:rtl/>
        </w:rPr>
      </w:pPr>
    </w:p>
    <w:p w:rsidR="00000000" w:rsidRDefault="005837BE">
      <w:pPr>
        <w:pStyle w:val="a7"/>
        <w:rPr>
          <w:rFonts w:hint="cs"/>
          <w:rtl/>
        </w:rPr>
      </w:pPr>
      <w:r>
        <w:rPr>
          <w:rFonts w:hint="cs"/>
          <w:u w:val="single"/>
          <w:rtl/>
        </w:rPr>
        <w:t>דוד ליבאי:</w:t>
      </w:r>
    </w:p>
    <w:p w:rsidR="00000000" w:rsidRDefault="005837BE">
      <w:pPr>
        <w:pStyle w:val="a7"/>
        <w:rPr>
          <w:rFonts w:hint="cs"/>
          <w:rtl/>
        </w:rPr>
      </w:pPr>
    </w:p>
    <w:p w:rsidR="00000000" w:rsidRDefault="005837BE">
      <w:pPr>
        <w:pStyle w:val="a7"/>
        <w:rPr>
          <w:rFonts w:hint="cs"/>
          <w:rtl/>
        </w:rPr>
      </w:pPr>
      <w:r>
        <w:rPr>
          <w:rFonts w:hint="cs"/>
          <w:rtl/>
        </w:rPr>
        <w:tab/>
        <w:t xml:space="preserve"> תסביר למה. </w:t>
      </w:r>
    </w:p>
    <w:p w:rsidR="00000000" w:rsidRDefault="005837BE">
      <w:pPr>
        <w:pStyle w:val="a7"/>
        <w:rPr>
          <w:rFonts w:hint="cs"/>
          <w:rtl/>
        </w:rPr>
      </w:pPr>
    </w:p>
    <w:p w:rsidR="00000000" w:rsidRDefault="005837BE">
      <w:pPr>
        <w:pStyle w:val="a7"/>
        <w:rPr>
          <w:rFonts w:hint="cs"/>
          <w:rtl/>
        </w:rPr>
      </w:pPr>
      <w:r>
        <w:rPr>
          <w:rFonts w:hint="cs"/>
          <w:u w:val="single"/>
          <w:rtl/>
        </w:rPr>
        <w:t>יוסי ברג:</w:t>
      </w:r>
    </w:p>
    <w:p w:rsidR="00000000" w:rsidRDefault="005837BE">
      <w:pPr>
        <w:pStyle w:val="a7"/>
        <w:rPr>
          <w:rFonts w:hint="cs"/>
          <w:rtl/>
        </w:rPr>
      </w:pPr>
    </w:p>
    <w:p w:rsidR="00000000" w:rsidRDefault="005837BE">
      <w:pPr>
        <w:pStyle w:val="a7"/>
        <w:rPr>
          <w:rFonts w:hint="cs"/>
          <w:rtl/>
        </w:rPr>
      </w:pPr>
      <w:r>
        <w:rPr>
          <w:rFonts w:hint="cs"/>
          <w:rtl/>
        </w:rPr>
        <w:tab/>
        <w:t xml:space="preserve"> אחרת לא נאפשר תחרות. </w:t>
      </w:r>
    </w:p>
    <w:p w:rsidR="00000000" w:rsidRDefault="005837BE">
      <w:pPr>
        <w:pStyle w:val="a7"/>
        <w:rPr>
          <w:rFonts w:hint="cs"/>
          <w:rtl/>
        </w:rPr>
      </w:pPr>
    </w:p>
    <w:p w:rsidR="00000000" w:rsidRDefault="005837BE">
      <w:pPr>
        <w:pStyle w:val="a7"/>
        <w:rPr>
          <w:rFonts w:hint="cs"/>
          <w:rtl/>
        </w:rPr>
      </w:pPr>
      <w:r>
        <w:rPr>
          <w:rFonts w:hint="cs"/>
          <w:u w:val="single"/>
          <w:rtl/>
        </w:rPr>
        <w:t>דוד ליבאי:</w:t>
      </w:r>
    </w:p>
    <w:p w:rsidR="00000000" w:rsidRDefault="005837BE">
      <w:pPr>
        <w:pStyle w:val="a7"/>
        <w:rPr>
          <w:rFonts w:hint="cs"/>
          <w:rtl/>
        </w:rPr>
      </w:pPr>
    </w:p>
    <w:p w:rsidR="00000000" w:rsidRDefault="005837BE">
      <w:pPr>
        <w:pStyle w:val="a7"/>
        <w:rPr>
          <w:rFonts w:hint="cs"/>
          <w:rtl/>
        </w:rPr>
      </w:pPr>
      <w:r>
        <w:rPr>
          <w:rFonts w:hint="cs"/>
          <w:rtl/>
        </w:rPr>
        <w:tab/>
        <w:t xml:space="preserve"> דווקא להפך, אולי זה יגביר תחרות ויוזיל מחירים?</w:t>
      </w:r>
    </w:p>
    <w:p w:rsidR="00000000" w:rsidRDefault="005837BE">
      <w:pPr>
        <w:pStyle w:val="a7"/>
        <w:rPr>
          <w:rFonts w:hint="cs"/>
          <w:rtl/>
        </w:rPr>
      </w:pPr>
    </w:p>
    <w:p w:rsidR="00000000" w:rsidRDefault="005837BE">
      <w:pPr>
        <w:pStyle w:val="a7"/>
        <w:rPr>
          <w:rFonts w:hint="cs"/>
          <w:rtl/>
        </w:rPr>
      </w:pPr>
      <w:r>
        <w:rPr>
          <w:rFonts w:hint="cs"/>
          <w:u w:val="single"/>
          <w:rtl/>
        </w:rPr>
        <w:t>דוידה לחמן-מסר:</w:t>
      </w:r>
    </w:p>
    <w:p w:rsidR="00000000" w:rsidRDefault="005837BE">
      <w:pPr>
        <w:pStyle w:val="a7"/>
        <w:rPr>
          <w:rFonts w:hint="cs"/>
          <w:rtl/>
        </w:rPr>
      </w:pPr>
    </w:p>
    <w:p w:rsidR="00000000" w:rsidRDefault="005837BE">
      <w:pPr>
        <w:pStyle w:val="a7"/>
        <w:rPr>
          <w:rFonts w:hint="cs"/>
          <w:rtl/>
        </w:rPr>
      </w:pPr>
      <w:r>
        <w:rPr>
          <w:rFonts w:hint="cs"/>
          <w:rtl/>
        </w:rPr>
        <w:tab/>
        <w:t xml:space="preserve"> הסעיף הזה מדבר ע</w:t>
      </w:r>
      <w:r>
        <w:rPr>
          <w:rFonts w:hint="cs"/>
          <w:rtl/>
        </w:rPr>
        <w:t>ל התניית שירות בשני שווקים שאינם שווקים זהים, ולכן הסמכות של הממונה על ההגבלים העסקיים היא לא פשוטה כלל וכלל. לא ברור שיש כאן מונופול, ולא ברור שיש כאן נכנס חדש או ישן. יש כאן התנהגויות בשווקים משיקים, שאינם שווקים זהים, תוך אפשרות לנצל יתרון בשוק אחד של מ</w:t>
      </w:r>
      <w:r>
        <w:rPr>
          <w:rFonts w:hint="cs"/>
          <w:rtl/>
        </w:rPr>
        <w:t xml:space="preserve">י שאינו בהכרח בעל מונופול, על ידי כפיית שירות בשוק אחר, שם מעמדו יותר חזק או יותר חלש לפי העניין. </w:t>
      </w:r>
    </w:p>
    <w:p w:rsidR="00000000" w:rsidRDefault="005837BE">
      <w:pPr>
        <w:pStyle w:val="a7"/>
        <w:rPr>
          <w:rFonts w:hint="cs"/>
          <w:rtl/>
        </w:rPr>
      </w:pPr>
    </w:p>
    <w:p w:rsidR="00000000" w:rsidRDefault="005837BE">
      <w:pPr>
        <w:jc w:val="both"/>
        <w:rPr>
          <w:rFonts w:cs="David" w:hint="cs"/>
          <w:rtl/>
        </w:rPr>
      </w:pPr>
      <w:r>
        <w:rPr>
          <w:rFonts w:cs="David" w:hint="cs"/>
          <w:rtl/>
        </w:rPr>
        <w:tab/>
        <w:t>לכן, אחרי הרבה דיבורים, גם עם הממונה על ההגבלים העסקיים הקודם והחדש, הגענו למסקנה שבתחום הטלקומוניקציה והשידורים, מן הראוי שסעיף כזה יהיה בחוק התקשורת הישר</w:t>
      </w:r>
      <w:r>
        <w:rPr>
          <w:rFonts w:cs="David" w:hint="cs"/>
          <w:rtl/>
        </w:rPr>
        <w:t xml:space="preserve">אלי, כמו בהרבה חוקי תקשורת אחרים. העובדה שהשחקנים הנכבדים כאן שולחים אותנו לממונה על ההגבלים העסקיים היא לא בכדי, כי לא בטוח שיש לו סמכות כאשר לא מדובר כלל וכלל במונופול. </w:t>
      </w:r>
    </w:p>
    <w:p w:rsidR="00000000" w:rsidRDefault="005837BE">
      <w:pPr>
        <w:jc w:val="both"/>
        <w:rPr>
          <w:rFonts w:cs="David" w:hint="cs"/>
          <w:rtl/>
        </w:rPr>
      </w:pPr>
    </w:p>
    <w:p w:rsidR="00000000" w:rsidRDefault="005837BE">
      <w:pPr>
        <w:jc w:val="both"/>
        <w:rPr>
          <w:rFonts w:cs="David" w:hint="cs"/>
          <w:rtl/>
        </w:rPr>
      </w:pPr>
      <w:r>
        <w:rPr>
          <w:rFonts w:cs="David" w:hint="cs"/>
          <w:u w:val="single"/>
          <w:rtl/>
        </w:rPr>
        <w:t>ראובן ריבלין:</w:t>
      </w:r>
    </w:p>
    <w:p w:rsidR="00000000" w:rsidRDefault="005837BE">
      <w:pPr>
        <w:jc w:val="both"/>
        <w:rPr>
          <w:rFonts w:cs="David" w:hint="cs"/>
          <w:rtl/>
        </w:rPr>
      </w:pPr>
    </w:p>
    <w:p w:rsidR="00000000" w:rsidRDefault="005837BE">
      <w:pPr>
        <w:pStyle w:val="a7"/>
        <w:rPr>
          <w:rFonts w:hint="cs"/>
          <w:rtl/>
        </w:rPr>
      </w:pPr>
      <w:r>
        <w:rPr>
          <w:rFonts w:hint="cs"/>
          <w:rtl/>
        </w:rPr>
        <w:tab/>
        <w:t>אלא אם כן הם רוצים לשלוח לרשות להגבלים עסקיים - -</w:t>
      </w:r>
    </w:p>
    <w:p w:rsidR="00000000" w:rsidRDefault="005837BE">
      <w:pPr>
        <w:pStyle w:val="a7"/>
        <w:rPr>
          <w:rFonts w:hint="cs"/>
          <w:rtl/>
        </w:rPr>
      </w:pPr>
    </w:p>
    <w:p w:rsidR="00000000" w:rsidRDefault="005837BE">
      <w:pPr>
        <w:pStyle w:val="a7"/>
        <w:rPr>
          <w:rFonts w:hint="cs"/>
          <w:rtl/>
        </w:rPr>
      </w:pPr>
      <w:r>
        <w:rPr>
          <w:rFonts w:hint="cs"/>
          <w:u w:val="single"/>
          <w:rtl/>
        </w:rPr>
        <w:t>דוידה לחמן-מסר:</w:t>
      </w:r>
    </w:p>
    <w:p w:rsidR="00000000" w:rsidRDefault="005837BE">
      <w:pPr>
        <w:pStyle w:val="a7"/>
        <w:rPr>
          <w:rFonts w:hint="cs"/>
          <w:rtl/>
        </w:rPr>
      </w:pPr>
    </w:p>
    <w:p w:rsidR="00000000" w:rsidRDefault="005837BE">
      <w:pPr>
        <w:pStyle w:val="a7"/>
        <w:rPr>
          <w:rFonts w:hint="cs"/>
          <w:rtl/>
        </w:rPr>
      </w:pPr>
      <w:r>
        <w:rPr>
          <w:rFonts w:hint="cs"/>
          <w:rtl/>
        </w:rPr>
        <w:tab/>
        <w:t xml:space="preserve"> בדיוק, זה מה שאמרתי. </w:t>
      </w:r>
    </w:p>
    <w:p w:rsidR="00000000" w:rsidRDefault="005837BE">
      <w:pPr>
        <w:pStyle w:val="a7"/>
        <w:rPr>
          <w:rFonts w:hint="cs"/>
          <w:rtl/>
        </w:rPr>
      </w:pPr>
    </w:p>
    <w:p w:rsidR="00000000" w:rsidRDefault="005837BE">
      <w:pPr>
        <w:pStyle w:val="a7"/>
        <w:rPr>
          <w:rFonts w:hint="cs"/>
          <w:rtl/>
        </w:rPr>
      </w:pPr>
      <w:r>
        <w:rPr>
          <w:rFonts w:hint="cs"/>
          <w:u w:val="single"/>
          <w:rtl/>
        </w:rPr>
        <w:t>דוד ליבאי:</w:t>
      </w:r>
    </w:p>
    <w:p w:rsidR="00000000" w:rsidRDefault="005837BE">
      <w:pPr>
        <w:pStyle w:val="a7"/>
        <w:rPr>
          <w:rFonts w:hint="cs"/>
          <w:rtl/>
        </w:rPr>
      </w:pPr>
    </w:p>
    <w:p w:rsidR="00000000" w:rsidRDefault="005837BE">
      <w:pPr>
        <w:pStyle w:val="a7"/>
        <w:rPr>
          <w:rFonts w:hint="cs"/>
          <w:rtl/>
        </w:rPr>
      </w:pPr>
      <w:r>
        <w:rPr>
          <w:rFonts w:hint="cs"/>
          <w:rtl/>
        </w:rPr>
        <w:tab/>
        <w:t xml:space="preserve"> אם אין מונופול, יש חופש תחרות. </w:t>
      </w:r>
    </w:p>
    <w:p w:rsidR="00000000" w:rsidRDefault="005837BE">
      <w:pPr>
        <w:pStyle w:val="a7"/>
        <w:rPr>
          <w:rFonts w:hint="cs"/>
          <w:rtl/>
        </w:rPr>
      </w:pPr>
    </w:p>
    <w:p w:rsidR="00000000" w:rsidRDefault="005837BE">
      <w:pPr>
        <w:pStyle w:val="8"/>
        <w:rPr>
          <w:rFonts w:hint="cs"/>
          <w:u w:val="none"/>
          <w:rtl/>
        </w:rPr>
      </w:pPr>
      <w:r>
        <w:rPr>
          <w:rFonts w:hint="cs"/>
          <w:rtl/>
        </w:rPr>
        <w:t>שר התקשורת ראובן ריבלין:</w:t>
      </w:r>
    </w:p>
    <w:p w:rsidR="00000000" w:rsidRDefault="005837BE">
      <w:pPr>
        <w:rPr>
          <w:rFonts w:hint="cs"/>
          <w:rtl/>
        </w:rPr>
      </w:pPr>
    </w:p>
    <w:p w:rsidR="00000000" w:rsidRDefault="005837BE">
      <w:pPr>
        <w:pStyle w:val="a7"/>
        <w:rPr>
          <w:rFonts w:hint="cs"/>
          <w:rtl/>
        </w:rPr>
      </w:pPr>
      <w:r>
        <w:rPr>
          <w:rFonts w:hint="cs"/>
          <w:rtl/>
        </w:rPr>
        <w:tab/>
        <w:t xml:space="preserve">נכון. </w:t>
      </w:r>
    </w:p>
    <w:p w:rsidR="00000000" w:rsidRDefault="005837BE">
      <w:pPr>
        <w:pStyle w:val="a7"/>
        <w:rPr>
          <w:rFonts w:hint="cs"/>
          <w:rtl/>
        </w:rPr>
      </w:pPr>
    </w:p>
    <w:p w:rsidR="00000000" w:rsidRDefault="005837BE">
      <w:pPr>
        <w:pStyle w:val="a7"/>
        <w:rPr>
          <w:rFonts w:hint="cs"/>
          <w:rtl/>
        </w:rPr>
      </w:pPr>
      <w:r>
        <w:rPr>
          <w:rFonts w:hint="cs"/>
          <w:u w:val="single"/>
          <w:rtl/>
        </w:rPr>
        <w:t>דוד ליבאי:</w:t>
      </w:r>
    </w:p>
    <w:p w:rsidR="00000000" w:rsidRDefault="005837BE">
      <w:pPr>
        <w:pStyle w:val="a7"/>
        <w:rPr>
          <w:rFonts w:hint="cs"/>
          <w:rtl/>
        </w:rPr>
      </w:pPr>
    </w:p>
    <w:p w:rsidR="00000000" w:rsidRDefault="005837BE">
      <w:pPr>
        <w:pStyle w:val="a7"/>
        <w:rPr>
          <w:rFonts w:hint="cs"/>
          <w:rtl/>
        </w:rPr>
      </w:pPr>
      <w:r>
        <w:rPr>
          <w:rFonts w:hint="cs"/>
          <w:rtl/>
        </w:rPr>
        <w:tab/>
        <w:t xml:space="preserve"> ואם יש מונופול, יש ממונה על ההגבלים העסקיים. </w:t>
      </w:r>
    </w:p>
    <w:p w:rsidR="00000000" w:rsidRDefault="005837BE">
      <w:pPr>
        <w:pStyle w:val="a7"/>
        <w:rPr>
          <w:rFonts w:hint="cs"/>
          <w:rtl/>
        </w:rPr>
      </w:pPr>
    </w:p>
    <w:p w:rsidR="00000000" w:rsidRDefault="005837BE">
      <w:pPr>
        <w:pStyle w:val="a7"/>
        <w:rPr>
          <w:rFonts w:hint="cs"/>
          <w:rtl/>
        </w:rPr>
      </w:pPr>
      <w:r>
        <w:rPr>
          <w:rFonts w:hint="cs"/>
          <w:u w:val="single"/>
          <w:rtl/>
        </w:rPr>
        <w:t>דוידה לחמן-מסר:</w:t>
      </w:r>
    </w:p>
    <w:p w:rsidR="00000000" w:rsidRDefault="005837BE">
      <w:pPr>
        <w:pStyle w:val="a7"/>
        <w:rPr>
          <w:rFonts w:hint="cs"/>
          <w:rtl/>
        </w:rPr>
      </w:pPr>
    </w:p>
    <w:p w:rsidR="00000000" w:rsidRDefault="005837BE">
      <w:pPr>
        <w:pStyle w:val="a7"/>
        <w:rPr>
          <w:rFonts w:hint="cs"/>
          <w:rtl/>
        </w:rPr>
      </w:pPr>
      <w:r>
        <w:rPr>
          <w:rFonts w:hint="cs"/>
          <w:rtl/>
        </w:rPr>
        <w:tab/>
        <w:t xml:space="preserve"> אני רוצה להסביר את העמדה של החוק הזה. כפי שאני הבנתי, מבחינה צרכנית </w:t>
      </w:r>
      <w:r>
        <w:rPr>
          <w:rFonts w:hint="cs"/>
          <w:rtl/>
        </w:rPr>
        <w:t xml:space="preserve">יש צרכן שאליו יגיעו שני שחקנים מרכזיים ויציעו לו מגוון שירותים. הם יציעו לו אינטרנט מהיר, טלפוניה בעזרת השם, כבלים כבר יש. יש להם יכולת שיווק גדולה על ידי התניית שירות בשירות, ויכול להיות שחלק מההתניה הזאת היא טובה. </w:t>
      </w:r>
    </w:p>
    <w:p w:rsidR="00000000" w:rsidRDefault="005837BE">
      <w:pPr>
        <w:pStyle w:val="a7"/>
        <w:rPr>
          <w:rFonts w:hint="cs"/>
          <w:rtl/>
        </w:rPr>
      </w:pPr>
    </w:p>
    <w:p w:rsidR="00000000" w:rsidRDefault="005837BE">
      <w:pPr>
        <w:pStyle w:val="a7"/>
        <w:rPr>
          <w:rFonts w:hint="cs"/>
          <w:rtl/>
        </w:rPr>
      </w:pPr>
      <w:r>
        <w:rPr>
          <w:rFonts w:hint="cs"/>
          <w:u w:val="single"/>
          <w:rtl/>
        </w:rPr>
        <w:t>יגאל ביבי:</w:t>
      </w:r>
    </w:p>
    <w:p w:rsidR="00000000" w:rsidRDefault="005837BE">
      <w:pPr>
        <w:jc w:val="both"/>
        <w:rPr>
          <w:rFonts w:hint="cs"/>
          <w:rtl/>
        </w:rPr>
      </w:pPr>
    </w:p>
    <w:p w:rsidR="00000000" w:rsidRDefault="005837BE">
      <w:pPr>
        <w:pStyle w:val="a7"/>
        <w:rPr>
          <w:rFonts w:hint="cs"/>
          <w:rtl/>
        </w:rPr>
      </w:pPr>
      <w:r>
        <w:rPr>
          <w:rFonts w:hint="cs"/>
          <w:rtl/>
        </w:rPr>
        <w:tab/>
        <w:t xml:space="preserve">  זה לא חוקי. </w:t>
      </w:r>
    </w:p>
    <w:p w:rsidR="00000000" w:rsidRDefault="005837BE">
      <w:pPr>
        <w:pStyle w:val="a7"/>
        <w:rPr>
          <w:rFonts w:hint="cs"/>
          <w:rtl/>
        </w:rPr>
      </w:pPr>
    </w:p>
    <w:p w:rsidR="00000000" w:rsidRDefault="005837BE">
      <w:pPr>
        <w:pStyle w:val="a7"/>
        <w:rPr>
          <w:rFonts w:hint="cs"/>
          <w:rtl/>
        </w:rPr>
      </w:pPr>
      <w:r>
        <w:rPr>
          <w:rFonts w:hint="cs"/>
          <w:u w:val="single"/>
          <w:rtl/>
        </w:rPr>
        <w:t>דוידה לחמ</w:t>
      </w:r>
      <w:r>
        <w:rPr>
          <w:rFonts w:hint="cs"/>
          <w:u w:val="single"/>
          <w:rtl/>
        </w:rPr>
        <w:t>ן-מסר:</w:t>
      </w:r>
    </w:p>
    <w:p w:rsidR="00000000" w:rsidRDefault="005837BE">
      <w:pPr>
        <w:pStyle w:val="a7"/>
        <w:rPr>
          <w:rFonts w:hint="cs"/>
          <w:rtl/>
        </w:rPr>
      </w:pPr>
    </w:p>
    <w:p w:rsidR="00000000" w:rsidRDefault="005837BE">
      <w:pPr>
        <w:pStyle w:val="a7"/>
        <w:rPr>
          <w:rFonts w:hint="cs"/>
          <w:rtl/>
        </w:rPr>
      </w:pPr>
      <w:r>
        <w:rPr>
          <w:rFonts w:hint="cs"/>
          <w:rtl/>
        </w:rPr>
        <w:tab/>
        <w:t xml:space="preserve">זה כן חוקי, אין על זה איסור. </w:t>
      </w:r>
    </w:p>
    <w:p w:rsidR="00000000" w:rsidRDefault="005837BE">
      <w:pPr>
        <w:pStyle w:val="a7"/>
        <w:rPr>
          <w:rFonts w:hint="cs"/>
          <w:rtl/>
        </w:rPr>
      </w:pPr>
    </w:p>
    <w:p w:rsidR="00000000" w:rsidRDefault="005837BE">
      <w:pPr>
        <w:pStyle w:val="a7"/>
        <w:rPr>
          <w:rFonts w:hint="cs"/>
          <w:rtl/>
        </w:rPr>
      </w:pPr>
      <w:r>
        <w:rPr>
          <w:rFonts w:hint="cs"/>
          <w:u w:val="single"/>
          <w:rtl/>
        </w:rPr>
        <w:t>דוד ליבאי:</w:t>
      </w:r>
    </w:p>
    <w:p w:rsidR="00000000" w:rsidRDefault="005837BE">
      <w:pPr>
        <w:pStyle w:val="a7"/>
        <w:rPr>
          <w:rFonts w:hint="cs"/>
          <w:rtl/>
        </w:rPr>
      </w:pPr>
    </w:p>
    <w:p w:rsidR="00000000" w:rsidRDefault="005837BE">
      <w:pPr>
        <w:pStyle w:val="a7"/>
        <w:rPr>
          <w:rFonts w:hint="cs"/>
          <w:rtl/>
        </w:rPr>
      </w:pPr>
      <w:r>
        <w:rPr>
          <w:rFonts w:hint="cs"/>
          <w:rtl/>
        </w:rPr>
        <w:tab/>
        <w:t xml:space="preserve">הוא לא יתנה, כי זה לא כדאי לו. </w:t>
      </w:r>
    </w:p>
    <w:p w:rsidR="00000000" w:rsidRDefault="005837BE">
      <w:pPr>
        <w:pStyle w:val="a7"/>
        <w:rPr>
          <w:rFonts w:hint="cs"/>
          <w:rtl/>
        </w:rPr>
      </w:pPr>
    </w:p>
    <w:p w:rsidR="00000000" w:rsidRDefault="005837BE">
      <w:pPr>
        <w:pStyle w:val="a7"/>
        <w:rPr>
          <w:rFonts w:hint="cs"/>
          <w:rtl/>
        </w:rPr>
      </w:pPr>
      <w:r>
        <w:rPr>
          <w:rFonts w:hint="cs"/>
          <w:u w:val="single"/>
          <w:rtl/>
        </w:rPr>
        <w:t>דוידה לחמן-מסר:</w:t>
      </w:r>
    </w:p>
    <w:p w:rsidR="00000000" w:rsidRDefault="005837BE">
      <w:pPr>
        <w:pStyle w:val="a7"/>
        <w:rPr>
          <w:rFonts w:hint="cs"/>
          <w:rtl/>
        </w:rPr>
      </w:pPr>
    </w:p>
    <w:p w:rsidR="00000000" w:rsidRDefault="005837BE">
      <w:pPr>
        <w:pStyle w:val="a7"/>
        <w:rPr>
          <w:rFonts w:hint="cs"/>
          <w:rtl/>
        </w:rPr>
      </w:pPr>
      <w:r>
        <w:rPr>
          <w:rFonts w:hint="cs"/>
          <w:rtl/>
        </w:rPr>
        <w:tab/>
        <w:t xml:space="preserve">הוא יתנה כשזה כדאי לו, וכשזה לא כדאי לו </w:t>
      </w:r>
      <w:r>
        <w:rPr>
          <w:rtl/>
        </w:rPr>
        <w:t>–</w:t>
      </w:r>
      <w:r>
        <w:rPr>
          <w:rFonts w:hint="cs"/>
          <w:rtl/>
        </w:rPr>
        <w:t xml:space="preserve"> הוא לא יתנה. </w:t>
      </w:r>
    </w:p>
    <w:p w:rsidR="00000000" w:rsidRDefault="005837BE">
      <w:pPr>
        <w:pStyle w:val="a7"/>
        <w:rPr>
          <w:rFonts w:hint="cs"/>
          <w:rtl/>
        </w:rPr>
      </w:pPr>
    </w:p>
    <w:p w:rsidR="00000000" w:rsidRDefault="005837BE">
      <w:pPr>
        <w:pStyle w:val="a7"/>
        <w:rPr>
          <w:rFonts w:hint="cs"/>
          <w:rtl/>
        </w:rPr>
      </w:pPr>
      <w:r>
        <w:rPr>
          <w:rFonts w:hint="cs"/>
          <w:u w:val="single"/>
          <w:rtl/>
        </w:rPr>
        <w:t>דני רוזן:</w:t>
      </w:r>
    </w:p>
    <w:p w:rsidR="00000000" w:rsidRDefault="005837BE">
      <w:pPr>
        <w:pStyle w:val="a7"/>
        <w:rPr>
          <w:rFonts w:hint="cs"/>
          <w:rtl/>
        </w:rPr>
      </w:pPr>
    </w:p>
    <w:p w:rsidR="00000000" w:rsidRDefault="005837BE">
      <w:pPr>
        <w:pStyle w:val="a7"/>
        <w:rPr>
          <w:rFonts w:hint="cs"/>
          <w:rtl/>
        </w:rPr>
      </w:pPr>
      <w:r>
        <w:rPr>
          <w:rFonts w:hint="cs"/>
          <w:rtl/>
        </w:rPr>
        <w:tab/>
        <w:t>יש מקרים שאין בהם ברירה.</w:t>
      </w:r>
    </w:p>
    <w:p w:rsidR="00000000" w:rsidRDefault="005837BE">
      <w:pPr>
        <w:pStyle w:val="a7"/>
        <w:rPr>
          <w:rFonts w:hint="cs"/>
          <w:rtl/>
        </w:rPr>
      </w:pPr>
    </w:p>
    <w:p w:rsidR="00000000" w:rsidRDefault="005837BE">
      <w:pPr>
        <w:pStyle w:val="a7"/>
        <w:rPr>
          <w:rFonts w:hint="cs"/>
          <w:rtl/>
        </w:rPr>
      </w:pPr>
      <w:r>
        <w:rPr>
          <w:rFonts w:hint="cs"/>
          <w:u w:val="single"/>
          <w:rtl/>
        </w:rPr>
        <w:t>דוידה לחמן-מסר:</w:t>
      </w:r>
    </w:p>
    <w:p w:rsidR="00000000" w:rsidRDefault="005837BE">
      <w:pPr>
        <w:pStyle w:val="a7"/>
        <w:rPr>
          <w:rFonts w:hint="cs"/>
          <w:rtl/>
        </w:rPr>
      </w:pPr>
    </w:p>
    <w:p w:rsidR="00000000" w:rsidRDefault="005837BE">
      <w:pPr>
        <w:pStyle w:val="a7"/>
        <w:rPr>
          <w:rFonts w:hint="cs"/>
          <w:rtl/>
        </w:rPr>
      </w:pPr>
      <w:r>
        <w:rPr>
          <w:rFonts w:hint="cs"/>
          <w:rtl/>
        </w:rPr>
        <w:tab/>
        <w:t>בסך הכל, גם כאשר השר נותן את הרשיון בשנ</w:t>
      </w:r>
      <w:r>
        <w:rPr>
          <w:rFonts w:hint="cs"/>
          <w:rtl/>
        </w:rPr>
        <w:t xml:space="preserve">ת 2001, בעזרת השם, הוא לא יודע ולא יכול לצפות את מגוון ההיבטים השיווקיים, החבילות והשירותים שיהיו. לכן הסעיף הזה הוא סעיף זכויות האזרח בחוק התקשורת, לא רק זכויות המפעילים. </w:t>
      </w:r>
    </w:p>
    <w:p w:rsidR="00000000" w:rsidRDefault="005837BE">
      <w:pPr>
        <w:pStyle w:val="a7"/>
        <w:rPr>
          <w:rFonts w:hint="cs"/>
          <w:rtl/>
        </w:rPr>
      </w:pPr>
    </w:p>
    <w:p w:rsidR="00000000" w:rsidRDefault="005837BE">
      <w:pPr>
        <w:pStyle w:val="a7"/>
        <w:rPr>
          <w:rFonts w:hint="cs"/>
          <w:rtl/>
        </w:rPr>
      </w:pPr>
      <w:r>
        <w:rPr>
          <w:rFonts w:hint="cs"/>
          <w:rtl/>
        </w:rPr>
        <w:tab/>
        <w:t>אני הצעתי כבר מזמן לראות בתחום התקשורת את ההיבטים של זכויות האזרח כצרכן, ולא רק מ</w:t>
      </w:r>
      <w:r>
        <w:rPr>
          <w:rFonts w:hint="cs"/>
          <w:rtl/>
        </w:rPr>
        <w:t xml:space="preserve">נוי או לקוח, ולכן אני מאד מבקשת מחברי הכנסת להבין שהסעיף הזה חשוב לאזרח, ושומר האזרח הוא שר התקשורת. במקום שהממונה על ההגבלים העסקיים יצטרך להפעיל את שיקוליו בנוסף - כאשר מדובר במונופול </w:t>
      </w:r>
      <w:r>
        <w:rPr>
          <w:rtl/>
        </w:rPr>
        <w:t>–</w:t>
      </w:r>
      <w:r>
        <w:rPr>
          <w:rFonts w:hint="cs"/>
          <w:rtl/>
        </w:rPr>
        <w:t xml:space="preserve"> זה לא מוריד מסמכותו. </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 xml:space="preserve">אנחנו לא נקיים דיונים עד </w:t>
      </w:r>
      <w:r>
        <w:rPr>
          <w:rFonts w:hint="cs"/>
          <w:rtl/>
        </w:rPr>
        <w:t xml:space="preserve">אין קץ על העניין. </w:t>
      </w:r>
    </w:p>
    <w:p w:rsidR="00000000" w:rsidRDefault="005837BE">
      <w:pPr>
        <w:pStyle w:val="a7"/>
        <w:rPr>
          <w:rFonts w:hint="cs"/>
          <w:rtl/>
        </w:rPr>
      </w:pPr>
    </w:p>
    <w:p w:rsidR="00000000" w:rsidRDefault="005837BE">
      <w:pPr>
        <w:pStyle w:val="a7"/>
        <w:rPr>
          <w:rFonts w:hint="cs"/>
          <w:rtl/>
        </w:rPr>
      </w:pPr>
      <w:r>
        <w:rPr>
          <w:rFonts w:hint="cs"/>
          <w:u w:val="single"/>
          <w:rtl/>
        </w:rPr>
        <w:t>יזהר טל:</w:t>
      </w:r>
    </w:p>
    <w:p w:rsidR="00000000" w:rsidRDefault="005837BE">
      <w:pPr>
        <w:pStyle w:val="a7"/>
        <w:rPr>
          <w:rFonts w:hint="cs"/>
          <w:rtl/>
        </w:rPr>
      </w:pPr>
    </w:p>
    <w:p w:rsidR="00000000" w:rsidRDefault="005837BE">
      <w:pPr>
        <w:pStyle w:val="a7"/>
        <w:rPr>
          <w:rFonts w:hint="cs"/>
          <w:rtl/>
        </w:rPr>
      </w:pPr>
      <w:r>
        <w:rPr>
          <w:rFonts w:hint="cs"/>
          <w:rtl/>
        </w:rPr>
        <w:tab/>
        <w:t xml:space="preserve"> אני רוצה להעיר הערה. </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 xml:space="preserve">לא צריך. קודם כל, צריך להבהיר לגבי הסעיף הזה שהאפשרות היא גם אפשרות לתת את האישור מראש בעת מתן רשיון. </w:t>
      </w:r>
    </w:p>
    <w:p w:rsidR="00000000" w:rsidRDefault="005837BE">
      <w:pPr>
        <w:pStyle w:val="a7"/>
        <w:rPr>
          <w:rFonts w:hint="cs"/>
          <w:rtl/>
        </w:rPr>
      </w:pPr>
    </w:p>
    <w:p w:rsidR="00000000" w:rsidRDefault="005837BE">
      <w:pPr>
        <w:pStyle w:val="8"/>
        <w:rPr>
          <w:rFonts w:hint="cs"/>
          <w:u w:val="none"/>
          <w:rtl/>
        </w:rPr>
      </w:pPr>
      <w:r>
        <w:rPr>
          <w:rFonts w:hint="cs"/>
          <w:rtl/>
        </w:rPr>
        <w:t>שר התקשורת ראובן ריבלין:</w:t>
      </w:r>
    </w:p>
    <w:p w:rsidR="00000000" w:rsidRDefault="005837BE">
      <w:pPr>
        <w:rPr>
          <w:rFonts w:hint="cs"/>
          <w:rtl/>
        </w:rPr>
      </w:pPr>
    </w:p>
    <w:p w:rsidR="00000000" w:rsidRDefault="005837BE">
      <w:pPr>
        <w:pStyle w:val="a7"/>
        <w:rPr>
          <w:rFonts w:hint="cs"/>
          <w:rtl/>
        </w:rPr>
      </w:pPr>
      <w:r>
        <w:rPr>
          <w:rFonts w:hint="cs"/>
          <w:rtl/>
        </w:rPr>
        <w:tab/>
        <w:t xml:space="preserve">כתנאי. </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 xml:space="preserve">אם יש אי בהירות לגבי </w:t>
      </w:r>
      <w:r>
        <w:rPr>
          <w:rFonts w:hint="cs"/>
          <w:rtl/>
        </w:rPr>
        <w:t>העובדה שזה יכול להינתן מראש, זה יכול להינתן מראש.</w:t>
      </w:r>
    </w:p>
    <w:p w:rsidR="00000000" w:rsidRDefault="005837BE">
      <w:pPr>
        <w:pStyle w:val="a7"/>
        <w:rPr>
          <w:rFonts w:hint="cs"/>
          <w:rtl/>
        </w:rPr>
      </w:pPr>
    </w:p>
    <w:p w:rsidR="00000000" w:rsidRDefault="005837BE">
      <w:pPr>
        <w:pStyle w:val="a7"/>
        <w:rPr>
          <w:rFonts w:hint="cs"/>
          <w:rtl/>
        </w:rPr>
      </w:pPr>
      <w:r>
        <w:rPr>
          <w:rFonts w:hint="cs"/>
          <w:u w:val="single"/>
          <w:rtl/>
        </w:rPr>
        <w:t>אתי בנדלר:</w:t>
      </w:r>
    </w:p>
    <w:p w:rsidR="00000000" w:rsidRDefault="005837BE">
      <w:pPr>
        <w:pStyle w:val="a7"/>
        <w:rPr>
          <w:rFonts w:hint="cs"/>
          <w:rtl/>
        </w:rPr>
      </w:pPr>
    </w:p>
    <w:p w:rsidR="00000000" w:rsidRDefault="005837BE">
      <w:pPr>
        <w:pStyle w:val="a7"/>
        <w:rPr>
          <w:rFonts w:hint="cs"/>
          <w:rtl/>
        </w:rPr>
      </w:pPr>
      <w:r>
        <w:rPr>
          <w:rFonts w:hint="cs"/>
          <w:rtl/>
        </w:rPr>
        <w:tab/>
        <w:t xml:space="preserve"> אין אי בהירות.</w:t>
      </w:r>
    </w:p>
    <w:p w:rsidR="00000000" w:rsidRDefault="005837BE">
      <w:pPr>
        <w:pStyle w:val="a7"/>
        <w:rPr>
          <w:rFonts w:hint="cs"/>
          <w:rtl/>
        </w:rPr>
      </w:pPr>
    </w:p>
    <w:p w:rsidR="00000000" w:rsidRDefault="005837BE">
      <w:pPr>
        <w:pStyle w:val="a7"/>
        <w:rPr>
          <w:rFonts w:hint="cs"/>
          <w:rtl/>
        </w:rPr>
      </w:pPr>
      <w:r>
        <w:rPr>
          <w:u w:val="single"/>
          <w:rtl/>
        </w:rPr>
        <w:br w:type="page"/>
      </w: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 xml:space="preserve">דרך המלך היא שאין התניית שירות בשירות, אלא אם כן אתה מקבל לכך היתר, ואותם מקרים שראוי לתת להם - יקבלו היתר. </w:t>
      </w:r>
    </w:p>
    <w:p w:rsidR="00000000" w:rsidRDefault="005837BE">
      <w:pPr>
        <w:pStyle w:val="a7"/>
        <w:rPr>
          <w:rFonts w:hint="cs"/>
          <w:rtl/>
        </w:rPr>
      </w:pPr>
    </w:p>
    <w:p w:rsidR="00000000" w:rsidRDefault="005837BE">
      <w:pPr>
        <w:pStyle w:val="a7"/>
        <w:rPr>
          <w:rFonts w:hint="cs"/>
          <w:rtl/>
        </w:rPr>
      </w:pPr>
      <w:r>
        <w:rPr>
          <w:rFonts w:hint="cs"/>
          <w:rtl/>
        </w:rPr>
        <w:tab/>
        <w:t>אני אבהיר בנאום במליאה, שאין בחוק הזה כדי ל</w:t>
      </w:r>
      <w:r>
        <w:rPr>
          <w:rFonts w:hint="cs"/>
          <w:rtl/>
        </w:rPr>
        <w:t>פגוע בחוק ההגבלים העסקיים. גם לא תיקנו שום חוק. זאת סמכות נוספת גם באותם מקרים. אנחנו חוששים במקרים מסוימים, שמי שיש לו איזושהי תשתית, יכול לנצל אותה לרעה. שיקול הדעת הוא של השר, וגם זה שפיט ובגיץ; ואם בסופו של דבר השר ישתמש בשיקול הדעת באופן פסול, יהיו מש</w:t>
      </w:r>
      <w:r>
        <w:rPr>
          <w:rFonts w:hint="cs"/>
          <w:rtl/>
        </w:rPr>
        <w:t xml:space="preserve">פטים, מה לעשות? זה חלק מהחיים. </w:t>
      </w:r>
    </w:p>
    <w:p w:rsidR="00000000" w:rsidRDefault="005837BE">
      <w:pPr>
        <w:pStyle w:val="a7"/>
        <w:rPr>
          <w:rFonts w:hint="cs"/>
          <w:rtl/>
        </w:rPr>
      </w:pPr>
    </w:p>
    <w:p w:rsidR="00000000" w:rsidRDefault="005837BE">
      <w:pPr>
        <w:pStyle w:val="a7"/>
        <w:rPr>
          <w:rFonts w:hint="cs"/>
          <w:rtl/>
        </w:rPr>
      </w:pPr>
      <w:r>
        <w:rPr>
          <w:rFonts w:hint="cs"/>
          <w:u w:val="single"/>
          <w:rtl/>
        </w:rPr>
        <w:t>מוריאל מטלון:</w:t>
      </w:r>
    </w:p>
    <w:p w:rsidR="00000000" w:rsidRDefault="005837BE">
      <w:pPr>
        <w:pStyle w:val="a7"/>
        <w:rPr>
          <w:rFonts w:hint="cs"/>
          <w:rtl/>
        </w:rPr>
      </w:pPr>
    </w:p>
    <w:p w:rsidR="00000000" w:rsidRDefault="005837BE">
      <w:pPr>
        <w:pStyle w:val="a7"/>
        <w:rPr>
          <w:rFonts w:hint="cs"/>
          <w:rtl/>
        </w:rPr>
      </w:pPr>
      <w:r>
        <w:rPr>
          <w:rFonts w:hint="cs"/>
          <w:rtl/>
        </w:rPr>
        <w:tab/>
        <w:t xml:space="preserve"> הלוגיקה היא נכונה ומדויקת, כשמדובר בגורם מהותי. אני חושב שעל-ידי הוספת המילה "מהותי", היינו יוצרים את האיזון המתאים. </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מה זה מהותי?</w:t>
      </w:r>
    </w:p>
    <w:p w:rsidR="00000000" w:rsidRDefault="005837BE">
      <w:pPr>
        <w:pStyle w:val="a7"/>
        <w:rPr>
          <w:rFonts w:hint="cs"/>
          <w:rtl/>
        </w:rPr>
      </w:pPr>
    </w:p>
    <w:p w:rsidR="00000000" w:rsidRDefault="005837BE">
      <w:pPr>
        <w:pStyle w:val="a7"/>
        <w:rPr>
          <w:rFonts w:hint="cs"/>
          <w:rtl/>
        </w:rPr>
      </w:pPr>
      <w:r>
        <w:rPr>
          <w:rFonts w:hint="cs"/>
          <w:u w:val="single"/>
          <w:rtl/>
        </w:rPr>
        <w:t>דוידה לחמן-מסר:</w:t>
      </w:r>
    </w:p>
    <w:p w:rsidR="00000000" w:rsidRDefault="005837BE">
      <w:pPr>
        <w:pStyle w:val="a7"/>
        <w:rPr>
          <w:rFonts w:hint="cs"/>
          <w:rtl/>
        </w:rPr>
      </w:pPr>
    </w:p>
    <w:p w:rsidR="00000000" w:rsidRDefault="005837BE">
      <w:pPr>
        <w:pStyle w:val="a7"/>
        <w:rPr>
          <w:rFonts w:hint="cs"/>
          <w:rtl/>
        </w:rPr>
      </w:pPr>
      <w:r>
        <w:rPr>
          <w:rFonts w:hint="cs"/>
          <w:rtl/>
        </w:rPr>
        <w:tab/>
        <w:t xml:space="preserve"> זה לשיקול השר. </w:t>
      </w:r>
    </w:p>
    <w:p w:rsidR="00000000" w:rsidRDefault="005837BE">
      <w:pPr>
        <w:pStyle w:val="a7"/>
        <w:rPr>
          <w:rFonts w:hint="cs"/>
          <w:rtl/>
        </w:rPr>
      </w:pPr>
    </w:p>
    <w:p w:rsidR="00000000" w:rsidRDefault="005837BE">
      <w:pPr>
        <w:pStyle w:val="a7"/>
        <w:rPr>
          <w:rFonts w:hint="cs"/>
          <w:rtl/>
        </w:rPr>
      </w:pPr>
      <w:r>
        <w:rPr>
          <w:rFonts w:hint="cs"/>
          <w:u w:val="single"/>
          <w:rtl/>
        </w:rPr>
        <w:t>מוריאל מטלון:</w:t>
      </w:r>
    </w:p>
    <w:p w:rsidR="00000000" w:rsidRDefault="005837BE">
      <w:pPr>
        <w:pStyle w:val="a7"/>
        <w:rPr>
          <w:rFonts w:hint="cs"/>
          <w:rtl/>
        </w:rPr>
      </w:pPr>
    </w:p>
    <w:p w:rsidR="00000000" w:rsidRDefault="005837BE">
      <w:pPr>
        <w:pStyle w:val="a7"/>
        <w:rPr>
          <w:rFonts w:hint="cs"/>
          <w:rtl/>
        </w:rPr>
      </w:pPr>
      <w:r>
        <w:rPr>
          <w:rFonts w:hint="cs"/>
          <w:rtl/>
        </w:rPr>
        <w:tab/>
        <w:t xml:space="preserve"> </w:t>
      </w:r>
      <w:r>
        <w:rPr>
          <w:rFonts w:hint="cs"/>
          <w:rtl/>
        </w:rPr>
        <w:t xml:space="preserve">כלומר, "בעל רשיון, או בעל רשיון מהותי לשידורים". </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 xml:space="preserve">אני לא יודע מה זה מהותי. </w:t>
      </w:r>
    </w:p>
    <w:p w:rsidR="00000000" w:rsidRDefault="005837BE">
      <w:pPr>
        <w:pStyle w:val="a7"/>
        <w:rPr>
          <w:rFonts w:hint="cs"/>
          <w:rtl/>
        </w:rPr>
      </w:pPr>
    </w:p>
    <w:p w:rsidR="00000000" w:rsidRDefault="005837BE">
      <w:pPr>
        <w:pStyle w:val="a7"/>
        <w:rPr>
          <w:rFonts w:hint="cs"/>
          <w:rtl/>
        </w:rPr>
      </w:pPr>
      <w:r>
        <w:rPr>
          <w:rFonts w:hint="cs"/>
          <w:u w:val="single"/>
          <w:rtl/>
        </w:rPr>
        <w:t>מוריאל מטלון:</w:t>
      </w:r>
    </w:p>
    <w:p w:rsidR="00000000" w:rsidRDefault="005837BE">
      <w:pPr>
        <w:pStyle w:val="a7"/>
        <w:rPr>
          <w:rFonts w:hint="cs"/>
          <w:rtl/>
        </w:rPr>
      </w:pPr>
    </w:p>
    <w:p w:rsidR="00000000" w:rsidRDefault="005837BE">
      <w:pPr>
        <w:pStyle w:val="a7"/>
        <w:rPr>
          <w:rFonts w:hint="cs"/>
          <w:rtl/>
        </w:rPr>
      </w:pPr>
      <w:r>
        <w:rPr>
          <w:rFonts w:hint="cs"/>
          <w:rtl/>
        </w:rPr>
        <w:tab/>
        <w:t xml:space="preserve"> דומיננטי. </w:t>
      </w:r>
    </w:p>
    <w:p w:rsidR="00000000" w:rsidRDefault="005837BE">
      <w:pPr>
        <w:pStyle w:val="a7"/>
        <w:rPr>
          <w:rFonts w:hint="cs"/>
          <w:rtl/>
        </w:rPr>
      </w:pPr>
    </w:p>
    <w:p w:rsidR="00000000" w:rsidRDefault="005837BE">
      <w:pPr>
        <w:pStyle w:val="a7"/>
        <w:rPr>
          <w:rFonts w:hint="cs"/>
          <w:rtl/>
        </w:rPr>
      </w:pPr>
      <w:r>
        <w:rPr>
          <w:rFonts w:hint="cs"/>
          <w:u w:val="single"/>
          <w:rtl/>
        </w:rPr>
        <w:t>יזהר טל:</w:t>
      </w:r>
    </w:p>
    <w:p w:rsidR="00000000" w:rsidRDefault="005837BE">
      <w:pPr>
        <w:pStyle w:val="a7"/>
        <w:rPr>
          <w:rFonts w:hint="cs"/>
          <w:rtl/>
        </w:rPr>
      </w:pPr>
    </w:p>
    <w:p w:rsidR="00000000" w:rsidRDefault="005837BE">
      <w:pPr>
        <w:pStyle w:val="a7"/>
        <w:rPr>
          <w:rFonts w:hint="cs"/>
          <w:rtl/>
        </w:rPr>
      </w:pPr>
      <w:r>
        <w:rPr>
          <w:rFonts w:hint="cs"/>
          <w:rtl/>
        </w:rPr>
        <w:tab/>
        <w:t xml:space="preserve"> אני בכל זאת רוצה להבהיר שנוצר כאן איזשהו עירוב בין התניית שירות בשירות לבין הנושא של חבילות שירות. נכון שיש מקרים שבה</w:t>
      </w:r>
      <w:r>
        <w:rPr>
          <w:rFonts w:hint="cs"/>
          <w:rtl/>
        </w:rPr>
        <w:t xml:space="preserve">ם יש אזור של חפיפה, אבל ליצור פה טשטוש ולהגיד שעל כל דבר יצטרכו לבוא לשר, או ברשיון להבהיר מראש? </w:t>
      </w:r>
      <w:r>
        <w:rPr>
          <w:rFonts w:hint="cs"/>
          <w:rtl/>
        </w:rPr>
        <w:tab/>
        <w:t xml:space="preserve">יכול להיות שצריך פה שיפור בניסוח. </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במה?</w:t>
      </w:r>
    </w:p>
    <w:p w:rsidR="00000000" w:rsidRDefault="005837BE">
      <w:pPr>
        <w:pStyle w:val="a7"/>
        <w:rPr>
          <w:rFonts w:hint="cs"/>
          <w:rtl/>
        </w:rPr>
      </w:pPr>
    </w:p>
    <w:p w:rsidR="00000000" w:rsidRDefault="005837BE">
      <w:pPr>
        <w:pStyle w:val="a7"/>
        <w:rPr>
          <w:rFonts w:hint="cs"/>
          <w:rtl/>
        </w:rPr>
      </w:pPr>
      <w:r>
        <w:rPr>
          <w:rFonts w:hint="cs"/>
          <w:u w:val="single"/>
          <w:rtl/>
        </w:rPr>
        <w:t>יזהר טל:</w:t>
      </w:r>
    </w:p>
    <w:p w:rsidR="00000000" w:rsidRDefault="005837BE">
      <w:pPr>
        <w:pStyle w:val="a7"/>
        <w:rPr>
          <w:rFonts w:hint="cs"/>
          <w:rtl/>
        </w:rPr>
      </w:pPr>
    </w:p>
    <w:p w:rsidR="00000000" w:rsidRDefault="005837BE">
      <w:pPr>
        <w:pStyle w:val="a7"/>
        <w:rPr>
          <w:rFonts w:hint="cs"/>
          <w:rtl/>
        </w:rPr>
      </w:pPr>
      <w:r>
        <w:rPr>
          <w:rFonts w:hint="cs"/>
          <w:rtl/>
        </w:rPr>
        <w:tab/>
        <w:t xml:space="preserve"> אני לא יודע כרגע. אנחנו נצטרך לחשוב על זה ולהציע שינויים. </w:t>
      </w:r>
    </w:p>
    <w:p w:rsidR="00000000" w:rsidRDefault="005837BE">
      <w:pPr>
        <w:pStyle w:val="a7"/>
        <w:rPr>
          <w:rFonts w:hint="cs"/>
          <w:rtl/>
        </w:rPr>
      </w:pPr>
    </w:p>
    <w:p w:rsidR="00000000" w:rsidRDefault="005837BE">
      <w:pPr>
        <w:pStyle w:val="a7"/>
        <w:rPr>
          <w:rFonts w:hint="cs"/>
          <w:rtl/>
        </w:rPr>
      </w:pPr>
      <w:r>
        <w:rPr>
          <w:u w:val="single"/>
          <w:rtl/>
        </w:rPr>
        <w:br w:type="page"/>
      </w: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חבי</w:t>
      </w:r>
      <w:r>
        <w:rPr>
          <w:rFonts w:hint="cs"/>
          <w:rtl/>
        </w:rPr>
        <w:t xml:space="preserve">לת ערוצי טלוויזיה איננה התניית שירות בשירות, ואני אסביר את זה גם במליאה. </w:t>
      </w:r>
    </w:p>
    <w:p w:rsidR="00000000" w:rsidRDefault="005837BE">
      <w:pPr>
        <w:pStyle w:val="a7"/>
        <w:rPr>
          <w:rFonts w:hint="cs"/>
          <w:rtl/>
        </w:rPr>
      </w:pPr>
      <w:r>
        <w:rPr>
          <w:rFonts w:hint="cs"/>
          <w:u w:val="single"/>
          <w:rtl/>
        </w:rPr>
        <w:t>יזהר טל:</w:t>
      </w:r>
    </w:p>
    <w:p w:rsidR="00000000" w:rsidRDefault="005837BE">
      <w:pPr>
        <w:pStyle w:val="a7"/>
        <w:rPr>
          <w:rFonts w:hint="cs"/>
          <w:rtl/>
        </w:rPr>
      </w:pPr>
    </w:p>
    <w:p w:rsidR="00000000" w:rsidRDefault="005837BE">
      <w:pPr>
        <w:pStyle w:val="a7"/>
        <w:rPr>
          <w:rFonts w:hint="cs"/>
          <w:rtl/>
        </w:rPr>
      </w:pPr>
      <w:r>
        <w:rPr>
          <w:rFonts w:hint="cs"/>
          <w:rtl/>
        </w:rPr>
        <w:tab/>
        <w:t xml:space="preserve"> לא לזה התכוונתי. לבוא ולומר שאם אתה לא לוקח שירות א' אתה לא מקבל שירות ב', זו התניית שירות בשירות. לעומת זאת, זאת לא התניית שירות בשירות לומר: אם אתה לוקח את א' ו-ב', אתה</w:t>
      </w:r>
      <w:r>
        <w:rPr>
          <w:rFonts w:hint="cs"/>
          <w:rtl/>
        </w:rPr>
        <w:t xml:space="preserve"> מקבל הנחה של 20%.</w:t>
      </w:r>
    </w:p>
    <w:p w:rsidR="00000000" w:rsidRDefault="005837BE">
      <w:pPr>
        <w:pStyle w:val="a7"/>
        <w:rPr>
          <w:rFonts w:hint="cs"/>
          <w:rtl/>
        </w:rPr>
      </w:pPr>
    </w:p>
    <w:p w:rsidR="00000000" w:rsidRDefault="005837BE">
      <w:pPr>
        <w:pStyle w:val="a7"/>
        <w:rPr>
          <w:rFonts w:hint="cs"/>
          <w:rtl/>
        </w:rPr>
      </w:pPr>
      <w:r>
        <w:rPr>
          <w:rFonts w:hint="cs"/>
          <w:u w:val="single"/>
          <w:rtl/>
        </w:rPr>
        <w:t>אתי בנדלר:</w:t>
      </w:r>
    </w:p>
    <w:p w:rsidR="00000000" w:rsidRDefault="005837BE">
      <w:pPr>
        <w:pStyle w:val="a7"/>
        <w:rPr>
          <w:rFonts w:hint="cs"/>
          <w:rtl/>
        </w:rPr>
      </w:pPr>
    </w:p>
    <w:p w:rsidR="00000000" w:rsidRDefault="005837BE">
      <w:pPr>
        <w:pStyle w:val="a7"/>
        <w:rPr>
          <w:rFonts w:hint="cs"/>
          <w:rtl/>
        </w:rPr>
      </w:pPr>
      <w:r>
        <w:rPr>
          <w:rFonts w:hint="cs"/>
          <w:rtl/>
        </w:rPr>
        <w:tab/>
        <w:t xml:space="preserve"> בוודאי שלא, מי אמר שזאת התניה? </w:t>
      </w:r>
    </w:p>
    <w:p w:rsidR="00000000" w:rsidRDefault="005837BE">
      <w:pPr>
        <w:pStyle w:val="a7"/>
        <w:rPr>
          <w:rFonts w:hint="cs"/>
          <w:rtl/>
        </w:rPr>
      </w:pPr>
    </w:p>
    <w:p w:rsidR="00000000" w:rsidRDefault="005837BE">
      <w:pPr>
        <w:pStyle w:val="a7"/>
        <w:rPr>
          <w:rFonts w:hint="cs"/>
          <w:rtl/>
        </w:rPr>
      </w:pPr>
      <w:r>
        <w:rPr>
          <w:rFonts w:hint="cs"/>
          <w:u w:val="single"/>
          <w:rtl/>
        </w:rPr>
        <w:t>דוד ליבאי:</w:t>
      </w:r>
    </w:p>
    <w:p w:rsidR="00000000" w:rsidRDefault="005837BE">
      <w:pPr>
        <w:pStyle w:val="a7"/>
        <w:rPr>
          <w:rFonts w:hint="cs"/>
          <w:rtl/>
        </w:rPr>
      </w:pPr>
    </w:p>
    <w:p w:rsidR="00000000" w:rsidRDefault="005837BE">
      <w:pPr>
        <w:pStyle w:val="a7"/>
        <w:rPr>
          <w:rFonts w:hint="cs"/>
          <w:rtl/>
        </w:rPr>
      </w:pPr>
      <w:r>
        <w:rPr>
          <w:rFonts w:hint="cs"/>
          <w:rtl/>
        </w:rPr>
        <w:tab/>
        <w:t xml:space="preserve">בוודאי שכן, וזאת הנקודה. </w:t>
      </w:r>
    </w:p>
    <w:p w:rsidR="00000000" w:rsidRDefault="005837BE">
      <w:pPr>
        <w:pStyle w:val="a7"/>
        <w:rPr>
          <w:rFonts w:hint="cs"/>
          <w:rtl/>
        </w:rPr>
      </w:pPr>
    </w:p>
    <w:p w:rsidR="00000000" w:rsidRDefault="005837BE">
      <w:pPr>
        <w:pStyle w:val="a7"/>
        <w:rPr>
          <w:rFonts w:hint="cs"/>
          <w:rtl/>
        </w:rPr>
      </w:pPr>
      <w:r>
        <w:rPr>
          <w:rFonts w:hint="cs"/>
          <w:u w:val="single"/>
          <w:rtl/>
        </w:rPr>
        <w:t>יזהר טל:</w:t>
      </w:r>
    </w:p>
    <w:p w:rsidR="00000000" w:rsidRDefault="005837BE">
      <w:pPr>
        <w:pStyle w:val="a7"/>
        <w:rPr>
          <w:rFonts w:hint="cs"/>
          <w:rtl/>
        </w:rPr>
      </w:pPr>
    </w:p>
    <w:p w:rsidR="00000000" w:rsidRDefault="005837BE">
      <w:pPr>
        <w:pStyle w:val="a7"/>
        <w:rPr>
          <w:rFonts w:hint="cs"/>
          <w:rtl/>
        </w:rPr>
      </w:pPr>
      <w:r>
        <w:rPr>
          <w:rFonts w:hint="cs"/>
          <w:rtl/>
        </w:rPr>
        <w:tab/>
        <w:t xml:space="preserve">הנושא הזה הוא לא כל כך פשוט. זאת לא נקודה פשוטה, וגם אזור הביניים בין הנושא של חבילות שירותים </w:t>
      </w:r>
      <w:r>
        <w:rPr>
          <w:rtl/>
        </w:rPr>
        <w:t>–</w:t>
      </w:r>
      <w:r>
        <w:rPr>
          <w:rFonts w:hint="cs"/>
          <w:rtl/>
        </w:rPr>
        <w:t xml:space="preserve"> לא חבילת ערוצים כשירות טלוויזיה, אלא חבילו</w:t>
      </w:r>
      <w:r>
        <w:rPr>
          <w:rFonts w:hint="cs"/>
          <w:rtl/>
        </w:rPr>
        <w:t xml:space="preserve">ת של סוגי שירותים </w:t>
      </w:r>
      <w:r>
        <w:rPr>
          <w:rtl/>
        </w:rPr>
        <w:t>–</w:t>
      </w:r>
      <w:r>
        <w:rPr>
          <w:rFonts w:hint="cs"/>
          <w:rtl/>
        </w:rPr>
        <w:t xml:space="preserve"> לבין התניה הוא מורכב. כל מי שעוסק בדיני הגבלים, מכיר את הנושא הזה. </w:t>
      </w:r>
    </w:p>
    <w:p w:rsidR="00000000" w:rsidRDefault="005837BE">
      <w:pPr>
        <w:pStyle w:val="a7"/>
        <w:rPr>
          <w:rFonts w:hint="cs"/>
          <w:rtl/>
        </w:rPr>
      </w:pPr>
    </w:p>
    <w:p w:rsidR="00000000" w:rsidRDefault="005837BE">
      <w:pPr>
        <w:pStyle w:val="a7"/>
        <w:rPr>
          <w:rFonts w:hint="cs"/>
          <w:rtl/>
        </w:rPr>
      </w:pPr>
      <w:r>
        <w:rPr>
          <w:rFonts w:hint="cs"/>
          <w:rtl/>
        </w:rPr>
        <w:tab/>
        <w:t>כרגע אין לי בדיוק ניסוח גואל, כי אני חושב שאנחנו צריכים להשקיע כאן עוד קצת עבודה, כדי שהסעיף הזה לא יהיה פתח למחלוקות בלתי פוסקות ולפניות בלתי פוסקות לשר.</w:t>
      </w:r>
    </w:p>
    <w:p w:rsidR="00000000" w:rsidRDefault="005837BE">
      <w:pPr>
        <w:pStyle w:val="a7"/>
        <w:rPr>
          <w:rFonts w:hint="cs"/>
          <w:rtl/>
        </w:rPr>
      </w:pPr>
    </w:p>
    <w:p w:rsidR="00000000" w:rsidRDefault="005837BE">
      <w:pPr>
        <w:pStyle w:val="8"/>
        <w:rPr>
          <w:rFonts w:hint="cs"/>
          <w:u w:val="none"/>
          <w:rtl/>
        </w:rPr>
      </w:pPr>
      <w:r>
        <w:rPr>
          <w:rFonts w:hint="cs"/>
          <w:rtl/>
        </w:rPr>
        <w:t>שר התקשורת</w:t>
      </w:r>
      <w:r>
        <w:rPr>
          <w:rFonts w:hint="cs"/>
          <w:rtl/>
        </w:rPr>
        <w:t xml:space="preserve"> ראובן ריבלין:</w:t>
      </w:r>
    </w:p>
    <w:p w:rsidR="00000000" w:rsidRDefault="005837BE">
      <w:pPr>
        <w:rPr>
          <w:rFonts w:hint="cs"/>
          <w:rtl/>
        </w:rPr>
      </w:pPr>
    </w:p>
    <w:p w:rsidR="00000000" w:rsidRDefault="005837BE">
      <w:pPr>
        <w:pStyle w:val="a7"/>
        <w:rPr>
          <w:rFonts w:hint="cs"/>
          <w:rtl/>
        </w:rPr>
      </w:pPr>
      <w:r>
        <w:rPr>
          <w:rFonts w:hint="cs"/>
          <w:rtl/>
        </w:rPr>
        <w:tab/>
        <w:t xml:space="preserve">דוד ליבאי, תמציא לנו ניסוח. </w:t>
      </w:r>
    </w:p>
    <w:p w:rsidR="00000000" w:rsidRDefault="005837BE">
      <w:pPr>
        <w:pStyle w:val="a7"/>
        <w:rPr>
          <w:rFonts w:hint="cs"/>
          <w:rtl/>
        </w:rPr>
      </w:pPr>
    </w:p>
    <w:p w:rsidR="00000000" w:rsidRDefault="005837BE">
      <w:pPr>
        <w:pStyle w:val="a7"/>
        <w:rPr>
          <w:rFonts w:hint="cs"/>
          <w:rtl/>
        </w:rPr>
      </w:pPr>
      <w:r>
        <w:rPr>
          <w:rFonts w:hint="cs"/>
          <w:u w:val="single"/>
          <w:rtl/>
        </w:rPr>
        <w:t>יגאל ביבי:</w:t>
      </w:r>
    </w:p>
    <w:p w:rsidR="00000000" w:rsidRDefault="005837BE">
      <w:pPr>
        <w:jc w:val="both"/>
        <w:rPr>
          <w:rFonts w:hint="cs"/>
          <w:rtl/>
        </w:rPr>
      </w:pPr>
    </w:p>
    <w:p w:rsidR="00000000" w:rsidRDefault="005837BE">
      <w:pPr>
        <w:pStyle w:val="a7"/>
        <w:rPr>
          <w:rFonts w:hint="cs"/>
          <w:rtl/>
        </w:rPr>
      </w:pPr>
      <w:r>
        <w:rPr>
          <w:rFonts w:hint="cs"/>
          <w:rtl/>
        </w:rPr>
        <w:tab/>
        <w:t xml:space="preserve">  הסעיף הזה צריך ניסוח מחדש. </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בשלב זה, וכל עוד אין לנו הצעה אחרת, הדברים יובהרו בנאום שלי במליאה, שבו אני קודם כל אסביר שחבילת ערוצים איננה התניית שירות בשירות. שנית, אסביר שמ</w:t>
      </w:r>
      <w:r>
        <w:rPr>
          <w:rFonts w:hint="cs"/>
          <w:rtl/>
        </w:rPr>
        <w:t xml:space="preserve">תן הנחות של מישהו שיש לו מוצר א' והוא אומר: תקבל אצלי מוצר ב' בהנחה, גם היא איננה התניית שירות בשירות. כשאתה אומר למישהו: אדוני, אם לא תתחבר לספק האינטרנט שלי, אתה מנותק ולא תהיה לך טלוויזיה </w:t>
      </w:r>
      <w:r>
        <w:rPr>
          <w:rtl/>
        </w:rPr>
        <w:t>–</w:t>
      </w:r>
      <w:r>
        <w:rPr>
          <w:rFonts w:hint="cs"/>
          <w:rtl/>
        </w:rPr>
        <w:t xml:space="preserve"> זו התניה.  </w:t>
      </w:r>
    </w:p>
    <w:p w:rsidR="00000000" w:rsidRDefault="005837BE">
      <w:pPr>
        <w:pStyle w:val="a7"/>
        <w:rPr>
          <w:rFonts w:hint="cs"/>
          <w:rtl/>
        </w:rPr>
      </w:pPr>
    </w:p>
    <w:p w:rsidR="00000000" w:rsidRDefault="005837BE">
      <w:pPr>
        <w:pStyle w:val="a7"/>
        <w:rPr>
          <w:rFonts w:hint="cs"/>
          <w:rtl/>
        </w:rPr>
      </w:pPr>
      <w:r>
        <w:rPr>
          <w:rFonts w:hint="cs"/>
          <w:u w:val="single"/>
          <w:rtl/>
        </w:rPr>
        <w:t>יגאל ביבי:</w:t>
      </w:r>
    </w:p>
    <w:p w:rsidR="00000000" w:rsidRDefault="005837BE">
      <w:pPr>
        <w:jc w:val="both"/>
        <w:rPr>
          <w:rFonts w:hint="cs"/>
          <w:rtl/>
        </w:rPr>
      </w:pPr>
    </w:p>
    <w:p w:rsidR="00000000" w:rsidRDefault="005837BE">
      <w:pPr>
        <w:pStyle w:val="a7"/>
        <w:rPr>
          <w:rFonts w:hint="cs"/>
          <w:rtl/>
        </w:rPr>
      </w:pPr>
      <w:r>
        <w:rPr>
          <w:rFonts w:hint="cs"/>
          <w:rtl/>
        </w:rPr>
        <w:tab/>
        <w:t>האם מותר לפי החוק לעשות את זה? האם אי</w:t>
      </w:r>
      <w:r>
        <w:rPr>
          <w:rFonts w:hint="cs"/>
          <w:rtl/>
        </w:rPr>
        <w:t>ן חוקים שמגבילים אותו?</w:t>
      </w:r>
    </w:p>
    <w:p w:rsidR="00000000" w:rsidRDefault="005837BE">
      <w:pPr>
        <w:pStyle w:val="a7"/>
        <w:rPr>
          <w:rFonts w:hint="cs"/>
          <w:rtl/>
        </w:rPr>
      </w:pPr>
    </w:p>
    <w:p w:rsidR="00000000" w:rsidRDefault="005837BE">
      <w:pPr>
        <w:pStyle w:val="a7"/>
        <w:rPr>
          <w:rFonts w:hint="cs"/>
          <w:rtl/>
        </w:rPr>
      </w:pPr>
      <w:r>
        <w:rPr>
          <w:rFonts w:hint="cs"/>
          <w:u w:val="single"/>
          <w:rtl/>
        </w:rPr>
        <w:t>יזהר טל:</w:t>
      </w:r>
    </w:p>
    <w:p w:rsidR="00000000" w:rsidRDefault="005837BE">
      <w:pPr>
        <w:pStyle w:val="a7"/>
        <w:rPr>
          <w:rFonts w:hint="cs"/>
          <w:rtl/>
        </w:rPr>
      </w:pPr>
    </w:p>
    <w:p w:rsidR="00000000" w:rsidRDefault="005837BE">
      <w:pPr>
        <w:pStyle w:val="a7"/>
        <w:rPr>
          <w:rFonts w:hint="cs"/>
          <w:rtl/>
        </w:rPr>
      </w:pPr>
      <w:r>
        <w:rPr>
          <w:rFonts w:hint="cs"/>
          <w:rtl/>
        </w:rPr>
        <w:tab/>
        <w:t xml:space="preserve"> הנושא הזה מוסדר ברשיונות. </w:t>
      </w:r>
    </w:p>
    <w:p w:rsidR="00000000" w:rsidRDefault="005837BE">
      <w:pPr>
        <w:pStyle w:val="a7"/>
        <w:rPr>
          <w:rFonts w:hint="cs"/>
          <w:rtl/>
        </w:rPr>
      </w:pPr>
    </w:p>
    <w:p w:rsidR="00000000" w:rsidRDefault="005837BE">
      <w:pPr>
        <w:pStyle w:val="a7"/>
        <w:rPr>
          <w:rFonts w:hint="cs"/>
          <w:rtl/>
        </w:rPr>
      </w:pPr>
      <w:r>
        <w:rPr>
          <w:u w:val="single"/>
          <w:rtl/>
        </w:rPr>
        <w:br w:type="page"/>
      </w: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 xml:space="preserve">אם פספסנו את ההגדרה, והיא איננה תואמת את מה שאמרתי, האם אתה רוצה להביא לנו הגדרה משופרת? תביא לנו הגדרה משופרת. זאת לא הישיבה האחרונה על החוק. תביאו הגדרה משופרת. </w:t>
      </w:r>
    </w:p>
    <w:p w:rsidR="00000000" w:rsidRDefault="005837BE">
      <w:pPr>
        <w:pStyle w:val="a7"/>
        <w:rPr>
          <w:rFonts w:hint="cs"/>
          <w:rtl/>
        </w:rPr>
      </w:pPr>
    </w:p>
    <w:p w:rsidR="00000000" w:rsidRDefault="005837BE">
      <w:pPr>
        <w:pStyle w:val="8"/>
        <w:rPr>
          <w:rFonts w:hint="cs"/>
          <w:u w:val="none"/>
          <w:rtl/>
        </w:rPr>
      </w:pPr>
      <w:r>
        <w:rPr>
          <w:rFonts w:hint="cs"/>
          <w:rtl/>
        </w:rPr>
        <w:t>שר התק</w:t>
      </w:r>
      <w:r>
        <w:rPr>
          <w:rFonts w:hint="cs"/>
          <w:rtl/>
        </w:rPr>
        <w:t>שורת ראובן ריבלין:</w:t>
      </w:r>
    </w:p>
    <w:p w:rsidR="00000000" w:rsidRDefault="005837BE">
      <w:pPr>
        <w:rPr>
          <w:rFonts w:hint="cs"/>
          <w:rtl/>
        </w:rPr>
      </w:pPr>
    </w:p>
    <w:p w:rsidR="00000000" w:rsidRDefault="005837BE">
      <w:pPr>
        <w:pStyle w:val="a7"/>
        <w:rPr>
          <w:rFonts w:hint="cs"/>
          <w:rtl/>
        </w:rPr>
      </w:pPr>
      <w:r>
        <w:rPr>
          <w:rFonts w:hint="cs"/>
          <w:rtl/>
        </w:rPr>
        <w:tab/>
        <w:t xml:space="preserve">אז אני מציע שהנוסח הזה עומד, עד אשר לא יועמד נוסח אחר. </w:t>
      </w:r>
    </w:p>
    <w:p w:rsidR="00000000" w:rsidRDefault="005837BE">
      <w:pPr>
        <w:pStyle w:val="a7"/>
        <w:rPr>
          <w:rFonts w:hint="cs"/>
          <w:rtl/>
        </w:rPr>
      </w:pPr>
    </w:p>
    <w:p w:rsidR="00000000" w:rsidRDefault="005837BE">
      <w:pPr>
        <w:pStyle w:val="a7"/>
        <w:rPr>
          <w:rFonts w:hint="cs"/>
          <w:rtl/>
        </w:rPr>
      </w:pPr>
      <w:r>
        <w:rPr>
          <w:rFonts w:hint="cs"/>
          <w:u w:val="single"/>
          <w:rtl/>
        </w:rPr>
        <w:t>יגאל ביבי:</w:t>
      </w:r>
    </w:p>
    <w:p w:rsidR="00000000" w:rsidRDefault="005837BE">
      <w:pPr>
        <w:jc w:val="both"/>
        <w:rPr>
          <w:rFonts w:hint="cs"/>
          <w:rtl/>
        </w:rPr>
      </w:pPr>
    </w:p>
    <w:p w:rsidR="00000000" w:rsidRDefault="005837BE">
      <w:pPr>
        <w:pStyle w:val="a7"/>
        <w:rPr>
          <w:rFonts w:hint="cs"/>
          <w:rtl/>
        </w:rPr>
      </w:pPr>
      <w:r>
        <w:rPr>
          <w:rFonts w:hint="cs"/>
          <w:rtl/>
        </w:rPr>
        <w:tab/>
        <w:t xml:space="preserve">  אני רוצה להגיש על זה הסתייגות. אני רוצה לשפר אותו. </w:t>
      </w:r>
    </w:p>
    <w:p w:rsidR="00000000" w:rsidRDefault="005837BE">
      <w:pPr>
        <w:pStyle w:val="a7"/>
        <w:rPr>
          <w:rFonts w:hint="cs"/>
          <w:rtl/>
        </w:rPr>
      </w:pPr>
    </w:p>
    <w:p w:rsidR="00000000" w:rsidRDefault="005837BE">
      <w:pPr>
        <w:pStyle w:val="a7"/>
        <w:rPr>
          <w:rFonts w:hint="cs"/>
          <w:rtl/>
        </w:rPr>
      </w:pPr>
      <w:r>
        <w:rPr>
          <w:rFonts w:hint="cs"/>
          <w:u w:val="single"/>
          <w:rtl/>
        </w:rPr>
        <w:t>אתי בנדלר:</w:t>
      </w:r>
    </w:p>
    <w:p w:rsidR="00000000" w:rsidRDefault="005837BE">
      <w:pPr>
        <w:pStyle w:val="a7"/>
        <w:rPr>
          <w:rFonts w:hint="cs"/>
          <w:rtl/>
        </w:rPr>
      </w:pPr>
    </w:p>
    <w:p w:rsidR="00000000" w:rsidRDefault="005837BE">
      <w:pPr>
        <w:pStyle w:val="a7"/>
        <w:rPr>
          <w:rFonts w:hint="cs"/>
          <w:rtl/>
        </w:rPr>
      </w:pPr>
      <w:r>
        <w:rPr>
          <w:rFonts w:hint="cs"/>
          <w:rtl/>
        </w:rPr>
        <w:tab/>
        <w:t xml:space="preserve"> אז אני צריכה הצעה קונקרטית. </w:t>
      </w:r>
    </w:p>
    <w:p w:rsidR="00000000" w:rsidRDefault="005837BE">
      <w:pPr>
        <w:pStyle w:val="a7"/>
        <w:rPr>
          <w:rFonts w:hint="cs"/>
          <w:rtl/>
        </w:rPr>
      </w:pPr>
    </w:p>
    <w:p w:rsidR="00000000" w:rsidRDefault="005837BE">
      <w:pPr>
        <w:pStyle w:val="8"/>
        <w:rPr>
          <w:rFonts w:hint="cs"/>
          <w:u w:val="none"/>
          <w:rtl/>
        </w:rPr>
      </w:pPr>
      <w:r>
        <w:rPr>
          <w:rFonts w:hint="cs"/>
          <w:rtl/>
        </w:rPr>
        <w:t>שר התקשורת ראובן ריבלין:</w:t>
      </w:r>
    </w:p>
    <w:p w:rsidR="00000000" w:rsidRDefault="005837BE">
      <w:pPr>
        <w:rPr>
          <w:rFonts w:hint="cs"/>
          <w:rtl/>
        </w:rPr>
      </w:pPr>
    </w:p>
    <w:p w:rsidR="00000000" w:rsidRDefault="005837BE">
      <w:pPr>
        <w:pStyle w:val="a7"/>
        <w:rPr>
          <w:rFonts w:hint="cs"/>
          <w:rtl/>
        </w:rPr>
      </w:pPr>
      <w:r>
        <w:rPr>
          <w:rFonts w:hint="cs"/>
          <w:rtl/>
        </w:rPr>
        <w:tab/>
        <w:t xml:space="preserve">אז תביא לנו נוסח משופר. </w:t>
      </w:r>
    </w:p>
    <w:p w:rsidR="00000000" w:rsidRDefault="005837BE">
      <w:pPr>
        <w:pStyle w:val="a7"/>
        <w:rPr>
          <w:rFonts w:hint="cs"/>
          <w:rtl/>
        </w:rPr>
      </w:pPr>
    </w:p>
    <w:p w:rsidR="00000000" w:rsidRDefault="005837BE">
      <w:pPr>
        <w:pStyle w:val="a7"/>
        <w:rPr>
          <w:rFonts w:hint="cs"/>
          <w:rtl/>
        </w:rPr>
      </w:pPr>
      <w:r>
        <w:rPr>
          <w:rFonts w:hint="cs"/>
          <w:u w:val="single"/>
          <w:rtl/>
        </w:rPr>
        <w:t>היו"ר אברהם פ</w:t>
      </w:r>
      <w:r>
        <w:rPr>
          <w:rFonts w:hint="cs"/>
          <w:u w:val="single"/>
          <w:rtl/>
        </w:rPr>
        <w:t>ורז:</w:t>
      </w:r>
    </w:p>
    <w:p w:rsidR="00000000" w:rsidRDefault="005837BE">
      <w:pPr>
        <w:pStyle w:val="a7"/>
        <w:rPr>
          <w:rFonts w:hint="cs"/>
          <w:rtl/>
        </w:rPr>
      </w:pPr>
    </w:p>
    <w:p w:rsidR="00000000" w:rsidRDefault="005837BE">
      <w:pPr>
        <w:pStyle w:val="a7"/>
        <w:rPr>
          <w:rFonts w:hint="cs"/>
          <w:rtl/>
        </w:rPr>
      </w:pPr>
      <w:r>
        <w:rPr>
          <w:rFonts w:hint="cs"/>
          <w:rtl/>
        </w:rPr>
        <w:tab/>
        <w:t xml:space="preserve">אתה יכול להביא סעיף הסתייגות משופר. </w:t>
      </w:r>
    </w:p>
    <w:p w:rsidR="00000000" w:rsidRDefault="005837BE">
      <w:pPr>
        <w:pStyle w:val="a7"/>
        <w:rPr>
          <w:rFonts w:hint="cs"/>
          <w:rtl/>
        </w:rPr>
      </w:pPr>
    </w:p>
    <w:p w:rsidR="00000000" w:rsidRDefault="005837BE">
      <w:pPr>
        <w:pStyle w:val="8"/>
        <w:rPr>
          <w:rFonts w:hint="cs"/>
          <w:u w:val="none"/>
          <w:rtl/>
        </w:rPr>
      </w:pPr>
      <w:r>
        <w:rPr>
          <w:rFonts w:hint="cs"/>
          <w:rtl/>
        </w:rPr>
        <w:t>שר התקשורת ראובן ריבלין:</w:t>
      </w:r>
    </w:p>
    <w:p w:rsidR="00000000" w:rsidRDefault="005837BE">
      <w:pPr>
        <w:rPr>
          <w:rFonts w:hint="cs"/>
          <w:rtl/>
        </w:rPr>
      </w:pPr>
    </w:p>
    <w:p w:rsidR="00000000" w:rsidRDefault="005837BE">
      <w:pPr>
        <w:pStyle w:val="a7"/>
        <w:rPr>
          <w:rFonts w:hint="cs"/>
          <w:rtl/>
        </w:rPr>
      </w:pPr>
      <w:r>
        <w:rPr>
          <w:rFonts w:hint="cs"/>
          <w:rtl/>
        </w:rPr>
        <w:tab/>
        <w:t xml:space="preserve">דוד ליבאי, אתה ויזהר טל תביאו הצעות משופרות. </w:t>
      </w:r>
    </w:p>
    <w:p w:rsidR="00000000" w:rsidRDefault="005837BE">
      <w:pPr>
        <w:pStyle w:val="a7"/>
        <w:rPr>
          <w:rFonts w:hint="cs"/>
          <w:rtl/>
        </w:rPr>
      </w:pPr>
    </w:p>
    <w:p w:rsidR="00000000" w:rsidRDefault="005837BE">
      <w:pPr>
        <w:pStyle w:val="a7"/>
        <w:rPr>
          <w:rFonts w:hint="cs"/>
          <w:rtl/>
        </w:rPr>
      </w:pPr>
      <w:r>
        <w:rPr>
          <w:rFonts w:hint="cs"/>
          <w:u w:val="single"/>
          <w:rtl/>
        </w:rPr>
        <w:t>עידו דיסנצ'יק:</w:t>
      </w:r>
    </w:p>
    <w:p w:rsidR="00000000" w:rsidRDefault="005837BE">
      <w:pPr>
        <w:pStyle w:val="a7"/>
        <w:rPr>
          <w:rFonts w:hint="cs"/>
          <w:rtl/>
        </w:rPr>
      </w:pPr>
    </w:p>
    <w:p w:rsidR="00000000" w:rsidRDefault="005837BE">
      <w:pPr>
        <w:pStyle w:val="a7"/>
        <w:rPr>
          <w:rFonts w:hint="cs"/>
          <w:rtl/>
        </w:rPr>
      </w:pPr>
      <w:r>
        <w:rPr>
          <w:rFonts w:hint="cs"/>
          <w:rtl/>
        </w:rPr>
        <w:tab/>
        <w:t>אדוני היושב ראש, אני חושב שצריך להוסיף להגדרות את הגדרת דבריך במליאה. אתה כל הזמן מתייחס לדבריך שנאמרו במליאה...</w:t>
      </w:r>
    </w:p>
    <w:p w:rsidR="00000000" w:rsidRDefault="005837BE">
      <w:pPr>
        <w:pStyle w:val="a7"/>
        <w:rPr>
          <w:rFonts w:hint="cs"/>
          <w:rtl/>
        </w:rPr>
      </w:pPr>
    </w:p>
    <w:p w:rsidR="00000000" w:rsidRDefault="005837BE">
      <w:pPr>
        <w:pStyle w:val="a7"/>
        <w:rPr>
          <w:rFonts w:hint="cs"/>
          <w:rtl/>
        </w:rPr>
      </w:pPr>
      <w:r>
        <w:rPr>
          <w:rFonts w:hint="cs"/>
          <w:u w:val="single"/>
          <w:rtl/>
        </w:rPr>
        <w:t xml:space="preserve">היו"ר </w:t>
      </w:r>
      <w:r>
        <w:rPr>
          <w:rFonts w:hint="cs"/>
          <w:u w:val="single"/>
          <w:rtl/>
        </w:rPr>
        <w:t>אברהם פורז:</w:t>
      </w:r>
    </w:p>
    <w:p w:rsidR="00000000" w:rsidRDefault="005837BE">
      <w:pPr>
        <w:pStyle w:val="a7"/>
        <w:rPr>
          <w:rFonts w:hint="cs"/>
          <w:rtl/>
        </w:rPr>
      </w:pPr>
    </w:p>
    <w:p w:rsidR="00000000" w:rsidRDefault="005837BE">
      <w:pPr>
        <w:pStyle w:val="a7"/>
        <w:rPr>
          <w:rFonts w:hint="cs"/>
          <w:rtl/>
        </w:rPr>
      </w:pPr>
      <w:r>
        <w:rPr>
          <w:rFonts w:hint="cs"/>
          <w:rtl/>
        </w:rPr>
        <w:tab/>
        <w:t xml:space="preserve">מר דיסנצ'יק, אני לא יודע האם אתה יודע, אבל המשפטנים יודעים שכאשר יש בעיה של פרשנות חוק, לפעמים בית-המשפט נזקק לדברים שנאמרו בדברי הכנסת. </w:t>
      </w:r>
    </w:p>
    <w:p w:rsidR="00000000" w:rsidRDefault="005837BE">
      <w:pPr>
        <w:pStyle w:val="a7"/>
        <w:rPr>
          <w:rFonts w:hint="cs"/>
          <w:rtl/>
        </w:rPr>
      </w:pPr>
    </w:p>
    <w:p w:rsidR="00000000" w:rsidRDefault="005837BE">
      <w:pPr>
        <w:pStyle w:val="a7"/>
        <w:rPr>
          <w:rFonts w:hint="cs"/>
          <w:rtl/>
        </w:rPr>
      </w:pPr>
      <w:r>
        <w:rPr>
          <w:rFonts w:hint="cs"/>
          <w:u w:val="single"/>
          <w:rtl/>
        </w:rPr>
        <w:t>עידו דיסנצ'יק:</w:t>
      </w:r>
    </w:p>
    <w:p w:rsidR="00000000" w:rsidRDefault="005837BE">
      <w:pPr>
        <w:pStyle w:val="a7"/>
        <w:rPr>
          <w:rFonts w:hint="cs"/>
          <w:rtl/>
        </w:rPr>
      </w:pPr>
    </w:p>
    <w:p w:rsidR="00000000" w:rsidRDefault="005837BE">
      <w:pPr>
        <w:pStyle w:val="a7"/>
        <w:rPr>
          <w:rFonts w:hint="cs"/>
          <w:rtl/>
        </w:rPr>
      </w:pPr>
      <w:r>
        <w:rPr>
          <w:rFonts w:hint="cs"/>
          <w:rtl/>
        </w:rPr>
        <w:tab/>
        <w:t xml:space="preserve"> אני מבין שזאת המשמעות האמיתית של כוונת המחוקק, מה שנאמר במליאה...</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 xml:space="preserve">בלי צחוק, כן. </w:t>
      </w:r>
    </w:p>
    <w:p w:rsidR="00000000" w:rsidRDefault="005837BE">
      <w:pPr>
        <w:pStyle w:val="a7"/>
        <w:rPr>
          <w:rFonts w:hint="cs"/>
          <w:rtl/>
        </w:rPr>
      </w:pPr>
    </w:p>
    <w:p w:rsidR="00000000" w:rsidRDefault="005837BE">
      <w:pPr>
        <w:pStyle w:val="a7"/>
        <w:rPr>
          <w:rFonts w:hint="cs"/>
          <w:rtl/>
        </w:rPr>
      </w:pPr>
      <w:r>
        <w:rPr>
          <w:rFonts w:hint="cs"/>
          <w:u w:val="single"/>
          <w:rtl/>
        </w:rPr>
        <w:t>עידו דיסנצ'יק:</w:t>
      </w:r>
    </w:p>
    <w:p w:rsidR="00000000" w:rsidRDefault="005837BE">
      <w:pPr>
        <w:pStyle w:val="a7"/>
        <w:rPr>
          <w:rFonts w:hint="cs"/>
          <w:rtl/>
        </w:rPr>
      </w:pPr>
    </w:p>
    <w:p w:rsidR="00000000" w:rsidRDefault="005837BE">
      <w:pPr>
        <w:pStyle w:val="a7"/>
        <w:rPr>
          <w:rFonts w:hint="cs"/>
          <w:rtl/>
        </w:rPr>
      </w:pPr>
      <w:r>
        <w:rPr>
          <w:rFonts w:hint="cs"/>
          <w:rtl/>
        </w:rPr>
        <w:tab/>
        <w:t xml:space="preserve"> אני לא בטוח שמתייחסים לדברים האלה כל כך. </w:t>
      </w:r>
    </w:p>
    <w:p w:rsidR="00000000" w:rsidRDefault="005837BE">
      <w:pPr>
        <w:pStyle w:val="a7"/>
        <w:rPr>
          <w:rFonts w:hint="cs"/>
          <w:rtl/>
        </w:rPr>
      </w:pPr>
    </w:p>
    <w:p w:rsidR="00000000" w:rsidRDefault="005837BE">
      <w:pPr>
        <w:pStyle w:val="a7"/>
        <w:rPr>
          <w:rFonts w:hint="cs"/>
          <w:rtl/>
        </w:rPr>
      </w:pPr>
      <w:r>
        <w:rPr>
          <w:u w:val="single"/>
          <w:rtl/>
        </w:rPr>
        <w:br w:type="page"/>
      </w: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 xml:space="preserve">כשהחוק הוא ברור לגמרי </w:t>
      </w:r>
      <w:r>
        <w:rPr>
          <w:rtl/>
        </w:rPr>
        <w:t>–</w:t>
      </w:r>
      <w:r>
        <w:rPr>
          <w:rFonts w:hint="cs"/>
          <w:rtl/>
        </w:rPr>
        <w:t xml:space="preserve"> אין ויכוח, אבל כשיש בעיה של פרשנות </w:t>
      </w:r>
      <w:r>
        <w:rPr>
          <w:rtl/>
        </w:rPr>
        <w:t>–</w:t>
      </w:r>
      <w:r>
        <w:rPr>
          <w:rFonts w:hint="cs"/>
          <w:rtl/>
        </w:rPr>
        <w:t xml:space="preserve"> בודקים לפעמים את הדיון במליאה ובודקים מה נאמר, ואם יושב ראש הוועדה מציג את החוק ואומר: כאשר מדב</w:t>
      </w:r>
      <w:r>
        <w:rPr>
          <w:rFonts w:hint="cs"/>
          <w:rtl/>
        </w:rPr>
        <w:t xml:space="preserve">רים על הסעיף הזה, אני רוצה להבהיר שכוונתנו היתה כך וכך, יש לזה משקל. </w:t>
      </w:r>
    </w:p>
    <w:p w:rsidR="00000000" w:rsidRDefault="005837BE">
      <w:pPr>
        <w:pStyle w:val="a7"/>
        <w:rPr>
          <w:rFonts w:hint="cs"/>
          <w:rtl/>
        </w:rPr>
      </w:pPr>
    </w:p>
    <w:p w:rsidR="00000000" w:rsidRDefault="005837BE">
      <w:pPr>
        <w:pStyle w:val="8"/>
        <w:rPr>
          <w:rFonts w:hint="cs"/>
          <w:u w:val="none"/>
          <w:rtl/>
        </w:rPr>
      </w:pPr>
      <w:r>
        <w:rPr>
          <w:rFonts w:hint="cs"/>
          <w:rtl/>
        </w:rPr>
        <w:t>שר התקשורת ראובן ריבלין:</w:t>
      </w:r>
    </w:p>
    <w:p w:rsidR="00000000" w:rsidRDefault="005837BE">
      <w:pPr>
        <w:rPr>
          <w:rFonts w:hint="cs"/>
          <w:rtl/>
        </w:rPr>
      </w:pPr>
    </w:p>
    <w:p w:rsidR="00000000" w:rsidRDefault="005837BE">
      <w:pPr>
        <w:pStyle w:val="a7"/>
        <w:rPr>
          <w:rFonts w:hint="cs"/>
          <w:rtl/>
        </w:rPr>
      </w:pPr>
      <w:r>
        <w:rPr>
          <w:rFonts w:hint="cs"/>
          <w:rtl/>
        </w:rPr>
        <w:tab/>
        <w:t xml:space="preserve">כאשר הדברים לא בהירים, זה בהחלט חומר שמובא בפני בית-המשפט, על מנת שישקול את הכוונה. </w:t>
      </w:r>
    </w:p>
    <w:p w:rsidR="00000000" w:rsidRDefault="005837BE">
      <w:pPr>
        <w:pStyle w:val="a7"/>
        <w:rPr>
          <w:rFonts w:hint="cs"/>
          <w:rtl/>
        </w:rPr>
      </w:pPr>
    </w:p>
    <w:p w:rsidR="00000000" w:rsidRDefault="005837BE">
      <w:pPr>
        <w:pStyle w:val="a7"/>
        <w:rPr>
          <w:rFonts w:hint="cs"/>
          <w:rtl/>
        </w:rPr>
      </w:pPr>
      <w:r>
        <w:rPr>
          <w:rFonts w:hint="cs"/>
          <w:u w:val="single"/>
          <w:rtl/>
        </w:rPr>
        <w:t>אתי בנדלר:</w:t>
      </w:r>
    </w:p>
    <w:p w:rsidR="00000000" w:rsidRDefault="005837BE">
      <w:pPr>
        <w:pStyle w:val="a7"/>
        <w:rPr>
          <w:rFonts w:hint="cs"/>
          <w:rtl/>
        </w:rPr>
      </w:pPr>
    </w:p>
    <w:p w:rsidR="00000000" w:rsidRDefault="005837BE">
      <w:pPr>
        <w:pStyle w:val="a7"/>
        <w:rPr>
          <w:rFonts w:hint="cs"/>
          <w:rtl/>
        </w:rPr>
      </w:pPr>
      <w:r>
        <w:rPr>
          <w:rFonts w:hint="cs"/>
          <w:rtl/>
        </w:rPr>
        <w:tab/>
        <w:t xml:space="preserve">סעיף 10 להצעת החוק מתקן את סעיף 5. אני כבר מפנה אתכם לפסקה </w:t>
      </w:r>
      <w:r>
        <w:rPr>
          <w:rFonts w:hint="cs"/>
          <w:rtl/>
        </w:rPr>
        <w:t>(5), בה כתוב "הנושא יובא לדיון בהמשך". הנושא שיובא לדיון בהמשך זה כל נושא ה-</w:t>
      </w:r>
      <w:r>
        <w:rPr>
          <w:rFonts w:hint="cs"/>
        </w:rPr>
        <w:t>UNBUNDLING</w:t>
      </w:r>
      <w:r>
        <w:rPr>
          <w:rFonts w:hint="cs"/>
          <w:rtl/>
        </w:rPr>
        <w:t xml:space="preserve">. </w:t>
      </w:r>
    </w:p>
    <w:p w:rsidR="00000000" w:rsidRDefault="005837BE">
      <w:pPr>
        <w:pStyle w:val="a7"/>
        <w:rPr>
          <w:rFonts w:hint="cs"/>
          <w:rtl/>
        </w:rPr>
      </w:pPr>
    </w:p>
    <w:p w:rsidR="00000000" w:rsidRDefault="005837BE">
      <w:pPr>
        <w:pStyle w:val="a7"/>
        <w:rPr>
          <w:rFonts w:hint="cs"/>
          <w:rtl/>
        </w:rPr>
      </w:pPr>
      <w:r>
        <w:rPr>
          <w:rFonts w:hint="cs"/>
          <w:u w:val="single"/>
          <w:rtl/>
        </w:rPr>
        <w:t>דני רוזן:</w:t>
      </w:r>
    </w:p>
    <w:p w:rsidR="00000000" w:rsidRDefault="005837BE">
      <w:pPr>
        <w:pStyle w:val="a7"/>
        <w:rPr>
          <w:rFonts w:hint="cs"/>
          <w:rtl/>
        </w:rPr>
      </w:pPr>
    </w:p>
    <w:p w:rsidR="00000000" w:rsidRDefault="005837BE">
      <w:pPr>
        <w:pStyle w:val="a7"/>
        <w:rPr>
          <w:rFonts w:hint="cs"/>
          <w:rtl/>
        </w:rPr>
      </w:pPr>
      <w:r>
        <w:rPr>
          <w:rFonts w:hint="cs"/>
          <w:rtl/>
        </w:rPr>
        <w:tab/>
        <w:t xml:space="preserve"> פירוק למקטעים. </w:t>
      </w:r>
    </w:p>
    <w:p w:rsidR="00000000" w:rsidRDefault="005837BE">
      <w:pPr>
        <w:pStyle w:val="a7"/>
        <w:rPr>
          <w:rFonts w:hint="cs"/>
          <w:rtl/>
        </w:rPr>
      </w:pPr>
    </w:p>
    <w:p w:rsidR="00000000" w:rsidRDefault="005837BE">
      <w:pPr>
        <w:pStyle w:val="a7"/>
        <w:rPr>
          <w:rFonts w:hint="cs"/>
          <w:rtl/>
        </w:rPr>
      </w:pPr>
      <w:r>
        <w:rPr>
          <w:rFonts w:hint="cs"/>
          <w:u w:val="single"/>
          <w:rtl/>
        </w:rPr>
        <w:t>אתי בנדלר:</w:t>
      </w:r>
    </w:p>
    <w:p w:rsidR="00000000" w:rsidRDefault="005837BE">
      <w:pPr>
        <w:pStyle w:val="a7"/>
        <w:rPr>
          <w:rFonts w:hint="cs"/>
          <w:rtl/>
        </w:rPr>
      </w:pPr>
    </w:p>
    <w:p w:rsidR="00000000" w:rsidRDefault="005837BE">
      <w:pPr>
        <w:pStyle w:val="a7"/>
        <w:rPr>
          <w:rFonts w:hint="cs"/>
          <w:rtl/>
        </w:rPr>
      </w:pPr>
      <w:r>
        <w:rPr>
          <w:rFonts w:hint="cs"/>
          <w:rtl/>
        </w:rPr>
        <w:t xml:space="preserve">"תיקון </w:t>
      </w:r>
      <w:r>
        <w:rPr>
          <w:rFonts w:hint="cs"/>
          <w:rtl/>
        </w:rPr>
        <w:tab/>
        <w:t xml:space="preserve">10. בסעיף 5 לחוק העיקרי </w:t>
      </w:r>
      <w:r>
        <w:rPr>
          <w:rtl/>
        </w:rPr>
        <w:t>–</w:t>
      </w:r>
    </w:p>
    <w:p w:rsidR="00000000" w:rsidRDefault="005837BE">
      <w:pPr>
        <w:pStyle w:val="a7"/>
        <w:rPr>
          <w:rFonts w:hint="cs"/>
          <w:rtl/>
        </w:rPr>
      </w:pPr>
      <w:r>
        <w:rPr>
          <w:rFonts w:hint="cs"/>
          <w:rtl/>
        </w:rPr>
        <w:t xml:space="preserve">  סעיף                 </w:t>
      </w:r>
    </w:p>
    <w:p w:rsidR="00000000" w:rsidRDefault="005837BE">
      <w:pPr>
        <w:pStyle w:val="a7"/>
        <w:rPr>
          <w:rFonts w:hint="cs"/>
          <w:rtl/>
        </w:rPr>
      </w:pPr>
      <w:r>
        <w:rPr>
          <w:rFonts w:hint="cs"/>
          <w:rtl/>
        </w:rPr>
        <w:t xml:space="preserve">  5</w:t>
      </w:r>
      <w:r>
        <w:rPr>
          <w:rFonts w:hint="cs"/>
          <w:rtl/>
        </w:rPr>
        <w:tab/>
      </w:r>
      <w:r>
        <w:rPr>
          <w:rFonts w:hint="cs"/>
          <w:rtl/>
        </w:rPr>
        <w:tab/>
        <w:t xml:space="preserve">      (1) בסעיף קטן (א) -</w:t>
      </w:r>
    </w:p>
    <w:p w:rsidR="00000000" w:rsidRDefault="005837BE">
      <w:pPr>
        <w:pStyle w:val="a7"/>
        <w:rPr>
          <w:rFonts w:hint="cs"/>
          <w:rtl/>
        </w:rPr>
      </w:pPr>
      <w:r>
        <w:rPr>
          <w:rFonts w:hint="cs"/>
          <w:rtl/>
        </w:rPr>
        <w:tab/>
      </w:r>
      <w:r>
        <w:rPr>
          <w:rFonts w:hint="cs"/>
          <w:rtl/>
        </w:rPr>
        <w:tab/>
      </w:r>
      <w:r>
        <w:rPr>
          <w:rFonts w:hint="cs"/>
          <w:rtl/>
        </w:rPr>
        <w:tab/>
      </w:r>
    </w:p>
    <w:p w:rsidR="00000000" w:rsidRDefault="005837BE">
      <w:pPr>
        <w:pStyle w:val="a7"/>
        <w:ind w:left="2268"/>
        <w:rPr>
          <w:rFonts w:hint="cs"/>
          <w:rtl/>
        </w:rPr>
      </w:pPr>
      <w:r>
        <w:rPr>
          <w:rFonts w:hint="cs"/>
          <w:rtl/>
        </w:rPr>
        <w:t xml:space="preserve">(א) ההגדרות "בעל זיכיון" ו"רשת </w:t>
      </w:r>
      <w:r>
        <w:rPr>
          <w:rFonts w:hint="cs"/>
          <w:rtl/>
        </w:rPr>
        <w:t xml:space="preserve">בזק ציבורית" </w:t>
      </w:r>
      <w:r>
        <w:rPr>
          <w:rtl/>
        </w:rPr>
        <w:t>–</w:t>
      </w:r>
      <w:r>
        <w:rPr>
          <w:rFonts w:hint="cs"/>
          <w:rtl/>
        </w:rPr>
        <w:t xml:space="preserve"> יימחקו;</w:t>
      </w:r>
    </w:p>
    <w:p w:rsidR="00000000" w:rsidRDefault="005837BE">
      <w:pPr>
        <w:pStyle w:val="a7"/>
        <w:ind w:left="1701" w:firstLine="567"/>
        <w:rPr>
          <w:rFonts w:hint="cs"/>
        </w:rPr>
      </w:pPr>
      <w:r>
        <w:rPr>
          <w:rFonts w:hint="cs"/>
          <w:rtl/>
        </w:rPr>
        <w:t>(ב)לפני ההגדרה "קישור-גומלין" יבוא:</w:t>
      </w:r>
    </w:p>
    <w:p w:rsidR="00000000" w:rsidRDefault="005837BE">
      <w:pPr>
        <w:pStyle w:val="a7"/>
        <w:ind w:left="1134" w:firstLine="567"/>
        <w:rPr>
          <w:rFonts w:hint="cs"/>
          <w:rtl/>
        </w:rPr>
      </w:pPr>
      <w:r>
        <w:rPr>
          <w:rFonts w:hint="cs"/>
          <w:rtl/>
        </w:rPr>
        <w:t xml:space="preserve">               "בעל רשיון" </w:t>
      </w:r>
      <w:r>
        <w:rPr>
          <w:rtl/>
        </w:rPr>
        <w:t>–</w:t>
      </w:r>
      <w:r>
        <w:rPr>
          <w:rFonts w:hint="cs"/>
          <w:rtl/>
        </w:rPr>
        <w:t xml:space="preserve"> כהגדרתו בסעיף 1, אולם לעניין סעיפים קטנים (א) </w:t>
      </w:r>
    </w:p>
    <w:p w:rsidR="00000000" w:rsidRDefault="005837BE">
      <w:pPr>
        <w:pStyle w:val="a7"/>
        <w:ind w:left="1134" w:firstLine="567"/>
        <w:rPr>
          <w:rFonts w:hint="cs"/>
          <w:rtl/>
        </w:rPr>
      </w:pPr>
      <w:r>
        <w:rPr>
          <w:rFonts w:hint="cs"/>
          <w:rtl/>
        </w:rPr>
        <w:t xml:space="preserve">               עד (ה) ו-(ח), למעט מי שקיבל רשיון מיוחד;";</w:t>
      </w:r>
    </w:p>
    <w:p w:rsidR="00000000" w:rsidRDefault="005837BE">
      <w:pPr>
        <w:pStyle w:val="a7"/>
        <w:rPr>
          <w:rFonts w:hint="cs"/>
        </w:rPr>
      </w:pPr>
    </w:p>
    <w:p w:rsidR="00000000" w:rsidRDefault="005837BE">
      <w:pPr>
        <w:pStyle w:val="a7"/>
        <w:rPr>
          <w:rFonts w:hint="cs"/>
          <w:rtl/>
        </w:rPr>
      </w:pPr>
      <w:r>
        <w:rPr>
          <w:rFonts w:hint="cs"/>
        </w:rPr>
        <w:tab/>
      </w:r>
      <w:r>
        <w:rPr>
          <w:rFonts w:hint="cs"/>
        </w:rPr>
        <w:tab/>
      </w:r>
      <w:r>
        <w:rPr>
          <w:rFonts w:hint="cs"/>
          <w:rtl/>
        </w:rPr>
        <w:t>(2) בסעיף קטן (ב) -</w:t>
      </w:r>
    </w:p>
    <w:p w:rsidR="00000000" w:rsidRDefault="005837BE">
      <w:pPr>
        <w:pStyle w:val="a7"/>
        <w:rPr>
          <w:rFonts w:hint="cs"/>
          <w:rtl/>
        </w:rPr>
      </w:pPr>
      <w:r>
        <w:rPr>
          <w:rFonts w:hint="cs"/>
          <w:rtl/>
        </w:rPr>
        <w:tab/>
      </w:r>
      <w:r>
        <w:rPr>
          <w:rFonts w:hint="cs"/>
          <w:rtl/>
        </w:rPr>
        <w:tab/>
      </w:r>
      <w:r>
        <w:rPr>
          <w:rFonts w:hint="cs"/>
          <w:rtl/>
        </w:rPr>
        <w:tab/>
      </w:r>
    </w:p>
    <w:p w:rsidR="00000000" w:rsidRDefault="005837BE">
      <w:pPr>
        <w:pStyle w:val="a7"/>
        <w:rPr>
          <w:rFonts w:hint="cs"/>
          <w:rtl/>
        </w:rPr>
      </w:pPr>
      <w:r>
        <w:rPr>
          <w:rFonts w:hint="cs"/>
          <w:rtl/>
        </w:rPr>
        <w:tab/>
      </w:r>
      <w:r>
        <w:rPr>
          <w:rFonts w:hint="cs"/>
          <w:rtl/>
        </w:rPr>
        <w:tab/>
      </w:r>
      <w:r>
        <w:rPr>
          <w:rFonts w:hint="cs"/>
          <w:rtl/>
        </w:rPr>
        <w:tab/>
        <w:t>(א) בפסקה (1), במקום "פעולות" יבו</w:t>
      </w:r>
      <w:r>
        <w:rPr>
          <w:rFonts w:hint="cs"/>
          <w:rtl/>
        </w:rPr>
        <w:t xml:space="preserve">א "פעולות, שירותים" ואחרי "למימוש </w:t>
      </w:r>
    </w:p>
    <w:p w:rsidR="00000000" w:rsidRDefault="005837BE">
      <w:pPr>
        <w:pStyle w:val="a7"/>
        <w:rPr>
          <w:rFonts w:hint="cs"/>
          <w:rtl/>
        </w:rPr>
      </w:pPr>
      <w:r>
        <w:rPr>
          <w:rFonts w:hint="cs"/>
          <w:rtl/>
        </w:rPr>
        <w:t xml:space="preserve">                                      קישור-גומלין" יבוא "לרבות מתן שירותי חיוב וגביה בידי בעל רשיון אחד </w:t>
      </w:r>
    </w:p>
    <w:p w:rsidR="00000000" w:rsidRDefault="005837BE">
      <w:pPr>
        <w:pStyle w:val="a7"/>
        <w:rPr>
          <w:rFonts w:hint="cs"/>
          <w:rtl/>
        </w:rPr>
      </w:pPr>
      <w:r>
        <w:rPr>
          <w:rFonts w:hint="cs"/>
          <w:rtl/>
        </w:rPr>
        <w:t xml:space="preserve">                                      לבעל רשיון אחר, או העברת מידע בין בעלי רשיון, ככל שהמידע נדרש </w:t>
      </w:r>
    </w:p>
    <w:p w:rsidR="00000000" w:rsidRDefault="005837BE">
      <w:pPr>
        <w:pStyle w:val="a7"/>
        <w:rPr>
          <w:rFonts w:hint="cs"/>
          <w:rtl/>
        </w:rPr>
      </w:pPr>
      <w:r>
        <w:rPr>
          <w:rFonts w:hint="cs"/>
          <w:rtl/>
        </w:rPr>
        <w:t xml:space="preserve">              </w:t>
      </w:r>
      <w:r>
        <w:rPr>
          <w:rFonts w:hint="cs"/>
          <w:rtl/>
        </w:rPr>
        <w:t xml:space="preserve">                        לצורך מתן שירותים ולצורך גביית תשלומים בידי בעל רשיון אחד ממנוייו </w:t>
      </w:r>
    </w:p>
    <w:p w:rsidR="00000000" w:rsidRDefault="005837BE">
      <w:pPr>
        <w:pStyle w:val="a7"/>
        <w:rPr>
          <w:rFonts w:hint="cs"/>
          <w:rtl/>
        </w:rPr>
      </w:pPr>
      <w:r>
        <w:rPr>
          <w:rFonts w:hint="cs"/>
          <w:rtl/>
        </w:rPr>
        <w:t xml:space="preserve">                                      של בעל רשיון אחר;";</w:t>
      </w:r>
    </w:p>
    <w:p w:rsidR="00000000" w:rsidRDefault="005837BE">
      <w:pPr>
        <w:pStyle w:val="a7"/>
        <w:rPr>
          <w:rFonts w:hint="cs"/>
          <w:rtl/>
        </w:rPr>
      </w:pPr>
    </w:p>
    <w:p w:rsidR="00000000" w:rsidRDefault="005837BE">
      <w:pPr>
        <w:pStyle w:val="a7"/>
        <w:rPr>
          <w:rFonts w:hint="cs"/>
          <w:rtl/>
        </w:rPr>
      </w:pPr>
      <w:r>
        <w:rPr>
          <w:rFonts w:hint="cs"/>
          <w:rtl/>
        </w:rPr>
        <w:tab/>
      </w:r>
      <w:r>
        <w:rPr>
          <w:rFonts w:hint="cs"/>
          <w:rtl/>
        </w:rPr>
        <w:tab/>
      </w:r>
      <w:r>
        <w:rPr>
          <w:rFonts w:hint="cs"/>
          <w:rtl/>
        </w:rPr>
        <w:tab/>
        <w:t xml:space="preserve">(ב) בפסקה (2), במקום "תשלומים" יבוא "תשלומים, תשלומים מרביים או </w:t>
      </w:r>
    </w:p>
    <w:p w:rsidR="00000000" w:rsidRDefault="005837BE">
      <w:pPr>
        <w:pStyle w:val="a7"/>
        <w:rPr>
          <w:rFonts w:hint="cs"/>
          <w:rtl/>
        </w:rPr>
      </w:pPr>
      <w:r>
        <w:rPr>
          <w:rFonts w:hint="cs"/>
          <w:rtl/>
        </w:rPr>
        <w:t xml:space="preserve">                                      </w:t>
      </w:r>
      <w:r>
        <w:rPr>
          <w:rFonts w:hint="cs"/>
          <w:rtl/>
        </w:rPr>
        <w:t>תשלומים מזעריים".</w:t>
      </w:r>
    </w:p>
    <w:p w:rsidR="00000000" w:rsidRDefault="005837BE">
      <w:pPr>
        <w:pStyle w:val="a7"/>
        <w:rPr>
          <w:rFonts w:hint="cs"/>
          <w:rtl/>
        </w:rPr>
      </w:pPr>
    </w:p>
    <w:p w:rsidR="00000000" w:rsidRDefault="005837BE">
      <w:pPr>
        <w:pStyle w:val="a7"/>
        <w:rPr>
          <w:rFonts w:hint="cs"/>
          <w:rtl/>
        </w:rPr>
      </w:pPr>
      <w:r>
        <w:rPr>
          <w:rFonts w:hint="cs"/>
          <w:u w:val="single"/>
          <w:rtl/>
        </w:rPr>
        <w:t>אבי גבאי:</w:t>
      </w:r>
    </w:p>
    <w:p w:rsidR="00000000" w:rsidRDefault="005837BE">
      <w:pPr>
        <w:pStyle w:val="a7"/>
        <w:rPr>
          <w:rFonts w:hint="cs"/>
          <w:rtl/>
        </w:rPr>
      </w:pPr>
    </w:p>
    <w:p w:rsidR="00000000" w:rsidRDefault="005837BE">
      <w:pPr>
        <w:pStyle w:val="a7"/>
        <w:rPr>
          <w:rFonts w:hint="cs"/>
          <w:rtl/>
        </w:rPr>
      </w:pPr>
      <w:r>
        <w:rPr>
          <w:rFonts w:hint="cs"/>
          <w:rtl/>
        </w:rPr>
        <w:tab/>
        <w:t xml:space="preserve">יש לי הערה לגבי (2), דבר שרק עכשיו שמנו לב אליו. יש פה בחוק אפשרות לקבוע מקדם התייעלות לחברה, וזה צריך להיות מקדם התייעלות לבעל רשיון, כי יהיו גם בעלי רשיונות אחרים שיהיה להם </w:t>
      </w:r>
      <w:r>
        <w:rPr>
          <w:rFonts w:hint="cs"/>
        </w:rPr>
        <w:t>INTERCONNECT</w:t>
      </w:r>
      <w:r>
        <w:rPr>
          <w:rFonts w:hint="cs"/>
          <w:rtl/>
        </w:rPr>
        <w:t xml:space="preserve"> איתם, ולכן הדבר הזה קצת אנכרוניסטי. </w:t>
      </w:r>
    </w:p>
    <w:p w:rsidR="00000000" w:rsidRDefault="005837BE">
      <w:pPr>
        <w:pStyle w:val="a7"/>
        <w:rPr>
          <w:rtl/>
        </w:rPr>
      </w:pPr>
    </w:p>
    <w:p w:rsidR="00000000" w:rsidRDefault="005837BE">
      <w:pPr>
        <w:pStyle w:val="a7"/>
        <w:rPr>
          <w:rFonts w:hint="cs"/>
          <w:rtl/>
        </w:rPr>
      </w:pPr>
      <w:r>
        <w:rPr>
          <w:rFonts w:hint="cs"/>
          <w:u w:val="single"/>
          <w:rtl/>
        </w:rPr>
        <w:t>דוידה לחמן-מסר:</w:t>
      </w:r>
    </w:p>
    <w:p w:rsidR="00000000" w:rsidRDefault="005837BE">
      <w:pPr>
        <w:pStyle w:val="a7"/>
        <w:rPr>
          <w:rFonts w:hint="cs"/>
          <w:rtl/>
        </w:rPr>
      </w:pPr>
    </w:p>
    <w:p w:rsidR="00000000" w:rsidRDefault="005837BE">
      <w:pPr>
        <w:pStyle w:val="a7"/>
        <w:rPr>
          <w:rFonts w:hint="cs"/>
          <w:rtl/>
        </w:rPr>
      </w:pPr>
      <w:r>
        <w:rPr>
          <w:rFonts w:hint="cs"/>
          <w:rtl/>
        </w:rPr>
        <w:tab/>
        <w:t>הוא מבקש שבחוק עצמו במקום המילה "לחברה" יהיה כתוב "לבעל רשיון כללי", לא?!</w:t>
      </w:r>
    </w:p>
    <w:p w:rsidR="00000000" w:rsidRDefault="005837BE">
      <w:pPr>
        <w:pStyle w:val="a7"/>
        <w:rPr>
          <w:rFonts w:hint="cs"/>
          <w:rtl/>
        </w:rPr>
      </w:pPr>
    </w:p>
    <w:p w:rsidR="00000000" w:rsidRDefault="005837BE">
      <w:pPr>
        <w:pStyle w:val="a7"/>
        <w:rPr>
          <w:rFonts w:hint="cs"/>
          <w:rtl/>
        </w:rPr>
      </w:pPr>
      <w:r>
        <w:rPr>
          <w:u w:val="single"/>
          <w:rtl/>
        </w:rPr>
        <w:br w:type="page"/>
      </w:r>
      <w:r>
        <w:rPr>
          <w:rFonts w:hint="cs"/>
          <w:u w:val="single"/>
          <w:rtl/>
        </w:rPr>
        <w:t>דני רוזן:</w:t>
      </w:r>
    </w:p>
    <w:p w:rsidR="00000000" w:rsidRDefault="005837BE">
      <w:pPr>
        <w:pStyle w:val="a7"/>
        <w:rPr>
          <w:rFonts w:hint="cs"/>
          <w:rtl/>
        </w:rPr>
      </w:pPr>
    </w:p>
    <w:p w:rsidR="00000000" w:rsidRDefault="005837BE">
      <w:pPr>
        <w:pStyle w:val="a7"/>
        <w:rPr>
          <w:rFonts w:hint="cs"/>
          <w:rtl/>
        </w:rPr>
      </w:pPr>
      <w:r>
        <w:rPr>
          <w:rFonts w:hint="cs"/>
          <w:rtl/>
        </w:rPr>
        <w:tab/>
        <w:t>במקום "לחברה" ייכתב "לבעל רשיון".</w:t>
      </w:r>
    </w:p>
    <w:p w:rsidR="00000000" w:rsidRDefault="005837BE">
      <w:pPr>
        <w:pStyle w:val="a7"/>
        <w:rPr>
          <w:rFonts w:hint="cs"/>
          <w:rtl/>
        </w:rPr>
      </w:pPr>
    </w:p>
    <w:p w:rsidR="00000000" w:rsidRDefault="005837BE">
      <w:pPr>
        <w:pStyle w:val="a7"/>
        <w:rPr>
          <w:rFonts w:hint="cs"/>
          <w:rtl/>
        </w:rPr>
      </w:pPr>
      <w:r>
        <w:rPr>
          <w:rFonts w:hint="cs"/>
          <w:u w:val="single"/>
          <w:rtl/>
        </w:rPr>
        <w:t>אתי בנדלר:</w:t>
      </w:r>
    </w:p>
    <w:p w:rsidR="00000000" w:rsidRDefault="005837BE">
      <w:pPr>
        <w:pStyle w:val="a7"/>
        <w:rPr>
          <w:rFonts w:hint="cs"/>
          <w:rtl/>
        </w:rPr>
      </w:pPr>
    </w:p>
    <w:p w:rsidR="00000000" w:rsidRDefault="005837BE">
      <w:pPr>
        <w:pStyle w:val="a7"/>
        <w:rPr>
          <w:rFonts w:hint="cs"/>
          <w:rtl/>
        </w:rPr>
      </w:pPr>
      <w:r>
        <w:rPr>
          <w:rFonts w:hint="cs"/>
          <w:rtl/>
        </w:rPr>
        <w:tab/>
        <w:t xml:space="preserve"> אני הוספתי את זה, וההוספה היא בפסקה (2) של הסעיף, שמתקנת את סעיף (ב): "בפסקה (2), במקום "תשלומים" יב</w:t>
      </w:r>
      <w:r>
        <w:rPr>
          <w:rFonts w:hint="cs"/>
          <w:rtl/>
        </w:rPr>
        <w:t>וא "תשלומים מרביים או תשלומים מזעריים", ובמקום "לחברה" יבוא "לבעל רשיון כללי".</w:t>
      </w:r>
    </w:p>
    <w:p w:rsidR="00000000" w:rsidRDefault="005837BE">
      <w:pPr>
        <w:pStyle w:val="a7"/>
        <w:rPr>
          <w:rFonts w:hint="cs"/>
          <w:rtl/>
        </w:rPr>
      </w:pPr>
      <w:r>
        <w:rPr>
          <w:rFonts w:hint="cs"/>
          <w:u w:val="single"/>
          <w:rtl/>
        </w:rPr>
        <w:t>דני רוזן:</w:t>
      </w:r>
    </w:p>
    <w:p w:rsidR="00000000" w:rsidRDefault="005837BE">
      <w:pPr>
        <w:pStyle w:val="a7"/>
        <w:rPr>
          <w:rFonts w:hint="cs"/>
          <w:rtl/>
        </w:rPr>
      </w:pPr>
    </w:p>
    <w:p w:rsidR="00000000" w:rsidRDefault="005837BE">
      <w:pPr>
        <w:pStyle w:val="a7"/>
        <w:rPr>
          <w:rFonts w:hint="cs"/>
          <w:rtl/>
        </w:rPr>
      </w:pPr>
      <w:r>
        <w:rPr>
          <w:rFonts w:hint="cs"/>
          <w:rtl/>
        </w:rPr>
        <w:tab/>
        <w:t>"לבעל רשיון".</w:t>
      </w:r>
    </w:p>
    <w:p w:rsidR="00000000" w:rsidRDefault="005837BE">
      <w:pPr>
        <w:pStyle w:val="a7"/>
        <w:rPr>
          <w:rFonts w:hint="cs"/>
          <w:rtl/>
        </w:rPr>
      </w:pPr>
    </w:p>
    <w:p w:rsidR="00000000" w:rsidRDefault="005837BE">
      <w:pPr>
        <w:pStyle w:val="a7"/>
        <w:rPr>
          <w:rFonts w:hint="cs"/>
          <w:rtl/>
        </w:rPr>
      </w:pPr>
      <w:r>
        <w:rPr>
          <w:rFonts w:hint="cs"/>
          <w:u w:val="single"/>
          <w:rtl/>
        </w:rPr>
        <w:t>אתי בנדלר:</w:t>
      </w:r>
    </w:p>
    <w:p w:rsidR="00000000" w:rsidRDefault="005837BE">
      <w:pPr>
        <w:pStyle w:val="a7"/>
        <w:rPr>
          <w:rFonts w:hint="cs"/>
          <w:rtl/>
        </w:rPr>
      </w:pPr>
    </w:p>
    <w:p w:rsidR="00000000" w:rsidRDefault="005837BE">
      <w:pPr>
        <w:pStyle w:val="a7"/>
        <w:rPr>
          <w:rFonts w:hint="cs"/>
          <w:rtl/>
        </w:rPr>
      </w:pPr>
      <w:r>
        <w:rPr>
          <w:rFonts w:hint="cs"/>
          <w:rtl/>
        </w:rPr>
        <w:tab/>
        <w:t xml:space="preserve">לא, "לבעל רשיון כללי", כי כל הסעיף הזה חל רק על בעל רשיון כללי. </w:t>
      </w:r>
    </w:p>
    <w:p w:rsidR="00000000" w:rsidRDefault="005837BE">
      <w:pPr>
        <w:pStyle w:val="a7"/>
        <w:rPr>
          <w:rFonts w:hint="cs"/>
          <w:rtl/>
        </w:rPr>
      </w:pPr>
    </w:p>
    <w:p w:rsidR="00000000" w:rsidRDefault="005837BE">
      <w:pPr>
        <w:pStyle w:val="a7"/>
        <w:rPr>
          <w:rFonts w:hint="cs"/>
          <w:rtl/>
        </w:rPr>
      </w:pPr>
      <w:r>
        <w:rPr>
          <w:rFonts w:hint="cs"/>
          <w:u w:val="single"/>
          <w:rtl/>
        </w:rPr>
        <w:t>דני רוזן:</w:t>
      </w:r>
    </w:p>
    <w:p w:rsidR="00000000" w:rsidRDefault="005837BE">
      <w:pPr>
        <w:pStyle w:val="a7"/>
        <w:rPr>
          <w:rFonts w:hint="cs"/>
          <w:rtl/>
        </w:rPr>
      </w:pPr>
    </w:p>
    <w:p w:rsidR="00000000" w:rsidRDefault="005837BE">
      <w:pPr>
        <w:pStyle w:val="a7"/>
        <w:rPr>
          <w:rFonts w:hint="cs"/>
          <w:rtl/>
        </w:rPr>
      </w:pPr>
      <w:r>
        <w:rPr>
          <w:rFonts w:hint="cs"/>
          <w:rtl/>
        </w:rPr>
        <w:tab/>
        <w:t>אבל אנחנו משתמשים בכל הסעיף במילים "בעל רשיון".</w:t>
      </w:r>
    </w:p>
    <w:p w:rsidR="00000000" w:rsidRDefault="005837BE">
      <w:pPr>
        <w:pStyle w:val="a7"/>
        <w:rPr>
          <w:rFonts w:hint="cs"/>
          <w:rtl/>
        </w:rPr>
      </w:pPr>
    </w:p>
    <w:p w:rsidR="00000000" w:rsidRDefault="005837BE">
      <w:pPr>
        <w:pStyle w:val="a7"/>
        <w:rPr>
          <w:rFonts w:hint="cs"/>
          <w:rtl/>
        </w:rPr>
      </w:pPr>
      <w:r>
        <w:rPr>
          <w:rFonts w:hint="cs"/>
          <w:u w:val="single"/>
          <w:rtl/>
        </w:rPr>
        <w:t>אתי בנדלר:</w:t>
      </w:r>
    </w:p>
    <w:p w:rsidR="00000000" w:rsidRDefault="005837BE">
      <w:pPr>
        <w:pStyle w:val="a7"/>
        <w:rPr>
          <w:rFonts w:hint="cs"/>
          <w:rtl/>
        </w:rPr>
      </w:pPr>
    </w:p>
    <w:p w:rsidR="00000000" w:rsidRDefault="005837BE">
      <w:pPr>
        <w:pStyle w:val="a7"/>
        <w:rPr>
          <w:rFonts w:hint="cs"/>
          <w:rtl/>
        </w:rPr>
      </w:pPr>
      <w:r>
        <w:rPr>
          <w:rFonts w:hint="cs"/>
          <w:rtl/>
        </w:rPr>
        <w:tab/>
        <w:t>נכון, "בעל רשיון". בסדר, זה בדיוק מה שעשינו בהגדרת בעל רשיון בפסקה (1). אני ממשיכה לקרוא:</w:t>
      </w:r>
    </w:p>
    <w:p w:rsidR="00000000" w:rsidRDefault="005837BE">
      <w:pPr>
        <w:pStyle w:val="a7"/>
        <w:rPr>
          <w:rFonts w:hint="cs"/>
          <w:rtl/>
        </w:rPr>
      </w:pPr>
    </w:p>
    <w:p w:rsidR="00000000" w:rsidRDefault="005837BE">
      <w:pPr>
        <w:pStyle w:val="a7"/>
        <w:rPr>
          <w:rFonts w:hint="cs"/>
          <w:rtl/>
        </w:rPr>
      </w:pPr>
      <w:r>
        <w:rPr>
          <w:rFonts w:hint="cs"/>
          <w:rtl/>
        </w:rPr>
        <w:tab/>
      </w:r>
      <w:r>
        <w:rPr>
          <w:rFonts w:hint="cs"/>
          <w:rtl/>
        </w:rPr>
        <w:tab/>
        <w:t xml:space="preserve">"(3) בסעיף קטן (ד), בסופו יבוא "בסעיף קטן זה, "השר" </w:t>
      </w:r>
      <w:r>
        <w:rPr>
          <w:rtl/>
        </w:rPr>
        <w:t>–</w:t>
      </w:r>
      <w:r>
        <w:rPr>
          <w:rFonts w:hint="cs"/>
          <w:rtl/>
        </w:rPr>
        <w:t xml:space="preserve"> לרבות מי שהשר </w:t>
      </w:r>
    </w:p>
    <w:p w:rsidR="00000000" w:rsidRDefault="005837BE">
      <w:pPr>
        <w:pStyle w:val="a7"/>
        <w:rPr>
          <w:rFonts w:hint="cs"/>
          <w:rtl/>
        </w:rPr>
      </w:pPr>
      <w:r>
        <w:rPr>
          <w:rFonts w:hint="cs"/>
          <w:rtl/>
        </w:rPr>
        <w:t xml:space="preserve">                             הסמיכו.";</w:t>
      </w:r>
    </w:p>
    <w:p w:rsidR="00000000" w:rsidRDefault="005837BE">
      <w:pPr>
        <w:pStyle w:val="a7"/>
        <w:rPr>
          <w:rFonts w:hint="cs"/>
          <w:rtl/>
        </w:rPr>
      </w:pPr>
      <w:r>
        <w:rPr>
          <w:rFonts w:hint="cs"/>
          <w:u w:val="single"/>
          <w:rtl/>
        </w:rPr>
        <w:t>בני איינהורן:</w:t>
      </w:r>
    </w:p>
    <w:p w:rsidR="00000000" w:rsidRDefault="005837BE">
      <w:pPr>
        <w:pStyle w:val="a7"/>
        <w:rPr>
          <w:rFonts w:hint="cs"/>
          <w:rtl/>
        </w:rPr>
      </w:pPr>
    </w:p>
    <w:p w:rsidR="00000000" w:rsidRDefault="005837BE">
      <w:pPr>
        <w:pStyle w:val="a7"/>
        <w:rPr>
          <w:rFonts w:hint="cs"/>
          <w:rtl/>
        </w:rPr>
      </w:pPr>
      <w:r>
        <w:rPr>
          <w:rFonts w:hint="cs"/>
          <w:rtl/>
        </w:rPr>
        <w:tab/>
        <w:t>על סעיף קטן (ד) בילינו שעות רבות, וא</w:t>
      </w:r>
      <w:r>
        <w:rPr>
          <w:rFonts w:hint="cs"/>
          <w:rtl/>
        </w:rPr>
        <w:t>תה בשתי נקודות נתת את הסכמתך. מדובר בסעיף (ד) על כך שכאשר מדברים על קישורי-גומלין, לא תופעל רק העלות של קישור-הגומלין. ניתנה הדוגמה של האוטובוס שנוסע לחיפה, שיש לקחת בחשבון לא רק את מחיר הדלק.</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נכון, עלות ועלויות, אבל אחרי שקראתי את זה,</w:t>
      </w:r>
      <w:r>
        <w:rPr>
          <w:rFonts w:hint="cs"/>
          <w:rtl/>
        </w:rPr>
        <w:t xml:space="preserve"> השתכנעתי שהמילה עלות ועלויות היא זהה, ושאני אסביר במליאה שכאשר עושים את חשבון העלות - -</w:t>
      </w:r>
    </w:p>
    <w:p w:rsidR="00000000" w:rsidRDefault="005837BE">
      <w:pPr>
        <w:pStyle w:val="a7"/>
        <w:rPr>
          <w:rFonts w:hint="cs"/>
          <w:rtl/>
        </w:rPr>
      </w:pPr>
    </w:p>
    <w:p w:rsidR="00000000" w:rsidRDefault="005837BE">
      <w:pPr>
        <w:pStyle w:val="a7"/>
        <w:rPr>
          <w:rFonts w:hint="cs"/>
          <w:rtl/>
        </w:rPr>
      </w:pPr>
      <w:r>
        <w:rPr>
          <w:rFonts w:hint="cs"/>
          <w:u w:val="single"/>
          <w:rtl/>
        </w:rPr>
        <w:t>בני איינהורן:</w:t>
      </w:r>
    </w:p>
    <w:p w:rsidR="00000000" w:rsidRDefault="005837BE">
      <w:pPr>
        <w:pStyle w:val="a7"/>
        <w:rPr>
          <w:rFonts w:hint="cs"/>
          <w:rtl/>
        </w:rPr>
      </w:pPr>
    </w:p>
    <w:p w:rsidR="00000000" w:rsidRDefault="005837BE">
      <w:pPr>
        <w:pStyle w:val="a7"/>
        <w:rPr>
          <w:rFonts w:hint="cs"/>
          <w:rtl/>
        </w:rPr>
      </w:pPr>
      <w:r>
        <w:rPr>
          <w:rFonts w:hint="cs"/>
          <w:rtl/>
        </w:rPr>
        <w:tab/>
        <w:t xml:space="preserve"> אז למה לא להכניס את זה? זה אחד הסעיפים המהותיים ביותר של קישור-גומלין. </w:t>
      </w:r>
    </w:p>
    <w:p w:rsidR="00000000" w:rsidRDefault="005837BE">
      <w:pPr>
        <w:pStyle w:val="a7"/>
        <w:rPr>
          <w:rFonts w:hint="cs"/>
          <w:rtl/>
        </w:rPr>
      </w:pPr>
    </w:p>
    <w:p w:rsidR="00000000" w:rsidRDefault="005837BE">
      <w:pPr>
        <w:pStyle w:val="a7"/>
        <w:rPr>
          <w:rFonts w:hint="cs"/>
          <w:rtl/>
        </w:rPr>
      </w:pPr>
      <w:r>
        <w:rPr>
          <w:rFonts w:hint="cs"/>
          <w:u w:val="single"/>
          <w:rtl/>
        </w:rPr>
        <w:t>אתי בנדלר:</w:t>
      </w:r>
    </w:p>
    <w:p w:rsidR="00000000" w:rsidRDefault="005837BE">
      <w:pPr>
        <w:pStyle w:val="a7"/>
        <w:rPr>
          <w:rFonts w:hint="cs"/>
          <w:rtl/>
        </w:rPr>
      </w:pPr>
    </w:p>
    <w:p w:rsidR="00000000" w:rsidRDefault="005837BE">
      <w:pPr>
        <w:pStyle w:val="a7"/>
        <w:rPr>
          <w:rFonts w:hint="cs"/>
          <w:rtl/>
        </w:rPr>
      </w:pPr>
      <w:r>
        <w:rPr>
          <w:rFonts w:hint="cs"/>
          <w:rtl/>
        </w:rPr>
        <w:tab/>
        <w:t>כי אני לא רוצה לקבוע מראש עמדה שאלה עלויות, אבל זה לא פוסל את ה</w:t>
      </w:r>
      <w:r>
        <w:rPr>
          <w:rFonts w:hint="cs"/>
          <w:rtl/>
        </w:rPr>
        <w:t xml:space="preserve">אפשרות. </w:t>
      </w:r>
    </w:p>
    <w:p w:rsidR="00000000" w:rsidRDefault="005837BE">
      <w:pPr>
        <w:pStyle w:val="a7"/>
        <w:rPr>
          <w:rFonts w:hint="cs"/>
          <w:rtl/>
        </w:rPr>
      </w:pPr>
    </w:p>
    <w:p w:rsidR="00000000" w:rsidRDefault="005837BE">
      <w:pPr>
        <w:pStyle w:val="a7"/>
        <w:rPr>
          <w:rFonts w:hint="cs"/>
          <w:rtl/>
        </w:rPr>
      </w:pPr>
      <w:r>
        <w:rPr>
          <w:rFonts w:hint="cs"/>
          <w:u w:val="single"/>
          <w:rtl/>
        </w:rPr>
        <w:t>דוידה לחמן-מסר:</w:t>
      </w:r>
    </w:p>
    <w:p w:rsidR="00000000" w:rsidRDefault="005837BE">
      <w:pPr>
        <w:pStyle w:val="a7"/>
        <w:rPr>
          <w:rFonts w:hint="cs"/>
          <w:rtl/>
        </w:rPr>
      </w:pPr>
    </w:p>
    <w:p w:rsidR="00000000" w:rsidRDefault="005837BE">
      <w:pPr>
        <w:pStyle w:val="a7"/>
        <w:rPr>
          <w:rFonts w:hint="cs"/>
          <w:rtl/>
        </w:rPr>
      </w:pPr>
      <w:r>
        <w:rPr>
          <w:rFonts w:hint="cs"/>
          <w:rtl/>
        </w:rPr>
        <w:tab/>
        <w:t xml:space="preserve"> עלות זה גם עלויות, אבל עלויות זה לא בהכרח רק עלות, ולכן הוצע להשאיר את המונח "עלות" שכולל גם עלויות, אבל המונח "עלויות" מראש לא כולל רק עלות. חוק הפרשנות זה יחיד בלשון רבים, אבל לא רבים בלשון יחיד. </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אני אסב</w:t>
      </w:r>
      <w:r>
        <w:rPr>
          <w:rFonts w:hint="cs"/>
          <w:rtl/>
        </w:rPr>
        <w:t xml:space="preserve">יר בנאום שלי במליאה, שאין הכוונה לאותה עלות שולית - העלות השולית של חיבור שני חוטים שיכולה להיות גרושים </w:t>
      </w:r>
      <w:r>
        <w:rPr>
          <w:rtl/>
        </w:rPr>
        <w:t>–</w:t>
      </w:r>
      <w:r>
        <w:rPr>
          <w:rFonts w:hint="cs"/>
          <w:rtl/>
        </w:rPr>
        <w:t xml:space="preserve"> היא לא פוחתת, אלא מדובר בעלות במובן הרחב, שלוקחת בחשבון גם את ההשקעות הקודמות שנעשו בתשתית. </w:t>
      </w:r>
    </w:p>
    <w:p w:rsidR="00000000" w:rsidRDefault="005837BE">
      <w:pPr>
        <w:pStyle w:val="a7"/>
        <w:rPr>
          <w:rFonts w:hint="cs"/>
          <w:rtl/>
        </w:rPr>
      </w:pPr>
    </w:p>
    <w:p w:rsidR="00000000" w:rsidRDefault="005837BE">
      <w:pPr>
        <w:pStyle w:val="a7"/>
        <w:rPr>
          <w:rFonts w:hint="cs"/>
          <w:rtl/>
        </w:rPr>
      </w:pPr>
      <w:r>
        <w:rPr>
          <w:rFonts w:hint="cs"/>
          <w:u w:val="single"/>
          <w:rtl/>
        </w:rPr>
        <w:t>יזהר טל:</w:t>
      </w:r>
    </w:p>
    <w:p w:rsidR="00000000" w:rsidRDefault="005837BE">
      <w:pPr>
        <w:pStyle w:val="a7"/>
        <w:rPr>
          <w:rFonts w:hint="cs"/>
          <w:rtl/>
        </w:rPr>
      </w:pPr>
    </w:p>
    <w:p w:rsidR="00000000" w:rsidRDefault="005837BE">
      <w:pPr>
        <w:pStyle w:val="a7"/>
        <w:rPr>
          <w:rFonts w:hint="cs"/>
          <w:rtl/>
        </w:rPr>
      </w:pPr>
      <w:r>
        <w:rPr>
          <w:rFonts w:hint="cs"/>
          <w:rtl/>
        </w:rPr>
        <w:tab/>
        <w:t xml:space="preserve"> ממש לא בהכרח. </w:t>
      </w:r>
    </w:p>
    <w:p w:rsidR="00000000" w:rsidRDefault="005837BE">
      <w:pPr>
        <w:pStyle w:val="a7"/>
        <w:rPr>
          <w:rFonts w:hint="cs"/>
          <w:rtl/>
        </w:rPr>
      </w:pPr>
    </w:p>
    <w:p w:rsidR="00000000" w:rsidRDefault="005837BE">
      <w:pPr>
        <w:pStyle w:val="a7"/>
        <w:rPr>
          <w:rFonts w:hint="cs"/>
          <w:rtl/>
        </w:rPr>
      </w:pPr>
      <w:r>
        <w:rPr>
          <w:rFonts w:hint="cs"/>
          <w:u w:val="single"/>
          <w:rtl/>
        </w:rPr>
        <w:t>בני איינהורן:</w:t>
      </w:r>
    </w:p>
    <w:p w:rsidR="00000000" w:rsidRDefault="005837BE">
      <w:pPr>
        <w:pStyle w:val="a7"/>
        <w:rPr>
          <w:rFonts w:hint="cs"/>
          <w:rtl/>
        </w:rPr>
      </w:pPr>
    </w:p>
    <w:p w:rsidR="00000000" w:rsidRDefault="005837BE">
      <w:pPr>
        <w:pStyle w:val="a7"/>
        <w:rPr>
          <w:rFonts w:hint="cs"/>
          <w:rtl/>
        </w:rPr>
      </w:pPr>
      <w:r>
        <w:rPr>
          <w:rFonts w:hint="cs"/>
          <w:rtl/>
        </w:rPr>
        <w:tab/>
        <w:t xml:space="preserve"> זה סעיף מאד</w:t>
      </w:r>
      <w:r>
        <w:rPr>
          <w:rFonts w:hint="cs"/>
          <w:rtl/>
        </w:rPr>
        <w:t xml:space="preserve"> מהותי, למה לא להבהיר אותו?</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 xml:space="preserve">אנחנו לא רוצים להכריע את המחלוקת הזאת עכשיו באופן שזאת העלות הכוללת או השולית. זאת שאלה שתובא ממילא להכרעה מעין שיפוטית של השר, או מי שהוא הסמיכו לכך. </w:t>
      </w:r>
    </w:p>
    <w:p w:rsidR="00000000" w:rsidRDefault="005837BE">
      <w:pPr>
        <w:pStyle w:val="a7"/>
        <w:rPr>
          <w:rFonts w:hint="cs"/>
          <w:rtl/>
        </w:rPr>
      </w:pPr>
    </w:p>
    <w:p w:rsidR="00000000" w:rsidRDefault="005837BE">
      <w:pPr>
        <w:pStyle w:val="a7"/>
        <w:rPr>
          <w:rFonts w:hint="cs"/>
          <w:rtl/>
        </w:rPr>
      </w:pPr>
      <w:r>
        <w:rPr>
          <w:rFonts w:hint="cs"/>
          <w:u w:val="single"/>
          <w:rtl/>
        </w:rPr>
        <w:t>דני רוזן:</w:t>
      </w:r>
    </w:p>
    <w:p w:rsidR="00000000" w:rsidRDefault="005837BE">
      <w:pPr>
        <w:pStyle w:val="a7"/>
        <w:rPr>
          <w:rFonts w:hint="cs"/>
          <w:rtl/>
        </w:rPr>
      </w:pPr>
    </w:p>
    <w:p w:rsidR="00000000" w:rsidRDefault="005837BE">
      <w:pPr>
        <w:pStyle w:val="a7"/>
        <w:rPr>
          <w:rFonts w:hint="cs"/>
          <w:rtl/>
        </w:rPr>
      </w:pPr>
      <w:r>
        <w:rPr>
          <w:rFonts w:hint="cs"/>
          <w:rtl/>
        </w:rPr>
        <w:tab/>
        <w:t xml:space="preserve"> אבל לצורך העניין, כל מקרה זה משהו אחר. </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אני אסביר במליאה שהמונח הזה "עלויות", אין פירושו העלות השולית, אבל גם אין פירושו העלות הכוללת, אלא באיזשהו מקום תינתן לשר האפשרות להתחשב במכלול השיקולים והנתונים כדי לפסוק פסיקה ראויה שתעשה צדק, וגם תיקח בחשבון את טובת הציבור. זה בעצם ש</w:t>
      </w:r>
      <w:r>
        <w:rPr>
          <w:rFonts w:hint="cs"/>
          <w:rtl/>
        </w:rPr>
        <w:t xml:space="preserve">טר בוררות די ריק. </w:t>
      </w:r>
    </w:p>
    <w:p w:rsidR="00000000" w:rsidRDefault="005837BE">
      <w:pPr>
        <w:pStyle w:val="a7"/>
        <w:rPr>
          <w:rFonts w:hint="cs"/>
          <w:u w:val="single"/>
          <w:rtl/>
        </w:rPr>
      </w:pPr>
    </w:p>
    <w:p w:rsidR="00000000" w:rsidRDefault="005837BE">
      <w:pPr>
        <w:pStyle w:val="a7"/>
        <w:rPr>
          <w:rFonts w:hint="cs"/>
          <w:rtl/>
        </w:rPr>
      </w:pPr>
      <w:r>
        <w:rPr>
          <w:rFonts w:hint="cs"/>
          <w:u w:val="single"/>
          <w:rtl/>
        </w:rPr>
        <w:t>בני איינהורן:</w:t>
      </w:r>
    </w:p>
    <w:p w:rsidR="00000000" w:rsidRDefault="005837BE">
      <w:pPr>
        <w:pStyle w:val="a7"/>
        <w:rPr>
          <w:rFonts w:hint="cs"/>
          <w:rtl/>
        </w:rPr>
      </w:pPr>
    </w:p>
    <w:p w:rsidR="00000000" w:rsidRDefault="005837BE">
      <w:pPr>
        <w:pStyle w:val="a7"/>
        <w:rPr>
          <w:rFonts w:hint="cs"/>
          <w:rtl/>
        </w:rPr>
      </w:pPr>
      <w:r>
        <w:rPr>
          <w:rFonts w:hint="cs"/>
          <w:rtl/>
        </w:rPr>
        <w:tab/>
        <w:t xml:space="preserve">זה אחד הסעיפים המהותיים ביותר. למה שלא תבהיר בסעיף, שהחלטת השר תיקח בחשבון גם את טובת הציבור וגם את ההשקעה, כי אתה גם רוצה שימשיך להיות פיתוח תשתית? </w:t>
      </w:r>
    </w:p>
    <w:p w:rsidR="00000000" w:rsidRDefault="005837BE">
      <w:pPr>
        <w:pStyle w:val="a7"/>
        <w:rPr>
          <w:rFonts w:hint="cs"/>
          <w:rtl/>
        </w:rPr>
      </w:pPr>
    </w:p>
    <w:p w:rsidR="00000000" w:rsidRDefault="005837BE">
      <w:pPr>
        <w:pStyle w:val="a7"/>
        <w:rPr>
          <w:rFonts w:hint="cs"/>
          <w:rtl/>
        </w:rPr>
      </w:pPr>
      <w:r>
        <w:rPr>
          <w:rFonts w:hint="cs"/>
          <w:u w:val="single"/>
          <w:rtl/>
        </w:rPr>
        <w:t>דני רוזן:</w:t>
      </w:r>
    </w:p>
    <w:p w:rsidR="00000000" w:rsidRDefault="005837BE">
      <w:pPr>
        <w:pStyle w:val="a7"/>
        <w:rPr>
          <w:rFonts w:hint="cs"/>
          <w:rtl/>
        </w:rPr>
      </w:pPr>
    </w:p>
    <w:p w:rsidR="00000000" w:rsidRDefault="005837BE">
      <w:pPr>
        <w:pStyle w:val="a7"/>
        <w:rPr>
          <w:rFonts w:hint="cs"/>
          <w:rtl/>
        </w:rPr>
      </w:pPr>
      <w:r>
        <w:rPr>
          <w:rFonts w:hint="cs"/>
          <w:rtl/>
        </w:rPr>
        <w:tab/>
        <w:t xml:space="preserve"> אולי  נקבע בחוק שהכבלים יהיו מונופול לנצח וזהו?...</w:t>
      </w:r>
    </w:p>
    <w:p w:rsidR="00000000" w:rsidRDefault="005837BE">
      <w:pPr>
        <w:pStyle w:val="a7"/>
        <w:rPr>
          <w:rFonts w:hint="cs"/>
          <w:rtl/>
        </w:rPr>
      </w:pPr>
    </w:p>
    <w:p w:rsidR="00000000" w:rsidRDefault="005837BE">
      <w:pPr>
        <w:pStyle w:val="a7"/>
        <w:rPr>
          <w:rFonts w:hint="cs"/>
          <w:rtl/>
        </w:rPr>
      </w:pPr>
      <w:r>
        <w:rPr>
          <w:rFonts w:hint="cs"/>
          <w:rtl/>
        </w:rPr>
        <w:tab/>
        <w:t>הרי</w:t>
      </w:r>
      <w:r>
        <w:rPr>
          <w:rFonts w:hint="cs"/>
          <w:rtl/>
        </w:rPr>
        <w:t xml:space="preserve"> הנושא של קישור-הגומלין הוא נושא מאד מאד מרכזי בהתפתחות התקשורת. התהליך הלוביסטי הזה שמעצים את עלות קישור-הגומלין, פירושו צמצום התחרות. </w:t>
      </w:r>
    </w:p>
    <w:p w:rsidR="00000000" w:rsidRDefault="005837BE">
      <w:pPr>
        <w:pStyle w:val="a7"/>
        <w:rPr>
          <w:rFonts w:hint="cs"/>
          <w:rtl/>
        </w:rPr>
      </w:pPr>
    </w:p>
    <w:p w:rsidR="00000000" w:rsidRDefault="005837BE">
      <w:pPr>
        <w:pStyle w:val="a7"/>
        <w:rPr>
          <w:rFonts w:hint="cs"/>
          <w:rtl/>
        </w:rPr>
      </w:pPr>
      <w:r>
        <w:rPr>
          <w:rFonts w:hint="cs"/>
          <w:u w:val="single"/>
          <w:rtl/>
        </w:rPr>
        <w:t>יגאל ביבי:</w:t>
      </w:r>
    </w:p>
    <w:p w:rsidR="00000000" w:rsidRDefault="005837BE">
      <w:pPr>
        <w:jc w:val="both"/>
        <w:rPr>
          <w:rFonts w:hint="cs"/>
          <w:rtl/>
        </w:rPr>
      </w:pPr>
    </w:p>
    <w:p w:rsidR="00000000" w:rsidRDefault="005837BE">
      <w:pPr>
        <w:pStyle w:val="a7"/>
        <w:rPr>
          <w:rFonts w:hint="cs"/>
          <w:rtl/>
        </w:rPr>
      </w:pPr>
      <w:r>
        <w:rPr>
          <w:rFonts w:hint="cs"/>
          <w:rtl/>
        </w:rPr>
        <w:tab/>
        <w:t xml:space="preserve">  גם לבזק יש אותו אינטרס. </w:t>
      </w:r>
    </w:p>
    <w:p w:rsidR="00000000" w:rsidRDefault="005837BE">
      <w:pPr>
        <w:pStyle w:val="a7"/>
        <w:rPr>
          <w:rFonts w:hint="cs"/>
          <w:rtl/>
        </w:rPr>
      </w:pPr>
    </w:p>
    <w:p w:rsidR="00000000" w:rsidRDefault="005837BE">
      <w:pPr>
        <w:pStyle w:val="a7"/>
        <w:rPr>
          <w:rFonts w:hint="cs"/>
          <w:rtl/>
        </w:rPr>
      </w:pPr>
      <w:r>
        <w:rPr>
          <w:rFonts w:hint="cs"/>
          <w:u w:val="single"/>
          <w:rtl/>
        </w:rPr>
        <w:t>דני רוזן:</w:t>
      </w:r>
    </w:p>
    <w:p w:rsidR="00000000" w:rsidRDefault="005837BE">
      <w:pPr>
        <w:pStyle w:val="a7"/>
        <w:rPr>
          <w:rFonts w:hint="cs"/>
          <w:rtl/>
        </w:rPr>
      </w:pPr>
    </w:p>
    <w:p w:rsidR="00000000" w:rsidRDefault="005837BE">
      <w:pPr>
        <w:pStyle w:val="a7"/>
        <w:rPr>
          <w:rFonts w:hint="cs"/>
          <w:rtl/>
        </w:rPr>
      </w:pPr>
      <w:r>
        <w:rPr>
          <w:rFonts w:hint="cs"/>
          <w:rtl/>
        </w:rPr>
        <w:tab/>
        <w:t xml:space="preserve"> בוודאי, אותו אינטרס כמו לכבלים, אין ספק. </w:t>
      </w:r>
    </w:p>
    <w:p w:rsidR="00000000" w:rsidRDefault="005837BE">
      <w:pPr>
        <w:pStyle w:val="a7"/>
        <w:rPr>
          <w:rFonts w:hint="cs"/>
          <w:rtl/>
        </w:rPr>
      </w:pPr>
    </w:p>
    <w:p w:rsidR="00000000" w:rsidRDefault="005837BE">
      <w:pPr>
        <w:pStyle w:val="a7"/>
        <w:rPr>
          <w:rFonts w:hint="cs"/>
          <w:rtl/>
        </w:rPr>
      </w:pPr>
      <w:r>
        <w:rPr>
          <w:u w:val="single"/>
          <w:rtl/>
        </w:rPr>
        <w:br w:type="page"/>
      </w:r>
      <w:r>
        <w:rPr>
          <w:rFonts w:hint="cs"/>
          <w:u w:val="single"/>
          <w:rtl/>
        </w:rPr>
        <w:t>בני איינהורן:</w:t>
      </w:r>
    </w:p>
    <w:p w:rsidR="00000000" w:rsidRDefault="005837BE">
      <w:pPr>
        <w:pStyle w:val="a7"/>
        <w:rPr>
          <w:rFonts w:hint="cs"/>
          <w:rtl/>
        </w:rPr>
      </w:pPr>
    </w:p>
    <w:p w:rsidR="00000000" w:rsidRDefault="005837BE">
      <w:pPr>
        <w:pStyle w:val="a7"/>
        <w:rPr>
          <w:rFonts w:hint="cs"/>
          <w:rtl/>
        </w:rPr>
      </w:pPr>
      <w:r>
        <w:rPr>
          <w:rFonts w:hint="cs"/>
          <w:rtl/>
        </w:rPr>
        <w:tab/>
        <w:t xml:space="preserve">דרך </w:t>
      </w:r>
      <w:r>
        <w:rPr>
          <w:rFonts w:hint="cs"/>
          <w:rtl/>
        </w:rPr>
        <w:t>אגב, בהחלטות בארצות-הברית ב-</w:t>
      </w:r>
      <w:r>
        <w:rPr>
          <w:rFonts w:hint="cs"/>
        </w:rPr>
        <w:t>FCC</w:t>
      </w:r>
      <w:r>
        <w:rPr>
          <w:rFonts w:hint="cs"/>
          <w:rtl/>
        </w:rPr>
        <w:t xml:space="preserve"> וגם בהחלטות באירופה, הסעיף הזה יותר שמן, וכן הוא מציין את השיקולים שקובע השר. </w:t>
      </w:r>
    </w:p>
    <w:p w:rsidR="00000000" w:rsidRDefault="005837BE">
      <w:pPr>
        <w:pStyle w:val="a7"/>
        <w:rPr>
          <w:rFonts w:hint="cs"/>
          <w:rtl/>
        </w:rPr>
      </w:pPr>
    </w:p>
    <w:p w:rsidR="00000000" w:rsidRDefault="005837BE">
      <w:pPr>
        <w:pStyle w:val="8"/>
        <w:rPr>
          <w:rFonts w:hint="cs"/>
          <w:u w:val="none"/>
          <w:rtl/>
        </w:rPr>
      </w:pPr>
      <w:r>
        <w:rPr>
          <w:rFonts w:hint="cs"/>
          <w:rtl/>
        </w:rPr>
        <w:t>שר התקשורת ראובן ריבלין:</w:t>
      </w:r>
    </w:p>
    <w:p w:rsidR="00000000" w:rsidRDefault="005837BE">
      <w:pPr>
        <w:rPr>
          <w:rFonts w:hint="cs"/>
          <w:rtl/>
        </w:rPr>
      </w:pPr>
    </w:p>
    <w:p w:rsidR="00000000" w:rsidRDefault="005837BE">
      <w:pPr>
        <w:pStyle w:val="a7"/>
        <w:rPr>
          <w:rFonts w:hint="cs"/>
          <w:rtl/>
        </w:rPr>
      </w:pPr>
      <w:r>
        <w:rPr>
          <w:rFonts w:hint="cs"/>
          <w:rtl/>
        </w:rPr>
        <w:tab/>
        <w:t xml:space="preserve">הכל יחול גם לגבי בזק. לא מדובר על בזק ועל הכבלים, זה העיקרון שבלעדיו אין לפתוח את השוק לתחרות. אין מהפכה. </w:t>
      </w:r>
    </w:p>
    <w:p w:rsidR="00000000" w:rsidRDefault="005837BE">
      <w:pPr>
        <w:pStyle w:val="a7"/>
        <w:rPr>
          <w:rFonts w:hint="cs"/>
          <w:rtl/>
        </w:rPr>
      </w:pPr>
    </w:p>
    <w:p w:rsidR="00000000" w:rsidRDefault="005837BE">
      <w:pPr>
        <w:pStyle w:val="a7"/>
        <w:rPr>
          <w:rFonts w:hint="cs"/>
          <w:rtl/>
        </w:rPr>
      </w:pPr>
      <w:r>
        <w:rPr>
          <w:rFonts w:hint="cs"/>
          <w:u w:val="single"/>
          <w:rtl/>
        </w:rPr>
        <w:t>היו"ר אבר</w:t>
      </w:r>
      <w:r>
        <w:rPr>
          <w:rFonts w:hint="cs"/>
          <w:u w:val="single"/>
          <w:rtl/>
        </w:rPr>
        <w:t>הם פורז:</w:t>
      </w:r>
    </w:p>
    <w:p w:rsidR="00000000" w:rsidRDefault="005837BE">
      <w:pPr>
        <w:pStyle w:val="a7"/>
        <w:rPr>
          <w:rFonts w:hint="cs"/>
          <w:rtl/>
        </w:rPr>
      </w:pPr>
    </w:p>
    <w:p w:rsidR="00000000" w:rsidRDefault="005837BE">
      <w:pPr>
        <w:pStyle w:val="a7"/>
        <w:rPr>
          <w:rFonts w:hint="cs"/>
          <w:rtl/>
        </w:rPr>
      </w:pPr>
      <w:r>
        <w:rPr>
          <w:rFonts w:hint="cs"/>
          <w:rtl/>
        </w:rPr>
        <w:tab/>
        <w:t xml:space="preserve">המגמה שלנו היא לתת טווח שיקולים רחב ככל האפשר, בלי לצמצם אותו לא מצד אחד ולא מצד שני. אם הנוסח שלנו לא עונה על טווח שיקולים רחב, תציעו לנו נוסח אחר, הנותן את המנדט לטווח השיקולים הרחב. אם תמצאו נוסח כזה, נשבץ אותו. </w:t>
      </w:r>
    </w:p>
    <w:p w:rsidR="00000000" w:rsidRDefault="005837BE">
      <w:pPr>
        <w:pStyle w:val="a7"/>
        <w:rPr>
          <w:rFonts w:hint="cs"/>
          <w:rtl/>
        </w:rPr>
      </w:pPr>
    </w:p>
    <w:p w:rsidR="00000000" w:rsidRDefault="005837BE">
      <w:pPr>
        <w:pStyle w:val="a7"/>
        <w:rPr>
          <w:rFonts w:hint="cs"/>
          <w:rtl/>
        </w:rPr>
      </w:pPr>
      <w:r>
        <w:rPr>
          <w:rFonts w:hint="cs"/>
          <w:u w:val="single"/>
          <w:rtl/>
        </w:rPr>
        <w:t>בני איינהורן:</w:t>
      </w:r>
    </w:p>
    <w:p w:rsidR="00000000" w:rsidRDefault="005837BE">
      <w:pPr>
        <w:pStyle w:val="a7"/>
        <w:rPr>
          <w:rFonts w:hint="cs"/>
          <w:rtl/>
        </w:rPr>
      </w:pPr>
    </w:p>
    <w:p w:rsidR="00000000" w:rsidRDefault="005837BE">
      <w:pPr>
        <w:pStyle w:val="a7"/>
        <w:rPr>
          <w:rFonts w:hint="cs"/>
          <w:rtl/>
        </w:rPr>
      </w:pPr>
      <w:r>
        <w:rPr>
          <w:rFonts w:hint="cs"/>
          <w:rtl/>
        </w:rPr>
        <w:tab/>
        <w:t xml:space="preserve"> אני כבר אומ</w:t>
      </w:r>
      <w:r>
        <w:rPr>
          <w:rFonts w:hint="cs"/>
          <w:rtl/>
        </w:rPr>
        <w:t>ר לך שאני אעתיק את מה שנאמר בנוסח שה-</w:t>
      </w:r>
      <w:r>
        <w:rPr>
          <w:rFonts w:hint="cs"/>
        </w:rPr>
        <w:t>FCC</w:t>
      </w:r>
      <w:r>
        <w:rPr>
          <w:rFonts w:hint="cs"/>
          <w:rtl/>
        </w:rPr>
        <w:t xml:space="preserve"> נתן. </w:t>
      </w:r>
    </w:p>
    <w:p w:rsidR="00000000" w:rsidRDefault="005837BE">
      <w:pPr>
        <w:pStyle w:val="a7"/>
        <w:rPr>
          <w:rFonts w:hint="cs"/>
          <w:rtl/>
        </w:rPr>
      </w:pPr>
    </w:p>
    <w:p w:rsidR="00000000" w:rsidRDefault="005837BE">
      <w:pPr>
        <w:pStyle w:val="8"/>
        <w:rPr>
          <w:rFonts w:hint="cs"/>
          <w:u w:val="none"/>
          <w:rtl/>
        </w:rPr>
      </w:pPr>
      <w:r>
        <w:rPr>
          <w:rFonts w:hint="cs"/>
          <w:rtl/>
        </w:rPr>
        <w:t>שר התקשורת ראובן ריבלין:</w:t>
      </w:r>
    </w:p>
    <w:p w:rsidR="00000000" w:rsidRDefault="005837BE">
      <w:pPr>
        <w:rPr>
          <w:rFonts w:hint="cs"/>
          <w:rtl/>
        </w:rPr>
      </w:pPr>
    </w:p>
    <w:p w:rsidR="00000000" w:rsidRDefault="005837BE">
      <w:pPr>
        <w:pStyle w:val="a7"/>
        <w:rPr>
          <w:rFonts w:hint="cs"/>
          <w:rtl/>
        </w:rPr>
      </w:pPr>
      <w:r>
        <w:rPr>
          <w:rFonts w:hint="cs"/>
          <w:rtl/>
        </w:rPr>
        <w:tab/>
        <w:t>בני איינהורן, תכניסו לכם טוב לראש שבמקום שיכעסו עליי בכבלים, יכעסו עליי בבזק. לא אעשה פרוטקציה למישהו אחד לכעוס עליי יותר מהאחר. כולם יכעסו עליי כל פעם בזמן אחר. ברוך השם חברי הכנסת</w:t>
      </w:r>
      <w:r>
        <w:rPr>
          <w:rFonts w:hint="cs"/>
          <w:rtl/>
        </w:rPr>
        <w:t xml:space="preserve"> הבינו ומאמינים, שאנחנו עושים גזירה אחת לכל, שוויון לכל בשמחה, וחלילה במאמץ. דין אחד יהיה לכולם. </w:t>
      </w:r>
    </w:p>
    <w:p w:rsidR="00000000" w:rsidRDefault="005837BE">
      <w:pPr>
        <w:pStyle w:val="a7"/>
        <w:rPr>
          <w:rFonts w:hint="cs"/>
          <w:rtl/>
        </w:rPr>
      </w:pPr>
    </w:p>
    <w:p w:rsidR="00000000" w:rsidRDefault="005837BE">
      <w:pPr>
        <w:pStyle w:val="a7"/>
        <w:rPr>
          <w:rFonts w:hint="cs"/>
          <w:rtl/>
        </w:rPr>
      </w:pPr>
      <w:r>
        <w:rPr>
          <w:rFonts w:hint="cs"/>
          <w:u w:val="single"/>
          <w:rtl/>
        </w:rPr>
        <w:t>בני איינהורן:</w:t>
      </w:r>
    </w:p>
    <w:p w:rsidR="00000000" w:rsidRDefault="005837BE">
      <w:pPr>
        <w:pStyle w:val="a7"/>
        <w:rPr>
          <w:rFonts w:hint="cs"/>
          <w:rtl/>
        </w:rPr>
      </w:pPr>
    </w:p>
    <w:p w:rsidR="00000000" w:rsidRDefault="005837BE">
      <w:pPr>
        <w:pStyle w:val="a7"/>
        <w:rPr>
          <w:rFonts w:hint="cs"/>
          <w:rtl/>
        </w:rPr>
      </w:pPr>
      <w:r>
        <w:rPr>
          <w:rFonts w:hint="cs"/>
          <w:rtl/>
        </w:rPr>
        <w:tab/>
        <w:t xml:space="preserve"> אדוני השר, אני רוצה להסביר משהו אחד. תחום התקשורת בישראל עומד להיפתח, אבל מדינות כמו ארצות הברית ומדינות באירופה פתחו אותו כבר לפני מספר שני</w:t>
      </w:r>
      <w:r>
        <w:rPr>
          <w:rFonts w:hint="cs"/>
          <w:rtl/>
        </w:rPr>
        <w:t xml:space="preserve">ם. אני מסכים אתך שהסוגייה הזאת מאד מהותית לתחרות. </w:t>
      </w:r>
    </w:p>
    <w:p w:rsidR="00000000" w:rsidRDefault="005837BE">
      <w:pPr>
        <w:pStyle w:val="a7"/>
        <w:rPr>
          <w:rFonts w:hint="cs"/>
          <w:rtl/>
        </w:rPr>
      </w:pPr>
    </w:p>
    <w:p w:rsidR="00000000" w:rsidRDefault="005837BE">
      <w:pPr>
        <w:pStyle w:val="a7"/>
        <w:rPr>
          <w:rFonts w:hint="cs"/>
          <w:rtl/>
        </w:rPr>
      </w:pPr>
      <w:r>
        <w:rPr>
          <w:rFonts w:hint="cs"/>
          <w:rtl/>
        </w:rPr>
        <w:tab/>
        <w:t>מצד אחד, אם הסוגייה הזאת מנוסחת בצורה מסוימת, אין תחרות, ומצד שני אם היא מנוסחת בצורה שונה הפוכה, אין פיתוח תשתית, ולכן אנחנו הלכנו בשיטה א'. אני לא רוצה להציג את עמדתי, אלא להציג בפניך את העמדה בארצות-ה</w:t>
      </w:r>
      <w:r>
        <w:rPr>
          <w:rFonts w:hint="cs"/>
          <w:rtl/>
        </w:rPr>
        <w:t xml:space="preserve">ברית ובאירופה, ותראה שהיא שונה. </w:t>
      </w:r>
    </w:p>
    <w:p w:rsidR="00000000" w:rsidRDefault="005837BE">
      <w:pPr>
        <w:pStyle w:val="a7"/>
        <w:rPr>
          <w:rFonts w:hint="cs"/>
          <w:rtl/>
        </w:rPr>
      </w:pPr>
    </w:p>
    <w:p w:rsidR="00000000" w:rsidRDefault="005837BE">
      <w:pPr>
        <w:pStyle w:val="8"/>
        <w:rPr>
          <w:rFonts w:hint="cs"/>
          <w:u w:val="none"/>
          <w:rtl/>
        </w:rPr>
      </w:pPr>
      <w:r>
        <w:rPr>
          <w:rFonts w:hint="cs"/>
          <w:rtl/>
        </w:rPr>
        <w:t>שר התקשורת ראובן ריבלין:</w:t>
      </w:r>
    </w:p>
    <w:p w:rsidR="00000000" w:rsidRDefault="005837BE">
      <w:pPr>
        <w:rPr>
          <w:rFonts w:hint="cs"/>
          <w:rtl/>
        </w:rPr>
      </w:pPr>
    </w:p>
    <w:p w:rsidR="00000000" w:rsidRDefault="005837BE">
      <w:pPr>
        <w:pStyle w:val="a7"/>
        <w:rPr>
          <w:rFonts w:hint="cs"/>
          <w:rtl/>
        </w:rPr>
      </w:pPr>
      <w:r>
        <w:rPr>
          <w:rFonts w:hint="cs"/>
          <w:rtl/>
        </w:rPr>
        <w:tab/>
        <w:t xml:space="preserve">תן לנו נוסח שנקרא אותו, ונראה האם הוא יכול לעמוד בקנה אחד עם העיקרון. אותו דבר לגבי בזק. </w:t>
      </w:r>
    </w:p>
    <w:p w:rsidR="00000000" w:rsidRDefault="005837BE">
      <w:pPr>
        <w:pStyle w:val="a7"/>
        <w:rPr>
          <w:rFonts w:hint="cs"/>
          <w:rtl/>
        </w:rPr>
      </w:pPr>
    </w:p>
    <w:p w:rsidR="00000000" w:rsidRDefault="005837BE">
      <w:pPr>
        <w:pStyle w:val="a7"/>
        <w:rPr>
          <w:rFonts w:hint="cs"/>
          <w:rtl/>
        </w:rPr>
      </w:pPr>
      <w:r>
        <w:rPr>
          <w:rFonts w:hint="cs"/>
          <w:u w:val="single"/>
          <w:rtl/>
        </w:rPr>
        <w:t>בני איינהורן:</w:t>
      </w:r>
    </w:p>
    <w:p w:rsidR="00000000" w:rsidRDefault="005837BE">
      <w:pPr>
        <w:pStyle w:val="a7"/>
        <w:rPr>
          <w:rFonts w:hint="cs"/>
          <w:rtl/>
        </w:rPr>
      </w:pPr>
    </w:p>
    <w:p w:rsidR="00000000" w:rsidRDefault="005837BE">
      <w:pPr>
        <w:pStyle w:val="a7"/>
        <w:rPr>
          <w:rFonts w:hint="cs"/>
          <w:rtl/>
        </w:rPr>
      </w:pPr>
      <w:r>
        <w:rPr>
          <w:rFonts w:hint="cs"/>
          <w:rtl/>
        </w:rPr>
        <w:tab/>
        <w:t xml:space="preserve">באשר לנושא השני שעלה בדיונים, וגם לו נתת את הסכמתך </w:t>
      </w:r>
      <w:r>
        <w:rPr>
          <w:rtl/>
        </w:rPr>
        <w:t>–</w:t>
      </w:r>
      <w:r>
        <w:rPr>
          <w:rFonts w:hint="cs"/>
          <w:rtl/>
        </w:rPr>
        <w:t xml:space="preserve"> מאחר שהתהליך הוא כזה ששני הגורמים מ</w:t>
      </w:r>
      <w:r>
        <w:rPr>
          <w:rFonts w:hint="cs"/>
          <w:rtl/>
        </w:rPr>
        <w:t xml:space="preserve">נסים להגיע ביניהם להסכמה כלכלית, ובהיעדר הסכמה הם פונים לשר, אנחנו ביקשנו, ואתה הסכמת לכך, שהשר ייתן את החלטתו בתוך 12 חודש. אנחנו מבקשים שזה יופיע. </w:t>
      </w:r>
    </w:p>
    <w:p w:rsidR="00000000" w:rsidRDefault="005837BE">
      <w:pPr>
        <w:pStyle w:val="a7"/>
        <w:rPr>
          <w:rFonts w:hint="cs"/>
          <w:rtl/>
        </w:rPr>
      </w:pPr>
    </w:p>
    <w:p w:rsidR="00000000" w:rsidRDefault="005837BE">
      <w:pPr>
        <w:pStyle w:val="a7"/>
        <w:rPr>
          <w:rFonts w:hint="cs"/>
          <w:rtl/>
        </w:rPr>
      </w:pPr>
      <w:r>
        <w:rPr>
          <w:rFonts w:hint="cs"/>
          <w:u w:val="single"/>
          <w:rtl/>
        </w:rPr>
        <w:t>אתי בנדלר:</w:t>
      </w:r>
    </w:p>
    <w:p w:rsidR="00000000" w:rsidRDefault="005837BE">
      <w:pPr>
        <w:pStyle w:val="a7"/>
        <w:rPr>
          <w:rFonts w:hint="cs"/>
          <w:rtl/>
        </w:rPr>
      </w:pPr>
    </w:p>
    <w:p w:rsidR="00000000" w:rsidRDefault="005837BE">
      <w:pPr>
        <w:pStyle w:val="a7"/>
        <w:rPr>
          <w:rFonts w:hint="cs"/>
          <w:rtl/>
        </w:rPr>
      </w:pPr>
      <w:r>
        <w:rPr>
          <w:rFonts w:hint="cs"/>
          <w:rtl/>
        </w:rPr>
        <w:tab/>
        <w:t>אני לא מצאתי שום אסמכתה לכך שזו היתה קביעה.</w:t>
      </w:r>
    </w:p>
    <w:p w:rsidR="00000000" w:rsidRDefault="005837BE">
      <w:pPr>
        <w:pStyle w:val="a7"/>
        <w:rPr>
          <w:rFonts w:hint="cs"/>
          <w:rtl/>
        </w:rPr>
      </w:pPr>
    </w:p>
    <w:p w:rsidR="00000000" w:rsidRDefault="005837BE">
      <w:pPr>
        <w:pStyle w:val="a7"/>
        <w:rPr>
          <w:rFonts w:hint="cs"/>
          <w:rtl/>
        </w:rPr>
      </w:pPr>
      <w:r>
        <w:rPr>
          <w:u w:val="single"/>
          <w:rtl/>
        </w:rPr>
        <w:br w:type="page"/>
      </w:r>
      <w:r>
        <w:rPr>
          <w:rFonts w:hint="cs"/>
          <w:u w:val="single"/>
          <w:rtl/>
        </w:rPr>
        <w:t>בני איינהורן:</w:t>
      </w:r>
    </w:p>
    <w:p w:rsidR="00000000" w:rsidRDefault="005837BE">
      <w:pPr>
        <w:pStyle w:val="a7"/>
        <w:rPr>
          <w:rFonts w:hint="cs"/>
          <w:rtl/>
        </w:rPr>
      </w:pPr>
    </w:p>
    <w:p w:rsidR="00000000" w:rsidRDefault="005837BE">
      <w:pPr>
        <w:pStyle w:val="a7"/>
        <w:rPr>
          <w:rFonts w:hint="cs"/>
          <w:rtl/>
        </w:rPr>
      </w:pPr>
      <w:r>
        <w:rPr>
          <w:rFonts w:hint="cs"/>
          <w:rtl/>
        </w:rPr>
        <w:tab/>
        <w:t>זה כתוב בפרוטוקול מתאריך 26 בפ</w:t>
      </w:r>
      <w:r>
        <w:rPr>
          <w:rFonts w:hint="cs"/>
          <w:rtl/>
        </w:rPr>
        <w:t xml:space="preserve">ברואר. </w:t>
      </w:r>
    </w:p>
    <w:p w:rsidR="00000000" w:rsidRDefault="005837BE">
      <w:pPr>
        <w:pStyle w:val="a7"/>
        <w:rPr>
          <w:rFonts w:hint="cs"/>
          <w:rtl/>
        </w:rPr>
      </w:pPr>
    </w:p>
    <w:p w:rsidR="00000000" w:rsidRDefault="005837BE">
      <w:pPr>
        <w:pStyle w:val="a7"/>
        <w:rPr>
          <w:rFonts w:hint="cs"/>
          <w:rtl/>
        </w:rPr>
      </w:pPr>
      <w:r>
        <w:rPr>
          <w:rFonts w:hint="cs"/>
          <w:u w:val="single"/>
          <w:rtl/>
        </w:rPr>
        <w:t>דני רוזן:</w:t>
      </w:r>
    </w:p>
    <w:p w:rsidR="00000000" w:rsidRDefault="005837BE">
      <w:pPr>
        <w:pStyle w:val="a7"/>
        <w:rPr>
          <w:rFonts w:hint="cs"/>
          <w:rtl/>
        </w:rPr>
      </w:pPr>
    </w:p>
    <w:p w:rsidR="00000000" w:rsidRDefault="005837BE">
      <w:pPr>
        <w:pStyle w:val="a7"/>
        <w:rPr>
          <w:rFonts w:hint="cs"/>
          <w:rtl/>
        </w:rPr>
      </w:pPr>
      <w:r>
        <w:rPr>
          <w:rFonts w:hint="cs"/>
          <w:rtl/>
        </w:rPr>
        <w:tab/>
        <w:t xml:space="preserve"> זה יכול לקחת גם חמש שנים לקבוע. </w:t>
      </w:r>
    </w:p>
    <w:p w:rsidR="00000000" w:rsidRDefault="005837BE">
      <w:pPr>
        <w:pStyle w:val="a7"/>
        <w:rPr>
          <w:rFonts w:hint="cs"/>
          <w:rtl/>
        </w:rPr>
      </w:pPr>
    </w:p>
    <w:p w:rsidR="00000000" w:rsidRDefault="005837BE">
      <w:pPr>
        <w:pStyle w:val="a7"/>
        <w:rPr>
          <w:rFonts w:hint="cs"/>
          <w:rtl/>
        </w:rPr>
      </w:pPr>
      <w:r>
        <w:rPr>
          <w:rFonts w:hint="cs"/>
          <w:u w:val="single"/>
          <w:rtl/>
        </w:rPr>
        <w:t>בני איינהורן:</w:t>
      </w:r>
    </w:p>
    <w:p w:rsidR="00000000" w:rsidRDefault="005837BE">
      <w:pPr>
        <w:pStyle w:val="a7"/>
        <w:rPr>
          <w:rFonts w:hint="cs"/>
          <w:rtl/>
        </w:rPr>
      </w:pPr>
    </w:p>
    <w:p w:rsidR="00000000" w:rsidRDefault="005837BE">
      <w:pPr>
        <w:pStyle w:val="a7"/>
        <w:rPr>
          <w:rFonts w:hint="cs"/>
          <w:rtl/>
        </w:rPr>
      </w:pPr>
      <w:r>
        <w:rPr>
          <w:rFonts w:hint="cs"/>
          <w:rtl/>
        </w:rPr>
        <w:tab/>
        <w:t xml:space="preserve">לא יכול להיות, כי בינתיים אני צריך לתת שירות, ואני לא מקבל תמורה. </w:t>
      </w:r>
    </w:p>
    <w:p w:rsidR="00000000" w:rsidRDefault="005837BE">
      <w:pPr>
        <w:pStyle w:val="a7"/>
        <w:rPr>
          <w:rFonts w:hint="cs"/>
          <w:rtl/>
        </w:rPr>
      </w:pPr>
    </w:p>
    <w:p w:rsidR="00000000" w:rsidRDefault="005837BE">
      <w:pPr>
        <w:pStyle w:val="8"/>
        <w:rPr>
          <w:rFonts w:hint="cs"/>
          <w:u w:val="none"/>
          <w:rtl/>
        </w:rPr>
      </w:pPr>
      <w:r>
        <w:rPr>
          <w:rFonts w:hint="cs"/>
          <w:rtl/>
        </w:rPr>
        <w:t>שר התקשורת ראובן ריבלין:</w:t>
      </w:r>
    </w:p>
    <w:p w:rsidR="00000000" w:rsidRDefault="005837BE">
      <w:pPr>
        <w:rPr>
          <w:rFonts w:hint="cs"/>
          <w:rtl/>
        </w:rPr>
      </w:pPr>
    </w:p>
    <w:p w:rsidR="00000000" w:rsidRDefault="005837BE">
      <w:pPr>
        <w:pStyle w:val="a7"/>
        <w:rPr>
          <w:rFonts w:hint="cs"/>
          <w:rtl/>
        </w:rPr>
      </w:pPr>
      <w:r>
        <w:rPr>
          <w:rFonts w:hint="cs"/>
          <w:rtl/>
        </w:rPr>
        <w:tab/>
        <w:t>מה זה חמש שנים? השאלה היא האם זה בגלל שאני לא יכול להגיע בשעה 8:00 לפגישה ובא בשעה 12:00?</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 xml:space="preserve">חברות הכבלים טוענות ש"שמו" להן את ערוץ הקניות אני לא יודע לפני כמה שנים, ועד היום אין הכרעה. </w:t>
      </w:r>
    </w:p>
    <w:p w:rsidR="00000000" w:rsidRDefault="005837BE">
      <w:pPr>
        <w:pStyle w:val="a7"/>
        <w:rPr>
          <w:rFonts w:hint="cs"/>
          <w:rtl/>
        </w:rPr>
      </w:pPr>
    </w:p>
    <w:p w:rsidR="00000000" w:rsidRDefault="005837BE">
      <w:pPr>
        <w:pStyle w:val="a7"/>
        <w:rPr>
          <w:rFonts w:hint="cs"/>
          <w:rtl/>
        </w:rPr>
      </w:pPr>
      <w:r>
        <w:rPr>
          <w:rFonts w:hint="cs"/>
          <w:u w:val="single"/>
          <w:rtl/>
        </w:rPr>
        <w:t>דני רוזן:</w:t>
      </w:r>
    </w:p>
    <w:p w:rsidR="00000000" w:rsidRDefault="005837BE">
      <w:pPr>
        <w:pStyle w:val="a7"/>
        <w:rPr>
          <w:rFonts w:hint="cs"/>
          <w:rtl/>
        </w:rPr>
      </w:pPr>
    </w:p>
    <w:p w:rsidR="00000000" w:rsidRDefault="005837BE">
      <w:pPr>
        <w:pStyle w:val="a7"/>
        <w:rPr>
          <w:rFonts w:hint="cs"/>
          <w:rtl/>
        </w:rPr>
      </w:pPr>
      <w:r>
        <w:rPr>
          <w:rFonts w:hint="cs"/>
          <w:rtl/>
        </w:rPr>
        <w:tab/>
        <w:t xml:space="preserve">הוכרע, נגמר בהסכמה ואין בעיה. </w:t>
      </w:r>
    </w:p>
    <w:p w:rsidR="00000000" w:rsidRDefault="005837BE">
      <w:pPr>
        <w:pStyle w:val="a7"/>
        <w:rPr>
          <w:rFonts w:hint="cs"/>
          <w:rtl/>
        </w:rPr>
      </w:pPr>
    </w:p>
    <w:p w:rsidR="00000000" w:rsidRDefault="005837BE">
      <w:pPr>
        <w:pStyle w:val="a7"/>
        <w:rPr>
          <w:rFonts w:hint="cs"/>
          <w:rtl/>
        </w:rPr>
      </w:pPr>
      <w:r>
        <w:rPr>
          <w:rFonts w:hint="cs"/>
          <w:u w:val="single"/>
          <w:rtl/>
        </w:rPr>
        <w:t>בני איינהורן:</w:t>
      </w:r>
    </w:p>
    <w:p w:rsidR="00000000" w:rsidRDefault="005837BE">
      <w:pPr>
        <w:pStyle w:val="a7"/>
        <w:rPr>
          <w:rFonts w:hint="cs"/>
          <w:rtl/>
        </w:rPr>
      </w:pPr>
    </w:p>
    <w:p w:rsidR="00000000" w:rsidRDefault="005837BE">
      <w:pPr>
        <w:pStyle w:val="a7"/>
        <w:rPr>
          <w:rFonts w:hint="cs"/>
          <w:rtl/>
        </w:rPr>
      </w:pPr>
      <w:r>
        <w:rPr>
          <w:rFonts w:hint="cs"/>
          <w:rtl/>
        </w:rPr>
        <w:tab/>
        <w:t xml:space="preserve"> למה? כי הוא היה צריך לחדש את הרשיון, ואז הוא פתר את הבעיה. </w:t>
      </w:r>
    </w:p>
    <w:p w:rsidR="00000000" w:rsidRDefault="005837BE">
      <w:pPr>
        <w:pStyle w:val="a7"/>
        <w:rPr>
          <w:rFonts w:hint="cs"/>
          <w:rtl/>
        </w:rPr>
      </w:pPr>
    </w:p>
    <w:p w:rsidR="00000000" w:rsidRDefault="005837BE">
      <w:pPr>
        <w:pStyle w:val="a7"/>
        <w:rPr>
          <w:rFonts w:hint="cs"/>
          <w:rtl/>
        </w:rPr>
      </w:pPr>
      <w:r>
        <w:rPr>
          <w:rFonts w:hint="cs"/>
          <w:u w:val="single"/>
          <w:rtl/>
        </w:rPr>
        <w:t>אתי בנדלר:</w:t>
      </w:r>
    </w:p>
    <w:p w:rsidR="00000000" w:rsidRDefault="005837BE">
      <w:pPr>
        <w:pStyle w:val="a7"/>
        <w:rPr>
          <w:rFonts w:hint="cs"/>
          <w:rtl/>
        </w:rPr>
      </w:pPr>
    </w:p>
    <w:p w:rsidR="00000000" w:rsidRDefault="005837BE">
      <w:pPr>
        <w:pStyle w:val="a7"/>
        <w:rPr>
          <w:rFonts w:hint="cs"/>
          <w:rtl/>
        </w:rPr>
      </w:pPr>
      <w:r>
        <w:rPr>
          <w:rFonts w:hint="cs"/>
          <w:rtl/>
        </w:rPr>
        <w:tab/>
        <w:t>אדונ</w:t>
      </w:r>
      <w:r>
        <w:rPr>
          <w:rFonts w:hint="cs"/>
          <w:rtl/>
        </w:rPr>
        <w:t xml:space="preserve">י היושב ראש, ברגע שאתה קוצב זמן למתן החלטה, אתה גם צריך לכתוב שהזמן ירוץ משעה שמי שצריך לקבל את ההחלטה </w:t>
      </w:r>
      <w:r>
        <w:rPr>
          <w:rtl/>
        </w:rPr>
        <w:t>–</w:t>
      </w:r>
      <w:r>
        <w:rPr>
          <w:rFonts w:hint="cs"/>
          <w:rtl/>
        </w:rPr>
        <w:t xml:space="preserve"> כל הנתונים בידיו וכל מידע שהוא ביקש וכיוצא בזה. </w:t>
      </w:r>
    </w:p>
    <w:p w:rsidR="00000000" w:rsidRDefault="005837BE">
      <w:pPr>
        <w:pStyle w:val="a7"/>
        <w:rPr>
          <w:rFonts w:hint="cs"/>
          <w:rtl/>
        </w:rPr>
      </w:pPr>
    </w:p>
    <w:p w:rsidR="00000000" w:rsidRDefault="005837BE">
      <w:pPr>
        <w:pStyle w:val="8"/>
        <w:rPr>
          <w:rFonts w:hint="cs"/>
          <w:u w:val="none"/>
          <w:rtl/>
        </w:rPr>
      </w:pPr>
      <w:r>
        <w:rPr>
          <w:rFonts w:hint="cs"/>
          <w:rtl/>
        </w:rPr>
        <w:t>שר התקשורת ראובן ריבלין:</w:t>
      </w:r>
    </w:p>
    <w:p w:rsidR="00000000" w:rsidRDefault="005837BE">
      <w:pPr>
        <w:rPr>
          <w:rFonts w:hint="cs"/>
          <w:rtl/>
        </w:rPr>
      </w:pPr>
    </w:p>
    <w:p w:rsidR="00000000" w:rsidRDefault="005837BE">
      <w:pPr>
        <w:pStyle w:val="a7"/>
        <w:rPr>
          <w:rFonts w:hint="cs"/>
          <w:rtl/>
        </w:rPr>
      </w:pPr>
      <w:r>
        <w:rPr>
          <w:rFonts w:hint="cs"/>
          <w:rtl/>
        </w:rPr>
        <w:tab/>
        <w:t>שנה מרגע שקיבל את כל המידע הנדרש, ושבידיו כל הדברים הנחוצים לשם קבלת הכרעה</w:t>
      </w:r>
      <w:r>
        <w:rPr>
          <w:rFonts w:hint="cs"/>
          <w:rtl/>
        </w:rPr>
        <w:t>.</w:t>
      </w:r>
    </w:p>
    <w:p w:rsidR="00000000" w:rsidRDefault="005837BE">
      <w:pPr>
        <w:pStyle w:val="a7"/>
        <w:rPr>
          <w:rFonts w:hint="cs"/>
          <w:u w:val="single"/>
          <w:rtl/>
        </w:rPr>
      </w:pPr>
    </w:p>
    <w:p w:rsidR="00000000" w:rsidRDefault="005837BE">
      <w:pPr>
        <w:pStyle w:val="a7"/>
        <w:rPr>
          <w:rFonts w:hint="cs"/>
          <w:rtl/>
        </w:rPr>
      </w:pPr>
      <w:r>
        <w:rPr>
          <w:rFonts w:hint="cs"/>
          <w:u w:val="single"/>
          <w:rtl/>
        </w:rPr>
        <w:t>אתי בנדלר:</w:t>
      </w:r>
    </w:p>
    <w:p w:rsidR="00000000" w:rsidRDefault="005837BE">
      <w:pPr>
        <w:pStyle w:val="a7"/>
        <w:rPr>
          <w:rFonts w:hint="cs"/>
          <w:rtl/>
        </w:rPr>
      </w:pPr>
    </w:p>
    <w:p w:rsidR="00000000" w:rsidRDefault="005837BE">
      <w:pPr>
        <w:pStyle w:val="a7"/>
        <w:rPr>
          <w:rFonts w:hint="cs"/>
          <w:rtl/>
        </w:rPr>
      </w:pPr>
      <w:r>
        <w:rPr>
          <w:rFonts w:hint="cs"/>
          <w:rtl/>
        </w:rPr>
        <w:tab/>
        <w:t xml:space="preserve">מה שכן עשינו בהתאם להחלטתך, וכדי להסיר ספק </w:t>
      </w:r>
      <w:r>
        <w:rPr>
          <w:rtl/>
        </w:rPr>
        <w:t>–</w:t>
      </w:r>
      <w:r>
        <w:rPr>
          <w:rFonts w:hint="cs"/>
          <w:rtl/>
        </w:rPr>
        <w:t xml:space="preserve"> למרות שלא ברור שמבחינה משפטית יש צורך בכך </w:t>
      </w:r>
      <w:r>
        <w:rPr>
          <w:rtl/>
        </w:rPr>
        <w:t>–</w:t>
      </w:r>
      <w:r>
        <w:rPr>
          <w:rFonts w:hint="cs"/>
          <w:rtl/>
        </w:rPr>
        <w:t xml:space="preserve"> כתבנו במפורש שהשר רשאי לאצול את סמכותו בנושא הזה למישהו אחר, וזאת פסקה (3). </w:t>
      </w:r>
    </w:p>
    <w:p w:rsidR="00000000" w:rsidRDefault="005837BE">
      <w:pPr>
        <w:pStyle w:val="a7"/>
        <w:rPr>
          <w:rFonts w:hint="cs"/>
          <w:rtl/>
        </w:rPr>
      </w:pPr>
    </w:p>
    <w:p w:rsidR="00000000" w:rsidRDefault="005837BE">
      <w:pPr>
        <w:pStyle w:val="a7"/>
        <w:rPr>
          <w:rFonts w:hint="cs"/>
          <w:rtl/>
        </w:rPr>
      </w:pPr>
      <w:r>
        <w:rPr>
          <w:rFonts w:hint="cs"/>
          <w:u w:val="single"/>
          <w:rtl/>
        </w:rPr>
        <w:t>ראובן סגן-כהן:</w:t>
      </w:r>
    </w:p>
    <w:p w:rsidR="00000000" w:rsidRDefault="005837BE">
      <w:pPr>
        <w:pStyle w:val="a7"/>
        <w:rPr>
          <w:rFonts w:hint="cs"/>
          <w:rtl/>
        </w:rPr>
      </w:pPr>
    </w:p>
    <w:p w:rsidR="00000000" w:rsidRDefault="005837BE">
      <w:pPr>
        <w:pStyle w:val="a7"/>
        <w:rPr>
          <w:rFonts w:hint="cs"/>
          <w:rtl/>
        </w:rPr>
      </w:pPr>
      <w:r>
        <w:rPr>
          <w:rFonts w:hint="cs"/>
          <w:rtl/>
        </w:rPr>
        <w:tab/>
        <w:t>אני חושב שהנושא הזה של קישורי-גומלין, בנושא שלנו למשל, ה</w:t>
      </w:r>
      <w:r>
        <w:rPr>
          <w:rFonts w:hint="cs"/>
          <w:rtl/>
        </w:rPr>
        <w:t>וא מאד קרדינלי. נזרקות פה כל מיני הערכות שהן הערכות שקודם כל נוגדות את הרשיון, למשל: שנה. איך אנחנו נוכל לעמוד בתנאי הרשיון הקיים ותוך שנה נתחיל לתת שירות, כאשר בתוך שנה לא הגענו להסכם בנושא של קישורי-גומלין? יש פה התניות, שעומדות בסתירה לתנאי הרשיון הקיים</w:t>
      </w:r>
      <w:r>
        <w:rPr>
          <w:rFonts w:hint="cs"/>
          <w:rtl/>
        </w:rPr>
        <w:t xml:space="preserve">. השר אמר שנה. </w:t>
      </w:r>
    </w:p>
    <w:p w:rsidR="00000000" w:rsidRDefault="005837BE">
      <w:pPr>
        <w:pStyle w:val="a7"/>
        <w:rPr>
          <w:rFonts w:hint="cs"/>
          <w:rtl/>
        </w:rPr>
      </w:pPr>
    </w:p>
    <w:p w:rsidR="00000000" w:rsidRDefault="005837BE">
      <w:pPr>
        <w:pStyle w:val="a7"/>
        <w:rPr>
          <w:rFonts w:hint="cs"/>
          <w:rtl/>
        </w:rPr>
      </w:pPr>
      <w:r>
        <w:rPr>
          <w:rFonts w:hint="cs"/>
          <w:u w:val="single"/>
          <w:rtl/>
        </w:rPr>
        <w:t>קריאה:</w:t>
      </w:r>
    </w:p>
    <w:p w:rsidR="00000000" w:rsidRDefault="005837BE">
      <w:pPr>
        <w:pStyle w:val="a7"/>
        <w:rPr>
          <w:rFonts w:hint="cs"/>
          <w:rtl/>
        </w:rPr>
      </w:pPr>
    </w:p>
    <w:p w:rsidR="00000000" w:rsidRDefault="005837BE">
      <w:pPr>
        <w:pStyle w:val="a7"/>
        <w:rPr>
          <w:rFonts w:hint="cs"/>
          <w:rtl/>
        </w:rPr>
      </w:pPr>
      <w:r>
        <w:rPr>
          <w:rFonts w:hint="cs"/>
          <w:rtl/>
        </w:rPr>
        <w:tab/>
        <w:t xml:space="preserve">עד שנה. </w:t>
      </w:r>
    </w:p>
    <w:p w:rsidR="00000000" w:rsidRDefault="005837BE">
      <w:pPr>
        <w:pStyle w:val="a7"/>
        <w:rPr>
          <w:rFonts w:hint="cs"/>
          <w:rtl/>
        </w:rPr>
      </w:pPr>
    </w:p>
    <w:p w:rsidR="00000000" w:rsidRDefault="005837BE">
      <w:pPr>
        <w:pStyle w:val="a7"/>
        <w:rPr>
          <w:rFonts w:hint="cs"/>
          <w:rtl/>
        </w:rPr>
      </w:pPr>
      <w:r>
        <w:rPr>
          <w:rFonts w:hint="cs"/>
          <w:u w:val="single"/>
          <w:rtl/>
        </w:rPr>
        <w:t>דוידה לחמן-מסר:</w:t>
      </w:r>
    </w:p>
    <w:p w:rsidR="00000000" w:rsidRDefault="005837BE">
      <w:pPr>
        <w:pStyle w:val="a7"/>
        <w:rPr>
          <w:rFonts w:hint="cs"/>
          <w:rtl/>
        </w:rPr>
      </w:pPr>
    </w:p>
    <w:p w:rsidR="00000000" w:rsidRDefault="005837BE">
      <w:pPr>
        <w:pStyle w:val="a7"/>
        <w:rPr>
          <w:rFonts w:hint="cs"/>
          <w:rtl/>
        </w:rPr>
      </w:pPr>
      <w:r>
        <w:rPr>
          <w:rFonts w:hint="cs"/>
          <w:rtl/>
        </w:rPr>
        <w:tab/>
        <w:t xml:space="preserve"> זה לטובתך. </w:t>
      </w:r>
    </w:p>
    <w:p w:rsidR="00000000" w:rsidRDefault="005837BE">
      <w:pPr>
        <w:pStyle w:val="a7"/>
        <w:rPr>
          <w:rFonts w:hint="cs"/>
          <w:rtl/>
        </w:rPr>
      </w:pPr>
    </w:p>
    <w:p w:rsidR="00000000" w:rsidRDefault="005837BE">
      <w:pPr>
        <w:jc w:val="both"/>
        <w:rPr>
          <w:rFonts w:cs="David" w:hint="cs"/>
          <w:rtl/>
        </w:rPr>
      </w:pPr>
      <w:r>
        <w:rPr>
          <w:rFonts w:cs="David" w:hint="cs"/>
          <w:u w:val="single"/>
          <w:rtl/>
        </w:rPr>
        <w:t>ראובן ריבלין:</w:t>
      </w:r>
    </w:p>
    <w:p w:rsidR="00000000" w:rsidRDefault="005837BE">
      <w:pPr>
        <w:jc w:val="both"/>
        <w:rPr>
          <w:rFonts w:cs="David" w:hint="cs"/>
          <w:rtl/>
        </w:rPr>
      </w:pPr>
    </w:p>
    <w:p w:rsidR="00000000" w:rsidRDefault="005837BE">
      <w:pPr>
        <w:pStyle w:val="a7"/>
        <w:rPr>
          <w:rFonts w:hint="cs"/>
          <w:rtl/>
        </w:rPr>
      </w:pPr>
      <w:r>
        <w:rPr>
          <w:rFonts w:hint="cs"/>
          <w:rtl/>
        </w:rPr>
        <w:tab/>
        <w:t xml:space="preserve"> קודם אתה מתחבר, אחר-כך אתה קובע. </w:t>
      </w:r>
    </w:p>
    <w:p w:rsidR="00000000" w:rsidRDefault="005837BE">
      <w:pPr>
        <w:pStyle w:val="a7"/>
        <w:rPr>
          <w:rFonts w:hint="cs"/>
          <w:rtl/>
        </w:rPr>
      </w:pPr>
    </w:p>
    <w:p w:rsidR="00000000" w:rsidRDefault="005837BE">
      <w:pPr>
        <w:pStyle w:val="a7"/>
        <w:rPr>
          <w:rFonts w:hint="cs"/>
          <w:rtl/>
        </w:rPr>
      </w:pPr>
      <w:r>
        <w:rPr>
          <w:rFonts w:hint="cs"/>
          <w:u w:val="single"/>
          <w:rtl/>
        </w:rPr>
        <w:t>ראובן סגן-כהן:</w:t>
      </w:r>
    </w:p>
    <w:p w:rsidR="00000000" w:rsidRDefault="005837BE">
      <w:pPr>
        <w:pStyle w:val="a7"/>
        <w:rPr>
          <w:rFonts w:hint="cs"/>
          <w:rtl/>
        </w:rPr>
      </w:pPr>
    </w:p>
    <w:p w:rsidR="00000000" w:rsidRDefault="005837BE">
      <w:pPr>
        <w:pStyle w:val="a7"/>
        <w:rPr>
          <w:rFonts w:hint="cs"/>
          <w:rtl/>
        </w:rPr>
      </w:pPr>
      <w:r>
        <w:rPr>
          <w:rFonts w:hint="cs"/>
          <w:rtl/>
        </w:rPr>
        <w:tab/>
        <w:t xml:space="preserve">השאלה היא אחרת - כי אומרים שזה לטובתנו </w:t>
      </w:r>
      <w:r>
        <w:rPr>
          <w:rtl/>
        </w:rPr>
        <w:t>–</w:t>
      </w:r>
      <w:r>
        <w:rPr>
          <w:rFonts w:hint="cs"/>
          <w:rtl/>
        </w:rPr>
        <w:t xml:space="preserve"> חסר פה התהליך שאומר: אנחנו היום התחלנו למעשה בתהליך אמיתי לגמרי, אנחנו באופק מ</w:t>
      </w:r>
      <w:r>
        <w:rPr>
          <w:rFonts w:hint="cs"/>
          <w:rtl/>
        </w:rPr>
        <w:t xml:space="preserve">ול בזק. יש שני צוותים שיושבים אחד מול השני לגבי נושא של קישורי-גומלין. הנושאים הם נושאים טכניים. </w:t>
      </w:r>
    </w:p>
    <w:p w:rsidR="00000000" w:rsidRDefault="005837BE">
      <w:pPr>
        <w:pStyle w:val="a7"/>
        <w:rPr>
          <w:rFonts w:hint="cs"/>
          <w:rtl/>
        </w:rPr>
      </w:pPr>
    </w:p>
    <w:p w:rsidR="00000000" w:rsidRDefault="005837BE">
      <w:pPr>
        <w:pStyle w:val="a7"/>
        <w:rPr>
          <w:rFonts w:hint="cs"/>
          <w:rtl/>
        </w:rPr>
      </w:pPr>
      <w:r>
        <w:rPr>
          <w:rFonts w:hint="cs"/>
          <w:rtl/>
        </w:rPr>
        <w:tab/>
        <w:t xml:space="preserve">אין שום מקום שמגדיר לא רק את נושא העלות או את נושא המחיר </w:t>
      </w:r>
      <w:r>
        <w:rPr>
          <w:rtl/>
        </w:rPr>
        <w:t>–</w:t>
      </w:r>
      <w:r>
        <w:rPr>
          <w:rFonts w:hint="cs"/>
          <w:rtl/>
        </w:rPr>
        <w:t xml:space="preserve"> ודרך אגב, אני פותח פה סוגריים, נדמה לי שבזמנו הוקמה ועדת גרונאו גם לצורך העניין הזה.</w:t>
      </w:r>
    </w:p>
    <w:p w:rsidR="00000000" w:rsidRDefault="005837BE">
      <w:pPr>
        <w:pStyle w:val="a7"/>
        <w:rPr>
          <w:rFonts w:hint="cs"/>
          <w:rtl/>
        </w:rPr>
      </w:pPr>
    </w:p>
    <w:p w:rsidR="00000000" w:rsidRDefault="005837BE">
      <w:pPr>
        <w:pStyle w:val="a7"/>
        <w:rPr>
          <w:rFonts w:hint="cs"/>
          <w:rtl/>
        </w:rPr>
      </w:pPr>
      <w:r>
        <w:rPr>
          <w:rFonts w:hint="cs"/>
          <w:u w:val="single"/>
          <w:rtl/>
        </w:rPr>
        <w:t>דני רוזן:</w:t>
      </w:r>
    </w:p>
    <w:p w:rsidR="00000000" w:rsidRDefault="005837BE">
      <w:pPr>
        <w:pStyle w:val="a7"/>
        <w:rPr>
          <w:rFonts w:hint="cs"/>
          <w:rtl/>
        </w:rPr>
      </w:pPr>
    </w:p>
    <w:p w:rsidR="00000000" w:rsidRDefault="005837BE">
      <w:pPr>
        <w:pStyle w:val="a7"/>
        <w:rPr>
          <w:rFonts w:hint="cs"/>
          <w:rtl/>
        </w:rPr>
      </w:pPr>
      <w:r>
        <w:rPr>
          <w:rFonts w:hint="cs"/>
          <w:rtl/>
        </w:rPr>
        <w:tab/>
        <w:t xml:space="preserve"> אתה טועה. </w:t>
      </w:r>
    </w:p>
    <w:p w:rsidR="00000000" w:rsidRDefault="005837BE">
      <w:pPr>
        <w:pStyle w:val="a7"/>
        <w:rPr>
          <w:rFonts w:hint="cs"/>
          <w:rtl/>
        </w:rPr>
      </w:pPr>
    </w:p>
    <w:p w:rsidR="00000000" w:rsidRDefault="005837BE">
      <w:pPr>
        <w:pStyle w:val="a7"/>
        <w:rPr>
          <w:rFonts w:hint="cs"/>
          <w:rtl/>
        </w:rPr>
      </w:pPr>
      <w:r>
        <w:rPr>
          <w:rFonts w:hint="cs"/>
          <w:u w:val="single"/>
          <w:rtl/>
        </w:rPr>
        <w:t>ראובן סגן-כהן:</w:t>
      </w:r>
    </w:p>
    <w:p w:rsidR="00000000" w:rsidRDefault="005837BE">
      <w:pPr>
        <w:pStyle w:val="a7"/>
        <w:rPr>
          <w:rFonts w:hint="cs"/>
          <w:rtl/>
        </w:rPr>
      </w:pPr>
    </w:p>
    <w:p w:rsidR="00000000" w:rsidRDefault="005837BE">
      <w:pPr>
        <w:pStyle w:val="a7"/>
        <w:rPr>
          <w:rFonts w:hint="cs"/>
          <w:rtl/>
        </w:rPr>
      </w:pPr>
      <w:r>
        <w:rPr>
          <w:rFonts w:hint="cs"/>
          <w:rtl/>
        </w:rPr>
        <w:tab/>
        <w:t xml:space="preserve"> יכול להיות. ועדת גרונאו קבעה נוסחה, אמנם מסובכת, אבל יש נוסחה של הוועדה. השאלה היא האם אפשר להשתמש בנוסחה הזאת לצורך העניין הזה. </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מה אתה מציע מבחינת ניסוח?</w:t>
      </w:r>
    </w:p>
    <w:p w:rsidR="00000000" w:rsidRDefault="005837BE">
      <w:pPr>
        <w:pStyle w:val="a7"/>
        <w:rPr>
          <w:rFonts w:hint="cs"/>
          <w:rtl/>
        </w:rPr>
      </w:pPr>
    </w:p>
    <w:p w:rsidR="00000000" w:rsidRDefault="005837BE">
      <w:pPr>
        <w:pStyle w:val="a7"/>
        <w:rPr>
          <w:rFonts w:hint="cs"/>
          <w:rtl/>
        </w:rPr>
      </w:pPr>
      <w:r>
        <w:rPr>
          <w:rFonts w:hint="cs"/>
          <w:u w:val="single"/>
          <w:rtl/>
        </w:rPr>
        <w:t>ראובן סגן-כהן:</w:t>
      </w:r>
    </w:p>
    <w:p w:rsidR="00000000" w:rsidRDefault="005837BE">
      <w:pPr>
        <w:pStyle w:val="a7"/>
        <w:rPr>
          <w:rFonts w:hint="cs"/>
          <w:rtl/>
        </w:rPr>
      </w:pPr>
    </w:p>
    <w:p w:rsidR="00000000" w:rsidRDefault="005837BE">
      <w:pPr>
        <w:pStyle w:val="a7"/>
        <w:rPr>
          <w:rFonts w:hint="cs"/>
          <w:rtl/>
        </w:rPr>
      </w:pPr>
      <w:r>
        <w:rPr>
          <w:rFonts w:hint="cs"/>
          <w:rtl/>
        </w:rPr>
        <w:tab/>
        <w:t xml:space="preserve"> אל"ף, אני מציע להשתמש בנוסחה</w:t>
      </w:r>
      <w:r>
        <w:rPr>
          <w:rFonts w:hint="cs"/>
          <w:rtl/>
        </w:rPr>
        <w:t xml:space="preserve"> של גרונאו ולבדוק אותה.</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כן, אבל הוא אומר שזה היה אמורפי. מה אתה רוצה שיהיה בניסוח?</w:t>
      </w:r>
    </w:p>
    <w:p w:rsidR="00000000" w:rsidRDefault="005837BE">
      <w:pPr>
        <w:pStyle w:val="a7"/>
        <w:rPr>
          <w:rFonts w:hint="cs"/>
          <w:rtl/>
        </w:rPr>
      </w:pPr>
    </w:p>
    <w:p w:rsidR="00000000" w:rsidRDefault="005837BE">
      <w:pPr>
        <w:pStyle w:val="a7"/>
        <w:rPr>
          <w:rFonts w:hint="cs"/>
          <w:rtl/>
        </w:rPr>
      </w:pPr>
      <w:r>
        <w:rPr>
          <w:rFonts w:hint="cs"/>
          <w:u w:val="single"/>
          <w:rtl/>
        </w:rPr>
        <w:t>ראובן סגן-כהן:</w:t>
      </w:r>
    </w:p>
    <w:p w:rsidR="00000000" w:rsidRDefault="005837BE">
      <w:pPr>
        <w:pStyle w:val="a7"/>
        <w:rPr>
          <w:rFonts w:hint="cs"/>
          <w:rtl/>
        </w:rPr>
      </w:pPr>
    </w:p>
    <w:p w:rsidR="00000000" w:rsidRDefault="005837BE">
      <w:pPr>
        <w:pStyle w:val="a7"/>
        <w:rPr>
          <w:rFonts w:hint="cs"/>
          <w:rtl/>
        </w:rPr>
      </w:pPr>
      <w:r>
        <w:rPr>
          <w:rFonts w:hint="cs"/>
          <w:rtl/>
        </w:rPr>
        <w:tab/>
        <w:t xml:space="preserve"> לגבי הניסוח אני לא יודע. אני מדבר כרגע על הדברים המהותיים. אם אתה רוצה שאני אנסח </w:t>
      </w:r>
      <w:r>
        <w:rPr>
          <w:rtl/>
        </w:rPr>
        <w:t>–</w:t>
      </w:r>
      <w:r>
        <w:rPr>
          <w:rFonts w:hint="cs"/>
          <w:rtl/>
        </w:rPr>
        <w:t xml:space="preserve"> אני אנסח. </w:t>
      </w:r>
    </w:p>
    <w:p w:rsidR="00000000" w:rsidRDefault="005837BE">
      <w:pPr>
        <w:pStyle w:val="a7"/>
        <w:rPr>
          <w:rFonts w:hint="cs"/>
          <w:rtl/>
        </w:rPr>
      </w:pPr>
    </w:p>
    <w:p w:rsidR="00000000" w:rsidRDefault="005837BE">
      <w:pPr>
        <w:pStyle w:val="a7"/>
        <w:rPr>
          <w:rFonts w:hint="cs"/>
          <w:rtl/>
        </w:rPr>
      </w:pPr>
      <w:r>
        <w:rPr>
          <w:rFonts w:hint="cs"/>
          <w:rtl/>
        </w:rPr>
        <w:tab/>
        <w:t>הדבר השני הוא התהליך הטכני, שצריך לעמ</w:t>
      </w:r>
      <w:r>
        <w:rPr>
          <w:rFonts w:hint="cs"/>
          <w:rtl/>
        </w:rPr>
        <w:t xml:space="preserve">וד בלוח זמנים. </w:t>
      </w:r>
    </w:p>
    <w:p w:rsidR="00000000" w:rsidRDefault="005837BE">
      <w:pPr>
        <w:pStyle w:val="a7"/>
        <w:rPr>
          <w:rFonts w:hint="cs"/>
          <w:rtl/>
        </w:rPr>
      </w:pPr>
    </w:p>
    <w:p w:rsidR="00000000" w:rsidRDefault="005837BE">
      <w:pPr>
        <w:pStyle w:val="a7"/>
        <w:rPr>
          <w:rFonts w:hint="cs"/>
          <w:rtl/>
        </w:rPr>
      </w:pPr>
      <w:r>
        <w:rPr>
          <w:u w:val="single"/>
          <w:rtl/>
        </w:rPr>
        <w:br w:type="page"/>
      </w:r>
      <w:r>
        <w:rPr>
          <w:rFonts w:hint="cs"/>
          <w:u w:val="single"/>
          <w:rtl/>
        </w:rPr>
        <w:t>אבי גבאי:</w:t>
      </w:r>
    </w:p>
    <w:p w:rsidR="00000000" w:rsidRDefault="005837BE">
      <w:pPr>
        <w:pStyle w:val="a7"/>
        <w:rPr>
          <w:rFonts w:hint="cs"/>
          <w:rtl/>
        </w:rPr>
      </w:pPr>
    </w:p>
    <w:p w:rsidR="00000000" w:rsidRDefault="005837BE">
      <w:pPr>
        <w:pStyle w:val="a7"/>
        <w:rPr>
          <w:rFonts w:hint="cs"/>
          <w:rtl/>
        </w:rPr>
      </w:pPr>
      <w:r>
        <w:rPr>
          <w:rFonts w:hint="cs"/>
          <w:rtl/>
        </w:rPr>
        <w:tab/>
        <w:t xml:space="preserve"> אני חושב ש-12 חודש זה יותר מדי. לחברות המפוקחות אומרים: תחברו קו תוך יומיים, תעשה כך תוך שעתיים, והמשרד לוקח לעצמו 12 חודש לקבוע החלטה שצריך בשבילה יומיים. </w:t>
      </w:r>
    </w:p>
    <w:p w:rsidR="00000000" w:rsidRDefault="005837BE">
      <w:pPr>
        <w:pStyle w:val="a7"/>
        <w:rPr>
          <w:rFonts w:hint="cs"/>
          <w:rtl/>
        </w:rPr>
      </w:pPr>
    </w:p>
    <w:p w:rsidR="00000000" w:rsidRDefault="005837BE">
      <w:pPr>
        <w:pStyle w:val="a7"/>
        <w:rPr>
          <w:rFonts w:hint="cs"/>
          <w:rtl/>
        </w:rPr>
      </w:pPr>
      <w:r>
        <w:rPr>
          <w:rFonts w:hint="cs"/>
          <w:u w:val="single"/>
          <w:rtl/>
        </w:rPr>
        <w:t>יזהר טל:</w:t>
      </w:r>
    </w:p>
    <w:p w:rsidR="00000000" w:rsidRDefault="005837BE">
      <w:pPr>
        <w:pStyle w:val="a7"/>
        <w:rPr>
          <w:rFonts w:hint="cs"/>
          <w:rtl/>
        </w:rPr>
      </w:pPr>
    </w:p>
    <w:p w:rsidR="00000000" w:rsidRDefault="005837BE">
      <w:pPr>
        <w:pStyle w:val="a7"/>
        <w:rPr>
          <w:rFonts w:hint="cs"/>
          <w:rtl/>
        </w:rPr>
      </w:pPr>
      <w:r>
        <w:rPr>
          <w:rFonts w:hint="cs"/>
          <w:rtl/>
        </w:rPr>
        <w:tab/>
        <w:t xml:space="preserve"> אני רוצה להפנות את תשומת הלב לבעיה שהעלה כאן מר סגן-כהן</w:t>
      </w:r>
      <w:r>
        <w:rPr>
          <w:rFonts w:hint="cs"/>
          <w:rtl/>
        </w:rPr>
        <w:t xml:space="preserve">, שאמר: איך יוכלו לתת שירות, אם בינתיים יש ויכוח על המחיר? בשביל זה באופן ספציפי הוסף סעיף (ד1), שאומר בדיוק בסיטואציה הזאת, שלא יוכלו בתירוץ של מחלוקת למנוע קישור-גומלין. </w:t>
      </w:r>
    </w:p>
    <w:p w:rsidR="00000000" w:rsidRDefault="005837BE">
      <w:pPr>
        <w:pStyle w:val="a7"/>
        <w:rPr>
          <w:rFonts w:hint="cs"/>
          <w:rtl/>
        </w:rPr>
      </w:pPr>
    </w:p>
    <w:p w:rsidR="00000000" w:rsidRDefault="005837BE">
      <w:pPr>
        <w:pStyle w:val="a7"/>
        <w:rPr>
          <w:rFonts w:hint="cs"/>
          <w:rtl/>
        </w:rPr>
      </w:pPr>
      <w:r>
        <w:rPr>
          <w:rFonts w:hint="cs"/>
          <w:u w:val="single"/>
          <w:rtl/>
        </w:rPr>
        <w:t>ראובן סגן-כהן:</w:t>
      </w:r>
    </w:p>
    <w:p w:rsidR="00000000" w:rsidRDefault="005837BE">
      <w:pPr>
        <w:pStyle w:val="a7"/>
        <w:rPr>
          <w:rFonts w:hint="cs"/>
          <w:rtl/>
        </w:rPr>
      </w:pPr>
    </w:p>
    <w:p w:rsidR="00000000" w:rsidRDefault="005837BE">
      <w:pPr>
        <w:pStyle w:val="a7"/>
        <w:rPr>
          <w:rFonts w:hint="cs"/>
          <w:rtl/>
        </w:rPr>
      </w:pPr>
      <w:r>
        <w:rPr>
          <w:rFonts w:hint="cs"/>
          <w:rtl/>
        </w:rPr>
        <w:tab/>
        <w:t xml:space="preserve"> יוכלו - -</w:t>
      </w:r>
    </w:p>
    <w:p w:rsidR="00000000" w:rsidRDefault="005837BE">
      <w:pPr>
        <w:pStyle w:val="a7"/>
        <w:rPr>
          <w:rFonts w:hint="cs"/>
          <w:rtl/>
        </w:rPr>
      </w:pPr>
    </w:p>
    <w:p w:rsidR="00000000" w:rsidRDefault="005837BE">
      <w:pPr>
        <w:pStyle w:val="a7"/>
        <w:rPr>
          <w:rFonts w:hint="cs"/>
          <w:rtl/>
        </w:rPr>
      </w:pPr>
      <w:r>
        <w:rPr>
          <w:rFonts w:hint="cs"/>
          <w:u w:val="single"/>
          <w:rtl/>
        </w:rPr>
        <w:t>יזהר טל:</w:t>
      </w:r>
    </w:p>
    <w:p w:rsidR="00000000" w:rsidRDefault="005837BE">
      <w:pPr>
        <w:pStyle w:val="a7"/>
        <w:rPr>
          <w:rFonts w:hint="cs"/>
          <w:rtl/>
        </w:rPr>
      </w:pPr>
    </w:p>
    <w:p w:rsidR="00000000" w:rsidRDefault="005837BE">
      <w:pPr>
        <w:pStyle w:val="a7"/>
        <w:rPr>
          <w:rFonts w:hint="cs"/>
          <w:rtl/>
        </w:rPr>
      </w:pPr>
      <w:r>
        <w:rPr>
          <w:rFonts w:hint="cs"/>
          <w:rtl/>
        </w:rPr>
        <w:tab/>
        <w:t>הכל יוכלו. אנחנו דאגנו בסעיף מיוחד לטפל בס</w:t>
      </w:r>
      <w:r>
        <w:rPr>
          <w:rFonts w:hint="cs"/>
          <w:rtl/>
        </w:rPr>
        <w:t xml:space="preserve">יטואציה הזאת. </w:t>
      </w:r>
    </w:p>
    <w:p w:rsidR="00000000" w:rsidRDefault="005837BE">
      <w:pPr>
        <w:pStyle w:val="a7"/>
        <w:rPr>
          <w:rFonts w:hint="cs"/>
          <w:rtl/>
        </w:rPr>
      </w:pPr>
    </w:p>
    <w:p w:rsidR="00000000" w:rsidRDefault="005837BE">
      <w:pPr>
        <w:pStyle w:val="a7"/>
        <w:rPr>
          <w:rFonts w:hint="cs"/>
          <w:rtl/>
        </w:rPr>
      </w:pPr>
      <w:r>
        <w:rPr>
          <w:rFonts w:hint="cs"/>
          <w:u w:val="single"/>
          <w:rtl/>
        </w:rPr>
        <w:t>דני רוזן:</w:t>
      </w:r>
    </w:p>
    <w:p w:rsidR="00000000" w:rsidRDefault="005837BE">
      <w:pPr>
        <w:pStyle w:val="a7"/>
        <w:rPr>
          <w:rFonts w:hint="cs"/>
          <w:rtl/>
        </w:rPr>
      </w:pPr>
    </w:p>
    <w:p w:rsidR="00000000" w:rsidRDefault="005837BE">
      <w:pPr>
        <w:pStyle w:val="a7"/>
        <w:rPr>
          <w:rFonts w:hint="cs"/>
          <w:rtl/>
        </w:rPr>
      </w:pPr>
      <w:r>
        <w:rPr>
          <w:rFonts w:hint="cs"/>
          <w:rtl/>
        </w:rPr>
        <w:tab/>
        <w:t>הנושא הזה של קישורי-הגומלין וה-</w:t>
      </w:r>
      <w:r>
        <w:rPr>
          <w:rFonts w:hint="cs"/>
        </w:rPr>
        <w:t>UNBUNDLING</w:t>
      </w:r>
      <w:r>
        <w:rPr>
          <w:rFonts w:hint="cs"/>
          <w:rtl/>
        </w:rPr>
        <w:t xml:space="preserve"> הוא בעצם אותו נושא. זה בדיוק אותו נושא, ומכיוון שהוא נושא מאד מורכב - ולאחר שביקשו מאתנו בדיון בוועדה </w:t>
      </w:r>
      <w:r>
        <w:rPr>
          <w:rtl/>
        </w:rPr>
        <w:t>–</w:t>
      </w:r>
      <w:r>
        <w:rPr>
          <w:rFonts w:hint="cs"/>
          <w:rtl/>
        </w:rPr>
        <w:t xml:space="preserve"> הפצתי פירוט לכל חברי הוועדה בתאריך 5 במרץ, שמסביר בדיוק את כל ההיבטים התיאורטיים ו</w:t>
      </w:r>
      <w:r>
        <w:rPr>
          <w:rFonts w:hint="cs"/>
          <w:rtl/>
        </w:rPr>
        <w:t xml:space="preserve">את מה שעושים בעולם בתחום הזה. </w:t>
      </w:r>
    </w:p>
    <w:p w:rsidR="00000000" w:rsidRDefault="005837BE">
      <w:pPr>
        <w:pStyle w:val="a7"/>
        <w:rPr>
          <w:rFonts w:hint="cs"/>
          <w:rtl/>
        </w:rPr>
      </w:pPr>
    </w:p>
    <w:p w:rsidR="00000000" w:rsidRDefault="005837BE">
      <w:pPr>
        <w:pStyle w:val="a7"/>
        <w:rPr>
          <w:rFonts w:hint="cs"/>
          <w:rtl/>
        </w:rPr>
      </w:pPr>
      <w:r>
        <w:rPr>
          <w:rFonts w:hint="cs"/>
          <w:rtl/>
        </w:rPr>
        <w:tab/>
        <w:t xml:space="preserve">הנושא של קישורי-גומלין הוא נושא מפתח לתחרות, כי מה זאת תחרות בתקשורת? זאת בעצם רשת גדולה, ויש פה כל מיני בעלי רשיון שכל אחד עושה איזו תת רשת, וכל שיחת טלפון עוברת כמה רשתות, ולכן קישורי-הגומלין בין הרשתות הם נקודת מפתח, כי </w:t>
      </w:r>
      <w:r>
        <w:rPr>
          <w:rFonts w:hint="cs"/>
          <w:rtl/>
        </w:rPr>
        <w:t xml:space="preserve">רוב השירותים מתחילים ברשת אחת ומסתיימים ברשת אחרת. יש בזה פוטנציאל בלתי רגיל להתנהגות אנטי תחרותית, כי כל מפעיל ותיק קיים יכול לנצל את הסדרי קישורי-הגומלין כדי לפגוע במתחרים חדשים ולעכב תחרות. </w:t>
      </w:r>
    </w:p>
    <w:p w:rsidR="00000000" w:rsidRDefault="005837BE">
      <w:pPr>
        <w:pStyle w:val="a7"/>
        <w:rPr>
          <w:rFonts w:hint="cs"/>
          <w:rtl/>
        </w:rPr>
      </w:pPr>
    </w:p>
    <w:p w:rsidR="00000000" w:rsidRDefault="005837BE">
      <w:pPr>
        <w:pStyle w:val="a7"/>
        <w:rPr>
          <w:rFonts w:hint="cs"/>
          <w:rtl/>
        </w:rPr>
      </w:pPr>
      <w:r>
        <w:rPr>
          <w:rFonts w:hint="cs"/>
          <w:rtl/>
        </w:rPr>
        <w:tab/>
        <w:t xml:space="preserve">שם פירטתי מה מקובל בעולם. מדובר על הסדרת מחלוקות בבית משפט, </w:t>
      </w:r>
      <w:r>
        <w:rPr>
          <w:rFonts w:hint="cs"/>
          <w:rtl/>
        </w:rPr>
        <w:t>שתמיד פתוחה אגב. למרות שזה כתוב בחוק, אפשר להחליט שהולכים לבית-משפט, ולא חייבים דווקא ללכת לשר. יש דוגמאות כאלה בארץ, לדוגמה: לפרטנר היתה מחלוקת עם בזק, והיא הלכה לבית-משפט. סלקום על אותה מחלוקת הלכה לשר. זה לגיטימי. אפשר להסדיר את המחלוקות בידי הגורם המסד</w:t>
      </w:r>
      <w:r>
        <w:rPr>
          <w:rFonts w:hint="cs"/>
          <w:rtl/>
        </w:rPr>
        <w:t>יר שיקבע מראש. אפשר לקבוע שעושים זאת, רק אם לא מגיעים להסכמה.</w:t>
      </w:r>
    </w:p>
    <w:p w:rsidR="00000000" w:rsidRDefault="005837BE">
      <w:pPr>
        <w:pStyle w:val="a7"/>
        <w:rPr>
          <w:rFonts w:hint="cs"/>
          <w:rtl/>
        </w:rPr>
      </w:pPr>
      <w:r>
        <w:rPr>
          <w:rFonts w:hint="cs"/>
          <w:rtl/>
        </w:rPr>
        <w:tab/>
      </w:r>
    </w:p>
    <w:p w:rsidR="00000000" w:rsidRDefault="005837BE">
      <w:pPr>
        <w:pStyle w:val="a7"/>
        <w:rPr>
          <w:rFonts w:hint="cs"/>
          <w:rtl/>
        </w:rPr>
      </w:pPr>
      <w:r>
        <w:rPr>
          <w:rFonts w:hint="cs"/>
          <w:rtl/>
        </w:rPr>
        <w:tab/>
        <w:t>מדוע הבעיה היא מסובכת? מעבר לזה שזו בעיה תיאורטית ומורכבת, היא גם בעיה מעשית מורכבת. לרוב המפעילים באמת אין בסיסי מידע, שמאפשרים לטפל בנושא. באופן טבעי, כל מפעיל בונה מערכת תמחור לפי צרכיו, ו</w:t>
      </w:r>
      <w:r>
        <w:rPr>
          <w:rFonts w:hint="cs"/>
          <w:rtl/>
        </w:rPr>
        <w:t xml:space="preserve">משום מה צרכיו לא כוללים את הצרכים של המתחרים. </w:t>
      </w:r>
    </w:p>
    <w:p w:rsidR="00000000" w:rsidRDefault="005837BE">
      <w:pPr>
        <w:pStyle w:val="a7"/>
        <w:rPr>
          <w:rFonts w:hint="cs"/>
          <w:rtl/>
        </w:rPr>
      </w:pPr>
    </w:p>
    <w:p w:rsidR="00000000" w:rsidRDefault="005837BE">
      <w:pPr>
        <w:pStyle w:val="a7"/>
        <w:rPr>
          <w:rFonts w:hint="cs"/>
          <w:rtl/>
        </w:rPr>
      </w:pPr>
      <w:r>
        <w:rPr>
          <w:rFonts w:hint="cs"/>
          <w:rtl/>
        </w:rPr>
        <w:tab/>
        <w:t xml:space="preserve">ולכן, כאשר עושים פירוק למקטעים, </w:t>
      </w:r>
      <w:r>
        <w:rPr>
          <w:rFonts w:hint="cs"/>
        </w:rPr>
        <w:t>UNBUNDLING</w:t>
      </w:r>
      <w:r>
        <w:rPr>
          <w:rFonts w:hint="cs"/>
          <w:rtl/>
        </w:rPr>
        <w:t>, או קישור-גומלין, בווריאנט זה או אחר, לפעמים לדבר הזה אין תמחור, או שלפירוק שלו כמו שמתחברים אליו אין תמחור. יש בעיה ליצור אותו. יצירת תמחור אינטליגנטי יכולה לקחת ש</w:t>
      </w:r>
      <w:r>
        <w:rPr>
          <w:rFonts w:hint="cs"/>
          <w:rtl/>
        </w:rPr>
        <w:t xml:space="preserve">לוש שנים. הרבה פעמים צריך להבין לשם כך מקרו כלכלה כללית וכו'. לכן, אין ברירה אלא לתת לשר לקבוע את המודל, לפי הנתונים שקיימים, כי אפשר לקצוב לזה זמן. </w:t>
      </w:r>
    </w:p>
    <w:p w:rsidR="00000000" w:rsidRDefault="005837BE">
      <w:pPr>
        <w:pStyle w:val="a7"/>
        <w:rPr>
          <w:rFonts w:hint="cs"/>
          <w:rtl/>
        </w:rPr>
      </w:pPr>
    </w:p>
    <w:p w:rsidR="00000000" w:rsidRDefault="005837BE">
      <w:pPr>
        <w:pStyle w:val="a7"/>
        <w:rPr>
          <w:rFonts w:hint="cs"/>
          <w:rtl/>
        </w:rPr>
      </w:pPr>
      <w:r>
        <w:rPr>
          <w:rFonts w:hint="cs"/>
          <w:rtl/>
        </w:rPr>
        <w:tab/>
        <w:t>ספציפית לגבי חברת בזק ולגבי מה שנציג אופק העלה, ועדת גרונאו עשתה עבודה יסודית. היא קבעה תעריפי קישורי-גו</w:t>
      </w:r>
      <w:r>
        <w:rPr>
          <w:rFonts w:hint="cs"/>
          <w:rtl/>
        </w:rPr>
        <w:t xml:space="preserve">מלין על רשת של בזק להעברת השיחות, אבל זה לא אומר דבר, כי אם אופק מתחברת לבזק, יכול להיות שהיא צריכה לסכם איך מחברים את בסיס הנתונים  </w:t>
      </w:r>
      <w:r>
        <w:rPr>
          <w:rtl/>
        </w:rPr>
        <w:t>–</w:t>
      </w:r>
      <w:r>
        <w:rPr>
          <w:rFonts w:hint="cs"/>
          <w:rtl/>
        </w:rPr>
        <w:t xml:space="preserve"> אני רק מציין הסדרים טכניים. ההסדר הטכני הוא המסובך, זה לאו דווקא הכסף, וכך הלאה וכך הלאה. </w:t>
      </w:r>
    </w:p>
    <w:p w:rsidR="00000000" w:rsidRDefault="005837BE">
      <w:pPr>
        <w:pStyle w:val="a7"/>
        <w:rPr>
          <w:rFonts w:hint="cs"/>
          <w:rtl/>
        </w:rPr>
      </w:pPr>
    </w:p>
    <w:p w:rsidR="00000000" w:rsidRDefault="005837BE">
      <w:pPr>
        <w:pStyle w:val="a7"/>
        <w:rPr>
          <w:rFonts w:hint="cs"/>
          <w:rtl/>
        </w:rPr>
      </w:pPr>
      <w:r>
        <w:rPr>
          <w:rFonts w:hint="cs"/>
          <w:rtl/>
        </w:rPr>
        <w:tab/>
        <w:t>לכן אם לא מגיעים להסכמה, סמכ</w:t>
      </w:r>
      <w:r>
        <w:rPr>
          <w:rFonts w:hint="cs"/>
          <w:rtl/>
        </w:rPr>
        <w:t>ות השר היא לכפות קישור-גומלין. העובדה שלא נקבע מחיר היא סיכון לשני הצדדים, ולכן זה תמריץ לשני הצדדים. יכול להיות שאני לא אוותר לאופק על חובותיה לתת שירות - -</w:t>
      </w:r>
    </w:p>
    <w:p w:rsidR="00000000" w:rsidRDefault="005837BE">
      <w:pPr>
        <w:pStyle w:val="a7"/>
        <w:rPr>
          <w:rFonts w:hint="cs"/>
          <w:rtl/>
        </w:rPr>
      </w:pPr>
    </w:p>
    <w:p w:rsidR="00000000" w:rsidRDefault="005837BE">
      <w:pPr>
        <w:jc w:val="both"/>
        <w:rPr>
          <w:rFonts w:cs="David" w:hint="cs"/>
          <w:rtl/>
        </w:rPr>
      </w:pPr>
      <w:r>
        <w:rPr>
          <w:rFonts w:cs="David" w:hint="cs"/>
          <w:u w:val="single"/>
          <w:rtl/>
        </w:rPr>
        <w:t>ראובן ריבלין:</w:t>
      </w:r>
    </w:p>
    <w:p w:rsidR="00000000" w:rsidRDefault="005837BE">
      <w:pPr>
        <w:jc w:val="both"/>
        <w:rPr>
          <w:rFonts w:cs="David" w:hint="cs"/>
          <w:rtl/>
        </w:rPr>
      </w:pPr>
    </w:p>
    <w:p w:rsidR="00000000" w:rsidRDefault="005837BE">
      <w:pPr>
        <w:pStyle w:val="a7"/>
        <w:rPr>
          <w:rFonts w:hint="cs"/>
          <w:rtl/>
        </w:rPr>
      </w:pPr>
      <w:r>
        <w:rPr>
          <w:rFonts w:hint="cs"/>
          <w:rtl/>
        </w:rPr>
        <w:tab/>
        <w:t xml:space="preserve"> לא הבנתי דבר אחד. ברשותך, אני לא יודע האם אתה הבנת, אבל יכולה להתעורר מחלוקת בשא</w:t>
      </w:r>
      <w:r>
        <w:rPr>
          <w:rFonts w:hint="cs"/>
          <w:rtl/>
        </w:rPr>
        <w:t xml:space="preserve">לה מי יהיה זה שיטפל, הבעלים לכאורה יבואו ויאמרו "אני אטפל" וההוא יאמר "אני אטפל". במחלוקת כזאת יכול להיווצר מצב של שנה שלמה, שבה לא יוכל להתחבר מי שרוצה להתחבר, כי המחלוקת לא תהיה כספית. </w:t>
      </w:r>
    </w:p>
    <w:p w:rsidR="00000000" w:rsidRDefault="005837BE">
      <w:pPr>
        <w:pStyle w:val="a7"/>
        <w:rPr>
          <w:rFonts w:hint="cs"/>
          <w:rtl/>
        </w:rPr>
      </w:pPr>
    </w:p>
    <w:p w:rsidR="00000000" w:rsidRDefault="005837BE">
      <w:pPr>
        <w:pStyle w:val="a7"/>
        <w:rPr>
          <w:rFonts w:hint="cs"/>
          <w:rtl/>
        </w:rPr>
      </w:pPr>
      <w:r>
        <w:rPr>
          <w:rFonts w:hint="cs"/>
          <w:u w:val="single"/>
          <w:rtl/>
        </w:rPr>
        <w:t>ראובן סגן-כהן:</w:t>
      </w:r>
    </w:p>
    <w:p w:rsidR="00000000" w:rsidRDefault="005837BE">
      <w:pPr>
        <w:pStyle w:val="a7"/>
        <w:rPr>
          <w:rFonts w:hint="cs"/>
          <w:rtl/>
        </w:rPr>
      </w:pPr>
    </w:p>
    <w:p w:rsidR="00000000" w:rsidRDefault="005837BE">
      <w:pPr>
        <w:pStyle w:val="a7"/>
        <w:rPr>
          <w:rFonts w:hint="cs"/>
          <w:rtl/>
        </w:rPr>
      </w:pPr>
      <w:r>
        <w:rPr>
          <w:rFonts w:hint="cs"/>
          <w:rtl/>
        </w:rPr>
        <w:tab/>
        <w:t xml:space="preserve"> זאת בעיה טכנית. </w:t>
      </w:r>
    </w:p>
    <w:p w:rsidR="00000000" w:rsidRDefault="005837BE">
      <w:pPr>
        <w:pStyle w:val="a7"/>
        <w:rPr>
          <w:rFonts w:hint="cs"/>
          <w:rtl/>
        </w:rPr>
      </w:pPr>
    </w:p>
    <w:p w:rsidR="00000000" w:rsidRDefault="005837BE">
      <w:pPr>
        <w:pStyle w:val="a7"/>
        <w:rPr>
          <w:rFonts w:hint="cs"/>
          <w:rtl/>
        </w:rPr>
      </w:pPr>
      <w:r>
        <w:rPr>
          <w:rFonts w:hint="cs"/>
          <w:u w:val="single"/>
          <w:rtl/>
        </w:rPr>
        <w:t>דוד ליבאי:</w:t>
      </w:r>
    </w:p>
    <w:p w:rsidR="00000000" w:rsidRDefault="005837BE">
      <w:pPr>
        <w:pStyle w:val="a7"/>
        <w:rPr>
          <w:rFonts w:hint="cs"/>
          <w:rtl/>
        </w:rPr>
      </w:pPr>
    </w:p>
    <w:p w:rsidR="00000000" w:rsidRDefault="005837BE">
      <w:pPr>
        <w:pStyle w:val="a7"/>
        <w:rPr>
          <w:rFonts w:hint="cs"/>
          <w:rtl/>
        </w:rPr>
      </w:pPr>
      <w:r>
        <w:rPr>
          <w:rFonts w:hint="cs"/>
          <w:rtl/>
        </w:rPr>
        <w:tab/>
        <w:t xml:space="preserve"> בצל הדברים שהעיר </w:t>
      </w:r>
      <w:r>
        <w:rPr>
          <w:rFonts w:hint="cs"/>
          <w:rtl/>
        </w:rPr>
        <w:t xml:space="preserve">קודם בני איינהורן באשר לשאלה שהתעוררה האם יש צורך או אין מקום להגביל את השר במתן ההחלטה, אנחנו עוסקים פה במצב משברי, באין הסכמה בין בעלי הרשיון הנוגעים בדבר לגבי מה הוא המחיר הסביר בעד קישור-גומלין. כדי לפתור את המשבר, מצד אחד אתם מוסיפים פה את פסקה (ד1), </w:t>
      </w:r>
      <w:r>
        <w:rPr>
          <w:rFonts w:hint="cs"/>
          <w:rtl/>
        </w:rPr>
        <w:t xml:space="preserve">שהשר יוכל להורות שלא יעוכב ביצוע קישור-הגומלין, וזה כדי שאפשר יהיה לעבור לסדר היום ולא לפגוע בתחרות ובשידורים. שואל בני איינהורן: אבל אנחנו ניתקע לחלוטין בשאלת המחיר, מדוע? יש לנו ניסיון, כאשר הנושא מסובך והשר לא מחליט. </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הבעיה ברורה. מ</w:t>
      </w:r>
      <w:r>
        <w:rPr>
          <w:rFonts w:hint="cs"/>
          <w:rtl/>
        </w:rPr>
        <w:t>ה אתה היית מציע שנכתוב בנוסח?</w:t>
      </w:r>
    </w:p>
    <w:p w:rsidR="00000000" w:rsidRDefault="005837BE">
      <w:pPr>
        <w:pStyle w:val="a7"/>
        <w:rPr>
          <w:rFonts w:hint="cs"/>
          <w:rtl/>
        </w:rPr>
      </w:pPr>
    </w:p>
    <w:p w:rsidR="00000000" w:rsidRDefault="005837BE">
      <w:pPr>
        <w:pStyle w:val="a7"/>
        <w:rPr>
          <w:rFonts w:hint="cs"/>
          <w:rtl/>
        </w:rPr>
      </w:pPr>
      <w:r>
        <w:rPr>
          <w:rFonts w:hint="cs"/>
          <w:u w:val="single"/>
          <w:rtl/>
        </w:rPr>
        <w:t>דוד ליבאי:</w:t>
      </w:r>
    </w:p>
    <w:p w:rsidR="00000000" w:rsidRDefault="005837BE">
      <w:pPr>
        <w:pStyle w:val="a7"/>
        <w:rPr>
          <w:rFonts w:hint="cs"/>
          <w:rtl/>
        </w:rPr>
      </w:pPr>
    </w:p>
    <w:p w:rsidR="00000000" w:rsidRDefault="005837BE">
      <w:pPr>
        <w:pStyle w:val="a7"/>
        <w:rPr>
          <w:rFonts w:hint="cs"/>
          <w:rtl/>
        </w:rPr>
      </w:pPr>
      <w:r>
        <w:rPr>
          <w:rFonts w:hint="cs"/>
          <w:rtl/>
        </w:rPr>
        <w:tab/>
        <w:t xml:space="preserve"> אני לא יודע האם 12 חודש זאת מילת קסמים. זה גם לא סעיף רגיל כל-כך, כי ההנחה היא שרשות שלטונית פועלת בזמן סביר, אבל אולי כדי שלא נישאר עם סיפא חסר טעם, נאמר כי על הוראת השר לפי סעיף קטן זה, ניתן לערער תוך 45 יום ב</w:t>
      </w:r>
      <w:r>
        <w:rPr>
          <w:rFonts w:hint="cs"/>
          <w:rtl/>
        </w:rPr>
        <w:t xml:space="preserve">אין החלטה של השר. </w:t>
      </w:r>
    </w:p>
    <w:p w:rsidR="00000000" w:rsidRDefault="005837BE">
      <w:pPr>
        <w:pStyle w:val="a7"/>
        <w:rPr>
          <w:rFonts w:hint="cs"/>
          <w:rtl/>
        </w:rPr>
      </w:pPr>
    </w:p>
    <w:p w:rsidR="00000000" w:rsidRDefault="005837BE">
      <w:pPr>
        <w:pStyle w:val="a7"/>
        <w:rPr>
          <w:rFonts w:hint="cs"/>
          <w:rtl/>
        </w:rPr>
      </w:pPr>
      <w:r>
        <w:rPr>
          <w:rFonts w:hint="cs"/>
          <w:rtl/>
        </w:rPr>
        <w:tab/>
        <w:t xml:space="preserve">אילו לפחות היה כתוב פה שהשר  ייתן את החלטתו תוך זמן סביר, אני יכול לומר לשר: זמנך לא סביר, אני הולך לבג"צ, תסביר לבג"צ למה זה לוקח לך זמן. אחרת, למעשה, אין לי אפילו עילה לפנות לבג"צ, ואז אין טעם ל-45 יום שאני יכול לערער בהם. </w:t>
      </w:r>
    </w:p>
    <w:p w:rsidR="00000000" w:rsidRDefault="005837BE">
      <w:pPr>
        <w:pStyle w:val="a7"/>
        <w:rPr>
          <w:rFonts w:hint="cs"/>
          <w:rtl/>
        </w:rPr>
      </w:pPr>
    </w:p>
    <w:p w:rsidR="00000000" w:rsidRDefault="005837BE">
      <w:pPr>
        <w:pStyle w:val="a7"/>
        <w:rPr>
          <w:rFonts w:hint="cs"/>
          <w:rtl/>
        </w:rPr>
      </w:pPr>
      <w:r>
        <w:rPr>
          <w:rFonts w:hint="cs"/>
          <w:u w:val="single"/>
          <w:rtl/>
        </w:rPr>
        <w:t>דוידה לח</w:t>
      </w:r>
      <w:r>
        <w:rPr>
          <w:rFonts w:hint="cs"/>
          <w:u w:val="single"/>
          <w:rtl/>
        </w:rPr>
        <w:t>מן-מסר:</w:t>
      </w:r>
    </w:p>
    <w:p w:rsidR="00000000" w:rsidRDefault="005837BE">
      <w:pPr>
        <w:pStyle w:val="a7"/>
        <w:rPr>
          <w:rFonts w:hint="cs"/>
          <w:rtl/>
        </w:rPr>
      </w:pPr>
    </w:p>
    <w:p w:rsidR="00000000" w:rsidRDefault="005837BE">
      <w:pPr>
        <w:pStyle w:val="a7"/>
        <w:rPr>
          <w:rFonts w:hint="cs"/>
          <w:rtl/>
        </w:rPr>
      </w:pPr>
      <w:r>
        <w:rPr>
          <w:rFonts w:hint="cs"/>
          <w:rtl/>
        </w:rPr>
        <w:tab/>
        <w:t xml:space="preserve"> תוך זמן סביר בנסיבות העניין. </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אנחנו מקבלים את זה. אנחנו נכתוב: "השר ייתן את החלטתו תוך זמן סביר בנסיבות העניין". אני גם אסביר במליאה, שהוספנו את עניין הזמן הסביר, כדי לאותת לשר שלא יתמהמה ויפעל בחריצות ובנחישות, כדי להביא את</w:t>
      </w:r>
      <w:r>
        <w:rPr>
          <w:rFonts w:hint="cs"/>
          <w:rtl/>
        </w:rPr>
        <w:t xml:space="preserve"> העניין להכרעה. </w:t>
      </w:r>
    </w:p>
    <w:p w:rsidR="00000000" w:rsidRDefault="005837BE">
      <w:pPr>
        <w:pStyle w:val="a7"/>
        <w:rPr>
          <w:rFonts w:hint="cs"/>
          <w:rtl/>
        </w:rPr>
      </w:pPr>
    </w:p>
    <w:p w:rsidR="00000000" w:rsidRDefault="005837BE">
      <w:pPr>
        <w:pStyle w:val="a7"/>
        <w:rPr>
          <w:rFonts w:hint="cs"/>
          <w:rtl/>
        </w:rPr>
      </w:pPr>
      <w:r>
        <w:rPr>
          <w:u w:val="single"/>
          <w:rtl/>
        </w:rPr>
        <w:br w:type="page"/>
      </w:r>
      <w:r>
        <w:rPr>
          <w:rFonts w:hint="cs"/>
          <w:u w:val="single"/>
          <w:rtl/>
        </w:rPr>
        <w:t>דני רוזן:</w:t>
      </w:r>
    </w:p>
    <w:p w:rsidR="00000000" w:rsidRDefault="005837BE">
      <w:pPr>
        <w:pStyle w:val="a7"/>
        <w:rPr>
          <w:rFonts w:hint="cs"/>
          <w:rtl/>
        </w:rPr>
      </w:pPr>
    </w:p>
    <w:p w:rsidR="00000000" w:rsidRDefault="005837BE">
      <w:pPr>
        <w:pStyle w:val="a7"/>
        <w:rPr>
          <w:rFonts w:hint="cs"/>
          <w:rtl/>
        </w:rPr>
      </w:pPr>
      <w:r>
        <w:rPr>
          <w:rFonts w:hint="cs"/>
          <w:rtl/>
        </w:rPr>
        <w:tab/>
        <w:t xml:space="preserve"> אפשר לחיות עם "זמן סביר בנסיבות העניין", אבל אני חושב שאין בזה צורך, ואני מוכן לתת דוגמה. </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 xml:space="preserve">עזוב. </w:t>
      </w:r>
    </w:p>
    <w:p w:rsidR="00000000" w:rsidRDefault="005837BE">
      <w:pPr>
        <w:pStyle w:val="a7"/>
        <w:rPr>
          <w:rFonts w:hint="cs"/>
          <w:rtl/>
        </w:rPr>
      </w:pPr>
    </w:p>
    <w:p w:rsidR="00000000" w:rsidRDefault="005837BE">
      <w:pPr>
        <w:pStyle w:val="a7"/>
        <w:rPr>
          <w:rFonts w:hint="cs"/>
          <w:rtl/>
        </w:rPr>
      </w:pPr>
      <w:r>
        <w:rPr>
          <w:rFonts w:hint="cs"/>
          <w:u w:val="single"/>
          <w:rtl/>
        </w:rPr>
        <w:t>דוידה לחמן-מסר:</w:t>
      </w:r>
    </w:p>
    <w:p w:rsidR="00000000" w:rsidRDefault="005837BE">
      <w:pPr>
        <w:pStyle w:val="a7"/>
        <w:rPr>
          <w:rFonts w:hint="cs"/>
          <w:rtl/>
        </w:rPr>
      </w:pPr>
    </w:p>
    <w:p w:rsidR="00000000" w:rsidRDefault="005837BE">
      <w:pPr>
        <w:pStyle w:val="a7"/>
        <w:rPr>
          <w:rFonts w:hint="cs"/>
          <w:rtl/>
        </w:rPr>
      </w:pPr>
      <w:r>
        <w:rPr>
          <w:rFonts w:hint="cs"/>
          <w:rtl/>
        </w:rPr>
        <w:tab/>
        <w:t xml:space="preserve"> זה אלמנטרי במשפטים. </w:t>
      </w:r>
    </w:p>
    <w:p w:rsidR="00000000" w:rsidRDefault="005837BE">
      <w:pPr>
        <w:pStyle w:val="a7"/>
        <w:rPr>
          <w:rFonts w:hint="cs"/>
          <w:rtl/>
        </w:rPr>
      </w:pPr>
    </w:p>
    <w:p w:rsidR="00000000" w:rsidRDefault="005837BE">
      <w:pPr>
        <w:pStyle w:val="a7"/>
        <w:rPr>
          <w:rFonts w:hint="cs"/>
          <w:rtl/>
        </w:rPr>
      </w:pPr>
      <w:r>
        <w:rPr>
          <w:rFonts w:hint="cs"/>
          <w:u w:val="single"/>
          <w:rtl/>
        </w:rPr>
        <w:t>דני רוזן:</w:t>
      </w:r>
    </w:p>
    <w:p w:rsidR="00000000" w:rsidRDefault="005837BE">
      <w:pPr>
        <w:pStyle w:val="a7"/>
        <w:rPr>
          <w:rFonts w:hint="cs"/>
          <w:rtl/>
        </w:rPr>
      </w:pPr>
    </w:p>
    <w:p w:rsidR="00000000" w:rsidRDefault="005837BE">
      <w:pPr>
        <w:pStyle w:val="a7"/>
        <w:rPr>
          <w:rFonts w:hint="cs"/>
          <w:rtl/>
        </w:rPr>
      </w:pPr>
      <w:r>
        <w:rPr>
          <w:rFonts w:hint="cs"/>
          <w:rtl/>
        </w:rPr>
        <w:tab/>
        <w:t xml:space="preserve"> אני לא משפטן, אני אדם מעשי. אני לא מבין דבר במשפטי</w:t>
      </w:r>
      <w:r>
        <w:rPr>
          <w:rFonts w:hint="cs"/>
          <w:rtl/>
        </w:rPr>
        <w:t xml:space="preserve">ם, אבל אני רוצה לתת דוגמה: בין חברת בזק לחברות הסלולריות עד היום אין הסכם ולא הצליחו להגיע להסכם. זה לא מפריע לחברות הסלולריות לתת שירותים, בזק נותנת שירותים וכולם מרוויחים. אין הסכם, וגם לא פנו  לשר לפי סעיף 5. </w:t>
      </w:r>
    </w:p>
    <w:p w:rsidR="00000000" w:rsidRDefault="005837BE">
      <w:pPr>
        <w:pStyle w:val="a7"/>
        <w:rPr>
          <w:rFonts w:hint="cs"/>
          <w:rtl/>
        </w:rPr>
      </w:pPr>
    </w:p>
    <w:p w:rsidR="00000000" w:rsidRDefault="005837BE">
      <w:pPr>
        <w:pStyle w:val="a7"/>
        <w:rPr>
          <w:rFonts w:hint="cs"/>
          <w:rtl/>
        </w:rPr>
      </w:pPr>
      <w:r>
        <w:rPr>
          <w:rFonts w:hint="cs"/>
          <w:u w:val="single"/>
          <w:rtl/>
        </w:rPr>
        <w:t>אבי גבאי:</w:t>
      </w:r>
    </w:p>
    <w:p w:rsidR="00000000" w:rsidRDefault="005837BE">
      <w:pPr>
        <w:pStyle w:val="a7"/>
        <w:rPr>
          <w:rFonts w:hint="cs"/>
          <w:rtl/>
        </w:rPr>
      </w:pPr>
    </w:p>
    <w:p w:rsidR="00000000" w:rsidRDefault="005837BE">
      <w:pPr>
        <w:pStyle w:val="a7"/>
        <w:rPr>
          <w:rFonts w:hint="cs"/>
          <w:rtl/>
        </w:rPr>
      </w:pPr>
      <w:r>
        <w:rPr>
          <w:rFonts w:hint="cs"/>
          <w:rtl/>
        </w:rPr>
        <w:tab/>
        <w:t>אני חושב שאלמנט הזמן שדיבר עלי</w:t>
      </w:r>
      <w:r>
        <w:rPr>
          <w:rFonts w:hint="cs"/>
          <w:rtl/>
        </w:rPr>
        <w:t xml:space="preserve">ו פרופסור ליבאי הוא מאד חשוב. </w:t>
      </w:r>
    </w:p>
    <w:p w:rsidR="00000000" w:rsidRDefault="005837BE">
      <w:pPr>
        <w:pStyle w:val="a7"/>
        <w:rPr>
          <w:rFonts w:hint="cs"/>
          <w:rtl/>
        </w:rPr>
      </w:pPr>
    </w:p>
    <w:p w:rsidR="00000000" w:rsidRDefault="005837BE">
      <w:pPr>
        <w:pStyle w:val="a7"/>
        <w:rPr>
          <w:rFonts w:hint="cs"/>
          <w:rtl/>
        </w:rPr>
      </w:pPr>
      <w:r>
        <w:rPr>
          <w:rFonts w:hint="cs"/>
          <w:rtl/>
        </w:rPr>
        <w:tab/>
        <w:t>צריך להבין מה יכולה להיות הבעיה. הרי עד היום אף פעם בזק לא הצליחה להגיע להסכמה עם המפעילים האחרים, כי למפעילים האחרים בין השאר אין שום סיבה להגיע להסכמה, אם הם יודעים שבסוף הם יכולים לעכב את העניין ובסוף השר יחליט, כאשר בינ</w:t>
      </w:r>
      <w:r>
        <w:rPr>
          <w:rFonts w:hint="cs"/>
          <w:rtl/>
        </w:rPr>
        <w:t xml:space="preserve">תיים הם מחוברים. אין לי על זה מחלוקת. </w:t>
      </w:r>
    </w:p>
    <w:p w:rsidR="00000000" w:rsidRDefault="005837BE">
      <w:pPr>
        <w:pStyle w:val="a7"/>
        <w:rPr>
          <w:rFonts w:hint="cs"/>
          <w:rtl/>
        </w:rPr>
      </w:pPr>
    </w:p>
    <w:p w:rsidR="00000000" w:rsidRDefault="005837BE">
      <w:pPr>
        <w:pStyle w:val="a7"/>
        <w:rPr>
          <w:rFonts w:hint="cs"/>
          <w:rtl/>
        </w:rPr>
      </w:pPr>
      <w:r>
        <w:rPr>
          <w:rFonts w:hint="cs"/>
          <w:rtl/>
        </w:rPr>
        <w:tab/>
        <w:t>כתוב כאן "וכן רשאי הוא ליתן כל הוראה אחרת כפי שיראה לנכון בנסיבות העניין". צריך להכניס כאן בצורה ברורה הוראה בנושא תשלום חלקי, ערבויות או דבר דומה. יכול להיות ששנה שלמה אני אתן שירות, בלי שום ערבות לזה שאני אקבל כסף</w:t>
      </w:r>
      <w:r>
        <w:rPr>
          <w:rFonts w:hint="cs"/>
          <w:rtl/>
        </w:rPr>
        <w:t xml:space="preserve"> וללא תשלום. </w:t>
      </w:r>
    </w:p>
    <w:p w:rsidR="00000000" w:rsidRDefault="005837BE">
      <w:pPr>
        <w:pStyle w:val="a7"/>
        <w:rPr>
          <w:rFonts w:hint="cs"/>
          <w:rtl/>
        </w:rPr>
      </w:pPr>
    </w:p>
    <w:p w:rsidR="00000000" w:rsidRDefault="005837BE">
      <w:pPr>
        <w:pStyle w:val="a7"/>
        <w:rPr>
          <w:rFonts w:hint="cs"/>
          <w:rtl/>
        </w:rPr>
      </w:pPr>
      <w:r>
        <w:rPr>
          <w:rFonts w:hint="cs"/>
          <w:u w:val="single"/>
          <w:rtl/>
        </w:rPr>
        <w:t>דוידה לחמן-מסר:</w:t>
      </w:r>
    </w:p>
    <w:p w:rsidR="00000000" w:rsidRDefault="005837BE">
      <w:pPr>
        <w:pStyle w:val="a7"/>
        <w:rPr>
          <w:rFonts w:hint="cs"/>
          <w:rtl/>
        </w:rPr>
      </w:pPr>
    </w:p>
    <w:p w:rsidR="00000000" w:rsidRDefault="005837BE">
      <w:pPr>
        <w:pStyle w:val="a7"/>
        <w:rPr>
          <w:rFonts w:hint="cs"/>
          <w:rtl/>
        </w:rPr>
      </w:pPr>
      <w:r>
        <w:rPr>
          <w:rFonts w:hint="cs"/>
          <w:rtl/>
        </w:rPr>
        <w:tab/>
        <w:t xml:space="preserve"> סכום שהוא לא קשור למחלוקת - ישולם. </w:t>
      </w:r>
    </w:p>
    <w:p w:rsidR="00000000" w:rsidRDefault="005837BE">
      <w:pPr>
        <w:pStyle w:val="a7"/>
        <w:rPr>
          <w:rFonts w:hint="cs"/>
          <w:rtl/>
        </w:rPr>
      </w:pPr>
    </w:p>
    <w:p w:rsidR="00000000" w:rsidRDefault="005837BE">
      <w:pPr>
        <w:pStyle w:val="a7"/>
        <w:rPr>
          <w:rFonts w:hint="cs"/>
          <w:rtl/>
        </w:rPr>
      </w:pPr>
      <w:r>
        <w:rPr>
          <w:rFonts w:hint="cs"/>
          <w:u w:val="single"/>
          <w:rtl/>
        </w:rPr>
        <w:t>בני איינהורן:</w:t>
      </w:r>
    </w:p>
    <w:p w:rsidR="00000000" w:rsidRDefault="005837BE">
      <w:pPr>
        <w:pStyle w:val="a7"/>
        <w:rPr>
          <w:rFonts w:hint="cs"/>
          <w:rtl/>
        </w:rPr>
      </w:pPr>
    </w:p>
    <w:p w:rsidR="00000000" w:rsidRDefault="005837BE">
      <w:pPr>
        <w:pStyle w:val="a7"/>
        <w:rPr>
          <w:rFonts w:hint="cs"/>
          <w:rtl/>
        </w:rPr>
      </w:pPr>
      <w:r>
        <w:rPr>
          <w:rFonts w:hint="cs"/>
          <w:rtl/>
        </w:rPr>
        <w:tab/>
        <w:t xml:space="preserve"> האינטרס של המפעיל הזה הוא לעולם לא להגיע לשום סיכום. </w:t>
      </w:r>
    </w:p>
    <w:p w:rsidR="00000000" w:rsidRDefault="005837BE">
      <w:pPr>
        <w:pStyle w:val="a7"/>
        <w:rPr>
          <w:rFonts w:hint="cs"/>
          <w:rtl/>
        </w:rPr>
      </w:pPr>
    </w:p>
    <w:p w:rsidR="00000000" w:rsidRDefault="005837BE">
      <w:pPr>
        <w:pStyle w:val="8"/>
        <w:rPr>
          <w:rFonts w:hint="cs"/>
          <w:u w:val="none"/>
          <w:rtl/>
        </w:rPr>
      </w:pPr>
      <w:r>
        <w:rPr>
          <w:rFonts w:hint="cs"/>
          <w:rtl/>
        </w:rPr>
        <w:t>שר התקשורת ראובן ריבלין:</w:t>
      </w:r>
    </w:p>
    <w:p w:rsidR="00000000" w:rsidRDefault="005837BE">
      <w:pPr>
        <w:rPr>
          <w:rFonts w:hint="cs"/>
          <w:rtl/>
        </w:rPr>
      </w:pPr>
    </w:p>
    <w:p w:rsidR="00000000" w:rsidRDefault="005837BE">
      <w:pPr>
        <w:pStyle w:val="a7"/>
        <w:rPr>
          <w:rFonts w:hint="cs"/>
          <w:rtl/>
        </w:rPr>
      </w:pPr>
      <w:r>
        <w:rPr>
          <w:rFonts w:hint="cs"/>
          <w:rtl/>
        </w:rPr>
        <w:tab/>
        <w:t xml:space="preserve">מדוע אי אפשר לעשות קדם משפט, שבו יישאל: כמה אתה אומר שמגיע להם? אתה תאמר שמגיע </w:t>
      </w:r>
      <w:r>
        <w:rPr>
          <w:rFonts w:hint="cs"/>
        </w:rPr>
        <w:t>X</w:t>
      </w:r>
      <w:r>
        <w:rPr>
          <w:rFonts w:hint="cs"/>
          <w:rtl/>
        </w:rPr>
        <w:t>, והוא</w:t>
      </w:r>
      <w:r>
        <w:rPr>
          <w:rFonts w:hint="cs"/>
          <w:rtl/>
        </w:rPr>
        <w:t xml:space="preserve"> יאמר: </w:t>
      </w:r>
      <w:r>
        <w:rPr>
          <w:rFonts w:hint="cs"/>
        </w:rPr>
        <w:t>X</w:t>
      </w:r>
      <w:r>
        <w:rPr>
          <w:rFonts w:hint="cs"/>
          <w:rtl/>
        </w:rPr>
        <w:t xml:space="preserve">10. אני אומר: קודם כל תשלם לו </w:t>
      </w:r>
      <w:r>
        <w:rPr>
          <w:rFonts w:hint="cs"/>
        </w:rPr>
        <w:t>X</w:t>
      </w:r>
      <w:r>
        <w:rPr>
          <w:rFonts w:hint="cs"/>
          <w:rtl/>
        </w:rPr>
        <w:t xml:space="preserve">. </w:t>
      </w:r>
    </w:p>
    <w:p w:rsidR="00000000" w:rsidRDefault="005837BE">
      <w:pPr>
        <w:pStyle w:val="a7"/>
        <w:rPr>
          <w:rFonts w:hint="cs"/>
          <w:rtl/>
        </w:rPr>
      </w:pPr>
    </w:p>
    <w:p w:rsidR="00000000" w:rsidRDefault="005837BE">
      <w:pPr>
        <w:pStyle w:val="a7"/>
        <w:rPr>
          <w:rFonts w:hint="cs"/>
          <w:rtl/>
        </w:rPr>
      </w:pPr>
      <w:r>
        <w:rPr>
          <w:rFonts w:hint="cs"/>
          <w:u w:val="single"/>
          <w:rtl/>
        </w:rPr>
        <w:t>אבי גבאי:</w:t>
      </w:r>
    </w:p>
    <w:p w:rsidR="00000000" w:rsidRDefault="005837BE">
      <w:pPr>
        <w:pStyle w:val="a7"/>
        <w:rPr>
          <w:rFonts w:hint="cs"/>
          <w:rtl/>
        </w:rPr>
      </w:pPr>
    </w:p>
    <w:p w:rsidR="00000000" w:rsidRDefault="005837BE">
      <w:pPr>
        <w:pStyle w:val="a7"/>
        <w:rPr>
          <w:rFonts w:hint="cs"/>
          <w:rtl/>
        </w:rPr>
      </w:pPr>
      <w:r>
        <w:rPr>
          <w:rFonts w:hint="cs"/>
          <w:rtl/>
        </w:rPr>
        <w:tab/>
        <w:t xml:space="preserve">מצוין, זה מה שאנחנו רוצים. אז בואו ניתן לזה ביטוי. </w:t>
      </w:r>
    </w:p>
    <w:p w:rsidR="00000000" w:rsidRDefault="005837BE">
      <w:pPr>
        <w:pStyle w:val="a7"/>
        <w:rPr>
          <w:rFonts w:hint="cs"/>
          <w:rtl/>
        </w:rPr>
      </w:pPr>
    </w:p>
    <w:p w:rsidR="00000000" w:rsidRDefault="005837BE">
      <w:pPr>
        <w:pStyle w:val="a7"/>
        <w:rPr>
          <w:rFonts w:hint="cs"/>
          <w:rtl/>
        </w:rPr>
      </w:pPr>
      <w:r>
        <w:rPr>
          <w:u w:val="single"/>
          <w:rtl/>
        </w:rPr>
        <w:br w:type="page"/>
      </w:r>
      <w:r>
        <w:rPr>
          <w:rFonts w:hint="cs"/>
          <w:u w:val="single"/>
          <w:rtl/>
        </w:rPr>
        <w:t>יזהר טל:</w:t>
      </w:r>
    </w:p>
    <w:p w:rsidR="00000000" w:rsidRDefault="005837BE">
      <w:pPr>
        <w:pStyle w:val="a7"/>
        <w:rPr>
          <w:rFonts w:hint="cs"/>
          <w:rtl/>
        </w:rPr>
      </w:pPr>
    </w:p>
    <w:p w:rsidR="00000000" w:rsidRDefault="005837BE">
      <w:pPr>
        <w:pStyle w:val="a7"/>
        <w:rPr>
          <w:rFonts w:hint="cs"/>
          <w:rtl/>
        </w:rPr>
      </w:pPr>
      <w:r>
        <w:rPr>
          <w:rFonts w:hint="cs"/>
          <w:rtl/>
        </w:rPr>
        <w:tab/>
        <w:t xml:space="preserve">צריך לעשות שני שלבים של ההליך. יהיה שלב של התדיינות, ואז צריך לעשות שימוע על התשלום החלקי. </w:t>
      </w:r>
    </w:p>
    <w:p w:rsidR="00000000" w:rsidRDefault="005837BE">
      <w:pPr>
        <w:pStyle w:val="a7"/>
        <w:rPr>
          <w:rFonts w:hint="cs"/>
          <w:rtl/>
        </w:rPr>
      </w:pPr>
    </w:p>
    <w:p w:rsidR="00000000" w:rsidRDefault="005837BE">
      <w:pPr>
        <w:pStyle w:val="8"/>
        <w:rPr>
          <w:rFonts w:hint="cs"/>
          <w:u w:val="none"/>
          <w:rtl/>
        </w:rPr>
      </w:pPr>
      <w:r>
        <w:rPr>
          <w:rFonts w:hint="cs"/>
          <w:rtl/>
        </w:rPr>
        <w:t>שר התקשורת ראובן ריבלין:</w:t>
      </w:r>
    </w:p>
    <w:p w:rsidR="00000000" w:rsidRDefault="005837BE">
      <w:pPr>
        <w:rPr>
          <w:rFonts w:hint="cs"/>
          <w:rtl/>
        </w:rPr>
      </w:pPr>
    </w:p>
    <w:p w:rsidR="00000000" w:rsidRDefault="005837BE">
      <w:pPr>
        <w:pStyle w:val="a7"/>
        <w:rPr>
          <w:rFonts w:hint="cs"/>
          <w:rtl/>
        </w:rPr>
      </w:pPr>
      <w:r>
        <w:rPr>
          <w:rFonts w:hint="cs"/>
          <w:rtl/>
        </w:rPr>
        <w:tab/>
        <w:t>הנוסח של דוד ליב</w:t>
      </w:r>
      <w:r>
        <w:rPr>
          <w:rFonts w:hint="cs"/>
          <w:rtl/>
        </w:rPr>
        <w:t xml:space="preserve">אי הוא הטוב ביותר. </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 xml:space="preserve">אנחנו גם קיבלנו את ההצעה של אבי גבאי, שאפשר יהיה גם לחייב תשלום חלקי באופן זמני עד להכרעה סופית. </w:t>
      </w:r>
    </w:p>
    <w:p w:rsidR="00000000" w:rsidRDefault="005837BE">
      <w:pPr>
        <w:pStyle w:val="a7"/>
        <w:rPr>
          <w:rFonts w:hint="cs"/>
          <w:rtl/>
        </w:rPr>
      </w:pPr>
    </w:p>
    <w:p w:rsidR="00000000" w:rsidRDefault="005837BE">
      <w:pPr>
        <w:pStyle w:val="a7"/>
        <w:rPr>
          <w:rFonts w:hint="cs"/>
          <w:rtl/>
        </w:rPr>
      </w:pPr>
      <w:r>
        <w:rPr>
          <w:rFonts w:hint="cs"/>
          <w:u w:val="single"/>
          <w:rtl/>
        </w:rPr>
        <w:t>יזהר טל:</w:t>
      </w:r>
    </w:p>
    <w:p w:rsidR="00000000" w:rsidRDefault="005837BE">
      <w:pPr>
        <w:pStyle w:val="a7"/>
        <w:rPr>
          <w:rFonts w:hint="cs"/>
          <w:rtl/>
        </w:rPr>
      </w:pPr>
    </w:p>
    <w:p w:rsidR="00000000" w:rsidRDefault="005837BE">
      <w:pPr>
        <w:pStyle w:val="a7"/>
        <w:rPr>
          <w:rFonts w:hint="cs"/>
          <w:rtl/>
        </w:rPr>
      </w:pPr>
      <w:r>
        <w:rPr>
          <w:rFonts w:hint="cs"/>
          <w:rtl/>
        </w:rPr>
        <w:tab/>
        <w:t>רגע, אבל תשמע את תגובתנו לזה. שמעת את ההצעה, אבל אנחנו חושבים שזאת הצעה לא טובה, ואני מבקש להסביר למה. אי</w:t>
      </w:r>
      <w:r>
        <w:rPr>
          <w:rFonts w:hint="cs"/>
          <w:rtl/>
        </w:rPr>
        <w:t xml:space="preserve"> אפשר עכשיו להפוך את זה לתהליך דו-שלבי, כשכל שלב מכיל בעצם גם את כל האלמנטים של השלב השני. צריך לעשות שימוע כולל, ולקבל את כל הנתונים ואת כל העלויות, כדי להכריע על תשלום חלקי. </w:t>
      </w:r>
    </w:p>
    <w:p w:rsidR="00000000" w:rsidRDefault="005837BE">
      <w:pPr>
        <w:pStyle w:val="a7"/>
        <w:rPr>
          <w:rFonts w:hint="cs"/>
          <w:rtl/>
        </w:rPr>
      </w:pPr>
    </w:p>
    <w:p w:rsidR="00000000" w:rsidRDefault="005837BE">
      <w:pPr>
        <w:pStyle w:val="8"/>
        <w:rPr>
          <w:rFonts w:hint="cs"/>
          <w:u w:val="none"/>
          <w:rtl/>
        </w:rPr>
      </w:pPr>
      <w:r>
        <w:rPr>
          <w:rFonts w:hint="cs"/>
          <w:rtl/>
        </w:rPr>
        <w:t>שר התקשורת ראובן ריבלין:</w:t>
      </w:r>
    </w:p>
    <w:p w:rsidR="00000000" w:rsidRDefault="005837BE">
      <w:pPr>
        <w:rPr>
          <w:rFonts w:hint="cs"/>
          <w:rtl/>
        </w:rPr>
      </w:pPr>
    </w:p>
    <w:p w:rsidR="00000000" w:rsidRDefault="005837BE">
      <w:pPr>
        <w:pStyle w:val="a7"/>
        <w:rPr>
          <w:rFonts w:hint="cs"/>
          <w:rtl/>
        </w:rPr>
      </w:pPr>
      <w:r>
        <w:rPr>
          <w:rFonts w:hint="cs"/>
          <w:rtl/>
        </w:rPr>
        <w:tab/>
        <w:t xml:space="preserve">זאת לא חובה. </w:t>
      </w:r>
    </w:p>
    <w:p w:rsidR="00000000" w:rsidRDefault="005837BE">
      <w:pPr>
        <w:pStyle w:val="a7"/>
        <w:rPr>
          <w:rFonts w:hint="cs"/>
          <w:u w:val="single"/>
          <w:rtl/>
        </w:rPr>
      </w:pPr>
    </w:p>
    <w:p w:rsidR="00000000" w:rsidRDefault="005837BE">
      <w:pPr>
        <w:pStyle w:val="a7"/>
        <w:rPr>
          <w:rFonts w:hint="cs"/>
          <w:rtl/>
        </w:rPr>
      </w:pPr>
      <w:r>
        <w:rPr>
          <w:rFonts w:hint="cs"/>
          <w:u w:val="single"/>
          <w:rtl/>
        </w:rPr>
        <w:t>יזהר טל:</w:t>
      </w:r>
    </w:p>
    <w:p w:rsidR="00000000" w:rsidRDefault="005837BE">
      <w:pPr>
        <w:pStyle w:val="a7"/>
        <w:rPr>
          <w:rFonts w:hint="cs"/>
          <w:rtl/>
        </w:rPr>
      </w:pPr>
    </w:p>
    <w:p w:rsidR="00000000" w:rsidRDefault="005837BE">
      <w:pPr>
        <w:pStyle w:val="a7"/>
        <w:rPr>
          <w:rFonts w:hint="cs"/>
          <w:rtl/>
        </w:rPr>
      </w:pPr>
      <w:r>
        <w:rPr>
          <w:rFonts w:hint="cs"/>
          <w:rtl/>
        </w:rPr>
        <w:tab/>
        <w:t xml:space="preserve"> אחר-כך יתחילו לעשות שוב </w:t>
      </w:r>
      <w:r>
        <w:rPr>
          <w:rFonts w:hint="cs"/>
          <w:rtl/>
        </w:rPr>
        <w:t xml:space="preserve">את כל התהליך. </w:t>
      </w:r>
    </w:p>
    <w:p w:rsidR="00000000" w:rsidRDefault="005837BE">
      <w:pPr>
        <w:pStyle w:val="a7"/>
        <w:rPr>
          <w:rFonts w:hint="cs"/>
          <w:rtl/>
        </w:rPr>
      </w:pPr>
    </w:p>
    <w:p w:rsidR="00000000" w:rsidRDefault="005837BE">
      <w:pPr>
        <w:pStyle w:val="8"/>
        <w:rPr>
          <w:rFonts w:hint="cs"/>
          <w:u w:val="none"/>
          <w:rtl/>
        </w:rPr>
      </w:pPr>
      <w:r>
        <w:rPr>
          <w:rFonts w:hint="cs"/>
          <w:rtl/>
        </w:rPr>
        <w:t>שר התקשורת ראובן ריבלין:</w:t>
      </w:r>
    </w:p>
    <w:p w:rsidR="00000000" w:rsidRDefault="005837BE">
      <w:pPr>
        <w:rPr>
          <w:rFonts w:hint="cs"/>
          <w:rtl/>
        </w:rPr>
      </w:pPr>
    </w:p>
    <w:p w:rsidR="00000000" w:rsidRDefault="005837BE">
      <w:pPr>
        <w:pStyle w:val="a7"/>
        <w:rPr>
          <w:rFonts w:hint="cs"/>
          <w:rtl/>
        </w:rPr>
      </w:pPr>
      <w:r>
        <w:rPr>
          <w:rFonts w:hint="cs"/>
          <w:rtl/>
        </w:rPr>
        <w:tab/>
        <w:t>מה זה מפריע לך?</w:t>
      </w:r>
    </w:p>
    <w:p w:rsidR="00000000" w:rsidRDefault="005837BE">
      <w:pPr>
        <w:pStyle w:val="a7"/>
        <w:rPr>
          <w:rFonts w:hint="cs"/>
          <w:rtl/>
        </w:rPr>
      </w:pPr>
    </w:p>
    <w:p w:rsidR="00000000" w:rsidRDefault="005837BE">
      <w:pPr>
        <w:pStyle w:val="a7"/>
        <w:rPr>
          <w:rFonts w:hint="cs"/>
          <w:rtl/>
        </w:rPr>
      </w:pPr>
      <w:r>
        <w:rPr>
          <w:rFonts w:hint="cs"/>
          <w:u w:val="single"/>
          <w:rtl/>
        </w:rPr>
        <w:t>יזהר טל:</w:t>
      </w:r>
    </w:p>
    <w:p w:rsidR="00000000" w:rsidRDefault="005837BE">
      <w:pPr>
        <w:pStyle w:val="a7"/>
        <w:rPr>
          <w:rFonts w:hint="cs"/>
          <w:rtl/>
        </w:rPr>
      </w:pPr>
    </w:p>
    <w:p w:rsidR="00000000" w:rsidRDefault="005837BE">
      <w:pPr>
        <w:pStyle w:val="a7"/>
        <w:rPr>
          <w:rFonts w:hint="cs"/>
          <w:rtl/>
        </w:rPr>
      </w:pPr>
      <w:r>
        <w:rPr>
          <w:rFonts w:hint="cs"/>
          <w:rtl/>
        </w:rPr>
        <w:tab/>
        <w:t xml:space="preserve">זה רק מסבך את העניינים יותר ויותר. </w:t>
      </w:r>
    </w:p>
    <w:p w:rsidR="00000000" w:rsidRDefault="005837BE">
      <w:pPr>
        <w:pStyle w:val="a7"/>
        <w:rPr>
          <w:rFonts w:hint="cs"/>
          <w:rtl/>
        </w:rPr>
      </w:pPr>
    </w:p>
    <w:p w:rsidR="00000000" w:rsidRDefault="005837BE">
      <w:pPr>
        <w:pStyle w:val="a7"/>
        <w:rPr>
          <w:rFonts w:hint="cs"/>
          <w:rtl/>
        </w:rPr>
      </w:pPr>
      <w:r>
        <w:rPr>
          <w:rFonts w:hint="cs"/>
          <w:u w:val="single"/>
          <w:rtl/>
        </w:rPr>
        <w:t>דני רוזן:</w:t>
      </w:r>
    </w:p>
    <w:p w:rsidR="00000000" w:rsidRDefault="005837BE">
      <w:pPr>
        <w:pStyle w:val="a7"/>
        <w:rPr>
          <w:rFonts w:hint="cs"/>
          <w:rtl/>
        </w:rPr>
      </w:pPr>
    </w:p>
    <w:p w:rsidR="00000000" w:rsidRDefault="005837BE">
      <w:pPr>
        <w:pStyle w:val="a7"/>
        <w:rPr>
          <w:rFonts w:hint="cs"/>
          <w:rtl/>
        </w:rPr>
      </w:pPr>
      <w:r>
        <w:rPr>
          <w:rFonts w:hint="cs"/>
          <w:rtl/>
        </w:rPr>
        <w:tab/>
        <w:t xml:space="preserve"> זה דבר נוראי, כי כאילו החלטת שאין פה תחרות. </w:t>
      </w:r>
    </w:p>
    <w:p w:rsidR="00000000" w:rsidRDefault="005837BE">
      <w:pPr>
        <w:pStyle w:val="a7"/>
        <w:rPr>
          <w:rFonts w:hint="cs"/>
          <w:rtl/>
        </w:rPr>
      </w:pPr>
    </w:p>
    <w:p w:rsidR="00000000" w:rsidRDefault="005837BE">
      <w:pPr>
        <w:pStyle w:val="8"/>
        <w:rPr>
          <w:rFonts w:hint="cs"/>
          <w:u w:val="none"/>
          <w:rtl/>
        </w:rPr>
      </w:pPr>
      <w:r>
        <w:rPr>
          <w:rFonts w:hint="cs"/>
          <w:rtl/>
        </w:rPr>
        <w:t>שר התקשורת ראובן ריבלין:</w:t>
      </w:r>
    </w:p>
    <w:p w:rsidR="00000000" w:rsidRDefault="005837BE">
      <w:pPr>
        <w:rPr>
          <w:rFonts w:hint="cs"/>
          <w:rtl/>
        </w:rPr>
      </w:pPr>
    </w:p>
    <w:p w:rsidR="00000000" w:rsidRDefault="005837BE">
      <w:pPr>
        <w:pStyle w:val="a7"/>
        <w:rPr>
          <w:rFonts w:hint="cs"/>
          <w:rtl/>
        </w:rPr>
      </w:pPr>
      <w:r>
        <w:rPr>
          <w:rFonts w:hint="cs"/>
          <w:rtl/>
        </w:rPr>
        <w:tab/>
        <w:t xml:space="preserve">אני לא מבין למה. </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 xml:space="preserve">זה לא הגיוני שאתה תאמר </w:t>
      </w:r>
      <w:r>
        <w:rPr>
          <w:rFonts w:hint="cs"/>
          <w:rtl/>
        </w:rPr>
        <w:t>"תן לו שירות", כאשר מי שמקבל שירות לא ירצה לשלם, או ירצה לשלם גרוש לשנה. בינתיים הוא צריך לתת לו שירות, בלי שישלמו לו דבר, והחוב מצטבר. זה כמו צו מניעה זמני, או כמו צו עשה זמני. יכול השר להגיד: זה סיפור מורכב, אבל ברור לי לגמרי שהסכום לא יהיה פחות מ-</w:t>
      </w:r>
      <w:r>
        <w:rPr>
          <w:rFonts w:hint="cs"/>
        </w:rPr>
        <w:t>X</w:t>
      </w:r>
      <w:r>
        <w:rPr>
          <w:rFonts w:hint="cs"/>
          <w:rtl/>
        </w:rPr>
        <w:t xml:space="preserve"> לכל </w:t>
      </w:r>
      <w:r>
        <w:rPr>
          <w:rFonts w:hint="cs"/>
          <w:rtl/>
        </w:rPr>
        <w:t xml:space="preserve">דקה. </w:t>
      </w:r>
    </w:p>
    <w:p w:rsidR="00000000" w:rsidRDefault="005837BE">
      <w:pPr>
        <w:pStyle w:val="a7"/>
        <w:rPr>
          <w:rFonts w:hint="cs"/>
          <w:rtl/>
        </w:rPr>
      </w:pPr>
    </w:p>
    <w:p w:rsidR="00000000" w:rsidRDefault="005837BE">
      <w:pPr>
        <w:pStyle w:val="a7"/>
        <w:rPr>
          <w:rFonts w:hint="cs"/>
          <w:rtl/>
        </w:rPr>
      </w:pPr>
      <w:r>
        <w:rPr>
          <w:u w:val="single"/>
          <w:rtl/>
        </w:rPr>
        <w:br w:type="page"/>
      </w:r>
      <w:r>
        <w:rPr>
          <w:rFonts w:hint="cs"/>
          <w:u w:val="single"/>
          <w:rtl/>
        </w:rPr>
        <w:t>יזהר טל:</w:t>
      </w:r>
    </w:p>
    <w:p w:rsidR="00000000" w:rsidRDefault="005837BE">
      <w:pPr>
        <w:pStyle w:val="a7"/>
        <w:rPr>
          <w:rFonts w:hint="cs"/>
          <w:rtl/>
        </w:rPr>
      </w:pPr>
    </w:p>
    <w:p w:rsidR="00000000" w:rsidRDefault="005837BE">
      <w:pPr>
        <w:pStyle w:val="a7"/>
        <w:rPr>
          <w:rFonts w:hint="cs"/>
          <w:rtl/>
        </w:rPr>
      </w:pPr>
      <w:r>
        <w:rPr>
          <w:rFonts w:hint="cs"/>
          <w:rtl/>
        </w:rPr>
        <w:tab/>
        <w:t xml:space="preserve"> איך זה יהיה לו ברור, בלי שהוא עשה את כל ההליך של השימוע ואיסוף הנתונים?</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 xml:space="preserve">כמו ששופט נותן צו מניעה זמני, בלי לשמוע את כל העדים. </w:t>
      </w:r>
    </w:p>
    <w:p w:rsidR="00000000" w:rsidRDefault="005837BE">
      <w:pPr>
        <w:pStyle w:val="a7"/>
        <w:rPr>
          <w:rFonts w:hint="cs"/>
          <w:rtl/>
        </w:rPr>
      </w:pPr>
    </w:p>
    <w:p w:rsidR="00000000" w:rsidRDefault="005837BE">
      <w:pPr>
        <w:pStyle w:val="a7"/>
        <w:rPr>
          <w:rFonts w:hint="cs"/>
          <w:rtl/>
        </w:rPr>
      </w:pPr>
      <w:r>
        <w:rPr>
          <w:rFonts w:hint="cs"/>
          <w:u w:val="single"/>
          <w:rtl/>
        </w:rPr>
        <w:t>יזהר טל:</w:t>
      </w:r>
    </w:p>
    <w:p w:rsidR="00000000" w:rsidRDefault="005837BE">
      <w:pPr>
        <w:pStyle w:val="a7"/>
        <w:rPr>
          <w:rFonts w:hint="cs"/>
          <w:rtl/>
        </w:rPr>
      </w:pPr>
    </w:p>
    <w:p w:rsidR="00000000" w:rsidRDefault="005837BE">
      <w:pPr>
        <w:pStyle w:val="a7"/>
        <w:rPr>
          <w:rFonts w:hint="cs"/>
          <w:rtl/>
        </w:rPr>
      </w:pPr>
      <w:r>
        <w:rPr>
          <w:rFonts w:hint="cs"/>
          <w:rtl/>
        </w:rPr>
        <w:tab/>
        <w:t xml:space="preserve">לשר אין אותן סמכויות. </w:t>
      </w:r>
    </w:p>
    <w:p w:rsidR="00000000" w:rsidRDefault="005837BE">
      <w:pPr>
        <w:pStyle w:val="a7"/>
        <w:rPr>
          <w:rFonts w:hint="cs"/>
          <w:rtl/>
        </w:rPr>
      </w:pPr>
    </w:p>
    <w:p w:rsidR="00000000" w:rsidRDefault="005837BE">
      <w:pPr>
        <w:pStyle w:val="a7"/>
        <w:rPr>
          <w:rFonts w:hint="cs"/>
          <w:rtl/>
        </w:rPr>
      </w:pPr>
      <w:r>
        <w:rPr>
          <w:rFonts w:hint="cs"/>
          <w:u w:val="single"/>
          <w:rtl/>
        </w:rPr>
        <w:t>דני רוזן:</w:t>
      </w:r>
    </w:p>
    <w:p w:rsidR="00000000" w:rsidRDefault="005837BE">
      <w:pPr>
        <w:pStyle w:val="a7"/>
        <w:rPr>
          <w:rFonts w:hint="cs"/>
          <w:rtl/>
        </w:rPr>
      </w:pPr>
    </w:p>
    <w:p w:rsidR="00000000" w:rsidRDefault="005837BE">
      <w:pPr>
        <w:pStyle w:val="a7"/>
        <w:rPr>
          <w:rFonts w:hint="cs"/>
          <w:rtl/>
        </w:rPr>
      </w:pPr>
      <w:r>
        <w:rPr>
          <w:rFonts w:hint="cs"/>
          <w:rtl/>
        </w:rPr>
        <w:tab/>
        <w:t>אני מוכרח לתת לך דוגמה מהחיים, כי תמונת ה</w:t>
      </w:r>
      <w:r>
        <w:rPr>
          <w:rFonts w:hint="cs"/>
          <w:rtl/>
        </w:rPr>
        <w:t>מצב היא אחרת לגמרי ממה שאתה מתאר: למשל, חברה מכובדת הגישה השבוע בקשה לשר, שיפסוק לפי סעיף 5. מה הבקשה? בצעד חד-צדדי של חברה מכובדת אחרת שנציגיה נמצאים היום בחדר - -</w:t>
      </w:r>
    </w:p>
    <w:p w:rsidR="00000000" w:rsidRDefault="005837BE">
      <w:pPr>
        <w:pStyle w:val="a7"/>
        <w:rPr>
          <w:rFonts w:hint="cs"/>
          <w:rtl/>
        </w:rPr>
      </w:pPr>
    </w:p>
    <w:p w:rsidR="00000000" w:rsidRDefault="005837BE">
      <w:pPr>
        <w:pStyle w:val="a7"/>
        <w:rPr>
          <w:rFonts w:hint="cs"/>
          <w:rtl/>
        </w:rPr>
      </w:pPr>
      <w:r>
        <w:rPr>
          <w:rFonts w:hint="cs"/>
          <w:u w:val="single"/>
          <w:rtl/>
        </w:rPr>
        <w:t>קריאה:</w:t>
      </w:r>
    </w:p>
    <w:p w:rsidR="00000000" w:rsidRDefault="005837BE">
      <w:pPr>
        <w:pStyle w:val="a7"/>
        <w:rPr>
          <w:rFonts w:hint="cs"/>
          <w:rtl/>
        </w:rPr>
      </w:pPr>
    </w:p>
    <w:p w:rsidR="00000000" w:rsidRDefault="005837BE">
      <w:pPr>
        <w:pStyle w:val="a7"/>
        <w:rPr>
          <w:rFonts w:hint="cs"/>
          <w:rtl/>
        </w:rPr>
      </w:pPr>
      <w:r>
        <w:rPr>
          <w:rFonts w:hint="cs"/>
          <w:rtl/>
        </w:rPr>
        <w:tab/>
        <w:t xml:space="preserve"> נציגי שתי החברות נמצאים בחדר. </w:t>
      </w:r>
    </w:p>
    <w:p w:rsidR="00000000" w:rsidRDefault="005837BE">
      <w:pPr>
        <w:pStyle w:val="a7"/>
        <w:rPr>
          <w:rFonts w:hint="cs"/>
          <w:rtl/>
        </w:rPr>
      </w:pPr>
    </w:p>
    <w:p w:rsidR="00000000" w:rsidRDefault="005837BE">
      <w:pPr>
        <w:pStyle w:val="a7"/>
        <w:rPr>
          <w:rFonts w:hint="cs"/>
          <w:rtl/>
        </w:rPr>
      </w:pPr>
      <w:r>
        <w:rPr>
          <w:rFonts w:hint="cs"/>
          <w:u w:val="single"/>
          <w:rtl/>
        </w:rPr>
        <w:t>דני רוזן:</w:t>
      </w:r>
    </w:p>
    <w:p w:rsidR="00000000" w:rsidRDefault="005837BE">
      <w:pPr>
        <w:pStyle w:val="a7"/>
        <w:rPr>
          <w:rFonts w:hint="cs"/>
          <w:rtl/>
        </w:rPr>
      </w:pPr>
    </w:p>
    <w:p w:rsidR="00000000" w:rsidRDefault="005837BE">
      <w:pPr>
        <w:pStyle w:val="a7"/>
        <w:ind w:left="567"/>
        <w:rPr>
          <w:rFonts w:hint="cs"/>
          <w:rtl/>
        </w:rPr>
      </w:pPr>
      <w:r>
        <w:rPr>
          <w:rFonts w:hint="cs"/>
          <w:rtl/>
        </w:rPr>
        <w:t xml:space="preserve">- - יורדים לה 250,000,000 שקל הכנסות </w:t>
      </w:r>
      <w:r>
        <w:rPr>
          <w:rFonts w:hint="cs"/>
          <w:rtl/>
        </w:rPr>
        <w:t xml:space="preserve">בחודש. </w:t>
      </w:r>
    </w:p>
    <w:p w:rsidR="00000000" w:rsidRDefault="005837BE">
      <w:pPr>
        <w:pStyle w:val="a7"/>
        <w:rPr>
          <w:rFonts w:hint="cs"/>
          <w:rtl/>
        </w:rPr>
      </w:pPr>
    </w:p>
    <w:p w:rsidR="00000000" w:rsidRDefault="005837BE">
      <w:pPr>
        <w:pStyle w:val="a7"/>
        <w:rPr>
          <w:rFonts w:hint="cs"/>
          <w:rtl/>
        </w:rPr>
      </w:pPr>
      <w:r>
        <w:rPr>
          <w:rFonts w:hint="cs"/>
          <w:u w:val="single"/>
          <w:rtl/>
        </w:rPr>
        <w:t>אבי גבאי:</w:t>
      </w:r>
    </w:p>
    <w:p w:rsidR="00000000" w:rsidRDefault="005837BE">
      <w:pPr>
        <w:pStyle w:val="a7"/>
        <w:rPr>
          <w:rFonts w:hint="cs"/>
          <w:rtl/>
        </w:rPr>
      </w:pPr>
    </w:p>
    <w:p w:rsidR="00000000" w:rsidRDefault="005837BE">
      <w:pPr>
        <w:pStyle w:val="a7"/>
        <w:rPr>
          <w:rFonts w:hint="cs"/>
          <w:rtl/>
        </w:rPr>
      </w:pPr>
      <w:r>
        <w:rPr>
          <w:rFonts w:hint="cs"/>
          <w:rtl/>
        </w:rPr>
        <w:tab/>
        <w:t xml:space="preserve"> 250,000,000 שקל?</w:t>
      </w:r>
    </w:p>
    <w:p w:rsidR="00000000" w:rsidRDefault="005837BE">
      <w:pPr>
        <w:pStyle w:val="a7"/>
        <w:rPr>
          <w:rFonts w:hint="cs"/>
          <w:rtl/>
        </w:rPr>
      </w:pPr>
    </w:p>
    <w:p w:rsidR="00000000" w:rsidRDefault="005837BE">
      <w:pPr>
        <w:pStyle w:val="a7"/>
        <w:rPr>
          <w:rFonts w:hint="cs"/>
          <w:rtl/>
        </w:rPr>
      </w:pPr>
      <w:r>
        <w:rPr>
          <w:rFonts w:hint="cs"/>
          <w:u w:val="single"/>
          <w:rtl/>
        </w:rPr>
        <w:t>דני רוזן:</w:t>
      </w:r>
    </w:p>
    <w:p w:rsidR="00000000" w:rsidRDefault="005837BE">
      <w:pPr>
        <w:pStyle w:val="a7"/>
        <w:rPr>
          <w:rFonts w:hint="cs"/>
          <w:rtl/>
        </w:rPr>
      </w:pPr>
    </w:p>
    <w:p w:rsidR="00000000" w:rsidRDefault="005837BE">
      <w:pPr>
        <w:pStyle w:val="a7"/>
        <w:rPr>
          <w:rFonts w:hint="cs"/>
          <w:rtl/>
        </w:rPr>
      </w:pPr>
      <w:r>
        <w:rPr>
          <w:rFonts w:hint="cs"/>
          <w:rtl/>
        </w:rPr>
        <w:tab/>
        <w:t xml:space="preserve"> כן, אני לא יודע האם זה נכון או לא, אבל כך הם כתבו. קרא לפי סעיף 5, הצעד כבר נעשה. אני לא יודע מה נעשה, כי ברור שנפנה לכל החברות המעורבות ונראה מה דעתן. </w:t>
      </w:r>
    </w:p>
    <w:p w:rsidR="00000000" w:rsidRDefault="005837BE">
      <w:pPr>
        <w:pStyle w:val="a7"/>
        <w:rPr>
          <w:rFonts w:hint="cs"/>
          <w:rtl/>
        </w:rPr>
      </w:pPr>
    </w:p>
    <w:p w:rsidR="00000000" w:rsidRDefault="005837BE">
      <w:pPr>
        <w:pStyle w:val="8"/>
        <w:rPr>
          <w:rFonts w:hint="cs"/>
          <w:u w:val="none"/>
          <w:rtl/>
        </w:rPr>
      </w:pPr>
      <w:r>
        <w:rPr>
          <w:rFonts w:hint="cs"/>
          <w:rtl/>
        </w:rPr>
        <w:t>שר התקשורת ראובן ריבלין:</w:t>
      </w:r>
    </w:p>
    <w:p w:rsidR="00000000" w:rsidRDefault="005837BE">
      <w:pPr>
        <w:rPr>
          <w:rFonts w:hint="cs"/>
          <w:rtl/>
        </w:rPr>
      </w:pPr>
    </w:p>
    <w:p w:rsidR="00000000" w:rsidRDefault="005837BE">
      <w:pPr>
        <w:pStyle w:val="a7"/>
        <w:rPr>
          <w:rFonts w:hint="cs"/>
          <w:rtl/>
        </w:rPr>
      </w:pPr>
      <w:r>
        <w:rPr>
          <w:rFonts w:hint="cs"/>
          <w:rtl/>
        </w:rPr>
        <w:tab/>
        <w:t>אדוני המנכ"ל הנכבד, אנ</w:t>
      </w:r>
      <w:r>
        <w:rPr>
          <w:rFonts w:hint="cs"/>
          <w:rtl/>
        </w:rPr>
        <w:t xml:space="preserve">י רוצה לדעת האם אני הבנתי את העניין. אנחנו כולנו מסכימים שצריך שיהיה איזשהו הליך של קביעה. אנחנו גם מסכימים שהליך הקביעה לא יכול לעכב פעולה, שאנחנו רוצים שלא תיווצר כתוצאה ממה שאמרת, שלא יהיה בכלל </w:t>
      </w:r>
      <w:r>
        <w:rPr>
          <w:rFonts w:hint="cs"/>
        </w:rPr>
        <w:t>UNBUNDLING</w:t>
      </w:r>
      <w:r>
        <w:rPr>
          <w:rFonts w:hint="cs"/>
          <w:rtl/>
        </w:rPr>
        <w:t xml:space="preserve">. </w:t>
      </w:r>
    </w:p>
    <w:p w:rsidR="00000000" w:rsidRDefault="005837BE">
      <w:pPr>
        <w:pStyle w:val="a7"/>
        <w:rPr>
          <w:rFonts w:hint="cs"/>
          <w:rtl/>
        </w:rPr>
      </w:pPr>
    </w:p>
    <w:p w:rsidR="00000000" w:rsidRDefault="005837BE">
      <w:pPr>
        <w:pStyle w:val="a7"/>
        <w:rPr>
          <w:rFonts w:hint="cs"/>
          <w:rtl/>
        </w:rPr>
      </w:pPr>
      <w:r>
        <w:rPr>
          <w:rFonts w:hint="cs"/>
          <w:rtl/>
        </w:rPr>
        <w:tab/>
        <w:t xml:space="preserve">זאת אומרת שיש לנו כאן שני עקרונות. אחד אומר </w:t>
      </w:r>
      <w:r>
        <w:rPr>
          <w:rFonts w:hint="cs"/>
          <w:rtl/>
        </w:rPr>
        <w:t xml:space="preserve">שצריך לשלם, ושצריך גם תהליך של קביעת התשלום. הדבר הזה ברור לכולנו, בניסוח זה או אחר. הדבר השני גם אומר שתהליך אישור התשלום לא מעכב את ביצוע ההתחברות. </w:t>
      </w:r>
    </w:p>
    <w:p w:rsidR="00000000" w:rsidRDefault="005837BE">
      <w:pPr>
        <w:pStyle w:val="a7"/>
        <w:rPr>
          <w:rFonts w:hint="cs"/>
          <w:rtl/>
        </w:rPr>
      </w:pPr>
    </w:p>
    <w:p w:rsidR="00000000" w:rsidRDefault="005837BE">
      <w:pPr>
        <w:pStyle w:val="a7"/>
        <w:rPr>
          <w:rFonts w:hint="cs"/>
          <w:rtl/>
        </w:rPr>
      </w:pPr>
      <w:r>
        <w:rPr>
          <w:rFonts w:hint="cs"/>
          <w:u w:val="single"/>
          <w:rtl/>
        </w:rPr>
        <w:t>דני רוזן:</w:t>
      </w:r>
    </w:p>
    <w:p w:rsidR="00000000" w:rsidRDefault="005837BE">
      <w:pPr>
        <w:pStyle w:val="a7"/>
        <w:rPr>
          <w:rFonts w:hint="cs"/>
          <w:rtl/>
        </w:rPr>
      </w:pPr>
    </w:p>
    <w:p w:rsidR="00000000" w:rsidRDefault="005837BE">
      <w:pPr>
        <w:pStyle w:val="a7"/>
        <w:rPr>
          <w:rFonts w:hint="cs"/>
          <w:rtl/>
        </w:rPr>
      </w:pPr>
      <w:r>
        <w:rPr>
          <w:rFonts w:hint="cs"/>
          <w:rtl/>
        </w:rPr>
        <w:tab/>
        <w:t xml:space="preserve"> לא בהכרח, לפעמים כן ולפעמים לא. </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 xml:space="preserve">תלוי בשיקול הדעת של השר. </w:t>
      </w:r>
    </w:p>
    <w:p w:rsidR="00000000" w:rsidRDefault="005837BE">
      <w:pPr>
        <w:pStyle w:val="a7"/>
        <w:rPr>
          <w:rFonts w:hint="cs"/>
          <w:rtl/>
        </w:rPr>
      </w:pPr>
    </w:p>
    <w:p w:rsidR="00000000" w:rsidRDefault="005837BE">
      <w:pPr>
        <w:pStyle w:val="8"/>
        <w:rPr>
          <w:rFonts w:hint="cs"/>
          <w:u w:val="none"/>
          <w:rtl/>
        </w:rPr>
      </w:pPr>
      <w:r>
        <w:rPr>
          <w:rFonts w:hint="cs"/>
          <w:rtl/>
        </w:rPr>
        <w:t>שר התקשורת</w:t>
      </w:r>
      <w:r>
        <w:rPr>
          <w:rFonts w:hint="cs"/>
          <w:rtl/>
        </w:rPr>
        <w:t xml:space="preserve"> ראובן ריבלין:</w:t>
      </w:r>
    </w:p>
    <w:p w:rsidR="00000000" w:rsidRDefault="005837BE">
      <w:pPr>
        <w:rPr>
          <w:rFonts w:hint="cs"/>
          <w:rtl/>
        </w:rPr>
      </w:pPr>
    </w:p>
    <w:p w:rsidR="00000000" w:rsidRDefault="005837BE">
      <w:pPr>
        <w:pStyle w:val="a7"/>
        <w:rPr>
          <w:rFonts w:hint="cs"/>
          <w:rtl/>
        </w:rPr>
      </w:pPr>
      <w:r>
        <w:rPr>
          <w:rFonts w:hint="cs"/>
          <w:rtl/>
        </w:rPr>
        <w:tab/>
        <w:t>נגיד שהשר שקל ואמר שאפשר להתחבר. עכשיו הוא בא ושואל צד אחד: כמה אתה צריך לשלם? הצד הזה אומר לו: 500 שקל. הוא שואל את הצד השני כמה הוא חושב שהוא צריך לקבל, והוא אומר לו: אני חושב שאני צריך לקבל 50,000 שקל. אומר לו: קודם כל, אתה בטוח צריך לש</w:t>
      </w:r>
      <w:r>
        <w:rPr>
          <w:rFonts w:hint="cs"/>
          <w:rtl/>
        </w:rPr>
        <w:t xml:space="preserve">לם 500 שקל, ואני רוצה לשכנע אותך שאתה בטוח צריך לשלם 20,000 שקל. הוא יאמר: כן, ואני אומר: בסדר, קודם כל תשלם 20,000 שקל. </w:t>
      </w:r>
    </w:p>
    <w:p w:rsidR="00000000" w:rsidRDefault="005837BE">
      <w:pPr>
        <w:pStyle w:val="a7"/>
        <w:rPr>
          <w:rFonts w:hint="cs"/>
          <w:rtl/>
        </w:rPr>
      </w:pPr>
    </w:p>
    <w:p w:rsidR="00000000" w:rsidRDefault="005837BE">
      <w:pPr>
        <w:pStyle w:val="a7"/>
        <w:rPr>
          <w:rFonts w:hint="cs"/>
          <w:rtl/>
        </w:rPr>
      </w:pPr>
      <w:r>
        <w:rPr>
          <w:rFonts w:hint="cs"/>
          <w:u w:val="single"/>
          <w:rtl/>
        </w:rPr>
        <w:t>דני רוזן:</w:t>
      </w:r>
    </w:p>
    <w:p w:rsidR="00000000" w:rsidRDefault="005837BE">
      <w:pPr>
        <w:pStyle w:val="a7"/>
        <w:rPr>
          <w:rFonts w:hint="cs"/>
          <w:rtl/>
        </w:rPr>
      </w:pPr>
    </w:p>
    <w:p w:rsidR="00000000" w:rsidRDefault="005837BE">
      <w:pPr>
        <w:pStyle w:val="a7"/>
        <w:rPr>
          <w:rFonts w:hint="cs"/>
          <w:rtl/>
        </w:rPr>
      </w:pPr>
      <w:r>
        <w:rPr>
          <w:rFonts w:hint="cs"/>
          <w:rtl/>
        </w:rPr>
        <w:tab/>
        <w:t xml:space="preserve">אתה מתאר תהליך שיארך חצי שנה, בגלל התכתבויות וכו'. </w:t>
      </w:r>
    </w:p>
    <w:p w:rsidR="00000000" w:rsidRDefault="005837BE">
      <w:pPr>
        <w:pStyle w:val="a7"/>
        <w:rPr>
          <w:rFonts w:hint="cs"/>
          <w:rtl/>
        </w:rPr>
      </w:pPr>
    </w:p>
    <w:p w:rsidR="00000000" w:rsidRDefault="005837BE">
      <w:pPr>
        <w:pStyle w:val="8"/>
        <w:rPr>
          <w:rFonts w:hint="cs"/>
          <w:u w:val="none"/>
          <w:rtl/>
        </w:rPr>
      </w:pPr>
      <w:r>
        <w:rPr>
          <w:rFonts w:hint="cs"/>
          <w:rtl/>
        </w:rPr>
        <w:t>שר התקשורת ראובן ריבלין:</w:t>
      </w:r>
    </w:p>
    <w:p w:rsidR="00000000" w:rsidRDefault="005837BE">
      <w:pPr>
        <w:rPr>
          <w:rFonts w:hint="cs"/>
          <w:rtl/>
        </w:rPr>
      </w:pPr>
    </w:p>
    <w:p w:rsidR="00000000" w:rsidRDefault="005837BE">
      <w:pPr>
        <w:pStyle w:val="a7"/>
        <w:rPr>
          <w:rFonts w:hint="cs"/>
          <w:rtl/>
        </w:rPr>
      </w:pPr>
      <w:r>
        <w:rPr>
          <w:rFonts w:hint="cs"/>
          <w:rtl/>
        </w:rPr>
        <w:tab/>
        <w:t>יש הסדר בבתי-המשפט, שאני לא רוצה לאמץ אות</w:t>
      </w:r>
      <w:r>
        <w:rPr>
          <w:rFonts w:hint="cs"/>
          <w:rtl/>
        </w:rPr>
        <w:t xml:space="preserve">ו מבחינת הסמכויות של השר, אלא מבחינת ההגיון. יש הסדר של קדם משפט. בקדם משפט אפשר לקבוע מה המחלוקות. בקדם משפט אפשר לומר גם על מה אין מחלוקת. </w:t>
      </w:r>
    </w:p>
    <w:p w:rsidR="00000000" w:rsidRDefault="005837BE">
      <w:pPr>
        <w:pStyle w:val="a7"/>
        <w:rPr>
          <w:rFonts w:hint="cs"/>
          <w:rtl/>
        </w:rPr>
      </w:pPr>
    </w:p>
    <w:p w:rsidR="00000000" w:rsidRDefault="005837BE">
      <w:pPr>
        <w:pStyle w:val="a7"/>
        <w:rPr>
          <w:rFonts w:hint="cs"/>
          <w:rtl/>
        </w:rPr>
      </w:pPr>
      <w:r>
        <w:rPr>
          <w:rFonts w:hint="cs"/>
          <w:u w:val="single"/>
          <w:rtl/>
        </w:rPr>
        <w:t>יזהר טל:</w:t>
      </w:r>
    </w:p>
    <w:p w:rsidR="00000000" w:rsidRDefault="005837BE">
      <w:pPr>
        <w:pStyle w:val="a7"/>
        <w:rPr>
          <w:rFonts w:hint="cs"/>
          <w:rtl/>
        </w:rPr>
      </w:pPr>
    </w:p>
    <w:p w:rsidR="00000000" w:rsidRDefault="005837BE">
      <w:pPr>
        <w:pStyle w:val="a7"/>
        <w:rPr>
          <w:rFonts w:hint="cs"/>
          <w:rtl/>
        </w:rPr>
      </w:pPr>
      <w:r>
        <w:rPr>
          <w:rFonts w:hint="cs"/>
          <w:rtl/>
        </w:rPr>
        <w:tab/>
        <w:t xml:space="preserve">יש לי ניסיון עם הדברים האלה. </w:t>
      </w:r>
    </w:p>
    <w:p w:rsidR="00000000" w:rsidRDefault="005837BE">
      <w:pPr>
        <w:pStyle w:val="a7"/>
        <w:rPr>
          <w:rFonts w:hint="cs"/>
          <w:rtl/>
        </w:rPr>
      </w:pPr>
    </w:p>
    <w:p w:rsidR="00000000" w:rsidRDefault="005837BE">
      <w:pPr>
        <w:pStyle w:val="8"/>
        <w:rPr>
          <w:rFonts w:hint="cs"/>
          <w:u w:val="none"/>
          <w:rtl/>
        </w:rPr>
      </w:pPr>
      <w:r>
        <w:rPr>
          <w:rFonts w:hint="cs"/>
          <w:rtl/>
        </w:rPr>
        <w:t>שר התקשורת ראובן ריבלין:</w:t>
      </w:r>
    </w:p>
    <w:p w:rsidR="00000000" w:rsidRDefault="005837BE">
      <w:pPr>
        <w:rPr>
          <w:rFonts w:hint="cs"/>
          <w:rtl/>
        </w:rPr>
      </w:pPr>
    </w:p>
    <w:p w:rsidR="00000000" w:rsidRDefault="005837BE">
      <w:pPr>
        <w:pStyle w:val="a7"/>
        <w:rPr>
          <w:rFonts w:hint="cs"/>
          <w:rtl/>
        </w:rPr>
      </w:pPr>
      <w:r>
        <w:rPr>
          <w:rFonts w:hint="cs"/>
          <w:rtl/>
        </w:rPr>
        <w:tab/>
        <w:t>קודם כל, אני מודיע שאני אקבל את עמדתך, אבל ת</w:t>
      </w:r>
      <w:r>
        <w:rPr>
          <w:rFonts w:hint="cs"/>
          <w:rtl/>
        </w:rPr>
        <w:t xml:space="preserve">סביר לי מה הדרמה. </w:t>
      </w:r>
    </w:p>
    <w:p w:rsidR="00000000" w:rsidRDefault="005837BE">
      <w:pPr>
        <w:pStyle w:val="a7"/>
        <w:rPr>
          <w:rFonts w:hint="cs"/>
          <w:rtl/>
        </w:rPr>
      </w:pPr>
    </w:p>
    <w:p w:rsidR="00000000" w:rsidRDefault="005837BE">
      <w:pPr>
        <w:pStyle w:val="a7"/>
        <w:rPr>
          <w:rFonts w:hint="cs"/>
          <w:rtl/>
        </w:rPr>
      </w:pPr>
      <w:r>
        <w:rPr>
          <w:rFonts w:hint="cs"/>
          <w:u w:val="single"/>
          <w:rtl/>
        </w:rPr>
        <w:t>אתי בנדלר:</w:t>
      </w:r>
    </w:p>
    <w:p w:rsidR="00000000" w:rsidRDefault="005837BE">
      <w:pPr>
        <w:pStyle w:val="a7"/>
        <w:rPr>
          <w:rFonts w:hint="cs"/>
          <w:rtl/>
        </w:rPr>
      </w:pPr>
    </w:p>
    <w:p w:rsidR="00000000" w:rsidRDefault="005837BE">
      <w:pPr>
        <w:pStyle w:val="a7"/>
        <w:rPr>
          <w:rFonts w:hint="cs"/>
          <w:rtl/>
        </w:rPr>
      </w:pPr>
      <w:r>
        <w:rPr>
          <w:rFonts w:hint="cs"/>
          <w:rtl/>
        </w:rPr>
        <w:tab/>
        <w:t xml:space="preserve">אני בסך הכל רוצה להזכיר תהליך שהיה כאן בוועדה </w:t>
      </w:r>
      <w:r>
        <w:rPr>
          <w:rtl/>
        </w:rPr>
        <w:t>–</w:t>
      </w:r>
      <w:r>
        <w:rPr>
          <w:rFonts w:hint="cs"/>
          <w:rtl/>
        </w:rPr>
        <w:t xml:space="preserve"> הצעת החוק הממשלתית דיברה בסך הכל על כך, שהשר רשאי להורות שלא יעוכב ביצוע קישור-הגומלין. היו כאן דיונים בוועדה, בין היתר בשאלה של תשלומי ביניים וכו', ולכן אנחנו הוספנו </w:t>
      </w:r>
      <w:r>
        <w:rPr>
          <w:rtl/>
        </w:rPr>
        <w:t>–</w:t>
      </w:r>
      <w:r>
        <w:rPr>
          <w:rFonts w:hint="cs"/>
          <w:rtl/>
        </w:rPr>
        <w:t xml:space="preserve"> וזו הי</w:t>
      </w:r>
      <w:r>
        <w:rPr>
          <w:rFonts w:hint="cs"/>
          <w:rtl/>
        </w:rPr>
        <w:t xml:space="preserve">תה החלטה בוועדה </w:t>
      </w:r>
      <w:r>
        <w:rPr>
          <w:rtl/>
        </w:rPr>
        <w:t>–</w:t>
      </w:r>
      <w:r>
        <w:rPr>
          <w:rFonts w:hint="cs"/>
          <w:rtl/>
        </w:rPr>
        <w:t xml:space="preserve"> את התוספת "וכן רשאי הוא ליתן כל הוראה אחרת כפי שיראה לנכון בנסיבות העניין", כשזה היה אמור לכסות גם תשלומי ביניים. בא מישהו ואומר שמא זה לא כולל? אז הנה אנחנו מוסיפים כאן "לרבות בעניין תשלומים חלקיים".</w:t>
      </w:r>
    </w:p>
    <w:p w:rsidR="00000000" w:rsidRDefault="005837BE">
      <w:pPr>
        <w:pStyle w:val="a7"/>
        <w:rPr>
          <w:rFonts w:hint="cs"/>
          <w:rtl/>
        </w:rPr>
      </w:pPr>
    </w:p>
    <w:p w:rsidR="00000000" w:rsidRDefault="005837BE">
      <w:pPr>
        <w:pStyle w:val="a7"/>
        <w:rPr>
          <w:rFonts w:hint="cs"/>
          <w:rtl/>
        </w:rPr>
      </w:pPr>
      <w:r>
        <w:rPr>
          <w:rFonts w:hint="cs"/>
          <w:u w:val="single"/>
          <w:rtl/>
        </w:rPr>
        <w:t>היו"ר אברהם פורז:</w:t>
      </w:r>
    </w:p>
    <w:p w:rsidR="00000000" w:rsidRDefault="005837BE">
      <w:pPr>
        <w:pStyle w:val="a7"/>
        <w:rPr>
          <w:rFonts w:hint="cs"/>
          <w:rtl/>
        </w:rPr>
      </w:pPr>
    </w:p>
    <w:p w:rsidR="00000000" w:rsidRDefault="005837BE">
      <w:pPr>
        <w:pStyle w:val="a7"/>
        <w:rPr>
          <w:rFonts w:hint="cs"/>
          <w:rtl/>
        </w:rPr>
      </w:pPr>
      <w:r>
        <w:rPr>
          <w:rFonts w:hint="cs"/>
          <w:rtl/>
        </w:rPr>
        <w:tab/>
        <w:t>רבותיי, תודה רבה</w:t>
      </w:r>
      <w:r>
        <w:rPr>
          <w:rFonts w:hint="cs"/>
          <w:rtl/>
        </w:rPr>
        <w:t xml:space="preserve">. הישיבה נעולה. ההמשך יבוא. </w:t>
      </w:r>
    </w:p>
    <w:p w:rsidR="00000000" w:rsidRDefault="005837BE">
      <w:pPr>
        <w:pStyle w:val="a7"/>
        <w:rPr>
          <w:rFonts w:hint="cs"/>
          <w:rtl/>
        </w:rPr>
      </w:pPr>
    </w:p>
    <w:p w:rsidR="00000000" w:rsidRDefault="005837BE">
      <w:pPr>
        <w:pStyle w:val="a7"/>
        <w:rPr>
          <w:rFonts w:hint="cs"/>
          <w:rtl/>
        </w:rPr>
      </w:pPr>
      <w:r>
        <w:rPr>
          <w:rFonts w:hint="cs"/>
          <w:rtl/>
        </w:rPr>
        <w:tab/>
        <w:t>הישיבה ננעלה בשעה 11:05</w:t>
      </w:r>
    </w:p>
    <w:p w:rsidR="00000000" w:rsidRDefault="005837BE">
      <w:pPr>
        <w:pStyle w:val="a7"/>
        <w:rPr>
          <w:rFonts w:hint="cs"/>
          <w:rtl/>
        </w:rPr>
      </w:pPr>
    </w:p>
    <w:p w:rsidR="00000000" w:rsidRDefault="005837BE">
      <w:pPr>
        <w:pStyle w:val="a7"/>
        <w:rPr>
          <w:rFonts w:hint="cs"/>
          <w:rtl/>
        </w:rPr>
      </w:pPr>
    </w:p>
    <w:p w:rsidR="00000000" w:rsidRDefault="005837BE">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837BE">
      <w:r>
        <w:separator/>
      </w:r>
    </w:p>
  </w:endnote>
  <w:endnote w:type="continuationSeparator" w:id="0">
    <w:p w:rsidR="00000000" w:rsidRDefault="00583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37BE">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37BE">
    <w:pPr>
      <w:pStyle w:val="a5"/>
      <w:rPr>
        <w:rtl/>
      </w:rPr>
    </w:pPr>
  </w:p>
  <w:p w:rsidR="00000000" w:rsidRDefault="005837BE">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37BE">
    <w:pPr>
      <w:pStyle w:val="a5"/>
      <w:rPr>
        <w:rtl/>
      </w:rPr>
    </w:pPr>
  </w:p>
  <w:p w:rsidR="00000000" w:rsidRDefault="005837BE">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837BE">
      <w:r>
        <w:separator/>
      </w:r>
    </w:p>
  </w:footnote>
  <w:footnote w:type="continuationSeparator" w:id="0">
    <w:p w:rsidR="00000000" w:rsidRDefault="005837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37BE">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37BE">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noProof/>
        <w:rtl/>
      </w:rPr>
      <w:t>2</w:t>
    </w:r>
    <w:r>
      <w:rPr>
        <w:rStyle w:val="a6"/>
        <w:rFonts w:cs="David"/>
        <w:rtl/>
      </w:rPr>
      <w:fldChar w:fldCharType="end"/>
    </w:r>
  </w:p>
  <w:p w:rsidR="00000000" w:rsidRDefault="005837BE">
    <w:pPr>
      <w:pStyle w:val="a4"/>
      <w:ind w:right="360"/>
      <w:rPr>
        <w:rFonts w:cs="David" w:hint="cs"/>
        <w:rtl/>
      </w:rPr>
    </w:pPr>
    <w:r>
      <w:rPr>
        <w:rFonts w:cs="David"/>
        <w:rtl/>
      </w:rPr>
      <w:t>ועדת</w:t>
    </w:r>
    <w:r>
      <w:rPr>
        <w:rFonts w:cs="David" w:hint="cs"/>
        <w:rtl/>
      </w:rPr>
      <w:t xml:space="preserve"> הכלכלה</w:t>
    </w:r>
  </w:p>
  <w:p w:rsidR="00000000" w:rsidRDefault="005837BE">
    <w:pPr>
      <w:pStyle w:val="a4"/>
      <w:ind w:right="360"/>
      <w:rPr>
        <w:rStyle w:val="a6"/>
        <w:rFonts w:cs="David" w:hint="cs"/>
        <w:rtl/>
      </w:rPr>
    </w:pPr>
    <w:r>
      <w:rPr>
        <w:rFonts w:cs="David" w:hint="cs"/>
        <w:rtl/>
      </w:rPr>
      <w:t>23.5.2001</w:t>
    </w:r>
  </w:p>
  <w:p w:rsidR="00000000" w:rsidRDefault="005837BE">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37BE">
    <w:pPr>
      <w:pStyle w:val="a4"/>
      <w:rPr>
        <w:rtl/>
      </w:rPr>
    </w:pPr>
  </w:p>
  <w:p w:rsidR="00000000" w:rsidRDefault="005837BE">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CD7222"/>
    <w:multiLevelType w:val="hybridMultilevel"/>
    <w:tmpl w:val="1D627BA8"/>
    <w:lvl w:ilvl="0" w:tplc="FBE8B9A2">
      <w:start w:val="1"/>
      <w:numFmt w:val="decimal"/>
      <w:lvlText w:val="(%1)"/>
      <w:lvlJc w:val="left"/>
      <w:pPr>
        <w:tabs>
          <w:tab w:val="num" w:pos="3015"/>
        </w:tabs>
        <w:ind w:left="3015" w:right="3015" w:hanging="360"/>
      </w:pPr>
      <w:rPr>
        <w:rFonts w:hint="cs"/>
      </w:rPr>
    </w:lvl>
    <w:lvl w:ilvl="1" w:tplc="040D0019" w:tentative="1">
      <w:start w:val="1"/>
      <w:numFmt w:val="lowerLetter"/>
      <w:lvlText w:val="%2."/>
      <w:lvlJc w:val="left"/>
      <w:pPr>
        <w:tabs>
          <w:tab w:val="num" w:pos="3735"/>
        </w:tabs>
        <w:ind w:left="3735" w:right="3735" w:hanging="360"/>
      </w:pPr>
    </w:lvl>
    <w:lvl w:ilvl="2" w:tplc="040D001B" w:tentative="1">
      <w:start w:val="1"/>
      <w:numFmt w:val="lowerRoman"/>
      <w:lvlText w:val="%3."/>
      <w:lvlJc w:val="right"/>
      <w:pPr>
        <w:tabs>
          <w:tab w:val="num" w:pos="4455"/>
        </w:tabs>
        <w:ind w:left="4455" w:right="4455" w:hanging="180"/>
      </w:pPr>
    </w:lvl>
    <w:lvl w:ilvl="3" w:tplc="040D000F" w:tentative="1">
      <w:start w:val="1"/>
      <w:numFmt w:val="decimal"/>
      <w:lvlText w:val="%4."/>
      <w:lvlJc w:val="left"/>
      <w:pPr>
        <w:tabs>
          <w:tab w:val="num" w:pos="5175"/>
        </w:tabs>
        <w:ind w:left="5175" w:right="5175" w:hanging="360"/>
      </w:pPr>
    </w:lvl>
    <w:lvl w:ilvl="4" w:tplc="040D0019" w:tentative="1">
      <w:start w:val="1"/>
      <w:numFmt w:val="lowerLetter"/>
      <w:lvlText w:val="%5."/>
      <w:lvlJc w:val="left"/>
      <w:pPr>
        <w:tabs>
          <w:tab w:val="num" w:pos="5895"/>
        </w:tabs>
        <w:ind w:left="5895" w:right="5895" w:hanging="360"/>
      </w:pPr>
    </w:lvl>
    <w:lvl w:ilvl="5" w:tplc="040D001B" w:tentative="1">
      <w:start w:val="1"/>
      <w:numFmt w:val="lowerRoman"/>
      <w:lvlText w:val="%6."/>
      <w:lvlJc w:val="right"/>
      <w:pPr>
        <w:tabs>
          <w:tab w:val="num" w:pos="6615"/>
        </w:tabs>
        <w:ind w:left="6615" w:right="6615" w:hanging="180"/>
      </w:pPr>
    </w:lvl>
    <w:lvl w:ilvl="6" w:tplc="040D000F" w:tentative="1">
      <w:start w:val="1"/>
      <w:numFmt w:val="decimal"/>
      <w:lvlText w:val="%7."/>
      <w:lvlJc w:val="left"/>
      <w:pPr>
        <w:tabs>
          <w:tab w:val="num" w:pos="7335"/>
        </w:tabs>
        <w:ind w:left="7335" w:right="7335" w:hanging="360"/>
      </w:pPr>
    </w:lvl>
    <w:lvl w:ilvl="7" w:tplc="040D0019" w:tentative="1">
      <w:start w:val="1"/>
      <w:numFmt w:val="lowerLetter"/>
      <w:lvlText w:val="%8."/>
      <w:lvlJc w:val="left"/>
      <w:pPr>
        <w:tabs>
          <w:tab w:val="num" w:pos="8055"/>
        </w:tabs>
        <w:ind w:left="8055" w:right="8055" w:hanging="360"/>
      </w:pPr>
    </w:lvl>
    <w:lvl w:ilvl="8" w:tplc="040D001B" w:tentative="1">
      <w:start w:val="1"/>
      <w:numFmt w:val="lowerRoman"/>
      <w:lvlText w:val="%9."/>
      <w:lvlJc w:val="right"/>
      <w:pPr>
        <w:tabs>
          <w:tab w:val="num" w:pos="8775"/>
        </w:tabs>
        <w:ind w:left="8775" w:right="8775" w:hanging="180"/>
      </w:pPr>
    </w:lvl>
  </w:abstractNum>
  <w:abstractNum w:abstractNumId="1" w15:restartNumberingAfterBreak="0">
    <w:nsid w:val="1AEB713B"/>
    <w:multiLevelType w:val="hybridMultilevel"/>
    <w:tmpl w:val="952AFD02"/>
    <w:lvl w:ilvl="0" w:tplc="4210E91C">
      <w:start w:val="1"/>
      <w:numFmt w:val="decimal"/>
      <w:lvlText w:val="(%1)"/>
      <w:lvlJc w:val="left"/>
      <w:pPr>
        <w:tabs>
          <w:tab w:val="num" w:pos="2445"/>
        </w:tabs>
        <w:ind w:left="2445" w:right="2445" w:hanging="360"/>
      </w:pPr>
      <w:rPr>
        <w:rFonts w:hint="cs"/>
      </w:rPr>
    </w:lvl>
    <w:lvl w:ilvl="1" w:tplc="040D0019" w:tentative="1">
      <w:start w:val="1"/>
      <w:numFmt w:val="lowerLetter"/>
      <w:lvlText w:val="%2."/>
      <w:lvlJc w:val="left"/>
      <w:pPr>
        <w:tabs>
          <w:tab w:val="num" w:pos="3165"/>
        </w:tabs>
        <w:ind w:left="3165" w:right="3165" w:hanging="360"/>
      </w:pPr>
    </w:lvl>
    <w:lvl w:ilvl="2" w:tplc="040D001B" w:tentative="1">
      <w:start w:val="1"/>
      <w:numFmt w:val="lowerRoman"/>
      <w:lvlText w:val="%3."/>
      <w:lvlJc w:val="right"/>
      <w:pPr>
        <w:tabs>
          <w:tab w:val="num" w:pos="3885"/>
        </w:tabs>
        <w:ind w:left="3885" w:right="3885" w:hanging="180"/>
      </w:pPr>
    </w:lvl>
    <w:lvl w:ilvl="3" w:tplc="040D000F" w:tentative="1">
      <w:start w:val="1"/>
      <w:numFmt w:val="decimal"/>
      <w:lvlText w:val="%4."/>
      <w:lvlJc w:val="left"/>
      <w:pPr>
        <w:tabs>
          <w:tab w:val="num" w:pos="4605"/>
        </w:tabs>
        <w:ind w:left="4605" w:right="4605" w:hanging="360"/>
      </w:pPr>
    </w:lvl>
    <w:lvl w:ilvl="4" w:tplc="040D0019" w:tentative="1">
      <w:start w:val="1"/>
      <w:numFmt w:val="lowerLetter"/>
      <w:lvlText w:val="%5."/>
      <w:lvlJc w:val="left"/>
      <w:pPr>
        <w:tabs>
          <w:tab w:val="num" w:pos="5325"/>
        </w:tabs>
        <w:ind w:left="5325" w:right="5325" w:hanging="360"/>
      </w:pPr>
    </w:lvl>
    <w:lvl w:ilvl="5" w:tplc="040D001B" w:tentative="1">
      <w:start w:val="1"/>
      <w:numFmt w:val="lowerRoman"/>
      <w:lvlText w:val="%6."/>
      <w:lvlJc w:val="right"/>
      <w:pPr>
        <w:tabs>
          <w:tab w:val="num" w:pos="6045"/>
        </w:tabs>
        <w:ind w:left="6045" w:right="6045" w:hanging="180"/>
      </w:pPr>
    </w:lvl>
    <w:lvl w:ilvl="6" w:tplc="040D000F" w:tentative="1">
      <w:start w:val="1"/>
      <w:numFmt w:val="decimal"/>
      <w:lvlText w:val="%7."/>
      <w:lvlJc w:val="left"/>
      <w:pPr>
        <w:tabs>
          <w:tab w:val="num" w:pos="6765"/>
        </w:tabs>
        <w:ind w:left="6765" w:right="6765" w:hanging="360"/>
      </w:pPr>
    </w:lvl>
    <w:lvl w:ilvl="7" w:tplc="040D0019" w:tentative="1">
      <w:start w:val="1"/>
      <w:numFmt w:val="lowerLetter"/>
      <w:lvlText w:val="%8."/>
      <w:lvlJc w:val="left"/>
      <w:pPr>
        <w:tabs>
          <w:tab w:val="num" w:pos="7485"/>
        </w:tabs>
        <w:ind w:left="7485" w:right="7485" w:hanging="360"/>
      </w:pPr>
    </w:lvl>
    <w:lvl w:ilvl="8" w:tplc="040D001B" w:tentative="1">
      <w:start w:val="1"/>
      <w:numFmt w:val="lowerRoman"/>
      <w:lvlText w:val="%9."/>
      <w:lvlJc w:val="right"/>
      <w:pPr>
        <w:tabs>
          <w:tab w:val="num" w:pos="8205"/>
        </w:tabs>
        <w:ind w:left="8205" w:right="8205" w:hanging="180"/>
      </w:pPr>
    </w:lvl>
  </w:abstractNum>
  <w:abstractNum w:abstractNumId="2" w15:restartNumberingAfterBreak="0">
    <w:nsid w:val="2ACF1149"/>
    <w:multiLevelType w:val="hybridMultilevel"/>
    <w:tmpl w:val="11903F1C"/>
    <w:lvl w:ilvl="0" w:tplc="4B66FDF4">
      <w:start w:val="2"/>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4145374B"/>
    <w:multiLevelType w:val="hybridMultilevel"/>
    <w:tmpl w:val="8AB0F69E"/>
    <w:lvl w:ilvl="0" w:tplc="36BE7050">
      <w:start w:val="1"/>
      <w:numFmt w:val="decimal"/>
      <w:lvlText w:val="(%1)"/>
      <w:lvlJc w:val="left"/>
      <w:pPr>
        <w:tabs>
          <w:tab w:val="num" w:pos="2280"/>
        </w:tabs>
        <w:ind w:left="2280" w:right="2280" w:hanging="360"/>
      </w:pPr>
      <w:rPr>
        <w:rFonts w:hint="cs"/>
      </w:rPr>
    </w:lvl>
    <w:lvl w:ilvl="1" w:tplc="A2E253D2">
      <w:start w:val="1"/>
      <w:numFmt w:val="hebrew1"/>
      <w:lvlText w:val="(%2)"/>
      <w:lvlJc w:val="left"/>
      <w:pPr>
        <w:tabs>
          <w:tab w:val="num" w:pos="3000"/>
        </w:tabs>
        <w:ind w:left="3000" w:right="3000" w:hanging="360"/>
      </w:pPr>
      <w:rPr>
        <w:rFonts w:hint="cs"/>
      </w:rPr>
    </w:lvl>
    <w:lvl w:ilvl="2" w:tplc="040D001B" w:tentative="1">
      <w:start w:val="1"/>
      <w:numFmt w:val="lowerRoman"/>
      <w:lvlText w:val="%3."/>
      <w:lvlJc w:val="right"/>
      <w:pPr>
        <w:tabs>
          <w:tab w:val="num" w:pos="3720"/>
        </w:tabs>
        <w:ind w:left="3720" w:right="3720" w:hanging="180"/>
      </w:pPr>
    </w:lvl>
    <w:lvl w:ilvl="3" w:tplc="040D000F" w:tentative="1">
      <w:start w:val="1"/>
      <w:numFmt w:val="decimal"/>
      <w:lvlText w:val="%4."/>
      <w:lvlJc w:val="left"/>
      <w:pPr>
        <w:tabs>
          <w:tab w:val="num" w:pos="4440"/>
        </w:tabs>
        <w:ind w:left="4440" w:right="4440" w:hanging="360"/>
      </w:pPr>
    </w:lvl>
    <w:lvl w:ilvl="4" w:tplc="040D0019" w:tentative="1">
      <w:start w:val="1"/>
      <w:numFmt w:val="lowerLetter"/>
      <w:lvlText w:val="%5."/>
      <w:lvlJc w:val="left"/>
      <w:pPr>
        <w:tabs>
          <w:tab w:val="num" w:pos="5160"/>
        </w:tabs>
        <w:ind w:left="5160" w:right="5160" w:hanging="360"/>
      </w:pPr>
    </w:lvl>
    <w:lvl w:ilvl="5" w:tplc="040D001B" w:tentative="1">
      <w:start w:val="1"/>
      <w:numFmt w:val="lowerRoman"/>
      <w:lvlText w:val="%6."/>
      <w:lvlJc w:val="right"/>
      <w:pPr>
        <w:tabs>
          <w:tab w:val="num" w:pos="5880"/>
        </w:tabs>
        <w:ind w:left="5880" w:right="5880" w:hanging="180"/>
      </w:pPr>
    </w:lvl>
    <w:lvl w:ilvl="6" w:tplc="040D000F" w:tentative="1">
      <w:start w:val="1"/>
      <w:numFmt w:val="decimal"/>
      <w:lvlText w:val="%7."/>
      <w:lvlJc w:val="left"/>
      <w:pPr>
        <w:tabs>
          <w:tab w:val="num" w:pos="6600"/>
        </w:tabs>
        <w:ind w:left="6600" w:right="6600" w:hanging="360"/>
      </w:pPr>
    </w:lvl>
    <w:lvl w:ilvl="7" w:tplc="040D0019" w:tentative="1">
      <w:start w:val="1"/>
      <w:numFmt w:val="lowerLetter"/>
      <w:lvlText w:val="%8."/>
      <w:lvlJc w:val="left"/>
      <w:pPr>
        <w:tabs>
          <w:tab w:val="num" w:pos="7320"/>
        </w:tabs>
        <w:ind w:left="7320" w:right="7320" w:hanging="360"/>
      </w:pPr>
    </w:lvl>
    <w:lvl w:ilvl="8" w:tplc="040D001B" w:tentative="1">
      <w:start w:val="1"/>
      <w:numFmt w:val="lowerRoman"/>
      <w:lvlText w:val="%9."/>
      <w:lvlJc w:val="right"/>
      <w:pPr>
        <w:tabs>
          <w:tab w:val="num" w:pos="8040"/>
        </w:tabs>
        <w:ind w:left="8040" w:right="8040" w:hanging="180"/>
      </w:pPr>
    </w:lvl>
  </w:abstractNum>
  <w:abstractNum w:abstractNumId="6" w15:restartNumberingAfterBreak="0">
    <w:nsid w:val="52EC6E95"/>
    <w:multiLevelType w:val="hybridMultilevel"/>
    <w:tmpl w:val="F6D27B68"/>
    <w:lvl w:ilvl="0" w:tplc="2F9CDC68">
      <w:start w:val="1"/>
      <w:numFmt w:val="decimal"/>
      <w:lvlText w:val="(%1)"/>
      <w:lvlJc w:val="left"/>
      <w:pPr>
        <w:tabs>
          <w:tab w:val="num" w:pos="2280"/>
        </w:tabs>
        <w:ind w:left="2280" w:right="2280" w:hanging="360"/>
      </w:pPr>
      <w:rPr>
        <w:rFonts w:hint="cs"/>
      </w:rPr>
    </w:lvl>
    <w:lvl w:ilvl="1" w:tplc="36387348">
      <w:start w:val="1"/>
      <w:numFmt w:val="bullet"/>
      <w:lvlText w:val="-"/>
      <w:lvlJc w:val="left"/>
      <w:pPr>
        <w:tabs>
          <w:tab w:val="num" w:pos="3000"/>
        </w:tabs>
        <w:ind w:left="3000" w:right="3000" w:hanging="360"/>
      </w:pPr>
      <w:rPr>
        <w:rFonts w:ascii="Times New Roman" w:eastAsia="Times New Roman" w:hAnsi="Times New Roman" w:cs="David" w:hint="default"/>
      </w:rPr>
    </w:lvl>
    <w:lvl w:ilvl="2" w:tplc="B4E07B4A">
      <w:start w:val="1"/>
      <w:numFmt w:val="hebrew1"/>
      <w:lvlText w:val="(%3)"/>
      <w:lvlJc w:val="left"/>
      <w:pPr>
        <w:tabs>
          <w:tab w:val="num" w:pos="3900"/>
        </w:tabs>
        <w:ind w:left="3900" w:right="3900" w:hanging="360"/>
      </w:pPr>
      <w:rPr>
        <w:rFonts w:hint="cs"/>
      </w:rPr>
    </w:lvl>
    <w:lvl w:ilvl="3" w:tplc="040D000F" w:tentative="1">
      <w:start w:val="1"/>
      <w:numFmt w:val="decimal"/>
      <w:lvlText w:val="%4."/>
      <w:lvlJc w:val="left"/>
      <w:pPr>
        <w:tabs>
          <w:tab w:val="num" w:pos="4440"/>
        </w:tabs>
        <w:ind w:left="4440" w:right="4440" w:hanging="360"/>
      </w:pPr>
    </w:lvl>
    <w:lvl w:ilvl="4" w:tplc="040D0019" w:tentative="1">
      <w:start w:val="1"/>
      <w:numFmt w:val="lowerLetter"/>
      <w:lvlText w:val="%5."/>
      <w:lvlJc w:val="left"/>
      <w:pPr>
        <w:tabs>
          <w:tab w:val="num" w:pos="5160"/>
        </w:tabs>
        <w:ind w:left="5160" w:right="5160" w:hanging="360"/>
      </w:pPr>
    </w:lvl>
    <w:lvl w:ilvl="5" w:tplc="040D001B" w:tentative="1">
      <w:start w:val="1"/>
      <w:numFmt w:val="lowerRoman"/>
      <w:lvlText w:val="%6."/>
      <w:lvlJc w:val="right"/>
      <w:pPr>
        <w:tabs>
          <w:tab w:val="num" w:pos="5880"/>
        </w:tabs>
        <w:ind w:left="5880" w:right="5880" w:hanging="180"/>
      </w:pPr>
    </w:lvl>
    <w:lvl w:ilvl="6" w:tplc="040D000F" w:tentative="1">
      <w:start w:val="1"/>
      <w:numFmt w:val="decimal"/>
      <w:lvlText w:val="%7."/>
      <w:lvlJc w:val="left"/>
      <w:pPr>
        <w:tabs>
          <w:tab w:val="num" w:pos="6600"/>
        </w:tabs>
        <w:ind w:left="6600" w:right="6600" w:hanging="360"/>
      </w:pPr>
    </w:lvl>
    <w:lvl w:ilvl="7" w:tplc="040D0019" w:tentative="1">
      <w:start w:val="1"/>
      <w:numFmt w:val="lowerLetter"/>
      <w:lvlText w:val="%8."/>
      <w:lvlJc w:val="left"/>
      <w:pPr>
        <w:tabs>
          <w:tab w:val="num" w:pos="7320"/>
        </w:tabs>
        <w:ind w:left="7320" w:right="7320" w:hanging="360"/>
      </w:pPr>
    </w:lvl>
    <w:lvl w:ilvl="8" w:tplc="040D001B" w:tentative="1">
      <w:start w:val="1"/>
      <w:numFmt w:val="lowerRoman"/>
      <w:lvlText w:val="%9."/>
      <w:lvlJc w:val="right"/>
      <w:pPr>
        <w:tabs>
          <w:tab w:val="num" w:pos="8040"/>
        </w:tabs>
        <w:ind w:left="8040" w:right="8040" w:hanging="180"/>
      </w:pPr>
    </w:lvl>
  </w:abstractNum>
  <w:abstractNum w:abstractNumId="7" w15:restartNumberingAfterBreak="0">
    <w:nsid w:val="65A665B4"/>
    <w:multiLevelType w:val="hybridMultilevel"/>
    <w:tmpl w:val="F18C4BFE"/>
    <w:lvl w:ilvl="0" w:tplc="2640D2BC">
      <w:start w:val="1"/>
      <w:numFmt w:val="decimal"/>
      <w:lvlText w:val="(%1)"/>
      <w:lvlJc w:val="left"/>
      <w:pPr>
        <w:tabs>
          <w:tab w:val="num" w:pos="1830"/>
        </w:tabs>
        <w:ind w:left="1830" w:right="1830" w:hanging="360"/>
      </w:pPr>
      <w:rPr>
        <w:rFonts w:hint="cs"/>
      </w:rPr>
    </w:lvl>
    <w:lvl w:ilvl="1" w:tplc="040D0019" w:tentative="1">
      <w:start w:val="1"/>
      <w:numFmt w:val="lowerLetter"/>
      <w:lvlText w:val="%2."/>
      <w:lvlJc w:val="left"/>
      <w:pPr>
        <w:tabs>
          <w:tab w:val="num" w:pos="2550"/>
        </w:tabs>
        <w:ind w:left="2550" w:right="2550" w:hanging="360"/>
      </w:pPr>
    </w:lvl>
    <w:lvl w:ilvl="2" w:tplc="040D001B" w:tentative="1">
      <w:start w:val="1"/>
      <w:numFmt w:val="lowerRoman"/>
      <w:lvlText w:val="%3."/>
      <w:lvlJc w:val="right"/>
      <w:pPr>
        <w:tabs>
          <w:tab w:val="num" w:pos="3270"/>
        </w:tabs>
        <w:ind w:left="3270" w:right="3270" w:hanging="180"/>
      </w:pPr>
    </w:lvl>
    <w:lvl w:ilvl="3" w:tplc="040D000F" w:tentative="1">
      <w:start w:val="1"/>
      <w:numFmt w:val="decimal"/>
      <w:lvlText w:val="%4."/>
      <w:lvlJc w:val="left"/>
      <w:pPr>
        <w:tabs>
          <w:tab w:val="num" w:pos="3990"/>
        </w:tabs>
        <w:ind w:left="3990" w:right="3990" w:hanging="360"/>
      </w:pPr>
    </w:lvl>
    <w:lvl w:ilvl="4" w:tplc="040D0019" w:tentative="1">
      <w:start w:val="1"/>
      <w:numFmt w:val="lowerLetter"/>
      <w:lvlText w:val="%5."/>
      <w:lvlJc w:val="left"/>
      <w:pPr>
        <w:tabs>
          <w:tab w:val="num" w:pos="4710"/>
        </w:tabs>
        <w:ind w:left="4710" w:right="4710" w:hanging="360"/>
      </w:pPr>
    </w:lvl>
    <w:lvl w:ilvl="5" w:tplc="040D001B" w:tentative="1">
      <w:start w:val="1"/>
      <w:numFmt w:val="lowerRoman"/>
      <w:lvlText w:val="%6."/>
      <w:lvlJc w:val="right"/>
      <w:pPr>
        <w:tabs>
          <w:tab w:val="num" w:pos="5430"/>
        </w:tabs>
        <w:ind w:left="5430" w:right="5430" w:hanging="180"/>
      </w:pPr>
    </w:lvl>
    <w:lvl w:ilvl="6" w:tplc="040D000F" w:tentative="1">
      <w:start w:val="1"/>
      <w:numFmt w:val="decimal"/>
      <w:lvlText w:val="%7."/>
      <w:lvlJc w:val="left"/>
      <w:pPr>
        <w:tabs>
          <w:tab w:val="num" w:pos="6150"/>
        </w:tabs>
        <w:ind w:left="6150" w:right="6150" w:hanging="360"/>
      </w:pPr>
    </w:lvl>
    <w:lvl w:ilvl="7" w:tplc="040D0019" w:tentative="1">
      <w:start w:val="1"/>
      <w:numFmt w:val="lowerLetter"/>
      <w:lvlText w:val="%8."/>
      <w:lvlJc w:val="left"/>
      <w:pPr>
        <w:tabs>
          <w:tab w:val="num" w:pos="6870"/>
        </w:tabs>
        <w:ind w:left="6870" w:right="6870" w:hanging="360"/>
      </w:pPr>
    </w:lvl>
    <w:lvl w:ilvl="8" w:tplc="040D001B" w:tentative="1">
      <w:start w:val="1"/>
      <w:numFmt w:val="lowerRoman"/>
      <w:lvlText w:val="%9."/>
      <w:lvlJc w:val="right"/>
      <w:pPr>
        <w:tabs>
          <w:tab w:val="num" w:pos="7590"/>
        </w:tabs>
        <w:ind w:left="7590" w:right="7590" w:hanging="180"/>
      </w:pPr>
    </w:lvl>
  </w:abstractNum>
  <w:abstractNum w:abstractNumId="8"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6E2716CA"/>
    <w:multiLevelType w:val="hybridMultilevel"/>
    <w:tmpl w:val="ADB810E6"/>
    <w:lvl w:ilvl="0" w:tplc="10025830">
      <w:start w:val="9"/>
      <w:numFmt w:val="decimal"/>
      <w:lvlText w:val="(%1)"/>
      <w:lvlJc w:val="left"/>
      <w:pPr>
        <w:tabs>
          <w:tab w:val="num" w:pos="1497"/>
        </w:tabs>
        <w:ind w:left="1497" w:right="1497" w:hanging="360"/>
      </w:pPr>
      <w:rPr>
        <w:rFonts w:hint="cs"/>
      </w:rPr>
    </w:lvl>
    <w:lvl w:ilvl="1" w:tplc="040D0019" w:tentative="1">
      <w:start w:val="1"/>
      <w:numFmt w:val="lowerLetter"/>
      <w:lvlText w:val="%2."/>
      <w:lvlJc w:val="left"/>
      <w:pPr>
        <w:tabs>
          <w:tab w:val="num" w:pos="2217"/>
        </w:tabs>
        <w:ind w:left="2217" w:right="2217" w:hanging="360"/>
      </w:pPr>
    </w:lvl>
    <w:lvl w:ilvl="2" w:tplc="040D001B" w:tentative="1">
      <w:start w:val="1"/>
      <w:numFmt w:val="lowerRoman"/>
      <w:lvlText w:val="%3."/>
      <w:lvlJc w:val="right"/>
      <w:pPr>
        <w:tabs>
          <w:tab w:val="num" w:pos="2937"/>
        </w:tabs>
        <w:ind w:left="2937" w:right="2937" w:hanging="180"/>
      </w:pPr>
    </w:lvl>
    <w:lvl w:ilvl="3" w:tplc="040D000F" w:tentative="1">
      <w:start w:val="1"/>
      <w:numFmt w:val="decimal"/>
      <w:lvlText w:val="%4."/>
      <w:lvlJc w:val="left"/>
      <w:pPr>
        <w:tabs>
          <w:tab w:val="num" w:pos="3657"/>
        </w:tabs>
        <w:ind w:left="3657" w:right="3657" w:hanging="360"/>
      </w:pPr>
    </w:lvl>
    <w:lvl w:ilvl="4" w:tplc="040D0019" w:tentative="1">
      <w:start w:val="1"/>
      <w:numFmt w:val="lowerLetter"/>
      <w:lvlText w:val="%5."/>
      <w:lvlJc w:val="left"/>
      <w:pPr>
        <w:tabs>
          <w:tab w:val="num" w:pos="4377"/>
        </w:tabs>
        <w:ind w:left="4377" w:right="4377" w:hanging="360"/>
      </w:pPr>
    </w:lvl>
    <w:lvl w:ilvl="5" w:tplc="040D001B" w:tentative="1">
      <w:start w:val="1"/>
      <w:numFmt w:val="lowerRoman"/>
      <w:lvlText w:val="%6."/>
      <w:lvlJc w:val="right"/>
      <w:pPr>
        <w:tabs>
          <w:tab w:val="num" w:pos="5097"/>
        </w:tabs>
        <w:ind w:left="5097" w:right="5097" w:hanging="180"/>
      </w:pPr>
    </w:lvl>
    <w:lvl w:ilvl="6" w:tplc="040D000F" w:tentative="1">
      <w:start w:val="1"/>
      <w:numFmt w:val="decimal"/>
      <w:lvlText w:val="%7."/>
      <w:lvlJc w:val="left"/>
      <w:pPr>
        <w:tabs>
          <w:tab w:val="num" w:pos="5817"/>
        </w:tabs>
        <w:ind w:left="5817" w:right="5817" w:hanging="360"/>
      </w:pPr>
    </w:lvl>
    <w:lvl w:ilvl="7" w:tplc="040D0019" w:tentative="1">
      <w:start w:val="1"/>
      <w:numFmt w:val="lowerLetter"/>
      <w:lvlText w:val="%8."/>
      <w:lvlJc w:val="left"/>
      <w:pPr>
        <w:tabs>
          <w:tab w:val="num" w:pos="6537"/>
        </w:tabs>
        <w:ind w:left="6537" w:right="6537" w:hanging="360"/>
      </w:pPr>
    </w:lvl>
    <w:lvl w:ilvl="8" w:tplc="040D001B" w:tentative="1">
      <w:start w:val="1"/>
      <w:numFmt w:val="lowerRoman"/>
      <w:lvlText w:val="%9."/>
      <w:lvlJc w:val="right"/>
      <w:pPr>
        <w:tabs>
          <w:tab w:val="num" w:pos="7257"/>
        </w:tabs>
        <w:ind w:left="7257" w:right="7257" w:hanging="180"/>
      </w:pPr>
    </w:lvl>
  </w:abstractNum>
  <w:abstractNum w:abstractNumId="10" w15:restartNumberingAfterBreak="0">
    <w:nsid w:val="70CE5017"/>
    <w:multiLevelType w:val="hybridMultilevel"/>
    <w:tmpl w:val="165082F0"/>
    <w:lvl w:ilvl="0" w:tplc="A5EAAD7C">
      <w:start w:val="1"/>
      <w:numFmt w:val="decimal"/>
      <w:lvlText w:val="(%1)"/>
      <w:lvlJc w:val="left"/>
      <w:pPr>
        <w:tabs>
          <w:tab w:val="num" w:pos="2340"/>
        </w:tabs>
        <w:ind w:left="2340" w:right="2340" w:hanging="360"/>
      </w:pPr>
      <w:rPr>
        <w:rFonts w:hint="cs"/>
      </w:rPr>
    </w:lvl>
    <w:lvl w:ilvl="1" w:tplc="040D0019" w:tentative="1">
      <w:start w:val="1"/>
      <w:numFmt w:val="lowerLetter"/>
      <w:lvlText w:val="%2."/>
      <w:lvlJc w:val="left"/>
      <w:pPr>
        <w:tabs>
          <w:tab w:val="num" w:pos="3060"/>
        </w:tabs>
        <w:ind w:left="3060" w:right="3060" w:hanging="360"/>
      </w:pPr>
    </w:lvl>
    <w:lvl w:ilvl="2" w:tplc="040D001B" w:tentative="1">
      <w:start w:val="1"/>
      <w:numFmt w:val="lowerRoman"/>
      <w:lvlText w:val="%3."/>
      <w:lvlJc w:val="right"/>
      <w:pPr>
        <w:tabs>
          <w:tab w:val="num" w:pos="3780"/>
        </w:tabs>
        <w:ind w:left="3780" w:right="3780" w:hanging="180"/>
      </w:pPr>
    </w:lvl>
    <w:lvl w:ilvl="3" w:tplc="040D000F" w:tentative="1">
      <w:start w:val="1"/>
      <w:numFmt w:val="decimal"/>
      <w:lvlText w:val="%4."/>
      <w:lvlJc w:val="left"/>
      <w:pPr>
        <w:tabs>
          <w:tab w:val="num" w:pos="4500"/>
        </w:tabs>
        <w:ind w:left="4500" w:right="4500" w:hanging="360"/>
      </w:pPr>
    </w:lvl>
    <w:lvl w:ilvl="4" w:tplc="040D0019" w:tentative="1">
      <w:start w:val="1"/>
      <w:numFmt w:val="lowerLetter"/>
      <w:lvlText w:val="%5."/>
      <w:lvlJc w:val="left"/>
      <w:pPr>
        <w:tabs>
          <w:tab w:val="num" w:pos="5220"/>
        </w:tabs>
        <w:ind w:left="5220" w:right="5220" w:hanging="360"/>
      </w:pPr>
    </w:lvl>
    <w:lvl w:ilvl="5" w:tplc="040D001B" w:tentative="1">
      <w:start w:val="1"/>
      <w:numFmt w:val="lowerRoman"/>
      <w:lvlText w:val="%6."/>
      <w:lvlJc w:val="right"/>
      <w:pPr>
        <w:tabs>
          <w:tab w:val="num" w:pos="5940"/>
        </w:tabs>
        <w:ind w:left="5940" w:right="5940" w:hanging="180"/>
      </w:pPr>
    </w:lvl>
    <w:lvl w:ilvl="6" w:tplc="040D000F" w:tentative="1">
      <w:start w:val="1"/>
      <w:numFmt w:val="decimal"/>
      <w:lvlText w:val="%7."/>
      <w:lvlJc w:val="left"/>
      <w:pPr>
        <w:tabs>
          <w:tab w:val="num" w:pos="6660"/>
        </w:tabs>
        <w:ind w:left="6660" w:right="6660" w:hanging="360"/>
      </w:pPr>
    </w:lvl>
    <w:lvl w:ilvl="7" w:tplc="040D0019" w:tentative="1">
      <w:start w:val="1"/>
      <w:numFmt w:val="lowerLetter"/>
      <w:lvlText w:val="%8."/>
      <w:lvlJc w:val="left"/>
      <w:pPr>
        <w:tabs>
          <w:tab w:val="num" w:pos="7380"/>
        </w:tabs>
        <w:ind w:left="7380" w:right="7380" w:hanging="360"/>
      </w:pPr>
    </w:lvl>
    <w:lvl w:ilvl="8" w:tplc="040D001B" w:tentative="1">
      <w:start w:val="1"/>
      <w:numFmt w:val="lowerRoman"/>
      <w:lvlText w:val="%9."/>
      <w:lvlJc w:val="right"/>
      <w:pPr>
        <w:tabs>
          <w:tab w:val="num" w:pos="8100"/>
        </w:tabs>
        <w:ind w:left="8100" w:right="8100" w:hanging="180"/>
      </w:pPr>
    </w:lvl>
  </w:abstractNum>
  <w:abstractNum w:abstractNumId="11"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2" w15:restartNumberingAfterBreak="0">
    <w:nsid w:val="77333119"/>
    <w:multiLevelType w:val="hybridMultilevel"/>
    <w:tmpl w:val="492EF944"/>
    <w:lvl w:ilvl="0" w:tplc="D200F546">
      <w:start w:val="1"/>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3"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11"/>
  </w:num>
  <w:num w:numId="2">
    <w:abstractNumId w:val="8"/>
  </w:num>
  <w:num w:numId="3">
    <w:abstractNumId w:val="3"/>
  </w:num>
  <w:num w:numId="4">
    <w:abstractNumId w:val="4"/>
  </w:num>
  <w:num w:numId="5">
    <w:abstractNumId w:val="13"/>
  </w:num>
  <w:num w:numId="6">
    <w:abstractNumId w:val="13"/>
  </w:num>
  <w:num w:numId="7">
    <w:abstractNumId w:val="13"/>
  </w:num>
  <w:num w:numId="8">
    <w:abstractNumId w:val="13"/>
  </w:num>
  <w:num w:numId="9">
    <w:abstractNumId w:val="12"/>
  </w:num>
  <w:num w:numId="10">
    <w:abstractNumId w:val="2"/>
  </w:num>
  <w:num w:numId="11">
    <w:abstractNumId w:val="10"/>
  </w:num>
  <w:num w:numId="12">
    <w:abstractNumId w:val="7"/>
  </w:num>
  <w:num w:numId="13">
    <w:abstractNumId w:val="9"/>
  </w:num>
  <w:num w:numId="14">
    <w:abstractNumId w:val="6"/>
  </w:num>
  <w:num w:numId="15">
    <w:abstractNumId w:val="5"/>
  </w:num>
  <w:num w:numId="16">
    <w:abstractNumId w:val="0"/>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C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837BE"/>
    <w:rsid w:val="005837B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C114349F-7EB8-43F7-BB3D-E99015035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rFonts w:cs="David"/>
      <w:b/>
      <w:bCs/>
    </w:rPr>
  </w:style>
  <w:style w:type="paragraph" w:styleId="5">
    <w:name w:val="heading 5"/>
    <w:basedOn w:val="a"/>
    <w:next w:val="a"/>
    <w:qFormat/>
    <w:pPr>
      <w:keepNext/>
      <w:jc w:val="center"/>
      <w:outlineLvl w:val="4"/>
    </w:pPr>
    <w:rPr>
      <w:rFonts w:cs="David"/>
      <w:b/>
      <w:bCs/>
      <w:u w:val="single"/>
    </w:rPr>
  </w:style>
  <w:style w:type="paragraph" w:styleId="6">
    <w:name w:val="heading 6"/>
    <w:basedOn w:val="a"/>
    <w:next w:val="a"/>
    <w:qFormat/>
    <w:pPr>
      <w:keepNext/>
      <w:outlineLvl w:val="5"/>
    </w:pPr>
    <w:rPr>
      <w:rFonts w:cs="David"/>
      <w:u w:val="single"/>
    </w:rPr>
  </w:style>
  <w:style w:type="paragraph" w:styleId="7">
    <w:name w:val="heading 7"/>
    <w:basedOn w:val="a"/>
    <w:next w:val="a"/>
    <w:qFormat/>
    <w:pPr>
      <w:keepNext/>
      <w:outlineLvl w:val="6"/>
    </w:pPr>
    <w:rPr>
      <w:rFonts w:cs="David"/>
      <w:u w:val="single"/>
    </w:rPr>
  </w:style>
  <w:style w:type="paragraph" w:styleId="8">
    <w:name w:val="heading 8"/>
    <w:basedOn w:val="a"/>
    <w:next w:val="a"/>
    <w:qFormat/>
    <w:pPr>
      <w:keepNext/>
      <w:outlineLvl w:val="7"/>
    </w:pPr>
    <w:rPr>
      <w:rFonts w:cs="David"/>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rPr>
  </w:style>
  <w:style w:type="paragraph" w:customStyle="1" w:styleId="-">
    <w:name w:val="נוצר על-ידי"/>
    <w:rPr>
      <w:rFonts w:cs="Times New Roman"/>
      <w:sz w:val="24"/>
      <w:szCs w:val="24"/>
      <w:lang w:eastAsia="he-IL"/>
    </w:rPr>
  </w:style>
  <w:style w:type="paragraph" w:styleId="21">
    <w:name w:val="Body Text 2"/>
    <w:basedOn w:val="a"/>
    <w:semiHidden/>
    <w:pPr>
      <w:jc w:val="both"/>
    </w:pPr>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11231</Words>
  <Characters>56155</Characters>
  <Application>Microsoft Office Word</Application>
  <DocSecurity>0</DocSecurity>
  <Lines>467</Lines>
  <Paragraphs>134</Paragraphs>
  <ScaleCrop>false</ScaleCrop>
  <HeadingPairs>
    <vt:vector size="2" baseType="variant">
      <vt:variant>
        <vt:lpstr>שם</vt:lpstr>
      </vt:variant>
      <vt:variant>
        <vt:i4>1</vt:i4>
      </vt:variant>
    </vt:vector>
  </HeadingPairs>
  <TitlesOfParts>
    <vt:vector size="1" baseType="lpstr">
      <vt:lpstr>פרוטוקולים/כלכלה/3210</vt:lpstr>
    </vt:vector>
  </TitlesOfParts>
  <Company/>
  <LinksUpToDate>false</LinksUpToDate>
  <CharactersWithSpaces>67252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פרוטוקולים/כלכלה/3210</dc:title>
  <dc:subject>כלכלה 23.5.2001</dc:subject>
  <dc:creator>תמר מרימוביץ'</dc:creator>
  <cp:keywords/>
  <cp:lastModifiedBy>רינה דבורה קדרון</cp:lastModifiedBy>
  <cp:revision>2</cp:revision>
  <cp:lastPrinted>1601-01-01T00:00:00Z</cp:lastPrinted>
  <dcterms:created xsi:type="dcterms:W3CDTF">2017-04-20T07:11:00Z</dcterms:created>
  <dcterms:modified xsi:type="dcterms:W3CDTF">2017-04-20T07:11:00Z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