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6952">
      <w:pPr>
        <w:jc w:val="right"/>
        <w:rPr>
          <w:rFonts w:cs="David"/>
          <w:sz w:val="24"/>
          <w:rtl/>
        </w:rPr>
      </w:pPr>
      <w:bookmarkStart w:id="0" w:name="_GoBack"/>
      <w:bookmarkEnd w:id="0"/>
      <w:r>
        <w:rPr>
          <w:rFonts w:cs="David"/>
          <w:sz w:val="24"/>
          <w:rtl/>
        </w:rPr>
        <w:t>פרוטוקולים/כלכלה/3910</w:t>
      </w:r>
    </w:p>
    <w:p w:rsidR="00000000" w:rsidRDefault="00CB6952">
      <w:pPr>
        <w:jc w:val="right"/>
        <w:rPr>
          <w:rFonts w:cs="David"/>
          <w:sz w:val="24"/>
          <w:rtl/>
        </w:rPr>
      </w:pPr>
      <w:r>
        <w:rPr>
          <w:rFonts w:cs="David"/>
          <w:sz w:val="24"/>
          <w:rtl/>
        </w:rPr>
        <w:tab/>
      </w:r>
      <w:r>
        <w:rPr>
          <w:rFonts w:cs="David"/>
          <w:sz w:val="24"/>
          <w:rtl/>
        </w:rPr>
        <w:t>ירושלים, כ' בחשון, תשס"ב</w:t>
      </w:r>
    </w:p>
    <w:p w:rsidR="00000000" w:rsidRDefault="00CB6952">
      <w:pPr>
        <w:jc w:val="right"/>
        <w:rPr>
          <w:rFonts w:cs="David"/>
          <w:sz w:val="24"/>
          <w:rtl/>
          <w:lang w:val="es"/>
        </w:rPr>
      </w:pPr>
      <w:r>
        <w:rPr>
          <w:rFonts w:cs="David"/>
          <w:sz w:val="24"/>
          <w:rtl/>
          <w:lang w:val="es"/>
        </w:rPr>
        <w:t>6 בנובמבר, 2001</w:t>
      </w:r>
    </w:p>
    <w:p w:rsidR="00000000" w:rsidRDefault="00CB6952">
      <w:pPr>
        <w:jc w:val="right"/>
        <w:rPr>
          <w:rFonts w:cs="David"/>
          <w:sz w:val="24"/>
          <w:rtl/>
        </w:rPr>
      </w:pPr>
    </w:p>
    <w:p w:rsidR="00000000" w:rsidRDefault="00CB6952">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CB6952">
      <w:pPr>
        <w:rPr>
          <w:rFonts w:cs="David"/>
          <w:b/>
          <w:bCs/>
          <w:sz w:val="24"/>
          <w:rtl/>
        </w:rPr>
      </w:pPr>
      <w:r>
        <w:rPr>
          <w:rFonts w:cs="David"/>
          <w:b/>
          <w:bCs/>
          <w:sz w:val="24"/>
          <w:rtl/>
        </w:rPr>
        <w:t>מושב רביעי</w:t>
      </w:r>
    </w:p>
    <w:p w:rsidR="00000000" w:rsidRDefault="00CB6952">
      <w:pPr>
        <w:rPr>
          <w:rFonts w:cs="David"/>
          <w:b/>
          <w:bCs/>
          <w:sz w:val="24"/>
          <w:rtl/>
        </w:rPr>
      </w:pPr>
    </w:p>
    <w:p w:rsidR="00000000" w:rsidRDefault="00CB6952">
      <w:pPr>
        <w:rPr>
          <w:rFonts w:cs="David"/>
          <w:b/>
          <w:bCs/>
          <w:sz w:val="24"/>
          <w:rtl/>
        </w:rPr>
      </w:pPr>
    </w:p>
    <w:p w:rsidR="00000000" w:rsidRDefault="00CB6952">
      <w:pPr>
        <w:pStyle w:val="10"/>
        <w:rPr>
          <w:rFonts w:cs="David"/>
          <w:sz w:val="24"/>
          <w:rtl/>
        </w:rPr>
      </w:pPr>
      <w:r>
        <w:rPr>
          <w:rFonts w:cs="David"/>
          <w:sz w:val="24"/>
          <w:rtl/>
        </w:rPr>
        <w:t>פרוטוקול מס' 359</w:t>
      </w:r>
    </w:p>
    <w:p w:rsidR="00000000" w:rsidRDefault="00CB6952">
      <w:pPr>
        <w:pStyle w:val="10"/>
        <w:rPr>
          <w:rFonts w:cs="David"/>
          <w:sz w:val="24"/>
          <w:rtl/>
        </w:rPr>
      </w:pPr>
    </w:p>
    <w:p w:rsidR="00000000" w:rsidRDefault="00CB6952">
      <w:pPr>
        <w:pStyle w:val="20"/>
        <w:rPr>
          <w:rFonts w:cs="David"/>
          <w:sz w:val="24"/>
          <w:rtl/>
        </w:rPr>
      </w:pPr>
      <w:r>
        <w:rPr>
          <w:rFonts w:cs="David"/>
          <w:sz w:val="24"/>
          <w:rtl/>
        </w:rPr>
        <w:t>מישיבת ועדת הכלכלה</w:t>
      </w:r>
    </w:p>
    <w:p w:rsidR="00000000" w:rsidRDefault="00CB6952">
      <w:pPr>
        <w:jc w:val="center"/>
        <w:rPr>
          <w:rFonts w:cs="David"/>
          <w:sz w:val="24"/>
          <w:u w:val="single"/>
          <w:rtl/>
        </w:rPr>
      </w:pPr>
      <w:r>
        <w:rPr>
          <w:rFonts w:cs="David"/>
          <w:b/>
          <w:bCs/>
          <w:sz w:val="24"/>
          <w:u w:val="single"/>
          <w:rtl/>
        </w:rPr>
        <w:t>‏יום שלישי, י"ג בחשון התשס"ב (‏30 באוקטובר, 2001), שעה 15:10</w:t>
      </w:r>
    </w:p>
    <w:p w:rsidR="00000000" w:rsidRDefault="00CB6952">
      <w:pPr>
        <w:pStyle w:val="30"/>
        <w:rPr>
          <w:rFonts w:cs="David"/>
          <w:sz w:val="24"/>
          <w:rtl/>
        </w:rPr>
      </w:pPr>
    </w:p>
    <w:p w:rsidR="00000000" w:rsidRDefault="00CB6952">
      <w:pPr>
        <w:tabs>
          <w:tab w:val="left" w:pos="1134"/>
          <w:tab w:val="left" w:pos="1418"/>
        </w:tabs>
        <w:ind w:left="1418" w:hanging="1418"/>
        <w:rPr>
          <w:rFonts w:cs="David"/>
          <w:b/>
          <w:bCs/>
          <w:sz w:val="24"/>
          <w:u w:val="single"/>
          <w:rtl/>
        </w:rPr>
      </w:pPr>
    </w:p>
    <w:p w:rsidR="00000000" w:rsidRDefault="00CB6952">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הבזק (זכיונות) (תיקון מס' 4), התשס"א-2001, בדבר דחיה</w:t>
      </w:r>
      <w:r>
        <w:rPr>
          <w:rFonts w:cs="David"/>
          <w:sz w:val="24"/>
          <w:rtl/>
        </w:rPr>
        <w:t xml:space="preserve"> (נוספת) במועד ההודעה על החלטת השר בשאלת הארכת תוקפם של זכיונות הכבלים.</w:t>
      </w:r>
    </w:p>
    <w:p w:rsidR="00000000" w:rsidRDefault="00CB6952">
      <w:pPr>
        <w:tabs>
          <w:tab w:val="left" w:pos="1134"/>
          <w:tab w:val="left" w:pos="1418"/>
        </w:tabs>
        <w:ind w:left="1418" w:hanging="284"/>
        <w:rPr>
          <w:rFonts w:cs="David"/>
          <w:sz w:val="24"/>
          <w:rtl/>
        </w:rPr>
      </w:pPr>
    </w:p>
    <w:p w:rsidR="00000000" w:rsidRDefault="00CB6952">
      <w:pPr>
        <w:rPr>
          <w:rFonts w:cs="David"/>
          <w:b/>
          <w:bCs/>
          <w:sz w:val="24"/>
          <w:rtl/>
        </w:rPr>
      </w:pPr>
    </w:p>
    <w:p w:rsidR="00000000" w:rsidRDefault="00CB6952">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B6952">
      <w:pPr>
        <w:tabs>
          <w:tab w:val="left" w:pos="1276"/>
        </w:tabs>
        <w:rPr>
          <w:rFonts w:cs="David"/>
          <w:b/>
          <w:bCs/>
          <w:sz w:val="24"/>
          <w:u w:val="single"/>
          <w:rtl/>
        </w:rPr>
      </w:pPr>
    </w:p>
    <w:p w:rsidR="00000000" w:rsidRDefault="00CB6952">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CB6952">
      <w:pPr>
        <w:tabs>
          <w:tab w:val="left" w:pos="1276"/>
        </w:tabs>
        <w:ind w:left="1276"/>
        <w:rPr>
          <w:rFonts w:cs="David"/>
          <w:sz w:val="24"/>
          <w:rtl/>
        </w:rPr>
      </w:pPr>
      <w:r>
        <w:rPr>
          <w:rFonts w:cs="David"/>
          <w:sz w:val="24"/>
          <w:rtl/>
        </w:rPr>
        <w:t>יגאל ביבי</w:t>
      </w:r>
    </w:p>
    <w:p w:rsidR="00000000" w:rsidRDefault="00CB6952">
      <w:pPr>
        <w:tabs>
          <w:tab w:val="left" w:pos="1276"/>
        </w:tabs>
        <w:ind w:left="1276"/>
        <w:rPr>
          <w:rFonts w:cs="David"/>
          <w:sz w:val="24"/>
          <w:rtl/>
        </w:rPr>
      </w:pPr>
    </w:p>
    <w:p w:rsidR="00000000" w:rsidRDefault="00CB6952">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הילה שמיר</w:t>
      </w:r>
      <w:r>
        <w:rPr>
          <w:rFonts w:cs="David"/>
          <w:sz w:val="24"/>
          <w:rtl/>
        </w:rPr>
        <w:tab/>
        <w:t>-</w:t>
      </w:r>
      <w:r>
        <w:rPr>
          <w:rFonts w:cs="David"/>
          <w:sz w:val="24"/>
          <w:rtl/>
        </w:rPr>
        <w:tab/>
        <w:t>לשכה משפטית, משרד התקשורת</w:t>
      </w:r>
    </w:p>
    <w:p w:rsidR="00000000" w:rsidRDefault="00CB6952">
      <w:pPr>
        <w:tabs>
          <w:tab w:val="left" w:pos="1276"/>
          <w:tab w:val="left" w:pos="3969"/>
          <w:tab w:val="left" w:pos="4253"/>
        </w:tabs>
        <w:ind w:left="4253" w:hanging="2977"/>
        <w:rPr>
          <w:rFonts w:cs="David"/>
          <w:sz w:val="24"/>
          <w:rtl/>
        </w:rPr>
      </w:pPr>
      <w:r>
        <w:rPr>
          <w:rFonts w:cs="David"/>
          <w:sz w:val="24"/>
          <w:rtl/>
        </w:rPr>
        <w:t>עו"ד אריק רשף</w:t>
      </w:r>
      <w:r>
        <w:rPr>
          <w:rFonts w:cs="David"/>
          <w:sz w:val="24"/>
          <w:rtl/>
        </w:rPr>
        <w:tab/>
        <w:t>-</w:t>
      </w:r>
      <w:r>
        <w:rPr>
          <w:rFonts w:cs="David"/>
          <w:sz w:val="24"/>
          <w:rtl/>
        </w:rPr>
        <w:tab/>
        <w:t>סגן היועמ"ש, משרד התקשורת</w:t>
      </w:r>
    </w:p>
    <w:p w:rsidR="00000000" w:rsidRDefault="00CB6952">
      <w:pPr>
        <w:tabs>
          <w:tab w:val="left" w:pos="1276"/>
          <w:tab w:val="left" w:pos="3969"/>
          <w:tab w:val="left" w:pos="4253"/>
        </w:tabs>
        <w:ind w:left="4253" w:hanging="2977"/>
        <w:rPr>
          <w:rFonts w:cs="David"/>
          <w:sz w:val="24"/>
          <w:rtl/>
        </w:rPr>
      </w:pPr>
      <w:r>
        <w:rPr>
          <w:rFonts w:cs="David"/>
          <w:sz w:val="24"/>
          <w:rtl/>
        </w:rPr>
        <w:t>עו"ד דורלי אלמגור</w:t>
      </w:r>
      <w:r>
        <w:rPr>
          <w:rFonts w:cs="David"/>
          <w:sz w:val="24"/>
          <w:rtl/>
        </w:rPr>
        <w:tab/>
        <w:t>-</w:t>
      </w:r>
      <w:r>
        <w:rPr>
          <w:rFonts w:cs="David"/>
          <w:sz w:val="24"/>
          <w:rtl/>
        </w:rPr>
        <w:tab/>
        <w:t>מנהלת הסדרת השידו</w:t>
      </w:r>
      <w:r>
        <w:rPr>
          <w:rFonts w:cs="David"/>
          <w:sz w:val="24"/>
          <w:rtl/>
        </w:rPr>
        <w:t>רים לציבור, המועצה לשידורי כבלים ולווין</w:t>
      </w:r>
    </w:p>
    <w:p w:rsidR="00000000" w:rsidRDefault="00CB6952">
      <w:pPr>
        <w:tabs>
          <w:tab w:val="left" w:pos="1276"/>
          <w:tab w:val="left" w:pos="3969"/>
          <w:tab w:val="left" w:pos="4253"/>
        </w:tabs>
        <w:ind w:left="4253" w:hanging="2977"/>
        <w:rPr>
          <w:rFonts w:cs="David"/>
          <w:sz w:val="24"/>
          <w:rtl/>
        </w:rPr>
      </w:pPr>
      <w:r>
        <w:rPr>
          <w:rFonts w:cs="David"/>
          <w:sz w:val="24"/>
          <w:rtl/>
        </w:rPr>
        <w:t>דן ולדמן</w:t>
      </w:r>
      <w:r>
        <w:rPr>
          <w:rFonts w:cs="David"/>
          <w:sz w:val="24"/>
          <w:rtl/>
        </w:rPr>
        <w:tab/>
        <w:t>-</w:t>
      </w:r>
      <w:r>
        <w:rPr>
          <w:rFonts w:cs="David"/>
          <w:sz w:val="24"/>
          <w:rtl/>
        </w:rPr>
        <w:tab/>
        <w:t>עוזר בכיר ליו"ר המועצה לשידורי כבלים ולווין</w:t>
      </w:r>
    </w:p>
    <w:p w:rsidR="00000000" w:rsidRDefault="00CB6952">
      <w:pPr>
        <w:tabs>
          <w:tab w:val="left" w:pos="1276"/>
          <w:tab w:val="left" w:pos="3969"/>
          <w:tab w:val="left" w:pos="4253"/>
        </w:tabs>
        <w:ind w:left="4253" w:hanging="2977"/>
        <w:rPr>
          <w:rFonts w:cs="David"/>
          <w:sz w:val="24"/>
          <w:rtl/>
        </w:rPr>
      </w:pPr>
      <w:r>
        <w:rPr>
          <w:rFonts w:cs="David"/>
          <w:sz w:val="24"/>
          <w:rtl/>
        </w:rPr>
        <w:t>עו"ד אסתר שטרנבך</w:t>
      </w:r>
      <w:r>
        <w:rPr>
          <w:rFonts w:cs="David"/>
          <w:sz w:val="24"/>
          <w:rtl/>
        </w:rPr>
        <w:tab/>
        <w:t>-</w:t>
      </w:r>
      <w:r>
        <w:rPr>
          <w:rFonts w:cs="David"/>
          <w:sz w:val="24"/>
          <w:rtl/>
        </w:rPr>
        <w:tab/>
        <w:t>יועצת משפטית, חברות הכבלים</w:t>
      </w:r>
    </w:p>
    <w:p w:rsidR="00000000" w:rsidRDefault="00CB6952">
      <w:pPr>
        <w:tabs>
          <w:tab w:val="left" w:pos="1276"/>
          <w:tab w:val="left" w:pos="3969"/>
          <w:tab w:val="left" w:pos="4253"/>
        </w:tabs>
        <w:ind w:left="4253" w:hanging="2977"/>
        <w:rPr>
          <w:rFonts w:cs="David"/>
          <w:sz w:val="24"/>
          <w:rtl/>
        </w:rPr>
      </w:pPr>
      <w:r>
        <w:rPr>
          <w:rFonts w:cs="David"/>
          <w:sz w:val="24"/>
          <w:rtl/>
        </w:rPr>
        <w:t>עליזה גורן</w:t>
      </w:r>
      <w:r>
        <w:rPr>
          <w:rFonts w:cs="David"/>
          <w:sz w:val="24"/>
          <w:rtl/>
        </w:rPr>
        <w:tab/>
        <w:t>-</w:t>
      </w:r>
      <w:r>
        <w:rPr>
          <w:rFonts w:cs="David"/>
          <w:sz w:val="24"/>
          <w:rtl/>
        </w:rPr>
        <w:tab/>
        <w:t>חברות הכבלים</w:t>
      </w:r>
    </w:p>
    <w:p w:rsidR="00000000" w:rsidRDefault="00CB6952">
      <w:pPr>
        <w:tabs>
          <w:tab w:val="left" w:pos="1276"/>
          <w:tab w:val="left" w:pos="3969"/>
          <w:tab w:val="left" w:pos="4253"/>
        </w:tabs>
        <w:ind w:left="4253" w:hanging="2977"/>
        <w:rPr>
          <w:rFonts w:cs="David"/>
          <w:sz w:val="24"/>
          <w:rtl/>
        </w:rPr>
      </w:pPr>
      <w:r>
        <w:rPr>
          <w:rFonts w:cs="David"/>
          <w:sz w:val="24"/>
          <w:rtl/>
        </w:rPr>
        <w:t>רותי פרמינגר</w:t>
      </w:r>
      <w:r>
        <w:rPr>
          <w:rFonts w:cs="David"/>
          <w:sz w:val="24"/>
          <w:rtl/>
        </w:rPr>
        <w:tab/>
        <w:t>-</w:t>
      </w:r>
      <w:r>
        <w:rPr>
          <w:rFonts w:cs="David"/>
          <w:sz w:val="24"/>
          <w:rtl/>
        </w:rPr>
        <w:tab/>
        <w:t>סלקום</w:t>
      </w:r>
    </w:p>
    <w:p w:rsidR="00000000" w:rsidRDefault="00CB6952">
      <w:pPr>
        <w:tabs>
          <w:tab w:val="left" w:pos="1276"/>
          <w:tab w:val="left" w:pos="3969"/>
          <w:tab w:val="left" w:pos="4253"/>
        </w:tabs>
        <w:ind w:left="4253" w:hanging="2977"/>
        <w:rPr>
          <w:rFonts w:cs="David"/>
          <w:sz w:val="24"/>
          <w:rtl/>
        </w:rPr>
      </w:pPr>
      <w:r>
        <w:rPr>
          <w:rFonts w:cs="David"/>
          <w:sz w:val="24"/>
          <w:rtl/>
        </w:rPr>
        <w:t>אייל מלובן</w:t>
      </w:r>
      <w:r>
        <w:rPr>
          <w:rFonts w:cs="David"/>
          <w:sz w:val="24"/>
          <w:rtl/>
        </w:rPr>
        <w:tab/>
        <w:t>-</w:t>
      </w:r>
      <w:r>
        <w:rPr>
          <w:rFonts w:cs="David"/>
          <w:sz w:val="24"/>
          <w:rtl/>
        </w:rPr>
        <w:tab/>
        <w:t>מנכ"ל איגוד העובדים בקולנוע ובטלוויזיה</w:t>
      </w:r>
    </w:p>
    <w:p w:rsidR="00000000" w:rsidRDefault="00CB6952">
      <w:pPr>
        <w:tabs>
          <w:tab w:val="left" w:pos="1276"/>
          <w:tab w:val="left" w:pos="3969"/>
          <w:tab w:val="left" w:pos="4253"/>
        </w:tabs>
        <w:ind w:left="4253" w:hanging="2977"/>
        <w:rPr>
          <w:rFonts w:cs="David"/>
          <w:sz w:val="24"/>
          <w:rtl/>
        </w:rPr>
      </w:pPr>
      <w:r>
        <w:rPr>
          <w:rFonts w:cs="David"/>
          <w:sz w:val="24"/>
          <w:rtl/>
        </w:rPr>
        <w:tab/>
      </w:r>
    </w:p>
    <w:p w:rsidR="00000000" w:rsidRDefault="00CB6952">
      <w:pPr>
        <w:rPr>
          <w:rFonts w:cs="David"/>
          <w:sz w:val="24"/>
          <w:rtl/>
        </w:rPr>
      </w:pPr>
    </w:p>
    <w:p w:rsidR="00000000" w:rsidRDefault="00CB6952">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CB6952">
      <w:pPr>
        <w:tabs>
          <w:tab w:val="left" w:pos="1701"/>
        </w:tabs>
        <w:ind w:left="1701" w:hanging="1701"/>
        <w:rPr>
          <w:rFonts w:cs="David"/>
          <w:b/>
          <w:bCs/>
          <w:sz w:val="24"/>
          <w:u w:val="single"/>
          <w:rtl/>
        </w:rPr>
      </w:pPr>
    </w:p>
    <w:p w:rsidR="00000000" w:rsidRDefault="00CB6952">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B6952">
      <w:pPr>
        <w:tabs>
          <w:tab w:val="left" w:pos="1559"/>
        </w:tabs>
        <w:rPr>
          <w:rFonts w:cs="David"/>
          <w:sz w:val="24"/>
          <w:rtl/>
        </w:rPr>
      </w:pPr>
    </w:p>
    <w:p w:rsidR="00000000" w:rsidRDefault="00CB6952">
      <w:pPr>
        <w:rPr>
          <w:rFonts w:cs="David"/>
          <w:sz w:val="24"/>
          <w:rtl/>
        </w:rPr>
      </w:pPr>
      <w:r>
        <w:rPr>
          <w:rFonts w:cs="David"/>
          <w:sz w:val="24"/>
          <w:rtl/>
        </w:rPr>
        <w:br w:type="page"/>
      </w:r>
    </w:p>
    <w:p w:rsidR="00000000" w:rsidRDefault="00CB6952">
      <w:pPr>
        <w:jc w:val="center"/>
        <w:rPr>
          <w:rFonts w:cs="David"/>
          <w:b/>
          <w:bCs/>
          <w:sz w:val="24"/>
          <w:u w:val="single"/>
          <w:rtl/>
        </w:rPr>
      </w:pPr>
      <w:r>
        <w:rPr>
          <w:rFonts w:cs="David"/>
          <w:b/>
          <w:bCs/>
          <w:sz w:val="24"/>
          <w:u w:val="single"/>
          <w:rtl/>
        </w:rPr>
        <w:t>תקנות הבזק (זכיונות) (תיקון מס' 4), התשס"א-2001,</w:t>
      </w:r>
    </w:p>
    <w:p w:rsidR="00000000" w:rsidRDefault="00CB6952">
      <w:pPr>
        <w:jc w:val="center"/>
        <w:rPr>
          <w:rFonts w:cs="David"/>
          <w:sz w:val="24"/>
          <w:rtl/>
        </w:rPr>
      </w:pPr>
      <w:r>
        <w:rPr>
          <w:rFonts w:cs="David"/>
          <w:b/>
          <w:bCs/>
          <w:sz w:val="24"/>
          <w:u w:val="single"/>
          <w:rtl/>
        </w:rPr>
        <w:t>בדבר דחיה במועד ההודעה על החלטת השר בשאלת הארכת תוקפם של זכיונות הכבלים</w:t>
      </w:r>
    </w:p>
    <w:p w:rsidR="00000000" w:rsidRDefault="00CB6952">
      <w:pPr>
        <w:rPr>
          <w:rFonts w:cs="David"/>
          <w:sz w:val="24"/>
          <w:rtl/>
        </w:rPr>
      </w:pPr>
    </w:p>
    <w:p w:rsidR="00000000" w:rsidRDefault="00CB6952">
      <w:pPr>
        <w:rPr>
          <w:rFonts w:cs="David"/>
          <w:sz w:val="24"/>
          <w:rtl/>
        </w:rPr>
      </w:pPr>
    </w:p>
    <w:p w:rsidR="00000000" w:rsidRDefault="00CB6952">
      <w:pPr>
        <w:rPr>
          <w:rFonts w:cs="David"/>
          <w:sz w:val="24"/>
          <w:u w:val="single"/>
          <w:rtl/>
        </w:rPr>
      </w:pPr>
      <w:r>
        <w:rPr>
          <w:rFonts w:cs="David"/>
          <w:sz w:val="24"/>
          <w:u w:val="single"/>
          <w:rtl/>
        </w:rPr>
        <w:t>היו"ר אברהם פורז:</w:t>
      </w:r>
    </w:p>
    <w:p w:rsidR="00000000" w:rsidRDefault="00CB6952">
      <w:pPr>
        <w:rPr>
          <w:rFonts w:cs="David"/>
          <w:sz w:val="24"/>
          <w:rtl/>
        </w:rPr>
      </w:pPr>
    </w:p>
    <w:p w:rsidR="00000000" w:rsidRDefault="00CB6952">
      <w:pPr>
        <w:rPr>
          <w:rFonts w:cs="David"/>
          <w:sz w:val="24"/>
          <w:rtl/>
        </w:rPr>
      </w:pPr>
      <w:r>
        <w:rPr>
          <w:rFonts w:cs="David"/>
          <w:sz w:val="24"/>
          <w:rtl/>
        </w:rPr>
        <w:tab/>
        <w:t>על סדר יומנו תקנות הבזק (זכיונות) (תיקון מס' 4), התשס"א-2001, בדבר דחיה - בפעם המ</w:t>
      </w:r>
      <w:r>
        <w:rPr>
          <w:rFonts w:cs="David"/>
          <w:sz w:val="24"/>
          <w:rtl/>
        </w:rPr>
        <w:t>י יודע כמה - במועד ההודעה על החלטת השר בשאלת הארכת תוקפם של זכיונות הכבלים. אנא הסבירו לנו את הסיבה.</w:t>
      </w:r>
    </w:p>
    <w:p w:rsidR="00000000" w:rsidRDefault="00CB6952">
      <w:pPr>
        <w:rPr>
          <w:rFonts w:cs="David"/>
          <w:sz w:val="24"/>
          <w:rtl/>
        </w:rPr>
      </w:pPr>
    </w:p>
    <w:p w:rsidR="00000000" w:rsidRDefault="00CB6952">
      <w:pPr>
        <w:rPr>
          <w:rFonts w:cs="David"/>
          <w:sz w:val="24"/>
          <w:u w:val="single"/>
          <w:rtl/>
        </w:rPr>
      </w:pPr>
      <w:r>
        <w:rPr>
          <w:rFonts w:cs="David"/>
          <w:sz w:val="24"/>
          <w:u w:val="single"/>
          <w:rtl/>
        </w:rPr>
        <w:t>הילה שמיר:</w:t>
      </w:r>
    </w:p>
    <w:p w:rsidR="00000000" w:rsidRDefault="00CB6952">
      <w:pPr>
        <w:rPr>
          <w:rFonts w:cs="David"/>
          <w:sz w:val="24"/>
          <w:rtl/>
        </w:rPr>
      </w:pPr>
    </w:p>
    <w:p w:rsidR="00000000" w:rsidRDefault="00CB6952">
      <w:pPr>
        <w:rPr>
          <w:rFonts w:cs="David"/>
          <w:sz w:val="24"/>
          <w:rtl/>
        </w:rPr>
      </w:pPr>
      <w:r>
        <w:rPr>
          <w:rFonts w:cs="David"/>
          <w:sz w:val="24"/>
          <w:rtl/>
        </w:rPr>
        <w:tab/>
        <w:t>אותו טעם שעמד ביסוד הבקשה הקודמת להארכת המועד עומד גם בפעם הזאת כשאנחנו מבקשים את הארכת התוקף.</w:t>
      </w:r>
    </w:p>
    <w:p w:rsidR="00000000" w:rsidRDefault="00CB6952">
      <w:pPr>
        <w:rPr>
          <w:rFonts w:cs="David"/>
          <w:sz w:val="24"/>
          <w:rtl/>
        </w:rPr>
      </w:pPr>
    </w:p>
    <w:p w:rsidR="00000000" w:rsidRDefault="00CB6952">
      <w:pPr>
        <w:rPr>
          <w:rFonts w:cs="David"/>
          <w:sz w:val="24"/>
          <w:u w:val="single"/>
          <w:rtl/>
        </w:rPr>
      </w:pPr>
      <w:r>
        <w:rPr>
          <w:rFonts w:cs="David"/>
          <w:sz w:val="24"/>
          <w:u w:val="single"/>
          <w:rtl/>
        </w:rPr>
        <w:t>היו"ר אברהם פורז:</w:t>
      </w:r>
    </w:p>
    <w:p w:rsidR="00000000" w:rsidRDefault="00CB6952">
      <w:pPr>
        <w:rPr>
          <w:rFonts w:cs="David"/>
          <w:sz w:val="24"/>
          <w:rtl/>
        </w:rPr>
      </w:pPr>
    </w:p>
    <w:p w:rsidR="00000000" w:rsidRDefault="00CB6952">
      <w:pPr>
        <w:rPr>
          <w:rFonts w:cs="David"/>
          <w:sz w:val="24"/>
          <w:rtl/>
        </w:rPr>
      </w:pPr>
      <w:r>
        <w:rPr>
          <w:rFonts w:cs="David"/>
          <w:sz w:val="24"/>
          <w:rtl/>
        </w:rPr>
        <w:tab/>
        <w:t>לכמה זמן אתם מבקשים הפעם?</w:t>
      </w:r>
    </w:p>
    <w:p w:rsidR="00000000" w:rsidRDefault="00CB6952">
      <w:pPr>
        <w:rPr>
          <w:rFonts w:cs="David"/>
          <w:sz w:val="24"/>
          <w:rtl/>
        </w:rPr>
      </w:pPr>
    </w:p>
    <w:p w:rsidR="00000000" w:rsidRDefault="00CB6952">
      <w:pPr>
        <w:rPr>
          <w:rFonts w:cs="David"/>
          <w:sz w:val="24"/>
          <w:u w:val="single"/>
          <w:rtl/>
        </w:rPr>
      </w:pPr>
      <w:r>
        <w:rPr>
          <w:rFonts w:cs="David"/>
          <w:sz w:val="24"/>
          <w:u w:val="single"/>
          <w:rtl/>
        </w:rPr>
        <w:t>הילה שמיר:</w:t>
      </w:r>
    </w:p>
    <w:p w:rsidR="00000000" w:rsidRDefault="00CB6952">
      <w:pPr>
        <w:rPr>
          <w:rFonts w:cs="David"/>
          <w:sz w:val="24"/>
          <w:rtl/>
        </w:rPr>
      </w:pPr>
    </w:p>
    <w:p w:rsidR="00000000" w:rsidRDefault="00CB6952">
      <w:pPr>
        <w:rPr>
          <w:rFonts w:cs="David"/>
          <w:sz w:val="24"/>
          <w:rtl/>
        </w:rPr>
      </w:pPr>
      <w:r>
        <w:rPr>
          <w:rFonts w:cs="David"/>
          <w:sz w:val="24"/>
          <w:rtl/>
        </w:rPr>
        <w:tab/>
        <w:t xml:space="preserve">ל-3 חודשים, עד 31.1, בהתאם לתיקון שעבר פה בוועדת הכלכלה לסעיף 6יב(2) שמאפשר לשר בחינה של הבקשות לרשיונות בתנאים כלליים לשידורים למשך 90 ימים. בקשות לרשיונות כלליים אכן הוגשו בתחילת אוקטובר, וזה מביא אותנו לתחילת ינואר. בקשות לרשיונות כלליים </w:t>
      </w:r>
      <w:r>
        <w:rPr>
          <w:rFonts w:cs="David"/>
          <w:sz w:val="24"/>
          <w:rtl/>
        </w:rPr>
        <w:t xml:space="preserve">לשידורי כבלים הוגשו על-יד בעלי הזכיונות וחברות בעלות זיקה אליהן, במסגרת הזמן של 60 הימים, כפי שנקבע בתיקון מס' 25 לחוק. תיקון מס' 25 פורסם ברשומות ונכנס לתוקף בתחילת חודש אוגוסט. בהתאם ללוח הזמנים הקבוע בו, הבקשות לרשיונות הוגשו בתחילת חודש אוקטובר. לכן - </w:t>
      </w:r>
      <w:r>
        <w:rPr>
          <w:rFonts w:cs="David"/>
          <w:sz w:val="24"/>
          <w:rtl/>
        </w:rPr>
        <w:t>90 ימים מתחילת אוקטובר, מביא אותנו לתחילת ינואר, כאשר יש עוד אפשרות לשר לבקש ---.</w:t>
      </w:r>
    </w:p>
    <w:p w:rsidR="00000000" w:rsidRDefault="00CB6952">
      <w:pPr>
        <w:rPr>
          <w:rFonts w:cs="David"/>
          <w:sz w:val="24"/>
          <w:rtl/>
        </w:rPr>
      </w:pPr>
    </w:p>
    <w:p w:rsidR="00000000" w:rsidRDefault="00CB6952">
      <w:pPr>
        <w:rPr>
          <w:rFonts w:cs="David"/>
          <w:sz w:val="24"/>
          <w:rtl/>
        </w:rPr>
      </w:pPr>
      <w:r>
        <w:rPr>
          <w:rFonts w:cs="David"/>
          <w:sz w:val="24"/>
          <w:rtl/>
        </w:rPr>
        <w:tab/>
        <w:t>עכשיו אנחנו מבקשים להאריך את זה, ואני מקווה שזה באמת הפעם האחרונה, עד 31.1. פורמלית אנחנו למעשה נמצאים פה בבעיה, כי הבקשות להארכת הזכיון עדיין לא נמשכו חזרה, הן עדיין מונחו</w:t>
      </w:r>
      <w:r>
        <w:rPr>
          <w:rFonts w:cs="David"/>
          <w:sz w:val="24"/>
          <w:rtl/>
        </w:rPr>
        <w:t>ת על שולחננו ואנחנו לא יכולים להתעלם מהן.</w:t>
      </w:r>
    </w:p>
    <w:p w:rsidR="00000000" w:rsidRDefault="00CB6952">
      <w:pPr>
        <w:rPr>
          <w:rFonts w:cs="David"/>
          <w:sz w:val="24"/>
          <w:rtl/>
        </w:rPr>
      </w:pPr>
    </w:p>
    <w:p w:rsidR="00000000" w:rsidRDefault="00CB6952">
      <w:pPr>
        <w:rPr>
          <w:rFonts w:cs="David"/>
          <w:sz w:val="24"/>
          <w:u w:val="single"/>
          <w:rtl/>
        </w:rPr>
      </w:pPr>
      <w:r>
        <w:rPr>
          <w:rFonts w:cs="David"/>
          <w:sz w:val="24"/>
          <w:u w:val="single"/>
          <w:rtl/>
        </w:rPr>
        <w:t>היו"ר אברהם פורז:</w:t>
      </w:r>
    </w:p>
    <w:p w:rsidR="00000000" w:rsidRDefault="00CB6952">
      <w:pPr>
        <w:rPr>
          <w:rFonts w:cs="David"/>
          <w:sz w:val="24"/>
          <w:rtl/>
        </w:rPr>
      </w:pPr>
    </w:p>
    <w:p w:rsidR="00000000" w:rsidRDefault="00CB6952">
      <w:pPr>
        <w:rPr>
          <w:rFonts w:cs="David"/>
          <w:sz w:val="24"/>
          <w:rtl/>
        </w:rPr>
      </w:pPr>
      <w:r>
        <w:rPr>
          <w:rFonts w:cs="David"/>
          <w:sz w:val="24"/>
          <w:rtl/>
        </w:rPr>
        <w:tab/>
        <w:t>ההנחה היא שבשלב כלשהו הם ימשכו את הבקשות האלה ואז ההחלטה הזאת תתייתר?</w:t>
      </w:r>
    </w:p>
    <w:p w:rsidR="00000000" w:rsidRDefault="00CB6952">
      <w:pPr>
        <w:rPr>
          <w:rFonts w:cs="David"/>
          <w:sz w:val="24"/>
          <w:rtl/>
        </w:rPr>
      </w:pPr>
    </w:p>
    <w:p w:rsidR="00000000" w:rsidRDefault="00CB6952">
      <w:pPr>
        <w:rPr>
          <w:rFonts w:cs="David"/>
          <w:sz w:val="24"/>
          <w:u w:val="single"/>
          <w:rtl/>
        </w:rPr>
      </w:pPr>
      <w:r>
        <w:rPr>
          <w:rFonts w:cs="David"/>
          <w:sz w:val="24"/>
          <w:u w:val="single"/>
          <w:rtl/>
        </w:rPr>
        <w:t>הילה שמיר:</w:t>
      </w:r>
    </w:p>
    <w:p w:rsidR="00000000" w:rsidRDefault="00CB6952">
      <w:pPr>
        <w:rPr>
          <w:rFonts w:cs="David"/>
          <w:sz w:val="24"/>
          <w:rtl/>
        </w:rPr>
      </w:pPr>
    </w:p>
    <w:p w:rsidR="00000000" w:rsidRDefault="00CB6952">
      <w:pPr>
        <w:rPr>
          <w:rFonts w:cs="David"/>
          <w:sz w:val="24"/>
          <w:rtl/>
        </w:rPr>
      </w:pPr>
      <w:r>
        <w:rPr>
          <w:rFonts w:cs="David"/>
          <w:sz w:val="24"/>
          <w:rtl/>
        </w:rPr>
        <w:tab/>
        <w:t>בהחלט. הרי הוגשו הבקשות לקבלת רשיונות.</w:t>
      </w:r>
    </w:p>
    <w:p w:rsidR="00000000" w:rsidRDefault="00CB6952">
      <w:pPr>
        <w:rPr>
          <w:rFonts w:cs="David"/>
          <w:sz w:val="24"/>
          <w:rtl/>
        </w:rPr>
      </w:pPr>
    </w:p>
    <w:p w:rsidR="00000000" w:rsidRDefault="00CB6952">
      <w:pPr>
        <w:rPr>
          <w:rFonts w:cs="David"/>
          <w:sz w:val="24"/>
          <w:u w:val="single"/>
          <w:rtl/>
        </w:rPr>
      </w:pPr>
      <w:r>
        <w:rPr>
          <w:rFonts w:cs="David"/>
          <w:sz w:val="24"/>
          <w:u w:val="single"/>
          <w:rtl/>
        </w:rPr>
        <w:t>אריק רשף:</w:t>
      </w:r>
    </w:p>
    <w:p w:rsidR="00000000" w:rsidRDefault="00CB6952">
      <w:pPr>
        <w:rPr>
          <w:rFonts w:cs="David"/>
          <w:sz w:val="24"/>
          <w:rtl/>
        </w:rPr>
      </w:pPr>
    </w:p>
    <w:p w:rsidR="00000000" w:rsidRDefault="00CB6952">
      <w:pPr>
        <w:pStyle w:val="aa"/>
        <w:rPr>
          <w:rFonts w:cs="David"/>
          <w:sz w:val="24"/>
          <w:rtl/>
        </w:rPr>
      </w:pPr>
      <w:r>
        <w:rPr>
          <w:rFonts w:cs="David"/>
          <w:sz w:val="24"/>
          <w:rtl/>
        </w:rPr>
        <w:tab/>
        <w:t>ההארכה מתחייבת מלוח הזמנים שהוועדה החליטה עליו. נצטרך לעס</w:t>
      </w:r>
      <w:r>
        <w:rPr>
          <w:rFonts w:cs="David"/>
          <w:sz w:val="24"/>
          <w:rtl/>
        </w:rPr>
        <w:t xml:space="preserve">וק כרגע בייצור הארכאי הזה של הארכת זכיונות אולם אנו תקווה שבעתיד אלה יהיו רשיונות. </w:t>
      </w:r>
    </w:p>
    <w:p w:rsidR="00000000" w:rsidRDefault="00CB6952">
      <w:pPr>
        <w:rPr>
          <w:rFonts w:cs="David"/>
          <w:sz w:val="24"/>
          <w:rtl/>
        </w:rPr>
      </w:pPr>
    </w:p>
    <w:p w:rsidR="00000000" w:rsidRDefault="00CB6952">
      <w:pPr>
        <w:rPr>
          <w:rFonts w:cs="David"/>
          <w:sz w:val="24"/>
          <w:u w:val="single"/>
          <w:rtl/>
        </w:rPr>
      </w:pPr>
      <w:r>
        <w:rPr>
          <w:rFonts w:cs="David"/>
          <w:sz w:val="24"/>
          <w:u w:val="single"/>
          <w:rtl/>
        </w:rPr>
        <w:t>אייל מלובן:</w:t>
      </w:r>
    </w:p>
    <w:p w:rsidR="00000000" w:rsidRDefault="00CB6952">
      <w:pPr>
        <w:rPr>
          <w:rFonts w:cs="David"/>
          <w:sz w:val="24"/>
          <w:rtl/>
        </w:rPr>
      </w:pPr>
    </w:p>
    <w:p w:rsidR="00000000" w:rsidRDefault="00CB6952">
      <w:pPr>
        <w:rPr>
          <w:rFonts w:cs="David"/>
          <w:sz w:val="24"/>
          <w:rtl/>
        </w:rPr>
      </w:pPr>
      <w:r>
        <w:rPr>
          <w:rFonts w:cs="David"/>
          <w:sz w:val="24"/>
          <w:rtl/>
        </w:rPr>
        <w:tab/>
        <w:t>אנחנו מתנגדים לזה.</w:t>
      </w:r>
    </w:p>
    <w:p w:rsidR="00000000" w:rsidRDefault="00CB6952">
      <w:pPr>
        <w:rPr>
          <w:rFonts w:cs="David"/>
          <w:sz w:val="24"/>
          <w:rtl/>
        </w:rPr>
      </w:pPr>
    </w:p>
    <w:p w:rsidR="00000000" w:rsidRDefault="00CB6952">
      <w:pPr>
        <w:rPr>
          <w:rFonts w:cs="David"/>
          <w:sz w:val="24"/>
          <w:u w:val="single"/>
          <w:rtl/>
        </w:rPr>
      </w:pPr>
      <w:r>
        <w:rPr>
          <w:rFonts w:cs="David"/>
          <w:sz w:val="24"/>
          <w:u w:val="single"/>
          <w:rtl/>
        </w:rPr>
        <w:t>אסתר שטרנבך:</w:t>
      </w:r>
    </w:p>
    <w:p w:rsidR="00000000" w:rsidRDefault="00CB6952">
      <w:pPr>
        <w:rPr>
          <w:rFonts w:cs="David"/>
          <w:sz w:val="24"/>
          <w:rtl/>
        </w:rPr>
      </w:pPr>
    </w:p>
    <w:p w:rsidR="00000000" w:rsidRDefault="00CB6952">
      <w:pPr>
        <w:pStyle w:val="22"/>
        <w:rPr>
          <w:rFonts w:cs="David"/>
          <w:sz w:val="24"/>
          <w:rtl/>
        </w:rPr>
      </w:pPr>
      <w:r>
        <w:rPr>
          <w:rFonts w:cs="David"/>
          <w:sz w:val="24"/>
          <w:rtl/>
        </w:rPr>
        <w:tab/>
        <w:t xml:space="preserve">כמובן אין לנו התנגדות לבקשת משרד התקשורת. אכן הגשנו בקשות לרשיונות כלליים לשידורי כבלים במסגרת המועד שהוקצב בתיקון מס' 25 </w:t>
      </w:r>
      <w:r>
        <w:rPr>
          <w:rFonts w:cs="David"/>
          <w:sz w:val="24"/>
          <w:rtl/>
        </w:rPr>
        <w:t>לחוק. הבקשות לא נמשכו מן הטעם שעדיין לא נתקבלו רשיונות. משעה שיתקבלו הרשיונות אכן לא יהיה צורך בהארכת הזכיונות.</w:t>
      </w:r>
    </w:p>
    <w:p w:rsidR="00000000" w:rsidRDefault="00CB6952">
      <w:pPr>
        <w:rPr>
          <w:rFonts w:cs="David"/>
          <w:sz w:val="24"/>
          <w:rtl/>
        </w:rPr>
      </w:pPr>
    </w:p>
    <w:p w:rsidR="00000000" w:rsidRDefault="00CB6952">
      <w:pPr>
        <w:rPr>
          <w:rFonts w:cs="David"/>
          <w:sz w:val="24"/>
          <w:u w:val="single"/>
          <w:rtl/>
        </w:rPr>
      </w:pPr>
      <w:r>
        <w:rPr>
          <w:rFonts w:cs="David"/>
          <w:sz w:val="24"/>
          <w:u w:val="single"/>
          <w:rtl/>
        </w:rPr>
        <w:lastRenderedPageBreak/>
        <w:t>היו"ר אברהם פורז:</w:t>
      </w:r>
    </w:p>
    <w:p w:rsidR="00000000" w:rsidRDefault="00CB6952">
      <w:pPr>
        <w:rPr>
          <w:rFonts w:cs="David"/>
          <w:sz w:val="24"/>
          <w:rtl/>
        </w:rPr>
      </w:pPr>
    </w:p>
    <w:p w:rsidR="00000000" w:rsidRDefault="00CB6952">
      <w:pPr>
        <w:rPr>
          <w:rFonts w:cs="David"/>
          <w:sz w:val="24"/>
          <w:rtl/>
        </w:rPr>
      </w:pPr>
      <w:r>
        <w:rPr>
          <w:rFonts w:cs="David"/>
          <w:sz w:val="24"/>
          <w:rtl/>
        </w:rPr>
        <w:tab/>
        <w:t xml:space="preserve">ואז הצורך בקבלת החלטה יתייתר מאליו ושר התקשורת יוכל להתפנות לעיסוקיו האחרים (כמו רדיו איזורי וכדומה). </w:t>
      </w:r>
    </w:p>
    <w:p w:rsidR="00000000" w:rsidRDefault="00CB6952">
      <w:pPr>
        <w:rPr>
          <w:rFonts w:cs="David"/>
          <w:sz w:val="24"/>
          <w:rtl/>
        </w:rPr>
      </w:pPr>
    </w:p>
    <w:p w:rsidR="00000000" w:rsidRDefault="00CB6952">
      <w:pPr>
        <w:rPr>
          <w:rFonts w:cs="David"/>
          <w:sz w:val="24"/>
          <w:u w:val="single"/>
          <w:rtl/>
        </w:rPr>
      </w:pPr>
      <w:r>
        <w:rPr>
          <w:rFonts w:cs="David"/>
          <w:sz w:val="24"/>
          <w:u w:val="single"/>
          <w:rtl/>
        </w:rPr>
        <w:t>אייל מלובן:</w:t>
      </w:r>
    </w:p>
    <w:p w:rsidR="00000000" w:rsidRDefault="00CB6952">
      <w:pPr>
        <w:rPr>
          <w:rFonts w:cs="David"/>
          <w:sz w:val="24"/>
          <w:rtl/>
        </w:rPr>
      </w:pPr>
    </w:p>
    <w:p w:rsidR="00000000" w:rsidRDefault="00CB6952">
      <w:pPr>
        <w:rPr>
          <w:rFonts w:cs="David"/>
          <w:sz w:val="24"/>
          <w:rtl/>
        </w:rPr>
      </w:pPr>
      <w:r>
        <w:rPr>
          <w:rFonts w:cs="David"/>
          <w:sz w:val="24"/>
          <w:rtl/>
        </w:rPr>
        <w:tab/>
        <w:t>ב</w:t>
      </w:r>
      <w:r>
        <w:rPr>
          <w:rFonts w:cs="David"/>
          <w:sz w:val="24"/>
          <w:rtl/>
        </w:rPr>
        <w:t>-4.10 פורסם הדוח הנפלא והמדהים של גברת דורית ענבר. היא מצאה שיש הפרות, על הפרות, על הפרות של חברות הכבלים. השאלה שלנו היא למה בן אדם שעובר באור אדום מקבל מהשוטר אופניים מתנה אחרי הרמזור. מדובר על גוף שמפר את הכללים ולא מקיים אותם שנים רבות ואנחנו פה נותנים</w:t>
      </w:r>
      <w:r>
        <w:rPr>
          <w:rFonts w:cs="David"/>
          <w:sz w:val="24"/>
          <w:rtl/>
        </w:rPr>
        <w:t xml:space="preserve"> להם מתנה: נרחיב להם את הזכיון ושייקחו גם רשיון. מתקיימות הפרות בעשרות מיליוני דולרים. אני חושב שגוף שישב פה והחליט על החוקים ועל הכללים לגבי הגופים המשדרים האלה לא צריך לפחד מאי-הארכת הזכיון, עד לכדי החשכת מסך. לציבור הישראלי יש מספיק מקומות אחרים לצפות ב</w:t>
      </w:r>
      <w:r>
        <w:rPr>
          <w:rFonts w:cs="David"/>
          <w:sz w:val="24"/>
          <w:rtl/>
        </w:rPr>
        <w:t>הם בטלוויזיה, מספיק גופים משדרים.</w:t>
      </w:r>
    </w:p>
    <w:p w:rsidR="00000000" w:rsidRDefault="00CB6952">
      <w:pPr>
        <w:rPr>
          <w:rFonts w:cs="David"/>
          <w:sz w:val="24"/>
          <w:rtl/>
        </w:rPr>
      </w:pPr>
    </w:p>
    <w:p w:rsidR="00000000" w:rsidRDefault="00CB6952">
      <w:pPr>
        <w:rPr>
          <w:rFonts w:cs="David"/>
          <w:sz w:val="24"/>
          <w:u w:val="single"/>
          <w:rtl/>
        </w:rPr>
      </w:pPr>
      <w:r>
        <w:rPr>
          <w:rFonts w:cs="David"/>
          <w:sz w:val="24"/>
          <w:u w:val="single"/>
          <w:rtl/>
        </w:rPr>
        <w:t>היו"ר אברהם פורז:</w:t>
      </w:r>
    </w:p>
    <w:p w:rsidR="00000000" w:rsidRDefault="00CB6952">
      <w:pPr>
        <w:rPr>
          <w:rFonts w:cs="David"/>
          <w:sz w:val="24"/>
          <w:rtl/>
        </w:rPr>
      </w:pPr>
    </w:p>
    <w:p w:rsidR="00000000" w:rsidRDefault="00CB6952">
      <w:pPr>
        <w:rPr>
          <w:rFonts w:cs="David"/>
          <w:sz w:val="24"/>
          <w:rtl/>
        </w:rPr>
      </w:pPr>
      <w:r>
        <w:rPr>
          <w:rFonts w:cs="David"/>
          <w:sz w:val="24"/>
          <w:rtl/>
        </w:rPr>
        <w:tab/>
        <w:t>אתה בוודאי לא רציני כשאתה מציע לסגור את הכבלים.</w:t>
      </w:r>
    </w:p>
    <w:p w:rsidR="00000000" w:rsidRDefault="00CB6952">
      <w:pPr>
        <w:rPr>
          <w:rFonts w:cs="David"/>
          <w:sz w:val="24"/>
          <w:rtl/>
        </w:rPr>
      </w:pPr>
    </w:p>
    <w:p w:rsidR="00000000" w:rsidRDefault="00CB6952">
      <w:pPr>
        <w:rPr>
          <w:rFonts w:cs="David"/>
          <w:sz w:val="24"/>
          <w:u w:val="single"/>
          <w:rtl/>
        </w:rPr>
      </w:pPr>
      <w:r>
        <w:rPr>
          <w:rFonts w:cs="David"/>
          <w:sz w:val="24"/>
          <w:u w:val="single"/>
          <w:rtl/>
        </w:rPr>
        <w:t>אייל מלובן:</w:t>
      </w:r>
    </w:p>
    <w:p w:rsidR="00000000" w:rsidRDefault="00CB6952">
      <w:pPr>
        <w:rPr>
          <w:rFonts w:cs="David"/>
          <w:sz w:val="24"/>
          <w:rtl/>
        </w:rPr>
      </w:pPr>
    </w:p>
    <w:p w:rsidR="00000000" w:rsidRDefault="00CB6952">
      <w:pPr>
        <w:rPr>
          <w:rFonts w:cs="David"/>
          <w:sz w:val="24"/>
          <w:rtl/>
        </w:rPr>
      </w:pPr>
      <w:r>
        <w:rPr>
          <w:rFonts w:cs="David"/>
          <w:sz w:val="24"/>
          <w:rtl/>
        </w:rPr>
        <w:tab/>
        <w:t>במפורש כן, עד כדי החשכת מסך, כי זה גוף שמפר את הכללים ולא מוציא החוצה הפקות.</w:t>
      </w:r>
    </w:p>
    <w:p w:rsidR="00000000" w:rsidRDefault="00CB6952">
      <w:pPr>
        <w:rPr>
          <w:rFonts w:cs="David"/>
          <w:sz w:val="24"/>
          <w:rtl/>
        </w:rPr>
      </w:pPr>
    </w:p>
    <w:p w:rsidR="00000000" w:rsidRDefault="00CB6952">
      <w:pPr>
        <w:rPr>
          <w:rFonts w:cs="David"/>
          <w:sz w:val="24"/>
          <w:u w:val="single"/>
          <w:rtl/>
        </w:rPr>
      </w:pPr>
      <w:r>
        <w:rPr>
          <w:rFonts w:cs="David"/>
          <w:sz w:val="24"/>
          <w:u w:val="single"/>
          <w:rtl/>
        </w:rPr>
        <w:t>היו"ר אברהם פורז:</w:t>
      </w:r>
    </w:p>
    <w:p w:rsidR="00000000" w:rsidRDefault="00CB6952">
      <w:pPr>
        <w:rPr>
          <w:rFonts w:cs="David"/>
          <w:sz w:val="24"/>
          <w:rtl/>
        </w:rPr>
      </w:pPr>
    </w:p>
    <w:p w:rsidR="00000000" w:rsidRDefault="00CB6952">
      <w:pPr>
        <w:rPr>
          <w:rFonts w:cs="David"/>
          <w:sz w:val="24"/>
          <w:rtl/>
        </w:rPr>
      </w:pPr>
      <w:r>
        <w:rPr>
          <w:rFonts w:cs="David"/>
          <w:sz w:val="24"/>
          <w:rtl/>
        </w:rPr>
        <w:tab/>
        <w:t>מה עם כל אלה ששברו לעצמם את האנטנות הרגי</w:t>
      </w:r>
      <w:r>
        <w:rPr>
          <w:rFonts w:cs="David"/>
          <w:sz w:val="24"/>
          <w:rtl/>
        </w:rPr>
        <w:t>לות ולא יוכלו לקלוט גם את הערוץ הראשון והערוץ השני? איך יקלטו את מבט לחדשות?</w:t>
      </w:r>
    </w:p>
    <w:p w:rsidR="00000000" w:rsidRDefault="00CB6952">
      <w:pPr>
        <w:rPr>
          <w:rFonts w:cs="David"/>
          <w:sz w:val="24"/>
          <w:rtl/>
        </w:rPr>
      </w:pPr>
    </w:p>
    <w:p w:rsidR="00000000" w:rsidRDefault="00CB6952">
      <w:pPr>
        <w:rPr>
          <w:rFonts w:cs="David"/>
          <w:sz w:val="24"/>
          <w:u w:val="single"/>
          <w:rtl/>
        </w:rPr>
      </w:pPr>
      <w:r>
        <w:rPr>
          <w:rFonts w:cs="David"/>
          <w:sz w:val="24"/>
          <w:u w:val="single"/>
          <w:rtl/>
        </w:rPr>
        <w:t>אייל מלובן:</w:t>
      </w:r>
    </w:p>
    <w:p w:rsidR="00000000" w:rsidRDefault="00CB6952">
      <w:pPr>
        <w:rPr>
          <w:rFonts w:cs="David"/>
          <w:sz w:val="24"/>
          <w:rtl/>
        </w:rPr>
      </w:pPr>
    </w:p>
    <w:p w:rsidR="00000000" w:rsidRDefault="00CB6952">
      <w:pPr>
        <w:rPr>
          <w:rFonts w:cs="David"/>
          <w:sz w:val="24"/>
          <w:rtl/>
        </w:rPr>
      </w:pPr>
      <w:r>
        <w:rPr>
          <w:rFonts w:cs="David"/>
          <w:sz w:val="24"/>
          <w:rtl/>
        </w:rPr>
        <w:tab/>
        <w:t>יש כבר אלטרנטיבה. אני בטוח שהלווין ישמח לקבל את כל אותם מנויים. אני בטוח שגופים אחרים ישמחו. לא יתכן שאנחנו נתעלם מהפרות חוזרות ונשנות.</w:t>
      </w:r>
    </w:p>
    <w:p w:rsidR="00000000" w:rsidRDefault="00CB6952">
      <w:pPr>
        <w:rPr>
          <w:rFonts w:cs="David"/>
          <w:sz w:val="24"/>
          <w:rtl/>
        </w:rPr>
      </w:pPr>
    </w:p>
    <w:p w:rsidR="00000000" w:rsidRDefault="00CB6952">
      <w:pPr>
        <w:rPr>
          <w:rFonts w:cs="David"/>
          <w:sz w:val="24"/>
          <w:u w:val="single"/>
          <w:rtl/>
        </w:rPr>
      </w:pPr>
      <w:r>
        <w:rPr>
          <w:rFonts w:cs="David"/>
          <w:sz w:val="24"/>
          <w:u w:val="single"/>
          <w:rtl/>
        </w:rPr>
        <w:t>היו"ר אברהם פורז:</w:t>
      </w:r>
    </w:p>
    <w:p w:rsidR="00000000" w:rsidRDefault="00CB6952">
      <w:pPr>
        <w:rPr>
          <w:rFonts w:cs="David"/>
          <w:sz w:val="24"/>
          <w:rtl/>
        </w:rPr>
      </w:pPr>
    </w:p>
    <w:p w:rsidR="00000000" w:rsidRDefault="00CB6952">
      <w:pPr>
        <w:rPr>
          <w:rFonts w:cs="David"/>
          <w:sz w:val="24"/>
          <w:rtl/>
        </w:rPr>
      </w:pPr>
      <w:r>
        <w:rPr>
          <w:rFonts w:cs="David"/>
          <w:sz w:val="24"/>
          <w:rtl/>
        </w:rPr>
        <w:tab/>
        <w:t>אתה אומ</w:t>
      </w:r>
      <w:r>
        <w:rPr>
          <w:rFonts w:cs="David"/>
          <w:sz w:val="24"/>
          <w:rtl/>
        </w:rPr>
        <w:t>ר שצריך לפעול, אבל אתה מציע לפעול בנשק גרעיני. זה לא פרופורציונלי.</w:t>
      </w:r>
    </w:p>
    <w:p w:rsidR="00000000" w:rsidRDefault="00CB6952">
      <w:pPr>
        <w:rPr>
          <w:rFonts w:cs="David"/>
          <w:sz w:val="24"/>
          <w:rtl/>
        </w:rPr>
      </w:pPr>
    </w:p>
    <w:p w:rsidR="00000000" w:rsidRDefault="00CB6952">
      <w:pPr>
        <w:rPr>
          <w:rFonts w:cs="David"/>
          <w:sz w:val="24"/>
          <w:u w:val="single"/>
          <w:rtl/>
        </w:rPr>
      </w:pPr>
      <w:r>
        <w:rPr>
          <w:rFonts w:cs="David"/>
          <w:sz w:val="24"/>
          <w:u w:val="single"/>
          <w:rtl/>
        </w:rPr>
        <w:t>אייל מלובן:</w:t>
      </w:r>
    </w:p>
    <w:p w:rsidR="00000000" w:rsidRDefault="00CB6952">
      <w:pPr>
        <w:rPr>
          <w:rFonts w:cs="David"/>
          <w:sz w:val="24"/>
          <w:rtl/>
        </w:rPr>
      </w:pPr>
    </w:p>
    <w:p w:rsidR="00000000" w:rsidRDefault="00CB6952">
      <w:pPr>
        <w:rPr>
          <w:rFonts w:cs="David"/>
          <w:sz w:val="24"/>
          <w:rtl/>
        </w:rPr>
      </w:pPr>
      <w:r>
        <w:rPr>
          <w:rFonts w:cs="David"/>
          <w:sz w:val="24"/>
          <w:rtl/>
        </w:rPr>
        <w:tab/>
        <w:t>לא, חס וחלילה. אני לא רוצה להפיל את מגדלי התאומים. אני רק אומר, לא יתכן ---</w:t>
      </w:r>
    </w:p>
    <w:p w:rsidR="00000000" w:rsidRDefault="00CB6952">
      <w:pPr>
        <w:rPr>
          <w:rFonts w:cs="David"/>
          <w:sz w:val="24"/>
          <w:rtl/>
        </w:rPr>
      </w:pPr>
    </w:p>
    <w:p w:rsidR="00000000" w:rsidRDefault="00CB6952">
      <w:pPr>
        <w:rPr>
          <w:rFonts w:cs="David"/>
          <w:sz w:val="24"/>
          <w:u w:val="single"/>
          <w:rtl/>
        </w:rPr>
      </w:pPr>
      <w:r>
        <w:rPr>
          <w:rFonts w:cs="David"/>
          <w:sz w:val="24"/>
          <w:u w:val="single"/>
          <w:rtl/>
        </w:rPr>
        <w:t>היו"ר אברהם פורז:</w:t>
      </w:r>
    </w:p>
    <w:p w:rsidR="00000000" w:rsidRDefault="00CB6952">
      <w:pPr>
        <w:rPr>
          <w:rFonts w:cs="David"/>
          <w:sz w:val="24"/>
          <w:rtl/>
        </w:rPr>
      </w:pPr>
    </w:p>
    <w:p w:rsidR="00000000" w:rsidRDefault="00CB6952">
      <w:pPr>
        <w:rPr>
          <w:rFonts w:cs="David"/>
          <w:sz w:val="24"/>
          <w:rtl/>
        </w:rPr>
      </w:pPr>
      <w:r>
        <w:rPr>
          <w:rFonts w:cs="David"/>
          <w:sz w:val="24"/>
          <w:rtl/>
        </w:rPr>
        <w:tab/>
        <w:t>מר רשף, נאמרים פה דברים נגד משרד התקשורת.</w:t>
      </w:r>
    </w:p>
    <w:p w:rsidR="00000000" w:rsidRDefault="00CB6952">
      <w:pPr>
        <w:rPr>
          <w:rFonts w:cs="David"/>
          <w:sz w:val="24"/>
          <w:rtl/>
        </w:rPr>
      </w:pPr>
    </w:p>
    <w:p w:rsidR="00000000" w:rsidRDefault="00CB6952">
      <w:pPr>
        <w:rPr>
          <w:rFonts w:cs="David"/>
          <w:sz w:val="24"/>
          <w:u w:val="single"/>
          <w:rtl/>
        </w:rPr>
      </w:pPr>
      <w:r>
        <w:rPr>
          <w:rFonts w:cs="David"/>
          <w:sz w:val="24"/>
          <w:u w:val="single"/>
          <w:rtl/>
        </w:rPr>
        <w:t>אייל מלובן:</w:t>
      </w:r>
    </w:p>
    <w:p w:rsidR="00000000" w:rsidRDefault="00CB6952">
      <w:pPr>
        <w:rPr>
          <w:rFonts w:cs="David"/>
          <w:sz w:val="24"/>
          <w:rtl/>
        </w:rPr>
      </w:pPr>
    </w:p>
    <w:p w:rsidR="00000000" w:rsidRDefault="00CB6952">
      <w:pPr>
        <w:rPr>
          <w:rFonts w:cs="David"/>
          <w:sz w:val="24"/>
          <w:rtl/>
        </w:rPr>
      </w:pPr>
      <w:r>
        <w:rPr>
          <w:rFonts w:cs="David"/>
          <w:sz w:val="24"/>
          <w:rtl/>
        </w:rPr>
        <w:tab/>
        <w:t>לא, חס וחלילה.</w:t>
      </w:r>
    </w:p>
    <w:p w:rsidR="00000000" w:rsidRDefault="00CB6952">
      <w:pPr>
        <w:rPr>
          <w:rFonts w:cs="David"/>
          <w:sz w:val="24"/>
          <w:rtl/>
        </w:rPr>
      </w:pPr>
    </w:p>
    <w:p w:rsidR="00000000" w:rsidRDefault="00CB6952">
      <w:pPr>
        <w:rPr>
          <w:rFonts w:cs="David"/>
          <w:sz w:val="24"/>
          <w:rtl/>
        </w:rPr>
      </w:pPr>
    </w:p>
    <w:p w:rsidR="00000000" w:rsidRDefault="00CB6952">
      <w:pPr>
        <w:rPr>
          <w:rFonts w:cs="David"/>
          <w:sz w:val="24"/>
          <w:rtl/>
        </w:rPr>
      </w:pPr>
    </w:p>
    <w:p w:rsidR="00000000" w:rsidRDefault="00CB6952">
      <w:pPr>
        <w:rPr>
          <w:rFonts w:cs="David"/>
          <w:sz w:val="24"/>
          <w:u w:val="single"/>
          <w:rtl/>
        </w:rPr>
      </w:pPr>
      <w:r>
        <w:rPr>
          <w:rFonts w:cs="David"/>
          <w:sz w:val="24"/>
          <w:u w:val="single"/>
          <w:rtl/>
        </w:rPr>
        <w:t>הי</w:t>
      </w:r>
      <w:r>
        <w:rPr>
          <w:rFonts w:cs="David"/>
          <w:sz w:val="24"/>
          <w:u w:val="single"/>
          <w:rtl/>
        </w:rPr>
        <w:t>ו"ר אברהם פורז:</w:t>
      </w:r>
    </w:p>
    <w:p w:rsidR="00000000" w:rsidRDefault="00CB6952">
      <w:pPr>
        <w:rPr>
          <w:rFonts w:cs="David"/>
          <w:sz w:val="24"/>
          <w:rtl/>
        </w:rPr>
      </w:pPr>
    </w:p>
    <w:p w:rsidR="00000000" w:rsidRDefault="00CB6952">
      <w:pPr>
        <w:rPr>
          <w:rFonts w:cs="David"/>
          <w:sz w:val="24"/>
          <w:rtl/>
        </w:rPr>
      </w:pPr>
      <w:r>
        <w:rPr>
          <w:rFonts w:cs="David"/>
          <w:sz w:val="24"/>
          <w:rtl/>
        </w:rPr>
        <w:tab/>
        <w:t>משרד התקשורת לא היה רק השופט פה אלא הוא היה צריך להיות גם המפקח. הוא נתן פסק-דין אבל הוא לא ביצע כלום.</w:t>
      </w:r>
    </w:p>
    <w:p w:rsidR="00000000" w:rsidRDefault="00CB6952">
      <w:pPr>
        <w:rPr>
          <w:rFonts w:cs="David"/>
          <w:sz w:val="24"/>
          <w:rtl/>
        </w:rPr>
      </w:pPr>
    </w:p>
    <w:p w:rsidR="00000000" w:rsidRDefault="00CB6952">
      <w:pPr>
        <w:rPr>
          <w:rFonts w:cs="David"/>
          <w:sz w:val="24"/>
          <w:u w:val="single"/>
          <w:rtl/>
        </w:rPr>
      </w:pPr>
      <w:r>
        <w:rPr>
          <w:rFonts w:cs="David"/>
          <w:sz w:val="24"/>
          <w:u w:val="single"/>
          <w:rtl/>
        </w:rPr>
        <w:t>הילה שמיר:</w:t>
      </w:r>
    </w:p>
    <w:p w:rsidR="00000000" w:rsidRDefault="00CB6952">
      <w:pPr>
        <w:rPr>
          <w:rFonts w:cs="David"/>
          <w:sz w:val="24"/>
          <w:rtl/>
        </w:rPr>
      </w:pPr>
    </w:p>
    <w:p w:rsidR="00000000" w:rsidRDefault="00CB6952">
      <w:pPr>
        <w:rPr>
          <w:rFonts w:cs="David"/>
          <w:sz w:val="24"/>
          <w:rtl/>
        </w:rPr>
      </w:pPr>
      <w:r>
        <w:rPr>
          <w:rFonts w:cs="David"/>
          <w:sz w:val="24"/>
          <w:rtl/>
        </w:rPr>
        <w:tab/>
        <w:t>יש לנו תשובה בדיוק לנקודה הזאת.</w:t>
      </w:r>
    </w:p>
    <w:p w:rsidR="00000000" w:rsidRDefault="00CB6952">
      <w:pPr>
        <w:rPr>
          <w:rFonts w:cs="David"/>
          <w:sz w:val="24"/>
          <w:rtl/>
        </w:rPr>
      </w:pPr>
    </w:p>
    <w:p w:rsidR="00000000" w:rsidRDefault="00CB6952">
      <w:pPr>
        <w:rPr>
          <w:rFonts w:cs="David"/>
          <w:sz w:val="24"/>
          <w:u w:val="single"/>
          <w:rtl/>
        </w:rPr>
      </w:pPr>
      <w:r>
        <w:rPr>
          <w:rFonts w:cs="David"/>
          <w:sz w:val="24"/>
          <w:u w:val="single"/>
          <w:rtl/>
        </w:rPr>
        <w:t>אריק רשף:</w:t>
      </w:r>
    </w:p>
    <w:p w:rsidR="00000000" w:rsidRDefault="00CB6952">
      <w:pPr>
        <w:rPr>
          <w:rFonts w:cs="David"/>
          <w:sz w:val="24"/>
          <w:rtl/>
        </w:rPr>
      </w:pPr>
    </w:p>
    <w:p w:rsidR="00000000" w:rsidRDefault="00CB6952">
      <w:pPr>
        <w:rPr>
          <w:rFonts w:cs="David"/>
          <w:sz w:val="24"/>
          <w:rtl/>
        </w:rPr>
      </w:pPr>
      <w:r>
        <w:rPr>
          <w:rFonts w:cs="David"/>
          <w:sz w:val="24"/>
          <w:rtl/>
        </w:rPr>
        <w:tab/>
        <w:t>מי שהיה צריך לפקח זה המועצה לשידורי כבלים ולווין.</w:t>
      </w:r>
    </w:p>
    <w:p w:rsidR="00000000" w:rsidRDefault="00CB6952">
      <w:pPr>
        <w:rPr>
          <w:rFonts w:cs="David"/>
          <w:sz w:val="24"/>
          <w:u w:val="single"/>
          <w:rtl/>
        </w:rPr>
      </w:pPr>
    </w:p>
    <w:p w:rsidR="00000000" w:rsidRDefault="00CB6952">
      <w:pPr>
        <w:rPr>
          <w:rFonts w:cs="David"/>
          <w:sz w:val="24"/>
          <w:u w:val="single"/>
          <w:rtl/>
        </w:rPr>
      </w:pPr>
      <w:r>
        <w:rPr>
          <w:rFonts w:cs="David"/>
          <w:sz w:val="24"/>
          <w:u w:val="single"/>
          <w:rtl/>
        </w:rPr>
        <w:t>אייל מלובן:</w:t>
      </w:r>
    </w:p>
    <w:p w:rsidR="00000000" w:rsidRDefault="00CB6952">
      <w:pPr>
        <w:rPr>
          <w:rFonts w:cs="David"/>
          <w:sz w:val="24"/>
          <w:rtl/>
        </w:rPr>
      </w:pPr>
    </w:p>
    <w:p w:rsidR="00000000" w:rsidRDefault="00CB6952">
      <w:pPr>
        <w:rPr>
          <w:rFonts w:cs="David"/>
          <w:sz w:val="24"/>
          <w:rtl/>
        </w:rPr>
      </w:pPr>
      <w:r>
        <w:rPr>
          <w:rFonts w:cs="David"/>
          <w:sz w:val="24"/>
          <w:rtl/>
        </w:rPr>
        <w:tab/>
        <w:t>אחרי העבודה</w:t>
      </w:r>
      <w:r>
        <w:rPr>
          <w:rFonts w:cs="David"/>
          <w:sz w:val="24"/>
          <w:rtl/>
        </w:rPr>
        <w:t xml:space="preserve"> הברוכה של המועצה ושל האנשים שממונים שם על האכיפה אני חושב שלפני שאנחנו דנים בהארכת הזכיון ---</w:t>
      </w:r>
    </w:p>
    <w:p w:rsidR="00000000" w:rsidRDefault="00CB6952">
      <w:pPr>
        <w:rPr>
          <w:rFonts w:cs="David"/>
          <w:sz w:val="24"/>
          <w:rtl/>
        </w:rPr>
      </w:pPr>
    </w:p>
    <w:p w:rsidR="00000000" w:rsidRDefault="00CB6952">
      <w:pPr>
        <w:rPr>
          <w:rFonts w:cs="David"/>
          <w:sz w:val="24"/>
          <w:u w:val="single"/>
          <w:rtl/>
        </w:rPr>
      </w:pPr>
      <w:r>
        <w:rPr>
          <w:rFonts w:cs="David"/>
          <w:sz w:val="24"/>
          <w:u w:val="single"/>
          <w:rtl/>
        </w:rPr>
        <w:t>היו"ר אברהם פורז:</w:t>
      </w:r>
    </w:p>
    <w:p w:rsidR="00000000" w:rsidRDefault="00CB6952">
      <w:pPr>
        <w:rPr>
          <w:rFonts w:cs="David"/>
          <w:sz w:val="24"/>
          <w:rtl/>
        </w:rPr>
      </w:pPr>
    </w:p>
    <w:p w:rsidR="00000000" w:rsidRDefault="00CB6952">
      <w:pPr>
        <w:rPr>
          <w:rFonts w:cs="David"/>
          <w:sz w:val="24"/>
          <w:rtl/>
        </w:rPr>
      </w:pPr>
      <w:r>
        <w:rPr>
          <w:rFonts w:cs="David"/>
          <w:sz w:val="24"/>
          <w:rtl/>
        </w:rPr>
        <w:tab/>
        <w:t>מה אתה מציע לי לעשות? לא עומדות בפני תקנות להחשכת מסך. בפנינו יש תקנות האומרות לתת זכיון ל-3 חודשים נוספים כדי להחליט אם חברות הכבלים עמדו ב</w:t>
      </w:r>
      <w:r>
        <w:rPr>
          <w:rFonts w:cs="David"/>
          <w:sz w:val="24"/>
          <w:rtl/>
        </w:rPr>
        <w:t>התחייבויותיהן. החוק אומר שאם הם עוברים לרשיונות אז עניין הארכת הזכיונות ממילא נופל. אתה יכול להגיד שצריך לעשות צעדים משלימים ומתקנים כדי שתוגבר מכסת ההפקות, אבל עד כדי החשכת מסך?</w:t>
      </w:r>
    </w:p>
    <w:p w:rsidR="00000000" w:rsidRDefault="00CB6952">
      <w:pPr>
        <w:rPr>
          <w:rFonts w:cs="David"/>
          <w:sz w:val="24"/>
          <w:rtl/>
        </w:rPr>
      </w:pPr>
    </w:p>
    <w:p w:rsidR="00000000" w:rsidRDefault="00CB6952">
      <w:pPr>
        <w:rPr>
          <w:rFonts w:cs="David"/>
          <w:sz w:val="24"/>
          <w:u w:val="single"/>
          <w:rtl/>
        </w:rPr>
      </w:pPr>
      <w:r>
        <w:rPr>
          <w:rFonts w:cs="David"/>
          <w:sz w:val="24"/>
          <w:u w:val="single"/>
          <w:rtl/>
        </w:rPr>
        <w:t>אייל מלובן:</w:t>
      </w:r>
    </w:p>
    <w:p w:rsidR="00000000" w:rsidRDefault="00CB6952">
      <w:pPr>
        <w:rPr>
          <w:rFonts w:cs="David"/>
          <w:sz w:val="24"/>
          <w:rtl/>
        </w:rPr>
      </w:pPr>
    </w:p>
    <w:p w:rsidR="00000000" w:rsidRDefault="00CB6952">
      <w:pPr>
        <w:rPr>
          <w:rFonts w:cs="David"/>
          <w:sz w:val="24"/>
          <w:rtl/>
        </w:rPr>
      </w:pPr>
      <w:r>
        <w:rPr>
          <w:rFonts w:cs="David"/>
          <w:sz w:val="24"/>
          <w:rtl/>
        </w:rPr>
        <w:tab/>
        <w:t>כבוד היושב-ראש, היות ואתה המחוקק ואתה קבעת את בחוק סעיפים כאלה</w:t>
      </w:r>
      <w:r>
        <w:rPr>
          <w:rFonts w:cs="David"/>
          <w:sz w:val="24"/>
          <w:rtl/>
        </w:rPr>
        <w:t xml:space="preserve"> ואחרים שחברות הכבלים עברו עליהם, אז אנחנו נקבל את הכרעותיך כמחוקק בדבר הזה. רק אל לנו להתעלם מההפרות החמורות שקורות. אני לא מדבר על הפרות לאורך השנים, לגבי דברים שלא נעשו. אנחנו לא שואלים כעת מדוע לא נעשתה בדיקה. אבל לפחות לגבי השנה הנוכחית יש לנו הוכחות </w:t>
      </w:r>
      <w:r>
        <w:rPr>
          <w:rFonts w:cs="David"/>
          <w:sz w:val="24"/>
          <w:rtl/>
        </w:rPr>
        <w:t>על הפרת התחייבויות שלא התקיימו, במאות שעות של הפקות ובמיליוני דולרים.</w:t>
      </w:r>
    </w:p>
    <w:p w:rsidR="00000000" w:rsidRDefault="00CB6952">
      <w:pPr>
        <w:rPr>
          <w:rFonts w:cs="David"/>
          <w:sz w:val="24"/>
          <w:rtl/>
        </w:rPr>
      </w:pPr>
    </w:p>
    <w:p w:rsidR="00000000" w:rsidRDefault="00CB6952">
      <w:pPr>
        <w:rPr>
          <w:rFonts w:cs="David"/>
          <w:sz w:val="24"/>
          <w:u w:val="single"/>
          <w:rtl/>
        </w:rPr>
      </w:pPr>
      <w:r>
        <w:rPr>
          <w:rFonts w:cs="David"/>
          <w:sz w:val="24"/>
          <w:u w:val="single"/>
          <w:rtl/>
        </w:rPr>
        <w:t>אריק רשף:</w:t>
      </w:r>
    </w:p>
    <w:p w:rsidR="00000000" w:rsidRDefault="00CB6952">
      <w:pPr>
        <w:rPr>
          <w:rFonts w:cs="David"/>
          <w:sz w:val="24"/>
          <w:rtl/>
        </w:rPr>
      </w:pPr>
    </w:p>
    <w:p w:rsidR="00000000" w:rsidRDefault="00CB6952">
      <w:pPr>
        <w:rPr>
          <w:rFonts w:cs="David"/>
          <w:sz w:val="24"/>
          <w:rtl/>
        </w:rPr>
      </w:pPr>
      <w:r>
        <w:rPr>
          <w:rFonts w:cs="David"/>
          <w:sz w:val="24"/>
          <w:rtl/>
        </w:rPr>
        <w:tab/>
        <w:t>המחוקק צפה את המצב הזה.</w:t>
      </w:r>
      <w:r>
        <w:rPr>
          <w:rFonts w:cs="David"/>
          <w:sz w:val="20"/>
        </w:rPr>
        <w:t xml:space="preserve"> </w:t>
      </w:r>
      <w:r>
        <w:rPr>
          <w:rFonts w:cs="David"/>
          <w:sz w:val="24"/>
          <w:rtl/>
        </w:rPr>
        <w:t>לכן בסעיף 6יב(3)(ד) לחוק התקשורת (בזק ושידורים) נאמר: "לא תסרב המועצה ליתן רשיון כללי לשידורי כבלים לבעל זכיון או לחברה בעלת זיקה, אך בשל כך שנמצא כי</w:t>
      </w:r>
      <w:r>
        <w:rPr>
          <w:rFonts w:cs="David"/>
          <w:sz w:val="24"/>
          <w:rtl/>
        </w:rPr>
        <w:t xml:space="preserve"> בעל הזכיון לא מילא, במלואם או בחלקם, חיובים שהיה עליו למלא בתקופת זכיונו, ובלבד שבעל הזכיון או החברה בעלת הזיקה, התחייבו למלא את החיובים שתקבע המועצה ברשיון, בדרך ובתנאים שתקבע כאמור". </w:t>
      </w:r>
    </w:p>
    <w:p w:rsidR="00000000" w:rsidRDefault="00CB6952">
      <w:pPr>
        <w:rPr>
          <w:rFonts w:cs="David"/>
          <w:sz w:val="24"/>
          <w:rtl/>
        </w:rPr>
      </w:pPr>
    </w:p>
    <w:p w:rsidR="00000000" w:rsidRDefault="00CB6952">
      <w:pPr>
        <w:rPr>
          <w:rFonts w:cs="David"/>
          <w:sz w:val="24"/>
          <w:u w:val="single"/>
          <w:rtl/>
        </w:rPr>
      </w:pPr>
      <w:r>
        <w:rPr>
          <w:rFonts w:cs="David"/>
          <w:sz w:val="24"/>
          <w:u w:val="single"/>
          <w:rtl/>
        </w:rPr>
        <w:t>היו"ר אברהם פורז:</w:t>
      </w:r>
    </w:p>
    <w:p w:rsidR="00000000" w:rsidRDefault="00CB6952">
      <w:pPr>
        <w:rPr>
          <w:rFonts w:cs="David"/>
          <w:sz w:val="24"/>
          <w:rtl/>
        </w:rPr>
      </w:pPr>
    </w:p>
    <w:p w:rsidR="00000000" w:rsidRDefault="00CB6952">
      <w:pPr>
        <w:rPr>
          <w:rFonts w:cs="David"/>
          <w:sz w:val="24"/>
          <w:rtl/>
        </w:rPr>
      </w:pPr>
      <w:r>
        <w:rPr>
          <w:rFonts w:cs="David"/>
          <w:sz w:val="24"/>
          <w:rtl/>
        </w:rPr>
        <w:tab/>
        <w:t>האם הם באמת התחייבו?</w:t>
      </w:r>
    </w:p>
    <w:p w:rsidR="00000000" w:rsidRDefault="00CB6952">
      <w:pPr>
        <w:rPr>
          <w:rFonts w:cs="David"/>
          <w:sz w:val="24"/>
          <w:rtl/>
        </w:rPr>
      </w:pPr>
    </w:p>
    <w:p w:rsidR="00000000" w:rsidRDefault="00CB6952">
      <w:pPr>
        <w:rPr>
          <w:rFonts w:cs="David"/>
          <w:sz w:val="24"/>
          <w:u w:val="single"/>
          <w:rtl/>
        </w:rPr>
      </w:pPr>
      <w:r>
        <w:rPr>
          <w:rFonts w:cs="David"/>
          <w:sz w:val="24"/>
          <w:u w:val="single"/>
          <w:rtl/>
        </w:rPr>
        <w:t>הילה שמיר:</w:t>
      </w:r>
    </w:p>
    <w:p w:rsidR="00000000" w:rsidRDefault="00CB6952">
      <w:pPr>
        <w:rPr>
          <w:rFonts w:cs="David"/>
          <w:sz w:val="24"/>
          <w:rtl/>
        </w:rPr>
      </w:pPr>
    </w:p>
    <w:p w:rsidR="00000000" w:rsidRDefault="00CB6952">
      <w:pPr>
        <w:rPr>
          <w:rFonts w:cs="David"/>
          <w:sz w:val="24"/>
          <w:rtl/>
        </w:rPr>
      </w:pPr>
      <w:r>
        <w:rPr>
          <w:rFonts w:cs="David"/>
          <w:sz w:val="24"/>
          <w:rtl/>
        </w:rPr>
        <w:tab/>
        <w:t xml:space="preserve">אנחנו בוחנים </w:t>
      </w:r>
      <w:r>
        <w:rPr>
          <w:rFonts w:cs="David"/>
          <w:sz w:val="24"/>
          <w:rtl/>
        </w:rPr>
        <w:t>עכשיו את הבקשות.</w:t>
      </w:r>
    </w:p>
    <w:p w:rsidR="00000000" w:rsidRDefault="00CB6952">
      <w:pPr>
        <w:rPr>
          <w:rFonts w:cs="David"/>
          <w:sz w:val="24"/>
          <w:rtl/>
        </w:rPr>
      </w:pPr>
    </w:p>
    <w:p w:rsidR="00000000" w:rsidRDefault="00CB6952">
      <w:pPr>
        <w:rPr>
          <w:rFonts w:cs="David"/>
          <w:sz w:val="24"/>
          <w:u w:val="single"/>
          <w:rtl/>
        </w:rPr>
      </w:pPr>
      <w:r>
        <w:rPr>
          <w:rFonts w:cs="David"/>
          <w:sz w:val="24"/>
          <w:u w:val="single"/>
          <w:rtl/>
        </w:rPr>
        <w:t>אייל מלובן:</w:t>
      </w:r>
    </w:p>
    <w:p w:rsidR="00000000" w:rsidRDefault="00CB6952">
      <w:pPr>
        <w:rPr>
          <w:rFonts w:cs="David"/>
          <w:sz w:val="24"/>
          <w:rtl/>
        </w:rPr>
      </w:pPr>
    </w:p>
    <w:p w:rsidR="00000000" w:rsidRDefault="00CB6952">
      <w:pPr>
        <w:rPr>
          <w:rFonts w:cs="David"/>
          <w:sz w:val="24"/>
          <w:rtl/>
        </w:rPr>
      </w:pPr>
      <w:r>
        <w:rPr>
          <w:rFonts w:cs="David"/>
          <w:sz w:val="24"/>
          <w:rtl/>
        </w:rPr>
        <w:tab/>
        <w:t>אבל אנחנו מדברים כרגע על הזכיון.</w:t>
      </w:r>
    </w:p>
    <w:p w:rsidR="00000000" w:rsidRDefault="00CB6952">
      <w:pPr>
        <w:rPr>
          <w:rFonts w:cs="David"/>
          <w:sz w:val="24"/>
          <w:rtl/>
        </w:rPr>
      </w:pPr>
    </w:p>
    <w:p w:rsidR="00000000" w:rsidRDefault="00CB6952">
      <w:pPr>
        <w:rPr>
          <w:rFonts w:cs="David"/>
          <w:sz w:val="24"/>
          <w:rtl/>
        </w:rPr>
      </w:pPr>
    </w:p>
    <w:p w:rsidR="00000000" w:rsidRDefault="00CB6952">
      <w:pPr>
        <w:rPr>
          <w:rFonts w:cs="David"/>
          <w:sz w:val="24"/>
          <w:u w:val="single"/>
          <w:rtl/>
        </w:rPr>
      </w:pPr>
    </w:p>
    <w:p w:rsidR="00000000" w:rsidRDefault="00CB6952">
      <w:pPr>
        <w:rPr>
          <w:rFonts w:cs="David"/>
          <w:sz w:val="24"/>
          <w:u w:val="single"/>
          <w:rtl/>
        </w:rPr>
      </w:pPr>
      <w:r>
        <w:rPr>
          <w:rFonts w:cs="David"/>
          <w:sz w:val="24"/>
          <w:u w:val="single"/>
          <w:rtl/>
        </w:rPr>
        <w:t>הילה שמיר:</w:t>
      </w:r>
    </w:p>
    <w:p w:rsidR="00000000" w:rsidRDefault="00CB6952">
      <w:pPr>
        <w:rPr>
          <w:rFonts w:cs="David"/>
          <w:sz w:val="24"/>
          <w:rtl/>
        </w:rPr>
      </w:pPr>
    </w:p>
    <w:p w:rsidR="00000000" w:rsidRDefault="00CB6952">
      <w:pPr>
        <w:rPr>
          <w:rFonts w:cs="David"/>
          <w:sz w:val="24"/>
          <w:rtl/>
        </w:rPr>
      </w:pPr>
      <w:r>
        <w:rPr>
          <w:rFonts w:cs="David"/>
          <w:sz w:val="24"/>
          <w:rtl/>
        </w:rPr>
        <w:tab/>
        <w:t>החוק צפה בדיוק את הבעיה שאתה העלית. כל ההפרות, או חשש להפרות, שהיו בתקופת הזכיון כבעל הזכיון, ייבחנו. משרד התקשורת והמועצה לשידורי כבלים ולווין בוחנים את שאלת מתן הרשיון. ב-90</w:t>
      </w:r>
      <w:r>
        <w:rPr>
          <w:rFonts w:cs="David"/>
          <w:sz w:val="24"/>
          <w:rtl/>
        </w:rPr>
        <w:t xml:space="preserve"> הימים האלה זה בדיוק מה שאנחנו עושים.</w:t>
      </w:r>
    </w:p>
    <w:p w:rsidR="00000000" w:rsidRDefault="00CB6952">
      <w:pPr>
        <w:rPr>
          <w:rFonts w:cs="David"/>
          <w:sz w:val="24"/>
          <w:rtl/>
        </w:rPr>
      </w:pPr>
    </w:p>
    <w:p w:rsidR="00000000" w:rsidRDefault="00CB6952">
      <w:pPr>
        <w:rPr>
          <w:rFonts w:cs="David"/>
          <w:sz w:val="24"/>
          <w:u w:val="single"/>
          <w:rtl/>
        </w:rPr>
      </w:pPr>
      <w:r>
        <w:rPr>
          <w:rFonts w:cs="David"/>
          <w:sz w:val="24"/>
          <w:u w:val="single"/>
          <w:rtl/>
        </w:rPr>
        <w:t>דורלי אלמגור:</w:t>
      </w:r>
    </w:p>
    <w:p w:rsidR="00000000" w:rsidRDefault="00CB6952">
      <w:pPr>
        <w:rPr>
          <w:rFonts w:cs="David"/>
          <w:sz w:val="24"/>
          <w:rtl/>
        </w:rPr>
      </w:pPr>
    </w:p>
    <w:p w:rsidR="00000000" w:rsidRDefault="00CB6952">
      <w:pPr>
        <w:pStyle w:val="32"/>
        <w:rPr>
          <w:rFonts w:cs="David"/>
          <w:sz w:val="24"/>
          <w:rtl/>
        </w:rPr>
      </w:pPr>
      <w:r>
        <w:rPr>
          <w:rFonts w:cs="David"/>
          <w:sz w:val="24"/>
          <w:rtl/>
        </w:rPr>
        <w:tab/>
        <w:t xml:space="preserve">אנחנו מצויים בעיצומה של בדיקת הבקשות לקבלת רשיונות של הכבלים. כחלק בלתי נפרד מהבדיקה הזאת, לגבי ההחלטה אלו תנאים אנחנו נטיל ברשיון, אנחנו גם בודקים את ההפרות, כדי שהם אכן יוכלו למלא אחר כל החיובים שלא </w:t>
      </w:r>
      <w:r>
        <w:rPr>
          <w:rFonts w:cs="David"/>
          <w:sz w:val="24"/>
          <w:rtl/>
        </w:rPr>
        <w:t>מולאו, כפי שבא לידי ביטוי בדוח שדובר עליו כרגע. כלומר, חלק בלתי נפרד מהבדיקה של הבקשה לרשיונות תהיה גם בדיקה וכימות של אותן הפרות.</w:t>
      </w:r>
    </w:p>
    <w:p w:rsidR="00000000" w:rsidRDefault="00CB6952">
      <w:pPr>
        <w:rPr>
          <w:rFonts w:cs="David"/>
          <w:sz w:val="24"/>
          <w:rtl/>
        </w:rPr>
      </w:pPr>
    </w:p>
    <w:p w:rsidR="00000000" w:rsidRDefault="00CB6952">
      <w:pPr>
        <w:rPr>
          <w:rFonts w:cs="David"/>
          <w:sz w:val="24"/>
          <w:u w:val="single"/>
          <w:rtl/>
        </w:rPr>
      </w:pPr>
      <w:r>
        <w:rPr>
          <w:rFonts w:cs="David"/>
          <w:sz w:val="24"/>
          <w:u w:val="single"/>
          <w:rtl/>
        </w:rPr>
        <w:t>היו"ר אברהם פורז:</w:t>
      </w:r>
    </w:p>
    <w:p w:rsidR="00000000" w:rsidRDefault="00CB6952">
      <w:pPr>
        <w:rPr>
          <w:rFonts w:cs="David"/>
          <w:sz w:val="24"/>
          <w:rtl/>
        </w:rPr>
      </w:pPr>
    </w:p>
    <w:p w:rsidR="00000000" w:rsidRDefault="00CB6952">
      <w:pPr>
        <w:rPr>
          <w:rFonts w:cs="David"/>
          <w:sz w:val="24"/>
          <w:rtl/>
        </w:rPr>
      </w:pPr>
      <w:r>
        <w:rPr>
          <w:rFonts w:cs="David"/>
          <w:sz w:val="24"/>
          <w:rtl/>
        </w:rPr>
        <w:tab/>
        <w:t>נניח שיש הפרות. מה אתם מתכוונים לעשות? בעצם זה לא רק נניח. ברור שיש הפרות, לפי הממצאים שלכם. אז מה עושים</w:t>
      </w:r>
      <w:r>
        <w:rPr>
          <w:rFonts w:cs="David"/>
          <w:sz w:val="24"/>
          <w:rtl/>
        </w:rPr>
        <w:t>? אתם קבעתם שיש הפרות.</w:t>
      </w:r>
    </w:p>
    <w:p w:rsidR="00000000" w:rsidRDefault="00CB6952">
      <w:pPr>
        <w:rPr>
          <w:rFonts w:cs="David"/>
          <w:sz w:val="24"/>
          <w:rtl/>
        </w:rPr>
      </w:pPr>
    </w:p>
    <w:p w:rsidR="00000000" w:rsidRDefault="00CB6952">
      <w:pPr>
        <w:rPr>
          <w:rFonts w:cs="David"/>
          <w:sz w:val="24"/>
          <w:u w:val="single"/>
          <w:rtl/>
        </w:rPr>
      </w:pPr>
      <w:r>
        <w:rPr>
          <w:rFonts w:cs="David"/>
          <w:sz w:val="24"/>
          <w:u w:val="single"/>
          <w:rtl/>
        </w:rPr>
        <w:t>דורלי אלמגור:</w:t>
      </w:r>
    </w:p>
    <w:p w:rsidR="00000000" w:rsidRDefault="00CB6952">
      <w:pPr>
        <w:rPr>
          <w:rFonts w:cs="David"/>
          <w:sz w:val="24"/>
          <w:rtl/>
        </w:rPr>
      </w:pPr>
    </w:p>
    <w:p w:rsidR="00000000" w:rsidRDefault="00CB6952">
      <w:pPr>
        <w:rPr>
          <w:rFonts w:cs="David"/>
          <w:sz w:val="24"/>
          <w:rtl/>
        </w:rPr>
      </w:pPr>
      <w:r>
        <w:rPr>
          <w:rFonts w:cs="David"/>
          <w:sz w:val="24"/>
          <w:rtl/>
        </w:rPr>
        <w:tab/>
        <w:t>אנחנו כמובן נשלב את הדברים בחיובים שייקבעו כתנאי הרשיון. כחלק בלתי נפרד מתנאי הרשיון יטילו על חברות הכבלים למלא אחר אותם חיובים שלא קויימו במהלך השנים.</w:t>
      </w:r>
    </w:p>
    <w:p w:rsidR="00000000" w:rsidRDefault="00CB6952">
      <w:pPr>
        <w:rPr>
          <w:rFonts w:cs="David"/>
          <w:sz w:val="24"/>
          <w:rtl/>
        </w:rPr>
      </w:pPr>
    </w:p>
    <w:p w:rsidR="00000000" w:rsidRDefault="00CB6952">
      <w:pPr>
        <w:rPr>
          <w:rFonts w:cs="David"/>
          <w:sz w:val="24"/>
          <w:u w:val="single"/>
          <w:rtl/>
        </w:rPr>
      </w:pPr>
      <w:r>
        <w:rPr>
          <w:rFonts w:cs="David"/>
          <w:sz w:val="24"/>
          <w:u w:val="single"/>
          <w:rtl/>
        </w:rPr>
        <w:t>אייל מלובן:</w:t>
      </w:r>
    </w:p>
    <w:p w:rsidR="00000000" w:rsidRDefault="00CB6952">
      <w:pPr>
        <w:rPr>
          <w:rFonts w:cs="David"/>
          <w:sz w:val="24"/>
          <w:rtl/>
        </w:rPr>
      </w:pPr>
    </w:p>
    <w:p w:rsidR="00000000" w:rsidRDefault="00CB6952">
      <w:pPr>
        <w:rPr>
          <w:rFonts w:cs="David"/>
          <w:sz w:val="24"/>
          <w:rtl/>
        </w:rPr>
      </w:pPr>
      <w:r>
        <w:rPr>
          <w:rFonts w:cs="David"/>
          <w:sz w:val="24"/>
          <w:rtl/>
        </w:rPr>
        <w:tab/>
        <w:t xml:space="preserve">האם הם יקבלו את הרשיון ויצטרכו לעמוד בחיובים, או </w:t>
      </w:r>
      <w:r>
        <w:rPr>
          <w:rFonts w:cs="David"/>
          <w:sz w:val="24"/>
          <w:rtl/>
        </w:rPr>
        <w:t>שהם לא יקבלו את הרשיון ויצטרכו לעמוד בחיובים האלה? אחרת, בעצם תיתנו את הרשיון ותגידו: תשלם את הקנסות מתי שאתה רוצה. כאשר אני לא שילמתי קנסות על רשיון הנהיגה שלי, לא חידשו לי אותו.</w:t>
      </w:r>
    </w:p>
    <w:p w:rsidR="00000000" w:rsidRDefault="00CB6952">
      <w:pPr>
        <w:rPr>
          <w:rFonts w:cs="David"/>
          <w:sz w:val="24"/>
          <w:rtl/>
        </w:rPr>
      </w:pPr>
    </w:p>
    <w:p w:rsidR="00000000" w:rsidRDefault="00CB6952">
      <w:pPr>
        <w:rPr>
          <w:rFonts w:cs="David"/>
          <w:sz w:val="24"/>
          <w:u w:val="single"/>
          <w:rtl/>
        </w:rPr>
      </w:pPr>
      <w:r>
        <w:rPr>
          <w:rFonts w:cs="David"/>
          <w:sz w:val="24"/>
          <w:u w:val="single"/>
          <w:rtl/>
        </w:rPr>
        <w:t>אסתר שטרנבך:</w:t>
      </w:r>
    </w:p>
    <w:p w:rsidR="00000000" w:rsidRDefault="00CB6952">
      <w:pPr>
        <w:rPr>
          <w:rFonts w:cs="David"/>
          <w:sz w:val="24"/>
          <w:rtl/>
        </w:rPr>
      </w:pPr>
    </w:p>
    <w:p w:rsidR="00000000" w:rsidRDefault="00CB6952">
      <w:pPr>
        <w:rPr>
          <w:rFonts w:cs="David"/>
          <w:sz w:val="24"/>
          <w:rtl/>
        </w:rPr>
      </w:pPr>
      <w:r>
        <w:rPr>
          <w:rFonts w:cs="David"/>
          <w:sz w:val="24"/>
          <w:rtl/>
        </w:rPr>
        <w:tab/>
        <w:t>כמו שאמרה עו"ד דורלי אלמגור, בחינת הבקשות נמצאת עדיין בעיצומ</w:t>
      </w:r>
      <w:r>
        <w:rPr>
          <w:rFonts w:cs="David"/>
          <w:sz w:val="24"/>
          <w:rtl/>
        </w:rPr>
        <w:t xml:space="preserve">ה. טענות שנטענו על הפרות זכו לתגובה מפורטת מחברות הכבלים. לא ניתן עדיין לקבוע באופן מוחלט וסופי מה הן ההפרות ובאיזה תחומים במסגרת הרשיון ייקבע שצריך לתקן. </w:t>
      </w:r>
    </w:p>
    <w:p w:rsidR="00000000" w:rsidRDefault="00CB6952">
      <w:pPr>
        <w:rPr>
          <w:rFonts w:cs="David"/>
          <w:sz w:val="24"/>
          <w:rtl/>
        </w:rPr>
      </w:pPr>
    </w:p>
    <w:p w:rsidR="00000000" w:rsidRDefault="00CB6952">
      <w:pPr>
        <w:rPr>
          <w:rFonts w:cs="David"/>
          <w:sz w:val="24"/>
          <w:rtl/>
        </w:rPr>
      </w:pPr>
      <w:r>
        <w:rPr>
          <w:rFonts w:cs="David"/>
          <w:sz w:val="24"/>
          <w:rtl/>
        </w:rPr>
        <w:t xml:space="preserve"> </w:t>
      </w:r>
      <w:r>
        <w:rPr>
          <w:rFonts w:cs="David"/>
          <w:sz w:val="24"/>
          <w:rtl/>
        </w:rPr>
        <w:tab/>
        <w:t>הדברים שנאמרו כאן לעניין הפרסומים שהיו בעתונות לא מתייחסים למילוי תנאי הזכיון אלא להפקות מקור שנד</w:t>
      </w:r>
      <w:r>
        <w:rPr>
          <w:rFonts w:cs="David"/>
          <w:sz w:val="24"/>
          <w:rtl/>
        </w:rPr>
        <w:t>רשו חברות הכבלים להשקיע במסגרת הסדר ה-</w:t>
      </w:r>
      <w:r>
        <w:rPr>
          <w:rFonts w:cs="David"/>
          <w:sz w:val="20"/>
        </w:rPr>
        <w:t>ICP</w:t>
      </w:r>
      <w:r>
        <w:rPr>
          <w:rFonts w:cs="David"/>
          <w:sz w:val="24"/>
          <w:rtl/>
        </w:rPr>
        <w:t>, וזה לא רלוונטי לעניין. גם בעניין הזה חברות הכבלים שלחו תגובה מפורטת ליושבת-ראש המועצה לשידורי כבלים ולווין ולשר התקשורת והציגו את עמדתם.</w:t>
      </w:r>
    </w:p>
    <w:p w:rsidR="00000000" w:rsidRDefault="00CB6952">
      <w:pPr>
        <w:rPr>
          <w:rFonts w:cs="David"/>
          <w:sz w:val="24"/>
          <w:rtl/>
        </w:rPr>
      </w:pPr>
    </w:p>
    <w:p w:rsidR="00000000" w:rsidRDefault="00CB6952">
      <w:pPr>
        <w:rPr>
          <w:rFonts w:cs="David"/>
          <w:sz w:val="24"/>
          <w:u w:val="single"/>
          <w:rtl/>
        </w:rPr>
      </w:pPr>
      <w:r>
        <w:rPr>
          <w:rFonts w:cs="David"/>
          <w:sz w:val="24"/>
          <w:u w:val="single"/>
          <w:rtl/>
        </w:rPr>
        <w:t>היו"ר אברהם פורז:</w:t>
      </w:r>
    </w:p>
    <w:p w:rsidR="00000000" w:rsidRDefault="00CB6952">
      <w:pPr>
        <w:rPr>
          <w:rFonts w:cs="David"/>
          <w:sz w:val="24"/>
          <w:rtl/>
        </w:rPr>
      </w:pPr>
    </w:p>
    <w:p w:rsidR="00000000" w:rsidRDefault="00CB6952">
      <w:pPr>
        <w:rPr>
          <w:rFonts w:cs="David"/>
          <w:sz w:val="24"/>
          <w:rtl/>
        </w:rPr>
      </w:pPr>
      <w:r>
        <w:rPr>
          <w:rFonts w:cs="David"/>
          <w:sz w:val="24"/>
          <w:rtl/>
        </w:rPr>
        <w:tab/>
        <w:t>ומה הטענה? האם מה שכתוב פה הוא שנוי במחלוקת?</w:t>
      </w:r>
    </w:p>
    <w:p w:rsidR="00000000" w:rsidRDefault="00CB6952">
      <w:pPr>
        <w:rPr>
          <w:rFonts w:cs="David"/>
          <w:sz w:val="24"/>
          <w:rtl/>
        </w:rPr>
      </w:pPr>
    </w:p>
    <w:p w:rsidR="00000000" w:rsidRDefault="00CB6952">
      <w:pPr>
        <w:rPr>
          <w:rFonts w:cs="David"/>
          <w:sz w:val="24"/>
          <w:u w:val="single"/>
          <w:rtl/>
        </w:rPr>
      </w:pPr>
      <w:r>
        <w:rPr>
          <w:rFonts w:cs="David"/>
          <w:sz w:val="24"/>
          <w:u w:val="single"/>
          <w:rtl/>
        </w:rPr>
        <w:t>אסתר שטרנ</w:t>
      </w:r>
      <w:r>
        <w:rPr>
          <w:rFonts w:cs="David"/>
          <w:sz w:val="24"/>
          <w:u w:val="single"/>
          <w:rtl/>
        </w:rPr>
        <w:t>בך:</w:t>
      </w:r>
    </w:p>
    <w:p w:rsidR="00000000" w:rsidRDefault="00CB6952">
      <w:pPr>
        <w:rPr>
          <w:rFonts w:cs="David"/>
          <w:sz w:val="24"/>
          <w:rtl/>
        </w:rPr>
      </w:pPr>
    </w:p>
    <w:p w:rsidR="00000000" w:rsidRDefault="00CB6952">
      <w:pPr>
        <w:rPr>
          <w:rFonts w:cs="David"/>
          <w:sz w:val="24"/>
          <w:rtl/>
        </w:rPr>
      </w:pPr>
      <w:r>
        <w:rPr>
          <w:rFonts w:cs="David"/>
          <w:sz w:val="24"/>
          <w:rtl/>
        </w:rPr>
        <w:tab/>
        <w:t>כן.</w:t>
      </w:r>
    </w:p>
    <w:p w:rsidR="00000000" w:rsidRDefault="00CB6952">
      <w:pPr>
        <w:rPr>
          <w:rFonts w:cs="David"/>
          <w:sz w:val="24"/>
          <w:rtl/>
        </w:rPr>
      </w:pPr>
    </w:p>
    <w:p w:rsidR="00000000" w:rsidRDefault="00CB6952">
      <w:pPr>
        <w:rPr>
          <w:rFonts w:cs="David"/>
          <w:sz w:val="24"/>
          <w:u w:val="single"/>
          <w:rtl/>
        </w:rPr>
      </w:pPr>
      <w:r>
        <w:rPr>
          <w:rFonts w:cs="David"/>
          <w:sz w:val="24"/>
          <w:u w:val="single"/>
          <w:rtl/>
        </w:rPr>
        <w:t>היו"ר אברהם פורז:</w:t>
      </w:r>
    </w:p>
    <w:p w:rsidR="00000000" w:rsidRDefault="00CB6952">
      <w:pPr>
        <w:rPr>
          <w:rFonts w:cs="David"/>
          <w:sz w:val="24"/>
          <w:rtl/>
        </w:rPr>
      </w:pPr>
    </w:p>
    <w:p w:rsidR="00000000" w:rsidRDefault="00CB6952">
      <w:pPr>
        <w:rPr>
          <w:rFonts w:cs="David"/>
          <w:sz w:val="24"/>
          <w:rtl/>
        </w:rPr>
      </w:pPr>
      <w:r>
        <w:rPr>
          <w:rFonts w:cs="David"/>
          <w:sz w:val="24"/>
          <w:rtl/>
        </w:rPr>
        <w:tab/>
        <w:t>אתם אומרים שזה בעצם לכאורה, כי לא ניתנה לכם אפשרות. האם זה נכון?</w:t>
      </w:r>
    </w:p>
    <w:p w:rsidR="00000000" w:rsidRDefault="00CB6952">
      <w:pPr>
        <w:rPr>
          <w:rFonts w:cs="David"/>
          <w:sz w:val="24"/>
          <w:u w:val="single"/>
          <w:rtl/>
        </w:rPr>
      </w:pPr>
    </w:p>
    <w:p w:rsidR="00000000" w:rsidRDefault="00CB6952">
      <w:pPr>
        <w:rPr>
          <w:rFonts w:cs="David"/>
          <w:sz w:val="24"/>
          <w:u w:val="single"/>
          <w:rtl/>
        </w:rPr>
      </w:pPr>
    </w:p>
    <w:p w:rsidR="00000000" w:rsidRDefault="00CB6952">
      <w:pPr>
        <w:rPr>
          <w:rFonts w:cs="David"/>
          <w:sz w:val="24"/>
          <w:u w:val="single"/>
          <w:rtl/>
        </w:rPr>
      </w:pPr>
      <w:r>
        <w:rPr>
          <w:rFonts w:cs="David"/>
          <w:sz w:val="24"/>
          <w:u w:val="single"/>
          <w:rtl/>
        </w:rPr>
        <w:t>דורלי אלמגור:</w:t>
      </w:r>
    </w:p>
    <w:p w:rsidR="00000000" w:rsidRDefault="00CB6952">
      <w:pPr>
        <w:rPr>
          <w:rFonts w:cs="David"/>
          <w:sz w:val="24"/>
          <w:rtl/>
        </w:rPr>
      </w:pPr>
    </w:p>
    <w:p w:rsidR="00000000" w:rsidRDefault="00CB6952">
      <w:pPr>
        <w:rPr>
          <w:rFonts w:cs="David"/>
          <w:sz w:val="24"/>
          <w:rtl/>
        </w:rPr>
      </w:pPr>
      <w:r>
        <w:rPr>
          <w:rFonts w:cs="David"/>
          <w:sz w:val="24"/>
          <w:rtl/>
        </w:rPr>
        <w:tab/>
        <w:t xml:space="preserve">לא, זה לא נכון. יש לנו מחלוקת על הטענה שבמחלוקת. אנחנו ערכנו הליך מאוד מסודר, הליך של הפרה, שבמסגרתו הצגנו את כל הטיעונים שלנו לגבי ההפרה, כל </w:t>
      </w:r>
      <w:r>
        <w:rPr>
          <w:rFonts w:cs="David"/>
          <w:sz w:val="24"/>
          <w:rtl/>
        </w:rPr>
        <w:t>הקביעות שלנו, הממצאים לכאורה. ניתנה הזדמנות לחברות הכבלים להשיב על הממצאים האלה ורק לאחר שנתקבלו התשובות ונשקלו הטענות אנחנו קבענו בעצם באופן סופי שמדובר בהפרה.</w:t>
      </w:r>
    </w:p>
    <w:p w:rsidR="00000000" w:rsidRDefault="00CB6952">
      <w:pPr>
        <w:rPr>
          <w:rFonts w:cs="David"/>
          <w:sz w:val="24"/>
          <w:rtl/>
        </w:rPr>
      </w:pPr>
    </w:p>
    <w:p w:rsidR="00000000" w:rsidRDefault="00CB6952">
      <w:pPr>
        <w:rPr>
          <w:rFonts w:cs="David"/>
          <w:sz w:val="24"/>
          <w:rtl/>
        </w:rPr>
      </w:pPr>
      <w:r>
        <w:rPr>
          <w:rFonts w:cs="David"/>
          <w:sz w:val="24"/>
          <w:rtl/>
        </w:rPr>
        <w:tab/>
        <w:t>אני חייבת לציין שאפילו ערר, שיש באפשרותן של חבורת הכבלים להגיש על ההפרה שנקבעת, לא הוגש באותם</w:t>
      </w:r>
      <w:r>
        <w:rPr>
          <w:rFonts w:cs="David"/>
          <w:sz w:val="24"/>
          <w:rtl/>
        </w:rPr>
        <w:t xml:space="preserve"> נושאים שאליהם התייחס הדוח.</w:t>
      </w:r>
    </w:p>
    <w:p w:rsidR="00000000" w:rsidRDefault="00CB6952">
      <w:pPr>
        <w:rPr>
          <w:rFonts w:cs="David"/>
          <w:sz w:val="24"/>
          <w:rtl/>
        </w:rPr>
      </w:pPr>
    </w:p>
    <w:p w:rsidR="00000000" w:rsidRDefault="00CB6952">
      <w:pPr>
        <w:rPr>
          <w:rFonts w:cs="David"/>
          <w:sz w:val="24"/>
          <w:u w:val="single"/>
          <w:rtl/>
        </w:rPr>
      </w:pPr>
      <w:r>
        <w:rPr>
          <w:rFonts w:cs="David"/>
          <w:sz w:val="24"/>
          <w:u w:val="single"/>
          <w:rtl/>
        </w:rPr>
        <w:t>היו"ר אברהם פורז:</w:t>
      </w:r>
    </w:p>
    <w:p w:rsidR="00000000" w:rsidRDefault="00CB6952">
      <w:pPr>
        <w:rPr>
          <w:rFonts w:cs="David"/>
          <w:sz w:val="24"/>
          <w:rtl/>
        </w:rPr>
      </w:pPr>
    </w:p>
    <w:p w:rsidR="00000000" w:rsidRDefault="00CB6952">
      <w:pPr>
        <w:rPr>
          <w:rFonts w:cs="David"/>
          <w:sz w:val="24"/>
          <w:rtl/>
        </w:rPr>
      </w:pPr>
      <w:r>
        <w:rPr>
          <w:rFonts w:cs="David"/>
          <w:sz w:val="24"/>
          <w:rtl/>
        </w:rPr>
        <w:tab/>
        <w:t>מה את אומרת על זה, גברת שטרנבך?</w:t>
      </w:r>
    </w:p>
    <w:p w:rsidR="00000000" w:rsidRDefault="00CB6952">
      <w:pPr>
        <w:rPr>
          <w:rFonts w:cs="David"/>
          <w:sz w:val="24"/>
          <w:rtl/>
        </w:rPr>
      </w:pPr>
    </w:p>
    <w:p w:rsidR="00000000" w:rsidRDefault="00CB6952">
      <w:pPr>
        <w:rPr>
          <w:rFonts w:cs="David"/>
          <w:sz w:val="24"/>
          <w:u w:val="single"/>
          <w:rtl/>
        </w:rPr>
      </w:pPr>
      <w:r>
        <w:rPr>
          <w:rFonts w:cs="David"/>
          <w:sz w:val="24"/>
          <w:u w:val="single"/>
          <w:rtl/>
        </w:rPr>
        <w:t>אסתר שטרנבך:</w:t>
      </w:r>
    </w:p>
    <w:p w:rsidR="00000000" w:rsidRDefault="00CB6952">
      <w:pPr>
        <w:rPr>
          <w:rFonts w:cs="David"/>
          <w:sz w:val="24"/>
          <w:rtl/>
        </w:rPr>
      </w:pPr>
    </w:p>
    <w:p w:rsidR="00000000" w:rsidRDefault="00CB6952">
      <w:pPr>
        <w:rPr>
          <w:rFonts w:cs="David"/>
          <w:sz w:val="24"/>
          <w:rtl/>
        </w:rPr>
      </w:pPr>
      <w:r>
        <w:rPr>
          <w:rFonts w:cs="David"/>
          <w:sz w:val="24"/>
          <w:rtl/>
        </w:rPr>
        <w:tab/>
        <w:t>זה לא נכון. אנחנו שלחנו מכתב מפורט ליושבת-ראש המועצה, שמפרט בדיוק את כל העמידה במחוייבויות.</w:t>
      </w:r>
    </w:p>
    <w:p w:rsidR="00000000" w:rsidRDefault="00CB6952">
      <w:pPr>
        <w:rPr>
          <w:rFonts w:cs="David"/>
          <w:sz w:val="24"/>
          <w:rtl/>
        </w:rPr>
      </w:pPr>
    </w:p>
    <w:p w:rsidR="00000000" w:rsidRDefault="00CB6952">
      <w:pPr>
        <w:rPr>
          <w:rFonts w:cs="David"/>
          <w:sz w:val="24"/>
          <w:u w:val="single"/>
          <w:rtl/>
        </w:rPr>
      </w:pPr>
      <w:r>
        <w:rPr>
          <w:rFonts w:cs="David"/>
          <w:sz w:val="24"/>
          <w:u w:val="single"/>
          <w:rtl/>
        </w:rPr>
        <w:t>היו"ר אברהם פורז:</w:t>
      </w:r>
    </w:p>
    <w:p w:rsidR="00000000" w:rsidRDefault="00CB6952">
      <w:pPr>
        <w:rPr>
          <w:rFonts w:cs="David"/>
          <w:sz w:val="24"/>
          <w:rtl/>
        </w:rPr>
      </w:pPr>
    </w:p>
    <w:p w:rsidR="00000000" w:rsidRDefault="00CB6952">
      <w:pPr>
        <w:rPr>
          <w:rFonts w:cs="David"/>
          <w:sz w:val="24"/>
          <w:rtl/>
        </w:rPr>
      </w:pPr>
      <w:r>
        <w:rPr>
          <w:rFonts w:cs="David"/>
          <w:sz w:val="24"/>
          <w:rtl/>
        </w:rPr>
        <w:tab/>
        <w:t>עמדתכם כנראה לא התקבלה.</w:t>
      </w:r>
    </w:p>
    <w:p w:rsidR="00000000" w:rsidRDefault="00CB6952">
      <w:pPr>
        <w:rPr>
          <w:rFonts w:cs="David"/>
          <w:sz w:val="24"/>
          <w:rtl/>
        </w:rPr>
      </w:pPr>
    </w:p>
    <w:p w:rsidR="00000000" w:rsidRDefault="00CB6952">
      <w:pPr>
        <w:rPr>
          <w:rFonts w:cs="David"/>
          <w:sz w:val="24"/>
          <w:u w:val="single"/>
          <w:rtl/>
        </w:rPr>
      </w:pPr>
      <w:r>
        <w:rPr>
          <w:rFonts w:cs="David"/>
          <w:sz w:val="24"/>
          <w:u w:val="single"/>
          <w:rtl/>
        </w:rPr>
        <w:t>אסתר שטרנבך:</w:t>
      </w:r>
    </w:p>
    <w:p w:rsidR="00000000" w:rsidRDefault="00CB6952">
      <w:pPr>
        <w:rPr>
          <w:rFonts w:cs="David"/>
          <w:sz w:val="24"/>
          <w:rtl/>
        </w:rPr>
      </w:pPr>
    </w:p>
    <w:p w:rsidR="00000000" w:rsidRDefault="00CB6952">
      <w:pPr>
        <w:rPr>
          <w:rFonts w:cs="David"/>
          <w:sz w:val="24"/>
          <w:rtl/>
        </w:rPr>
      </w:pPr>
      <w:r>
        <w:rPr>
          <w:rFonts w:cs="David"/>
          <w:sz w:val="24"/>
          <w:rtl/>
        </w:rPr>
        <w:tab/>
        <w:t>אני לא</w:t>
      </w:r>
      <w:r>
        <w:rPr>
          <w:rFonts w:cs="David"/>
          <w:sz w:val="24"/>
          <w:rtl/>
        </w:rPr>
        <w:t xml:space="preserve"> יודעת על קביעה סופית. לא נשלחה אלינו קביעה סופית שיש הפרה. אנחנו התייחסנו לדוח הזה. ישנם דברים שכן נמצאים בערר ולמרות זה לא צויינו בדוח הזה, שעדיין אין לגביהם החלטה סופית.</w:t>
      </w:r>
    </w:p>
    <w:p w:rsidR="00000000" w:rsidRDefault="00CB6952">
      <w:pPr>
        <w:rPr>
          <w:rFonts w:cs="David"/>
          <w:sz w:val="24"/>
          <w:rtl/>
        </w:rPr>
      </w:pPr>
    </w:p>
    <w:p w:rsidR="00000000" w:rsidRDefault="00CB6952">
      <w:pPr>
        <w:rPr>
          <w:rFonts w:cs="David"/>
          <w:sz w:val="24"/>
          <w:u w:val="single"/>
          <w:rtl/>
        </w:rPr>
      </w:pPr>
      <w:r>
        <w:rPr>
          <w:rFonts w:cs="David"/>
          <w:sz w:val="24"/>
          <w:u w:val="single"/>
          <w:rtl/>
        </w:rPr>
        <w:t>יגאל ביבי:</w:t>
      </w:r>
    </w:p>
    <w:p w:rsidR="00000000" w:rsidRDefault="00CB6952">
      <w:pPr>
        <w:rPr>
          <w:rFonts w:cs="David"/>
          <w:sz w:val="24"/>
          <w:rtl/>
        </w:rPr>
      </w:pPr>
    </w:p>
    <w:p w:rsidR="00000000" w:rsidRDefault="00CB6952">
      <w:pPr>
        <w:rPr>
          <w:rFonts w:cs="David"/>
          <w:sz w:val="24"/>
          <w:rtl/>
        </w:rPr>
      </w:pPr>
      <w:r>
        <w:rPr>
          <w:rFonts w:cs="David"/>
          <w:sz w:val="24"/>
          <w:rtl/>
        </w:rPr>
        <w:tab/>
        <w:t>אני מבין שהטענות לא קשורות לרוב חברות הכבלים. למי זה קשור?</w:t>
      </w:r>
    </w:p>
    <w:p w:rsidR="00000000" w:rsidRDefault="00CB6952">
      <w:pPr>
        <w:rPr>
          <w:rFonts w:cs="David"/>
          <w:sz w:val="24"/>
          <w:rtl/>
        </w:rPr>
      </w:pPr>
    </w:p>
    <w:p w:rsidR="00000000" w:rsidRDefault="00CB6952">
      <w:pPr>
        <w:rPr>
          <w:rFonts w:cs="David"/>
          <w:sz w:val="24"/>
          <w:u w:val="single"/>
          <w:rtl/>
        </w:rPr>
      </w:pPr>
      <w:r>
        <w:rPr>
          <w:rFonts w:cs="David"/>
          <w:sz w:val="24"/>
          <w:u w:val="single"/>
          <w:rtl/>
        </w:rPr>
        <w:t>היו"ר אבר</w:t>
      </w:r>
      <w:r>
        <w:rPr>
          <w:rFonts w:cs="David"/>
          <w:sz w:val="24"/>
          <w:u w:val="single"/>
          <w:rtl/>
        </w:rPr>
        <w:t>הם פורז:</w:t>
      </w:r>
    </w:p>
    <w:p w:rsidR="00000000" w:rsidRDefault="00CB6952">
      <w:pPr>
        <w:rPr>
          <w:rFonts w:cs="David"/>
          <w:sz w:val="24"/>
          <w:rtl/>
        </w:rPr>
      </w:pPr>
    </w:p>
    <w:p w:rsidR="00000000" w:rsidRDefault="00CB6952">
      <w:pPr>
        <w:rPr>
          <w:rFonts w:cs="David"/>
          <w:sz w:val="24"/>
          <w:rtl/>
        </w:rPr>
      </w:pPr>
      <w:r>
        <w:rPr>
          <w:rFonts w:cs="David"/>
          <w:sz w:val="24"/>
          <w:rtl/>
        </w:rPr>
        <w:tab/>
        <w:t>כולם ביקשו, על-פי החוק, לעבור למשטר של רשיונות.</w:t>
      </w:r>
    </w:p>
    <w:p w:rsidR="00000000" w:rsidRDefault="00CB6952">
      <w:pPr>
        <w:rPr>
          <w:rFonts w:cs="David"/>
          <w:sz w:val="24"/>
          <w:rtl/>
        </w:rPr>
      </w:pPr>
    </w:p>
    <w:p w:rsidR="00000000" w:rsidRDefault="00CB6952">
      <w:pPr>
        <w:rPr>
          <w:rFonts w:cs="David"/>
          <w:sz w:val="24"/>
          <w:u w:val="single"/>
          <w:rtl/>
        </w:rPr>
      </w:pPr>
      <w:r>
        <w:rPr>
          <w:rFonts w:cs="David"/>
          <w:sz w:val="24"/>
          <w:u w:val="single"/>
          <w:rtl/>
        </w:rPr>
        <w:t>יגאל ביבי:</w:t>
      </w:r>
    </w:p>
    <w:p w:rsidR="00000000" w:rsidRDefault="00CB6952">
      <w:pPr>
        <w:rPr>
          <w:rFonts w:cs="David"/>
          <w:sz w:val="24"/>
          <w:rtl/>
        </w:rPr>
      </w:pPr>
    </w:p>
    <w:p w:rsidR="00000000" w:rsidRDefault="00CB6952">
      <w:pPr>
        <w:rPr>
          <w:rFonts w:cs="David"/>
          <w:sz w:val="24"/>
          <w:rtl/>
        </w:rPr>
      </w:pPr>
      <w:r>
        <w:rPr>
          <w:rFonts w:cs="David"/>
          <w:sz w:val="24"/>
          <w:rtl/>
        </w:rPr>
        <w:tab/>
        <w:t>האם מישהו ביקש את הארכת הזכיון? הרי יש כאלה שיש להם זכיון לעוד כמה שנים.</w:t>
      </w:r>
    </w:p>
    <w:p w:rsidR="00000000" w:rsidRDefault="00CB6952">
      <w:pPr>
        <w:rPr>
          <w:rFonts w:cs="David"/>
          <w:sz w:val="24"/>
          <w:rtl/>
        </w:rPr>
      </w:pPr>
    </w:p>
    <w:p w:rsidR="00000000" w:rsidRDefault="00CB6952">
      <w:pPr>
        <w:rPr>
          <w:rFonts w:cs="David"/>
          <w:sz w:val="24"/>
          <w:u w:val="single"/>
          <w:rtl/>
        </w:rPr>
      </w:pPr>
      <w:r>
        <w:rPr>
          <w:rFonts w:cs="David"/>
          <w:sz w:val="24"/>
          <w:u w:val="single"/>
          <w:rtl/>
        </w:rPr>
        <w:t>דורלי אלמגור:</w:t>
      </w:r>
    </w:p>
    <w:p w:rsidR="00000000" w:rsidRDefault="00CB6952">
      <w:pPr>
        <w:rPr>
          <w:rFonts w:cs="David"/>
          <w:sz w:val="24"/>
          <w:rtl/>
        </w:rPr>
      </w:pPr>
    </w:p>
    <w:p w:rsidR="00000000" w:rsidRDefault="00CB6952">
      <w:pPr>
        <w:rPr>
          <w:rFonts w:cs="David"/>
          <w:sz w:val="24"/>
          <w:rtl/>
        </w:rPr>
      </w:pPr>
      <w:r>
        <w:rPr>
          <w:rFonts w:cs="David"/>
          <w:sz w:val="24"/>
          <w:rtl/>
        </w:rPr>
        <w:tab/>
        <w:t>כולם ביקשו הארכת זכיון.</w:t>
      </w:r>
    </w:p>
    <w:p w:rsidR="00000000" w:rsidRDefault="00CB6952">
      <w:pPr>
        <w:rPr>
          <w:rFonts w:cs="David"/>
          <w:sz w:val="24"/>
          <w:rtl/>
        </w:rPr>
      </w:pPr>
    </w:p>
    <w:p w:rsidR="00000000" w:rsidRDefault="00CB6952">
      <w:pPr>
        <w:rPr>
          <w:rFonts w:cs="David"/>
          <w:sz w:val="24"/>
          <w:u w:val="single"/>
          <w:rtl/>
        </w:rPr>
      </w:pPr>
      <w:r>
        <w:rPr>
          <w:rFonts w:cs="David"/>
          <w:sz w:val="24"/>
          <w:u w:val="single"/>
          <w:rtl/>
        </w:rPr>
        <w:t>היו"ר אברהם פורז:</w:t>
      </w:r>
    </w:p>
    <w:p w:rsidR="00000000" w:rsidRDefault="00CB6952">
      <w:pPr>
        <w:rPr>
          <w:rFonts w:cs="David"/>
          <w:sz w:val="24"/>
          <w:rtl/>
        </w:rPr>
      </w:pPr>
    </w:p>
    <w:p w:rsidR="00000000" w:rsidRDefault="00CB6952">
      <w:pPr>
        <w:rPr>
          <w:rFonts w:cs="David"/>
          <w:sz w:val="24"/>
          <w:rtl/>
        </w:rPr>
      </w:pPr>
      <w:r>
        <w:rPr>
          <w:rFonts w:cs="David"/>
          <w:sz w:val="24"/>
          <w:rtl/>
        </w:rPr>
        <w:tab/>
        <w:t>זה לא משנה, חבר הכנסת ביבי, כי במילא החוק נתן לה</w:t>
      </w:r>
      <w:r>
        <w:rPr>
          <w:rFonts w:cs="David"/>
          <w:sz w:val="24"/>
          <w:rtl/>
        </w:rPr>
        <w:t>ם אפשרות למסור הודעה תוך 50 ימים מיום כניסת החוק לתוקף להגיד אם הם רוצים לעבור למשטר של רשיונות.</w:t>
      </w:r>
    </w:p>
    <w:p w:rsidR="00000000" w:rsidRDefault="00CB6952">
      <w:pPr>
        <w:rPr>
          <w:rFonts w:cs="David"/>
          <w:sz w:val="24"/>
          <w:rtl/>
        </w:rPr>
      </w:pPr>
    </w:p>
    <w:p w:rsidR="00000000" w:rsidRDefault="00CB6952">
      <w:pPr>
        <w:rPr>
          <w:rFonts w:cs="David"/>
          <w:sz w:val="24"/>
          <w:u w:val="single"/>
          <w:rtl/>
        </w:rPr>
      </w:pPr>
      <w:r>
        <w:rPr>
          <w:rFonts w:cs="David"/>
          <w:sz w:val="24"/>
          <w:u w:val="single"/>
          <w:rtl/>
        </w:rPr>
        <w:t>יגאל ביבי:</w:t>
      </w:r>
    </w:p>
    <w:p w:rsidR="00000000" w:rsidRDefault="00CB6952">
      <w:pPr>
        <w:rPr>
          <w:rFonts w:cs="David"/>
          <w:sz w:val="24"/>
          <w:rtl/>
        </w:rPr>
      </w:pPr>
    </w:p>
    <w:p w:rsidR="00000000" w:rsidRDefault="00CB6952">
      <w:pPr>
        <w:rPr>
          <w:rFonts w:cs="David"/>
          <w:sz w:val="24"/>
          <w:rtl/>
        </w:rPr>
      </w:pPr>
      <w:r>
        <w:rPr>
          <w:rFonts w:cs="David"/>
          <w:sz w:val="24"/>
          <w:rtl/>
        </w:rPr>
        <w:tab/>
        <w:t>זה לא רלוונטי. הרי רובם לא צריכים כעת את הארכת הזכיונות.  מדובר רק על מיעוט קטן. אפשר לדעת כמה זה?</w:t>
      </w:r>
    </w:p>
    <w:p w:rsidR="00000000" w:rsidRDefault="00CB6952">
      <w:pPr>
        <w:rPr>
          <w:rFonts w:cs="David"/>
          <w:sz w:val="24"/>
          <w:rtl/>
        </w:rPr>
      </w:pPr>
    </w:p>
    <w:p w:rsidR="00000000" w:rsidRDefault="00CB6952">
      <w:pPr>
        <w:rPr>
          <w:rFonts w:cs="David"/>
          <w:sz w:val="24"/>
          <w:u w:val="single"/>
          <w:rtl/>
        </w:rPr>
      </w:pPr>
      <w:r>
        <w:rPr>
          <w:rFonts w:cs="David"/>
          <w:sz w:val="24"/>
          <w:u w:val="single"/>
          <w:rtl/>
        </w:rPr>
        <w:t>דורלי אלמגור:</w:t>
      </w:r>
    </w:p>
    <w:p w:rsidR="00000000" w:rsidRDefault="00CB6952">
      <w:pPr>
        <w:rPr>
          <w:rFonts w:cs="David"/>
          <w:sz w:val="24"/>
          <w:rtl/>
        </w:rPr>
      </w:pPr>
    </w:p>
    <w:p w:rsidR="00000000" w:rsidRDefault="00CB6952">
      <w:pPr>
        <w:rPr>
          <w:rFonts w:cs="David"/>
          <w:sz w:val="24"/>
          <w:rtl/>
        </w:rPr>
      </w:pPr>
      <w:r>
        <w:rPr>
          <w:rFonts w:cs="David"/>
          <w:sz w:val="24"/>
          <w:rtl/>
        </w:rPr>
        <w:tab/>
        <w:t>זה לא מיעוט כל-כך קטן.</w:t>
      </w:r>
    </w:p>
    <w:p w:rsidR="00000000" w:rsidRDefault="00CB6952">
      <w:pPr>
        <w:rPr>
          <w:rFonts w:cs="David"/>
          <w:sz w:val="24"/>
          <w:rtl/>
        </w:rPr>
      </w:pPr>
    </w:p>
    <w:p w:rsidR="00000000" w:rsidRDefault="00CB6952">
      <w:pPr>
        <w:rPr>
          <w:rFonts w:cs="David"/>
          <w:sz w:val="24"/>
          <w:u w:val="single"/>
          <w:rtl/>
        </w:rPr>
      </w:pPr>
      <w:r>
        <w:rPr>
          <w:rFonts w:cs="David"/>
          <w:sz w:val="24"/>
          <w:u w:val="single"/>
          <w:rtl/>
        </w:rPr>
        <w:t xml:space="preserve">הילה </w:t>
      </w:r>
      <w:r>
        <w:rPr>
          <w:rFonts w:cs="David"/>
          <w:sz w:val="24"/>
          <w:u w:val="single"/>
          <w:rtl/>
        </w:rPr>
        <w:t>שמיר:</w:t>
      </w:r>
    </w:p>
    <w:p w:rsidR="00000000" w:rsidRDefault="00CB6952">
      <w:pPr>
        <w:rPr>
          <w:rFonts w:cs="David"/>
          <w:sz w:val="24"/>
          <w:rtl/>
        </w:rPr>
      </w:pPr>
    </w:p>
    <w:p w:rsidR="00000000" w:rsidRDefault="00CB6952">
      <w:pPr>
        <w:rPr>
          <w:rFonts w:cs="David"/>
          <w:sz w:val="24"/>
          <w:rtl/>
        </w:rPr>
      </w:pPr>
      <w:r>
        <w:rPr>
          <w:rFonts w:cs="David"/>
          <w:sz w:val="24"/>
          <w:rtl/>
        </w:rPr>
        <w:tab/>
        <w:t>מדובר על 20 מתוך פחות מ-30. זה הרוב.</w:t>
      </w:r>
    </w:p>
    <w:p w:rsidR="00000000" w:rsidRDefault="00CB6952">
      <w:pPr>
        <w:rPr>
          <w:rFonts w:cs="David"/>
          <w:sz w:val="24"/>
          <w:rtl/>
        </w:rPr>
      </w:pPr>
    </w:p>
    <w:p w:rsidR="00000000" w:rsidRDefault="00CB6952">
      <w:pPr>
        <w:rPr>
          <w:rFonts w:cs="David"/>
          <w:sz w:val="24"/>
          <w:u w:val="single"/>
          <w:rtl/>
        </w:rPr>
      </w:pPr>
      <w:r>
        <w:rPr>
          <w:rFonts w:cs="David"/>
          <w:sz w:val="24"/>
          <w:u w:val="single"/>
          <w:rtl/>
        </w:rPr>
        <w:t>היו"ר אברהם פורז:</w:t>
      </w:r>
    </w:p>
    <w:p w:rsidR="00000000" w:rsidRDefault="00CB6952">
      <w:pPr>
        <w:rPr>
          <w:rFonts w:cs="David"/>
          <w:sz w:val="24"/>
          <w:rtl/>
        </w:rPr>
      </w:pPr>
    </w:p>
    <w:p w:rsidR="00000000" w:rsidRDefault="00CB6952">
      <w:pPr>
        <w:rPr>
          <w:rFonts w:cs="David"/>
          <w:sz w:val="24"/>
          <w:rtl/>
        </w:rPr>
      </w:pPr>
      <w:r>
        <w:rPr>
          <w:rFonts w:cs="David"/>
          <w:sz w:val="24"/>
          <w:rtl/>
        </w:rPr>
        <w:tab/>
        <w:t xml:space="preserve">אין לנו ברירה לדעתי אלא לאשר את התקנות. אין טעם להתעסק היום בדבר שמתבטל מן העולם. הוועדה הזאת עמלה כדי לאפשר מעבר משיטת זכיונות לשיטת רשיונות משום שחשבנו שחשוב שיעברו לרשיונות, בין היתר כדי </w:t>
      </w:r>
      <w:r>
        <w:rPr>
          <w:rFonts w:cs="David"/>
          <w:sz w:val="24"/>
          <w:rtl/>
        </w:rPr>
        <w:t>ליצור תחרות מול חברת "בזק" ולאפשר העברת שירותים נוספים בתשתית הכבלים. ככל שיש הפרות מצד חברות הכבלים של הזכיון שניתן, הסעיף מדבר על כך שהמועצה לשידורי כבלים ולווין רשאית לדרוש מהם והם צריכים להתחייב לתקן את ההפרות. אני מניח שייעשה מאמץ כדי שההפרות האלה יתו</w:t>
      </w:r>
      <w:r>
        <w:rPr>
          <w:rFonts w:cs="David"/>
          <w:sz w:val="24"/>
          <w:rtl/>
        </w:rPr>
        <w:t>קנו, בין היתר על-ידי הגברת ההפקות המקוריות.</w:t>
      </w:r>
    </w:p>
    <w:p w:rsidR="00000000" w:rsidRDefault="00CB6952">
      <w:pPr>
        <w:rPr>
          <w:rFonts w:cs="David"/>
          <w:sz w:val="24"/>
          <w:rtl/>
        </w:rPr>
      </w:pPr>
    </w:p>
    <w:p w:rsidR="00000000" w:rsidRDefault="00CB6952">
      <w:pPr>
        <w:rPr>
          <w:rFonts w:cs="David"/>
          <w:sz w:val="24"/>
          <w:u w:val="single"/>
          <w:rtl/>
        </w:rPr>
      </w:pPr>
      <w:r>
        <w:rPr>
          <w:rFonts w:cs="David"/>
          <w:sz w:val="24"/>
          <w:u w:val="single"/>
          <w:rtl/>
        </w:rPr>
        <w:t>אייל מלובן:</w:t>
      </w:r>
    </w:p>
    <w:p w:rsidR="00000000" w:rsidRDefault="00CB6952">
      <w:pPr>
        <w:rPr>
          <w:rFonts w:cs="David"/>
          <w:sz w:val="24"/>
          <w:rtl/>
        </w:rPr>
      </w:pPr>
    </w:p>
    <w:p w:rsidR="00000000" w:rsidRDefault="00CB6952">
      <w:pPr>
        <w:rPr>
          <w:rFonts w:cs="David"/>
          <w:sz w:val="24"/>
          <w:rtl/>
        </w:rPr>
      </w:pPr>
      <w:r>
        <w:rPr>
          <w:rFonts w:cs="David"/>
          <w:sz w:val="24"/>
          <w:rtl/>
        </w:rPr>
        <w:tab/>
        <w:t>מתוך 24 מיליון שקל לא הוציאו 16 מיליון שקל, כך כתוב בדוח.</w:t>
      </w:r>
    </w:p>
    <w:p w:rsidR="00000000" w:rsidRDefault="00CB6952">
      <w:pPr>
        <w:rPr>
          <w:rFonts w:cs="David"/>
          <w:sz w:val="24"/>
          <w:rtl/>
        </w:rPr>
      </w:pPr>
    </w:p>
    <w:p w:rsidR="00000000" w:rsidRDefault="00CB6952">
      <w:pPr>
        <w:rPr>
          <w:rFonts w:cs="David"/>
          <w:sz w:val="24"/>
          <w:u w:val="single"/>
          <w:rtl/>
        </w:rPr>
      </w:pPr>
      <w:r>
        <w:rPr>
          <w:rFonts w:cs="David"/>
          <w:sz w:val="24"/>
          <w:u w:val="single"/>
          <w:rtl/>
        </w:rPr>
        <w:t>אסתר שטרנבך:</w:t>
      </w:r>
    </w:p>
    <w:p w:rsidR="00000000" w:rsidRDefault="00CB6952">
      <w:pPr>
        <w:rPr>
          <w:rFonts w:cs="David"/>
          <w:sz w:val="24"/>
          <w:rtl/>
        </w:rPr>
      </w:pPr>
    </w:p>
    <w:p w:rsidR="00000000" w:rsidRDefault="00CB6952">
      <w:pPr>
        <w:rPr>
          <w:rFonts w:cs="David"/>
          <w:sz w:val="24"/>
          <w:rtl/>
        </w:rPr>
      </w:pPr>
      <w:r>
        <w:rPr>
          <w:rFonts w:cs="David"/>
          <w:sz w:val="24"/>
          <w:rtl/>
        </w:rPr>
        <w:tab/>
        <w:t>זה פשוט לא נכון.</w:t>
      </w:r>
    </w:p>
    <w:p w:rsidR="00000000" w:rsidRDefault="00CB6952">
      <w:pPr>
        <w:rPr>
          <w:rFonts w:cs="David"/>
          <w:sz w:val="24"/>
          <w:rtl/>
        </w:rPr>
      </w:pPr>
    </w:p>
    <w:p w:rsidR="00000000" w:rsidRDefault="00CB6952">
      <w:pPr>
        <w:rPr>
          <w:rFonts w:cs="David"/>
          <w:sz w:val="24"/>
          <w:u w:val="single"/>
          <w:rtl/>
        </w:rPr>
      </w:pPr>
      <w:r>
        <w:rPr>
          <w:rFonts w:cs="David"/>
          <w:sz w:val="24"/>
          <w:u w:val="single"/>
          <w:rtl/>
        </w:rPr>
        <w:t>היו"ר אברהם פורז:</w:t>
      </w:r>
    </w:p>
    <w:p w:rsidR="00000000" w:rsidRDefault="00CB6952">
      <w:pPr>
        <w:rPr>
          <w:rFonts w:cs="David"/>
          <w:sz w:val="24"/>
          <w:rtl/>
        </w:rPr>
      </w:pPr>
    </w:p>
    <w:p w:rsidR="00000000" w:rsidRDefault="00CB6952">
      <w:pPr>
        <w:rPr>
          <w:rFonts w:cs="David"/>
          <w:sz w:val="24"/>
          <w:rtl/>
        </w:rPr>
      </w:pPr>
      <w:r>
        <w:rPr>
          <w:rFonts w:cs="David"/>
          <w:sz w:val="24"/>
          <w:rtl/>
        </w:rPr>
        <w:tab/>
        <w:t>חשוב לציין שהגורם שהוציא את הדוח ופרסם על אי קיום ההתחייבויות הוא המועצה לשידורי כבלי</w:t>
      </w:r>
      <w:r>
        <w:rPr>
          <w:rFonts w:cs="David"/>
          <w:sz w:val="24"/>
          <w:rtl/>
        </w:rPr>
        <w:t>ם ולווין שמופקדת על זה. אני מניח שהיא הוציאה את הדוח גם מתוך הבנה של אחריותה לעקוב אחרי זה ובעתיד לדאוג לכך שההפרות, ככל שהיו, יתוקנו.</w:t>
      </w:r>
    </w:p>
    <w:p w:rsidR="00000000" w:rsidRDefault="00CB6952">
      <w:pPr>
        <w:rPr>
          <w:rFonts w:cs="David"/>
          <w:sz w:val="24"/>
          <w:rtl/>
        </w:rPr>
      </w:pPr>
    </w:p>
    <w:p w:rsidR="00000000" w:rsidRDefault="00CB6952">
      <w:pPr>
        <w:rPr>
          <w:rFonts w:cs="David"/>
          <w:sz w:val="24"/>
          <w:rtl/>
        </w:rPr>
      </w:pPr>
      <w:r>
        <w:rPr>
          <w:rFonts w:cs="David"/>
          <w:sz w:val="24"/>
          <w:rtl/>
        </w:rPr>
        <w:tab/>
        <w:t>אני רוצה להודות לכולכם. על דעתו של חבר הכנסת יגאל ביבי אנחנו מקבלים את בקשת השר ומאשרים את הארכת המועד, כפי שנתבקשנו.</w:t>
      </w:r>
    </w:p>
    <w:p w:rsidR="00000000" w:rsidRDefault="00CB6952">
      <w:pPr>
        <w:rPr>
          <w:rFonts w:cs="David"/>
          <w:sz w:val="24"/>
          <w:rtl/>
        </w:rPr>
      </w:pPr>
    </w:p>
    <w:p w:rsidR="00000000" w:rsidRDefault="00CB6952">
      <w:pPr>
        <w:rPr>
          <w:rFonts w:cs="David"/>
          <w:sz w:val="24"/>
          <w:rtl/>
        </w:rPr>
      </w:pPr>
      <w:r>
        <w:rPr>
          <w:rFonts w:cs="David"/>
          <w:sz w:val="24"/>
          <w:rtl/>
        </w:rPr>
        <w:tab/>
      </w:r>
    </w:p>
    <w:p w:rsidR="00000000" w:rsidRDefault="00CB6952">
      <w:pPr>
        <w:pStyle w:val="40"/>
        <w:rPr>
          <w:rFonts w:cs="David"/>
          <w:sz w:val="24"/>
          <w:rtl/>
        </w:rPr>
      </w:pPr>
      <w:r>
        <w:rPr>
          <w:rFonts w:cs="David"/>
          <w:sz w:val="24"/>
          <w:rtl/>
        </w:rPr>
        <w:t>הישיבה ננעלה בשעה 15:30</w:t>
      </w:r>
    </w:p>
    <w:p w:rsidR="00000000" w:rsidRDefault="00CB695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6952">
      <w:r>
        <w:separator/>
      </w:r>
    </w:p>
  </w:endnote>
  <w:endnote w:type="continuationSeparator" w:id="0">
    <w:p w:rsidR="00000000" w:rsidRDefault="00CB6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6952">
    <w:pPr>
      <w:pStyle w:val="a7"/>
      <w:rPr>
        <w:rFonts w:cs="David"/>
        <w:sz w:val="24"/>
        <w:rtl/>
      </w:rPr>
    </w:pPr>
  </w:p>
  <w:p w:rsidR="00000000" w:rsidRDefault="00CB695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6952">
    <w:pPr>
      <w:pStyle w:val="a7"/>
      <w:rPr>
        <w:rFonts w:cs="David"/>
        <w:sz w:val="24"/>
        <w:rtl/>
      </w:rPr>
    </w:pPr>
  </w:p>
  <w:p w:rsidR="00000000" w:rsidRDefault="00CB695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6952">
      <w:r>
        <w:separator/>
      </w:r>
    </w:p>
  </w:footnote>
  <w:footnote w:type="continuationSeparator" w:id="0">
    <w:p w:rsidR="00000000" w:rsidRDefault="00CB69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6952">
    <w:pPr>
      <w:pStyle w:val="a5"/>
      <w:rPr>
        <w:rFonts w:cs="David"/>
        <w:sz w:val="24"/>
        <w:rtl/>
      </w:rPr>
    </w:pPr>
    <w:r>
      <w:rPr>
        <w:rFonts w:cs="David"/>
        <w:sz w:val="24"/>
        <w:rtl/>
      </w:rPr>
      <w:t>ועדת הכלכלה</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CB6952">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CB695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6952">
    <w:pPr>
      <w:pStyle w:val="a5"/>
      <w:rPr>
        <w:rFonts w:cs="David"/>
        <w:sz w:val="24"/>
        <w:rtl/>
      </w:rPr>
    </w:pPr>
  </w:p>
  <w:p w:rsidR="00000000" w:rsidRDefault="00CB695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1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B6952"/>
    <w:rsid w:val="00CB6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8F9387-C7AF-4D1A-87EE-B78C10AAA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outlineLvl w:val="3"/>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1671</Words>
  <Characters>8359</Characters>
  <Application>Microsoft Office Word</Application>
  <DocSecurity>0</DocSecurity>
  <Lines>69</Lines>
  <Paragraphs>20</Paragraphs>
  <ScaleCrop>false</ScaleCrop>
  <Company>knesset</Company>
  <LinksUpToDate>false</LinksUpToDate>
  <CharactersWithSpaces>10010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פרוטוקולים/כלכלה/3910</dc:title>
  <dc:subject>כלכלה 30.10.2001</dc:subject>
  <dc:creator>אירית שלהבת</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