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A6B48">
      <w:pPr>
        <w:jc w:val="right"/>
        <w:rPr>
          <w:rFonts w:cs="Miriam"/>
          <w:sz w:val="24"/>
          <w:rtl/>
        </w:rPr>
      </w:pPr>
      <w:bookmarkStart w:id="0" w:name="_GoBack"/>
      <w:bookmarkEnd w:id="0"/>
      <w:r>
        <w:rPr>
          <w:rFonts w:cs="Miriam"/>
          <w:sz w:val="24"/>
          <w:rtl/>
        </w:rPr>
        <w:t>פרוטוקולים/כלכלה/4258</w:t>
      </w:r>
    </w:p>
    <w:p w:rsidR="00000000" w:rsidRDefault="00AA6B48">
      <w:pPr>
        <w:jc w:val="right"/>
        <w:rPr>
          <w:rFonts w:cs="Miriam"/>
          <w:sz w:val="24"/>
          <w:rtl/>
        </w:rPr>
      </w:pPr>
      <w:r>
        <w:rPr>
          <w:rFonts w:cs="Miriam"/>
          <w:sz w:val="24"/>
          <w:rtl/>
        </w:rPr>
        <w:tab/>
        <w:t>ירושלים, ט"ז בטבת, תשס"ב</w:t>
      </w:r>
    </w:p>
    <w:p w:rsidR="00000000" w:rsidRDefault="00AA6B48">
      <w:pPr>
        <w:jc w:val="right"/>
        <w:rPr>
          <w:rFonts w:cs="Miriam"/>
          <w:sz w:val="24"/>
          <w:rtl/>
          <w:lang w:val="es"/>
        </w:rPr>
      </w:pPr>
      <w:r>
        <w:rPr>
          <w:rFonts w:cs="Miriam"/>
          <w:sz w:val="24"/>
          <w:rtl/>
          <w:lang w:val="es"/>
        </w:rPr>
        <w:t>31 בדצמבר, 2001</w:t>
      </w:r>
    </w:p>
    <w:p w:rsidR="00000000" w:rsidRDefault="00AA6B48">
      <w:pPr>
        <w:jc w:val="right"/>
        <w:rPr>
          <w:rFonts w:cs="Miriam"/>
          <w:sz w:val="24"/>
          <w:rtl/>
        </w:rPr>
      </w:pPr>
    </w:p>
    <w:p w:rsidR="00000000" w:rsidRDefault="00AA6B48">
      <w:pPr>
        <w:jc w:val="both"/>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w:t>
      </w:r>
      <w:r>
        <w:rPr>
          <w:rFonts w:cs="David"/>
          <w:sz w:val="24"/>
          <w:rtl/>
        </w:rPr>
        <w:t>ח לא מתוקן</w:t>
      </w:r>
    </w:p>
    <w:p w:rsidR="00000000" w:rsidRDefault="00AA6B48">
      <w:pPr>
        <w:jc w:val="both"/>
        <w:rPr>
          <w:rFonts w:cs="David"/>
          <w:b/>
          <w:bCs/>
          <w:sz w:val="24"/>
          <w:rtl/>
        </w:rPr>
      </w:pPr>
      <w:r>
        <w:rPr>
          <w:rFonts w:cs="David"/>
          <w:b/>
          <w:bCs/>
          <w:sz w:val="24"/>
          <w:rtl/>
        </w:rPr>
        <w:t>מושב רביעי</w:t>
      </w:r>
    </w:p>
    <w:p w:rsidR="00000000" w:rsidRDefault="00AA6B48">
      <w:pPr>
        <w:jc w:val="both"/>
        <w:rPr>
          <w:rFonts w:cs="David"/>
          <w:b/>
          <w:bCs/>
          <w:sz w:val="24"/>
          <w:rtl/>
        </w:rPr>
      </w:pPr>
    </w:p>
    <w:p w:rsidR="00000000" w:rsidRDefault="00AA6B48">
      <w:pPr>
        <w:jc w:val="both"/>
        <w:rPr>
          <w:rFonts w:cs="David"/>
          <w:b/>
          <w:bCs/>
          <w:sz w:val="24"/>
          <w:rtl/>
        </w:rPr>
      </w:pPr>
    </w:p>
    <w:p w:rsidR="00000000" w:rsidRDefault="00AA6B48">
      <w:pPr>
        <w:jc w:val="both"/>
        <w:rPr>
          <w:rFonts w:cs="David"/>
          <w:b/>
          <w:bCs/>
          <w:sz w:val="24"/>
          <w:rtl/>
        </w:rPr>
      </w:pPr>
    </w:p>
    <w:p w:rsidR="00000000" w:rsidRDefault="00AA6B48">
      <w:pPr>
        <w:jc w:val="both"/>
        <w:rPr>
          <w:rFonts w:cs="David"/>
          <w:b/>
          <w:bCs/>
          <w:sz w:val="24"/>
          <w:rtl/>
        </w:rPr>
      </w:pPr>
    </w:p>
    <w:p w:rsidR="00000000" w:rsidRDefault="00AA6B48">
      <w:pPr>
        <w:pStyle w:val="10"/>
        <w:ind w:left="2835"/>
        <w:jc w:val="left"/>
        <w:rPr>
          <w:rFonts w:cs="David"/>
          <w:sz w:val="24"/>
          <w:rtl/>
        </w:rPr>
      </w:pPr>
      <w:r>
        <w:rPr>
          <w:rFonts w:cs="David"/>
          <w:sz w:val="24"/>
          <w:rtl/>
        </w:rPr>
        <w:t xml:space="preserve">        פרוטוקול מס' 388</w:t>
      </w:r>
    </w:p>
    <w:p w:rsidR="00000000" w:rsidRDefault="00AA6B48">
      <w:pPr>
        <w:jc w:val="center"/>
        <w:rPr>
          <w:rFonts w:cs="David"/>
          <w:sz w:val="24"/>
          <w:rtl/>
        </w:rPr>
      </w:pPr>
      <w:r>
        <w:rPr>
          <w:rFonts w:cs="David"/>
          <w:sz w:val="24"/>
          <w:rtl/>
        </w:rPr>
        <w:t>מישיבת ועדת הכלכלה</w:t>
      </w:r>
    </w:p>
    <w:p w:rsidR="00000000" w:rsidRDefault="00AA6B48">
      <w:pPr>
        <w:jc w:val="center"/>
        <w:rPr>
          <w:rFonts w:cs="David"/>
          <w:sz w:val="24"/>
          <w:u w:val="single"/>
          <w:rtl/>
        </w:rPr>
      </w:pPr>
      <w:r>
        <w:rPr>
          <w:rFonts w:cs="David"/>
          <w:sz w:val="24"/>
          <w:u w:val="single"/>
          <w:rtl/>
        </w:rPr>
        <w:t>מיום שלישי, ג' בטבת התשס"ב ( 18 בדצמבר 2001</w:t>
      </w:r>
      <w:r>
        <w:rPr>
          <w:rFonts w:cs="David"/>
          <w:u w:val="single"/>
        </w:rPr>
        <w:t xml:space="preserve"> </w:t>
      </w:r>
      <w:r>
        <w:rPr>
          <w:rFonts w:cs="David"/>
          <w:sz w:val="24"/>
          <w:u w:val="single"/>
          <w:rtl/>
        </w:rPr>
        <w:t>), שעה:</w:t>
      </w:r>
      <w:r>
        <w:rPr>
          <w:rFonts w:cs="David"/>
          <w:u w:val="single"/>
        </w:rPr>
        <w:t xml:space="preserve">  9:00</w:t>
      </w:r>
    </w:p>
    <w:p w:rsidR="00000000" w:rsidRDefault="00AA6B48">
      <w:pPr>
        <w:jc w:val="center"/>
        <w:rPr>
          <w:rFonts w:cs="David"/>
          <w:b/>
          <w:bCs/>
          <w:sz w:val="24"/>
          <w:rtl/>
        </w:rPr>
      </w:pPr>
    </w:p>
    <w:p w:rsidR="00000000" w:rsidRDefault="00AA6B48">
      <w:pPr>
        <w:jc w:val="both"/>
        <w:rPr>
          <w:rFonts w:cs="David"/>
          <w:sz w:val="24"/>
          <w:rtl/>
        </w:rPr>
      </w:pPr>
    </w:p>
    <w:p w:rsidR="00000000" w:rsidRDefault="00AA6B48">
      <w:pPr>
        <w:jc w:val="both"/>
        <w:rPr>
          <w:rFonts w:cs="David"/>
          <w:sz w:val="24"/>
          <w:rtl/>
        </w:rPr>
      </w:pPr>
      <w:r>
        <w:rPr>
          <w:rFonts w:cs="David"/>
          <w:b/>
          <w:bCs/>
          <w:sz w:val="24"/>
          <w:u w:val="single"/>
          <w:rtl/>
        </w:rPr>
        <w:t>סדר היום:</w:t>
      </w:r>
      <w:r>
        <w:rPr>
          <w:rFonts w:cs="David"/>
          <w:sz w:val="24"/>
          <w:rtl/>
        </w:rPr>
        <w:tab/>
      </w:r>
      <w:r>
        <w:rPr>
          <w:rFonts w:cs="David"/>
          <w:sz w:val="24"/>
          <w:rtl/>
        </w:rPr>
        <w:tab/>
      </w:r>
      <w:r>
        <w:rPr>
          <w:rFonts w:cs="David"/>
          <w:sz w:val="24"/>
          <w:rtl/>
        </w:rPr>
        <w:tab/>
        <w:t>הצעת חוק לתיקון פקודת הדיג ( תיקון מס' 3 ), התשנ"ח-1998</w:t>
      </w:r>
    </w:p>
    <w:p w:rsidR="00000000" w:rsidRDefault="00AA6B48">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דיון חוזר לפי סעיף 127 לתקנון הכנסת</w:t>
      </w:r>
    </w:p>
    <w:p w:rsidR="00000000" w:rsidRDefault="00AA6B48">
      <w:pPr>
        <w:jc w:val="both"/>
        <w:rPr>
          <w:rFonts w:cs="David"/>
          <w:sz w:val="24"/>
          <w:rtl/>
        </w:rPr>
      </w:pPr>
    </w:p>
    <w:p w:rsidR="00000000" w:rsidRDefault="00AA6B48">
      <w:pPr>
        <w:jc w:val="both"/>
        <w:rPr>
          <w:rFonts w:cs="David"/>
          <w:b/>
          <w:bCs/>
          <w:sz w:val="24"/>
          <w:u w:val="single"/>
          <w:rtl/>
        </w:rPr>
      </w:pPr>
    </w:p>
    <w:p w:rsidR="00000000" w:rsidRDefault="00AA6B48">
      <w:pPr>
        <w:jc w:val="both"/>
        <w:rPr>
          <w:rFonts w:cs="David"/>
          <w:b/>
          <w:bCs/>
          <w:sz w:val="24"/>
          <w:u w:val="single"/>
          <w:rtl/>
        </w:rPr>
      </w:pPr>
      <w:r>
        <w:rPr>
          <w:rFonts w:cs="David"/>
          <w:b/>
          <w:bCs/>
          <w:sz w:val="24"/>
          <w:u w:val="single"/>
          <w:rtl/>
        </w:rPr>
        <w:t>נכחו:</w:t>
      </w:r>
    </w:p>
    <w:p w:rsidR="00000000" w:rsidRDefault="00AA6B48">
      <w:pPr>
        <w:jc w:val="both"/>
        <w:rPr>
          <w:rFonts w:cs="David"/>
          <w:b/>
          <w:bCs/>
          <w:sz w:val="24"/>
          <w:u w:val="single"/>
          <w:rtl/>
        </w:rPr>
      </w:pPr>
    </w:p>
    <w:p w:rsidR="00000000" w:rsidRDefault="00AA6B48">
      <w:pPr>
        <w:jc w:val="both"/>
        <w:rPr>
          <w:rFonts w:cs="David"/>
          <w:sz w:val="24"/>
          <w:rtl/>
        </w:rPr>
      </w:pPr>
      <w:r>
        <w:rPr>
          <w:rFonts w:cs="David"/>
          <w:b/>
          <w:bCs/>
          <w:sz w:val="24"/>
          <w:u w:val="single"/>
          <w:rtl/>
        </w:rPr>
        <w:t>חברי הווע</w:t>
      </w:r>
      <w:r>
        <w:rPr>
          <w:rFonts w:cs="David"/>
          <w:b/>
          <w:bCs/>
          <w:sz w:val="24"/>
          <w:u w:val="single"/>
          <w:rtl/>
        </w:rPr>
        <w:t>דה</w:t>
      </w:r>
      <w:r>
        <w:rPr>
          <w:rFonts w:cs="David"/>
          <w:sz w:val="24"/>
          <w:rtl/>
        </w:rPr>
        <w:t>:</w:t>
      </w:r>
      <w:r>
        <w:rPr>
          <w:rFonts w:cs="David"/>
          <w:sz w:val="24"/>
          <w:rtl/>
        </w:rPr>
        <w:tab/>
      </w:r>
      <w:r>
        <w:rPr>
          <w:rFonts w:cs="David"/>
          <w:sz w:val="24"/>
          <w:rtl/>
        </w:rPr>
        <w:tab/>
        <w:t>אברהם פורז</w:t>
      </w:r>
      <w:r>
        <w:rPr>
          <w:rFonts w:cs="David"/>
          <w:sz w:val="24"/>
          <w:rtl/>
        </w:rPr>
        <w:tab/>
      </w:r>
      <w:r>
        <w:rPr>
          <w:rFonts w:cs="David"/>
          <w:sz w:val="24"/>
          <w:rtl/>
        </w:rPr>
        <w:tab/>
        <w:t>- היו"ר</w:t>
      </w:r>
    </w:p>
    <w:p w:rsidR="00000000" w:rsidRDefault="00AA6B48">
      <w:pPr>
        <w:jc w:val="both"/>
        <w:rPr>
          <w:rFonts w:cs="David"/>
          <w:sz w:val="24"/>
          <w:rtl/>
        </w:rPr>
      </w:pPr>
    </w:p>
    <w:p w:rsidR="00000000" w:rsidRDefault="00AA6B48">
      <w:pPr>
        <w:jc w:val="both"/>
        <w:rPr>
          <w:rFonts w:cs="David"/>
          <w:sz w:val="24"/>
          <w:rtl/>
        </w:rPr>
      </w:pPr>
    </w:p>
    <w:p w:rsidR="00000000" w:rsidRDefault="00AA6B48">
      <w:pPr>
        <w:jc w:val="both"/>
        <w:rPr>
          <w:rFonts w:cs="David"/>
          <w:sz w:val="24"/>
          <w:rtl/>
        </w:rPr>
      </w:pPr>
    </w:p>
    <w:p w:rsidR="00000000" w:rsidRDefault="00AA6B48">
      <w:pPr>
        <w:jc w:val="both"/>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rtl/>
        </w:rPr>
        <w:tab/>
      </w:r>
      <w:r>
        <w:rPr>
          <w:rFonts w:cs="David"/>
          <w:sz w:val="24"/>
          <w:rtl/>
        </w:rPr>
        <w:tab/>
        <w:t>חיים אנג'וני</w:t>
      </w:r>
      <w:r>
        <w:rPr>
          <w:rFonts w:cs="David"/>
          <w:sz w:val="24"/>
          <w:rtl/>
        </w:rPr>
        <w:tab/>
      </w:r>
      <w:r>
        <w:rPr>
          <w:rFonts w:cs="David"/>
          <w:sz w:val="24"/>
          <w:rtl/>
        </w:rPr>
        <w:tab/>
        <w:t>- מנהל אגף הדיג, משרד החקלאות</w:t>
      </w:r>
    </w:p>
    <w:p w:rsidR="00000000" w:rsidRDefault="00AA6B48">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עו"ד גיל להב</w:t>
      </w:r>
      <w:r>
        <w:rPr>
          <w:rFonts w:cs="David"/>
          <w:sz w:val="24"/>
          <w:rtl/>
        </w:rPr>
        <w:tab/>
      </w:r>
      <w:r>
        <w:rPr>
          <w:rFonts w:cs="David"/>
          <w:sz w:val="24"/>
          <w:rtl/>
        </w:rPr>
        <w:tab/>
        <w:t>- הלשכה המשפטית, משרד החקלאות</w:t>
      </w:r>
    </w:p>
    <w:p w:rsidR="00000000" w:rsidRDefault="00AA6B48">
      <w:pPr>
        <w:jc w:val="both"/>
        <w:rPr>
          <w:rFonts w:cs="David"/>
          <w:sz w:val="24"/>
          <w:rtl/>
        </w:rPr>
      </w:pPr>
    </w:p>
    <w:p w:rsidR="00000000" w:rsidRDefault="00AA6B48">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עו"ד בני רובין</w:t>
      </w:r>
      <w:r>
        <w:rPr>
          <w:rFonts w:cs="David"/>
          <w:sz w:val="24"/>
          <w:rtl/>
        </w:rPr>
        <w:tab/>
        <w:t>- משרד המשפטים</w:t>
      </w:r>
    </w:p>
    <w:p w:rsidR="00000000" w:rsidRDefault="00AA6B48">
      <w:pPr>
        <w:jc w:val="both"/>
        <w:rPr>
          <w:rFonts w:cs="David"/>
          <w:sz w:val="24"/>
          <w:rtl/>
        </w:rPr>
      </w:pPr>
      <w:r>
        <w:rPr>
          <w:rFonts w:cs="David"/>
          <w:sz w:val="24"/>
          <w:rtl/>
        </w:rPr>
        <w:tab/>
      </w:r>
    </w:p>
    <w:p w:rsidR="00000000" w:rsidRDefault="00AA6B48">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עו"ד רות רוטנברג</w:t>
      </w:r>
      <w:r>
        <w:rPr>
          <w:rFonts w:cs="David"/>
          <w:sz w:val="24"/>
          <w:rtl/>
        </w:rPr>
        <w:tab/>
        <w:t>- הלשכה המשפטית, המשרד לאיכות הסביבה</w:t>
      </w:r>
    </w:p>
    <w:p w:rsidR="00000000" w:rsidRDefault="00AA6B48">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עו"ד הדס פיקסלר</w:t>
      </w:r>
      <w:r>
        <w:rPr>
          <w:rFonts w:cs="David"/>
          <w:sz w:val="24"/>
          <w:rtl/>
        </w:rPr>
        <w:tab/>
        <w:t>- הלשכה המ</w:t>
      </w:r>
      <w:r>
        <w:rPr>
          <w:rFonts w:cs="David"/>
          <w:sz w:val="24"/>
          <w:rtl/>
        </w:rPr>
        <w:t>שפטית, המשרד לאיכות הסביבה</w:t>
      </w:r>
    </w:p>
    <w:p w:rsidR="00000000" w:rsidRDefault="00AA6B48">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יעקב ברלב</w:t>
      </w:r>
      <w:r>
        <w:rPr>
          <w:rFonts w:cs="David"/>
          <w:sz w:val="24"/>
          <w:rtl/>
        </w:rPr>
        <w:tab/>
      </w:r>
      <w:r>
        <w:rPr>
          <w:rFonts w:cs="David"/>
          <w:sz w:val="24"/>
          <w:rtl/>
        </w:rPr>
        <w:tab/>
        <w:t>- המשרד לאיכות הסביבה</w:t>
      </w:r>
    </w:p>
    <w:p w:rsidR="00000000" w:rsidRDefault="00AA6B48">
      <w:pPr>
        <w:jc w:val="both"/>
        <w:rPr>
          <w:rFonts w:cs="David"/>
          <w:sz w:val="24"/>
          <w:rtl/>
        </w:rPr>
      </w:pPr>
    </w:p>
    <w:p w:rsidR="00000000" w:rsidRDefault="00AA6B48">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ליאור קובי</w:t>
      </w:r>
      <w:r>
        <w:rPr>
          <w:rFonts w:cs="David"/>
          <w:sz w:val="24"/>
          <w:rtl/>
        </w:rPr>
        <w:tab/>
      </w:r>
      <w:r>
        <w:rPr>
          <w:rFonts w:cs="David"/>
          <w:sz w:val="24"/>
          <w:rtl/>
        </w:rPr>
        <w:tab/>
        <w:t>- דג סוף</w:t>
      </w:r>
      <w:r>
        <w:rPr>
          <w:rFonts w:cs="David"/>
          <w:sz w:val="24"/>
          <w:rtl/>
        </w:rPr>
        <w:tab/>
      </w:r>
    </w:p>
    <w:p w:rsidR="00000000" w:rsidRDefault="00AA6B48">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r>
    </w:p>
    <w:p w:rsidR="00000000" w:rsidRDefault="00AA6B48">
      <w:pPr>
        <w:jc w:val="both"/>
        <w:rPr>
          <w:rFonts w:cs="David"/>
          <w:sz w:val="24"/>
          <w:rtl/>
        </w:rPr>
      </w:pPr>
      <w:r>
        <w:rPr>
          <w:rFonts w:cs="David"/>
          <w:sz w:val="24"/>
          <w:rtl/>
        </w:rPr>
        <w:tab/>
      </w:r>
      <w:r>
        <w:rPr>
          <w:rFonts w:cs="David"/>
          <w:sz w:val="24"/>
          <w:rtl/>
        </w:rPr>
        <w:tab/>
      </w:r>
      <w:r>
        <w:rPr>
          <w:rFonts w:cs="David"/>
          <w:sz w:val="24"/>
          <w:rtl/>
        </w:rPr>
        <w:tab/>
      </w:r>
    </w:p>
    <w:p w:rsidR="00000000" w:rsidRDefault="00AA6B48">
      <w:pPr>
        <w:jc w:val="both"/>
        <w:rPr>
          <w:rFonts w:cs="David"/>
          <w:sz w:val="24"/>
          <w:rtl/>
        </w:rPr>
      </w:pPr>
    </w:p>
    <w:p w:rsidR="00000000" w:rsidRDefault="00AA6B48">
      <w:pPr>
        <w:jc w:val="both"/>
        <w:rPr>
          <w:rFonts w:cs="David"/>
          <w:sz w:val="24"/>
          <w:rtl/>
        </w:rPr>
      </w:pPr>
    </w:p>
    <w:p w:rsidR="00000000" w:rsidRDefault="00AA6B48">
      <w:pPr>
        <w:jc w:val="both"/>
        <w:rPr>
          <w:rFonts w:cs="David"/>
          <w:sz w:val="24"/>
          <w:rtl/>
        </w:rPr>
      </w:pPr>
    </w:p>
    <w:p w:rsidR="00000000" w:rsidRDefault="00AA6B48">
      <w:pPr>
        <w:jc w:val="both"/>
        <w:rPr>
          <w:rFonts w:cs="David"/>
          <w:sz w:val="24"/>
          <w:rtl/>
        </w:rPr>
      </w:pPr>
      <w:r>
        <w:rPr>
          <w:rFonts w:cs="David"/>
          <w:b/>
          <w:bCs/>
          <w:sz w:val="24"/>
          <w:u w:val="single"/>
          <w:rtl/>
        </w:rPr>
        <w:t>יועצת משפטית</w:t>
      </w:r>
      <w:r>
        <w:rPr>
          <w:rFonts w:cs="David"/>
          <w:sz w:val="24"/>
          <w:rtl/>
        </w:rPr>
        <w:t>:</w:t>
      </w:r>
      <w:r>
        <w:rPr>
          <w:rFonts w:cs="David"/>
          <w:sz w:val="24"/>
          <w:rtl/>
        </w:rPr>
        <w:tab/>
      </w:r>
      <w:r>
        <w:rPr>
          <w:rFonts w:cs="David"/>
          <w:sz w:val="24"/>
          <w:rtl/>
        </w:rPr>
        <w:tab/>
        <w:t>אתי בנדלר</w:t>
      </w:r>
    </w:p>
    <w:p w:rsidR="00000000" w:rsidRDefault="00AA6B48">
      <w:pPr>
        <w:jc w:val="both"/>
        <w:rPr>
          <w:rFonts w:cs="David"/>
          <w:sz w:val="24"/>
          <w:rtl/>
        </w:rPr>
      </w:pPr>
    </w:p>
    <w:p w:rsidR="00000000" w:rsidRDefault="00AA6B48">
      <w:pPr>
        <w:jc w:val="both"/>
        <w:rPr>
          <w:rFonts w:cs="David"/>
          <w:b/>
          <w:bCs/>
          <w:sz w:val="24"/>
          <w:u w:val="single"/>
          <w:rtl/>
        </w:rPr>
      </w:pPr>
      <w:r>
        <w:rPr>
          <w:rFonts w:cs="David"/>
          <w:b/>
          <w:bCs/>
          <w:sz w:val="24"/>
          <w:u w:val="single"/>
          <w:rtl/>
        </w:rPr>
        <w:t>מנהלת הוועדה</w:t>
      </w:r>
      <w:r>
        <w:rPr>
          <w:rFonts w:cs="David"/>
          <w:sz w:val="24"/>
          <w:rtl/>
        </w:rPr>
        <w:t>:</w:t>
      </w:r>
      <w:r>
        <w:rPr>
          <w:rFonts w:cs="David"/>
          <w:sz w:val="24"/>
          <w:rtl/>
        </w:rPr>
        <w:tab/>
      </w:r>
      <w:r>
        <w:rPr>
          <w:rFonts w:cs="David"/>
          <w:sz w:val="24"/>
          <w:rtl/>
        </w:rPr>
        <w:tab/>
        <w:t>לאה ורון</w:t>
      </w:r>
    </w:p>
    <w:p w:rsidR="00000000" w:rsidRDefault="00AA6B48">
      <w:pPr>
        <w:jc w:val="both"/>
        <w:rPr>
          <w:rFonts w:cs="David"/>
          <w:b/>
          <w:bCs/>
          <w:sz w:val="24"/>
          <w:u w:val="single"/>
          <w:rtl/>
        </w:rPr>
      </w:pPr>
    </w:p>
    <w:p w:rsidR="00000000" w:rsidRDefault="00AA6B48">
      <w:pPr>
        <w:jc w:val="both"/>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r>
      <w:r>
        <w:rPr>
          <w:rFonts w:cs="David"/>
          <w:sz w:val="24"/>
          <w:rtl/>
        </w:rPr>
        <w:tab/>
        <w:t>אושרה עצידה</w:t>
      </w:r>
    </w:p>
    <w:p w:rsidR="00000000" w:rsidRDefault="00AA6B48">
      <w:pPr>
        <w:jc w:val="both"/>
        <w:rPr>
          <w:rFonts w:cs="David"/>
          <w:sz w:val="24"/>
          <w:rtl/>
        </w:rPr>
      </w:pPr>
    </w:p>
    <w:p w:rsidR="00000000" w:rsidRDefault="00AA6B48">
      <w:pPr>
        <w:jc w:val="both"/>
        <w:rPr>
          <w:rFonts w:cs="David"/>
          <w:sz w:val="24"/>
          <w:rtl/>
        </w:rPr>
      </w:pPr>
    </w:p>
    <w:p w:rsidR="00000000" w:rsidRDefault="00AA6B48">
      <w:pPr>
        <w:jc w:val="both"/>
        <w:rPr>
          <w:rFonts w:cs="David"/>
          <w:sz w:val="24"/>
          <w:rtl/>
        </w:rPr>
      </w:pPr>
    </w:p>
    <w:p w:rsidR="00000000" w:rsidRDefault="00AA6B48">
      <w:pPr>
        <w:jc w:val="both"/>
        <w:rPr>
          <w:rFonts w:cs="David"/>
          <w:sz w:val="24"/>
          <w:rtl/>
        </w:rPr>
      </w:pPr>
    </w:p>
    <w:p w:rsidR="00000000" w:rsidRDefault="00AA6B48">
      <w:pPr>
        <w:jc w:val="both"/>
        <w:rPr>
          <w:rFonts w:cs="David"/>
          <w:sz w:val="24"/>
          <w:rtl/>
        </w:rPr>
      </w:pPr>
    </w:p>
    <w:p w:rsidR="00000000" w:rsidRDefault="00AA6B48">
      <w:pPr>
        <w:jc w:val="both"/>
        <w:rPr>
          <w:rFonts w:cs="David"/>
          <w:sz w:val="24"/>
          <w:rtl/>
        </w:rPr>
      </w:pPr>
    </w:p>
    <w:p w:rsidR="00000000" w:rsidRDefault="00AA6B48">
      <w:pPr>
        <w:jc w:val="both"/>
        <w:rPr>
          <w:rFonts w:cs="David"/>
          <w:sz w:val="24"/>
          <w:rtl/>
        </w:rPr>
      </w:pPr>
      <w:r>
        <w:rPr>
          <w:rFonts w:cs="David"/>
          <w:sz w:val="24"/>
          <w:rtl/>
        </w:rPr>
        <w:br w:type="page"/>
      </w:r>
    </w:p>
    <w:p w:rsidR="00000000" w:rsidRDefault="00AA6B48">
      <w:pPr>
        <w:jc w:val="both"/>
        <w:rPr>
          <w:rFonts w:cs="David"/>
          <w:sz w:val="24"/>
          <w:rtl/>
        </w:rPr>
      </w:pPr>
    </w:p>
    <w:p w:rsidR="00000000" w:rsidRDefault="00AA6B48">
      <w:pPr>
        <w:jc w:val="center"/>
        <w:rPr>
          <w:rFonts w:cs="David"/>
          <w:b/>
          <w:bCs/>
          <w:sz w:val="24"/>
          <w:u w:val="single"/>
          <w:rtl/>
        </w:rPr>
      </w:pPr>
      <w:r>
        <w:rPr>
          <w:rFonts w:cs="David"/>
          <w:b/>
          <w:bCs/>
          <w:sz w:val="24"/>
          <w:u w:val="single"/>
          <w:rtl/>
        </w:rPr>
        <w:t>הצעת חוק לתיקון פקודת הדיג ( תיקון מס' 3 ), התשנ"ח-1998</w:t>
      </w:r>
    </w:p>
    <w:p w:rsidR="00000000" w:rsidRDefault="00AA6B48">
      <w:pPr>
        <w:jc w:val="center"/>
        <w:rPr>
          <w:rFonts w:cs="David"/>
          <w:b/>
          <w:bCs/>
          <w:sz w:val="24"/>
          <w:u w:val="single"/>
          <w:rtl/>
        </w:rPr>
      </w:pPr>
      <w:r>
        <w:rPr>
          <w:rFonts w:cs="David"/>
          <w:b/>
          <w:bCs/>
          <w:sz w:val="24"/>
          <w:u w:val="single"/>
          <w:rtl/>
        </w:rPr>
        <w:t>דיון חוזר לפי ס</w:t>
      </w:r>
      <w:r>
        <w:rPr>
          <w:rFonts w:cs="David"/>
          <w:b/>
          <w:bCs/>
          <w:sz w:val="24"/>
          <w:u w:val="single"/>
          <w:rtl/>
        </w:rPr>
        <w:t>עיף 127 לתקנון הכנסת</w:t>
      </w:r>
    </w:p>
    <w:p w:rsidR="00000000" w:rsidRDefault="00AA6B48">
      <w:pPr>
        <w:jc w:val="both"/>
        <w:rPr>
          <w:rFonts w:cs="David"/>
          <w:sz w:val="24"/>
          <w:rtl/>
        </w:rPr>
      </w:pPr>
    </w:p>
    <w:p w:rsidR="00000000" w:rsidRDefault="00AA6B48">
      <w:pPr>
        <w:jc w:val="both"/>
        <w:rPr>
          <w:rFonts w:cs="David"/>
          <w:sz w:val="24"/>
          <w:rtl/>
        </w:rPr>
      </w:pPr>
    </w:p>
    <w:p w:rsidR="00000000" w:rsidRDefault="00AA6B48">
      <w:pPr>
        <w:jc w:val="both"/>
        <w:rPr>
          <w:rFonts w:cs="David"/>
          <w:sz w:val="24"/>
          <w:u w:val="single"/>
          <w:rtl/>
        </w:rPr>
      </w:pPr>
      <w:r>
        <w:rPr>
          <w:rFonts w:cs="David"/>
          <w:sz w:val="24"/>
          <w:u w:val="single"/>
          <w:rtl/>
        </w:rPr>
        <w:t>היו"ר אברהם פורז:</w:t>
      </w:r>
    </w:p>
    <w:p w:rsidR="00000000" w:rsidRDefault="00AA6B48">
      <w:pPr>
        <w:jc w:val="both"/>
        <w:rPr>
          <w:rFonts w:cs="David"/>
          <w:sz w:val="24"/>
          <w:u w:val="single"/>
          <w:rtl/>
        </w:rPr>
      </w:pPr>
    </w:p>
    <w:p w:rsidR="00000000" w:rsidRDefault="00AA6B48">
      <w:pPr>
        <w:jc w:val="both"/>
        <w:rPr>
          <w:rFonts w:cs="David"/>
          <w:sz w:val="24"/>
          <w:rtl/>
        </w:rPr>
      </w:pPr>
      <w:r>
        <w:rPr>
          <w:rFonts w:cs="David"/>
          <w:sz w:val="24"/>
          <w:rtl/>
        </w:rPr>
        <w:tab/>
        <w:t xml:space="preserve">רבותיי, שלום לכם. אנחנו מחדשים את ישיבתנו. על סדר היום הצעת חוק לתיקון פקודת הדיג, הצעת חוק שחזרה אלינו מהמליאה. העניין הוא בזה, בעת הדיון במליאה חברת הכנסת נחמה רונן הגישה הסתייגות האומרת שבסעיף 4 במקום התייעצות </w:t>
      </w:r>
      <w:r>
        <w:rPr>
          <w:rFonts w:cs="David"/>
          <w:sz w:val="24"/>
          <w:rtl/>
        </w:rPr>
        <w:t>יהיה: מתן היתר להקמת מיתקן דיג קבוע בים והסדרת פעילות דיג בקרבת מיתקן דיג, טעונים הסכמת השר לאיכות הסביבה.</w:t>
      </w:r>
    </w:p>
    <w:p w:rsidR="00000000" w:rsidRDefault="00AA6B48">
      <w:pPr>
        <w:jc w:val="both"/>
        <w:rPr>
          <w:rFonts w:cs="David"/>
          <w:sz w:val="24"/>
          <w:rtl/>
        </w:rPr>
      </w:pPr>
    </w:p>
    <w:p w:rsidR="00000000" w:rsidRDefault="00AA6B48">
      <w:pPr>
        <w:jc w:val="both"/>
        <w:rPr>
          <w:rFonts w:cs="David"/>
          <w:sz w:val="24"/>
          <w:rtl/>
        </w:rPr>
      </w:pPr>
      <w:r>
        <w:rPr>
          <w:rFonts w:cs="David"/>
          <w:sz w:val="24"/>
          <w:rtl/>
        </w:rPr>
        <w:tab/>
        <w:t>אני דיברתי עם חברת הכנסת רונן והצעתי לה הצעה. אני אמרתי לה שאני מציע שאנחנו נתקן את זה בצורה הבאה. ככל שזה נוגע לים סוף, מתן היתר להקמת מיתקן דיג ו</w:t>
      </w:r>
      <w:r>
        <w:rPr>
          <w:rFonts w:cs="David"/>
          <w:sz w:val="24"/>
          <w:rtl/>
        </w:rPr>
        <w:t>הסדרת פעילות דיג בקרבת מיתקן דיג יהיה טעון הסכמת השר לאיכות הסביבה. ככל שזה נוגע לים התיכון זה יהיה בהתייעצות עם השר לאיכות הסביבה. היא הסכימה לזה ולפיכך אני מציע שאנחנו נעשה את השינוי שאנחנו נכניס בחוק.</w:t>
      </w:r>
    </w:p>
    <w:p w:rsidR="00000000" w:rsidRDefault="00AA6B48">
      <w:pPr>
        <w:jc w:val="both"/>
        <w:rPr>
          <w:rFonts w:cs="David"/>
          <w:sz w:val="24"/>
          <w:rtl/>
        </w:rPr>
      </w:pPr>
    </w:p>
    <w:p w:rsidR="00000000" w:rsidRDefault="00AA6B48">
      <w:pPr>
        <w:jc w:val="both"/>
        <w:rPr>
          <w:rFonts w:cs="David"/>
          <w:sz w:val="24"/>
          <w:rtl/>
        </w:rPr>
      </w:pPr>
      <w:r>
        <w:rPr>
          <w:rFonts w:cs="David"/>
          <w:sz w:val="24"/>
          <w:u w:val="single"/>
          <w:rtl/>
        </w:rPr>
        <w:t>עו"ד גיל להב:</w:t>
      </w:r>
    </w:p>
    <w:p w:rsidR="00000000" w:rsidRDefault="00AA6B48">
      <w:pPr>
        <w:jc w:val="both"/>
        <w:rPr>
          <w:rFonts w:cs="David"/>
          <w:sz w:val="24"/>
          <w:rtl/>
        </w:rPr>
      </w:pPr>
    </w:p>
    <w:p w:rsidR="00000000" w:rsidRDefault="00AA6B48">
      <w:pPr>
        <w:jc w:val="both"/>
        <w:rPr>
          <w:rFonts w:cs="David"/>
          <w:sz w:val="24"/>
          <w:rtl/>
        </w:rPr>
      </w:pPr>
      <w:r>
        <w:rPr>
          <w:rFonts w:cs="David"/>
          <w:sz w:val="24"/>
          <w:rtl/>
        </w:rPr>
        <w:tab/>
        <w:t>למה  מבדילים כאן בין ים סוף לים התי</w:t>
      </w:r>
      <w:r>
        <w:rPr>
          <w:rFonts w:cs="David"/>
          <w:sz w:val="24"/>
          <w:rtl/>
        </w:rPr>
        <w:t>כון?</w:t>
      </w:r>
    </w:p>
    <w:p w:rsidR="00000000" w:rsidRDefault="00AA6B48">
      <w:pPr>
        <w:jc w:val="both"/>
        <w:rPr>
          <w:rFonts w:cs="David"/>
          <w:sz w:val="24"/>
          <w:rtl/>
        </w:rPr>
      </w:pPr>
    </w:p>
    <w:p w:rsidR="00000000" w:rsidRDefault="00AA6B48">
      <w:pPr>
        <w:jc w:val="both"/>
        <w:rPr>
          <w:rFonts w:cs="David"/>
          <w:sz w:val="24"/>
          <w:u w:val="single"/>
          <w:rtl/>
        </w:rPr>
      </w:pPr>
      <w:r>
        <w:rPr>
          <w:rFonts w:cs="David"/>
          <w:sz w:val="24"/>
          <w:u w:val="single"/>
          <w:rtl/>
        </w:rPr>
        <w:t>היו"ר אברהם פורז:</w:t>
      </w:r>
    </w:p>
    <w:p w:rsidR="00000000" w:rsidRDefault="00AA6B48">
      <w:pPr>
        <w:jc w:val="both"/>
        <w:rPr>
          <w:rFonts w:cs="David"/>
          <w:sz w:val="24"/>
          <w:u w:val="single"/>
          <w:rtl/>
        </w:rPr>
      </w:pPr>
    </w:p>
    <w:p w:rsidR="00000000" w:rsidRDefault="00AA6B48">
      <w:pPr>
        <w:jc w:val="both"/>
        <w:rPr>
          <w:rFonts w:cs="David"/>
          <w:sz w:val="24"/>
          <w:rtl/>
        </w:rPr>
      </w:pPr>
      <w:r>
        <w:rPr>
          <w:rFonts w:cs="David"/>
          <w:sz w:val="24"/>
          <w:rtl/>
        </w:rPr>
        <w:tab/>
        <w:t>אנחנו מבדילים כי לים סוף יש רגישות מיוחדת וכן לאילת בהיותה עיר תיירות. התיירות באילת מקבלת קדימה.</w:t>
      </w:r>
    </w:p>
    <w:p w:rsidR="00000000" w:rsidRDefault="00AA6B48">
      <w:pPr>
        <w:jc w:val="both"/>
        <w:rPr>
          <w:rFonts w:cs="David"/>
          <w:sz w:val="24"/>
          <w:rtl/>
        </w:rPr>
      </w:pPr>
    </w:p>
    <w:p w:rsidR="00000000" w:rsidRDefault="00AA6B48">
      <w:pPr>
        <w:jc w:val="both"/>
        <w:rPr>
          <w:rFonts w:cs="David"/>
          <w:sz w:val="24"/>
          <w:rtl/>
        </w:rPr>
      </w:pPr>
      <w:r>
        <w:rPr>
          <w:rFonts w:cs="David"/>
          <w:sz w:val="24"/>
          <w:u w:val="single"/>
          <w:rtl/>
        </w:rPr>
        <w:t>עו"ד גיל להב:</w:t>
      </w:r>
    </w:p>
    <w:p w:rsidR="00000000" w:rsidRDefault="00AA6B48">
      <w:pPr>
        <w:jc w:val="both"/>
        <w:rPr>
          <w:rFonts w:cs="David"/>
          <w:sz w:val="24"/>
          <w:rtl/>
        </w:rPr>
      </w:pPr>
    </w:p>
    <w:p w:rsidR="00000000" w:rsidRDefault="00AA6B48">
      <w:pPr>
        <w:jc w:val="both"/>
        <w:rPr>
          <w:rFonts w:cs="David"/>
          <w:sz w:val="24"/>
          <w:rtl/>
        </w:rPr>
      </w:pPr>
      <w:r>
        <w:rPr>
          <w:rFonts w:cs="David"/>
          <w:sz w:val="24"/>
          <w:rtl/>
        </w:rPr>
        <w:tab/>
        <w:t>האם בים התיכון אנחנו סומכים על שר החקלאות ובים סוף אנחנו לא סומכים על שר החקלאות?</w:t>
      </w:r>
    </w:p>
    <w:p w:rsidR="00000000" w:rsidRDefault="00AA6B48">
      <w:pPr>
        <w:jc w:val="both"/>
        <w:rPr>
          <w:rFonts w:cs="David"/>
          <w:sz w:val="24"/>
          <w:rtl/>
        </w:rPr>
      </w:pPr>
    </w:p>
    <w:p w:rsidR="00000000" w:rsidRDefault="00AA6B48">
      <w:pPr>
        <w:jc w:val="both"/>
        <w:rPr>
          <w:rFonts w:cs="David"/>
          <w:sz w:val="24"/>
          <w:u w:val="single"/>
          <w:rtl/>
        </w:rPr>
      </w:pPr>
      <w:r>
        <w:rPr>
          <w:rFonts w:cs="David"/>
          <w:sz w:val="24"/>
          <w:u w:val="single"/>
          <w:rtl/>
        </w:rPr>
        <w:t>היו"ר אברהם פורז:</w:t>
      </w:r>
    </w:p>
    <w:p w:rsidR="00000000" w:rsidRDefault="00AA6B48">
      <w:pPr>
        <w:jc w:val="both"/>
        <w:rPr>
          <w:rFonts w:cs="David"/>
          <w:sz w:val="24"/>
          <w:u w:val="single"/>
          <w:rtl/>
        </w:rPr>
      </w:pPr>
    </w:p>
    <w:p w:rsidR="00000000" w:rsidRDefault="00AA6B48">
      <w:pPr>
        <w:jc w:val="both"/>
        <w:rPr>
          <w:rFonts w:cs="David"/>
          <w:sz w:val="24"/>
          <w:rtl/>
        </w:rPr>
      </w:pPr>
      <w:r>
        <w:rPr>
          <w:rFonts w:cs="David"/>
          <w:sz w:val="24"/>
          <w:rtl/>
        </w:rPr>
        <w:tab/>
        <w:t>אנחנו סומכים</w:t>
      </w:r>
      <w:r>
        <w:rPr>
          <w:rFonts w:cs="David"/>
          <w:sz w:val="24"/>
          <w:rtl/>
        </w:rPr>
        <w:t xml:space="preserve"> עליו בכל מקום, אבל בים סוף פחות. עכשיו אנחנו רוצים את הסכמת השר לאיכות הסביבה. האפשרות לגרימת נזק גדול בים סוף הן גדולות יותר. ולפיכך, אני מעלה את זה להצבעה. אני מאשר את זה פה אחד, בקולי. צר לי שלא באו חברי כנסת נוספים.</w:t>
      </w:r>
    </w:p>
    <w:p w:rsidR="00000000" w:rsidRDefault="00AA6B48">
      <w:pPr>
        <w:jc w:val="both"/>
        <w:rPr>
          <w:rFonts w:cs="David"/>
          <w:sz w:val="24"/>
          <w:rtl/>
        </w:rPr>
      </w:pPr>
    </w:p>
    <w:p w:rsidR="00000000" w:rsidRDefault="00AA6B48">
      <w:pPr>
        <w:jc w:val="both"/>
        <w:rPr>
          <w:rFonts w:cs="David"/>
          <w:sz w:val="24"/>
          <w:rtl/>
        </w:rPr>
      </w:pPr>
      <w:r>
        <w:rPr>
          <w:rFonts w:cs="David"/>
          <w:sz w:val="24"/>
          <w:u w:val="single"/>
          <w:rtl/>
        </w:rPr>
        <w:t>אתי בנדלר:</w:t>
      </w:r>
    </w:p>
    <w:p w:rsidR="00000000" w:rsidRDefault="00AA6B48">
      <w:pPr>
        <w:jc w:val="both"/>
        <w:rPr>
          <w:rFonts w:cs="David"/>
          <w:sz w:val="24"/>
          <w:u w:val="single"/>
          <w:rtl/>
        </w:rPr>
      </w:pPr>
    </w:p>
    <w:p w:rsidR="00000000" w:rsidRDefault="00AA6B48">
      <w:pPr>
        <w:jc w:val="both"/>
        <w:rPr>
          <w:rFonts w:cs="David"/>
          <w:sz w:val="24"/>
          <w:rtl/>
        </w:rPr>
      </w:pPr>
      <w:r>
        <w:rPr>
          <w:rFonts w:cs="David"/>
          <w:sz w:val="24"/>
          <w:rtl/>
        </w:rPr>
        <w:tab/>
        <w:t>נציג משרד החקלאות, הא</w:t>
      </w:r>
      <w:r>
        <w:rPr>
          <w:rFonts w:cs="David"/>
          <w:sz w:val="24"/>
          <w:rtl/>
        </w:rPr>
        <w:t>ם השר מבקש להסתייג?</w:t>
      </w:r>
    </w:p>
    <w:p w:rsidR="00000000" w:rsidRDefault="00AA6B48">
      <w:pPr>
        <w:jc w:val="both"/>
        <w:rPr>
          <w:rFonts w:cs="David"/>
          <w:sz w:val="24"/>
          <w:rtl/>
        </w:rPr>
      </w:pPr>
    </w:p>
    <w:p w:rsidR="00000000" w:rsidRDefault="00AA6B48">
      <w:pPr>
        <w:jc w:val="both"/>
        <w:rPr>
          <w:rFonts w:cs="David"/>
          <w:sz w:val="24"/>
          <w:u w:val="single"/>
          <w:rtl/>
        </w:rPr>
      </w:pPr>
      <w:r>
        <w:rPr>
          <w:rFonts w:cs="David"/>
          <w:sz w:val="24"/>
          <w:u w:val="single"/>
          <w:rtl/>
        </w:rPr>
        <w:t>היו"ר אברהם פורז:</w:t>
      </w:r>
    </w:p>
    <w:p w:rsidR="00000000" w:rsidRDefault="00AA6B48">
      <w:pPr>
        <w:jc w:val="both"/>
        <w:rPr>
          <w:rFonts w:cs="David"/>
          <w:sz w:val="24"/>
          <w:u w:val="single"/>
          <w:rtl/>
        </w:rPr>
      </w:pPr>
    </w:p>
    <w:p w:rsidR="00000000" w:rsidRDefault="00AA6B48">
      <w:pPr>
        <w:jc w:val="both"/>
        <w:rPr>
          <w:rFonts w:cs="David"/>
          <w:sz w:val="24"/>
          <w:rtl/>
        </w:rPr>
      </w:pPr>
      <w:r>
        <w:rPr>
          <w:rFonts w:cs="David"/>
          <w:sz w:val="24"/>
          <w:rtl/>
        </w:rPr>
        <w:tab/>
        <w:t xml:space="preserve"> הוא לא יודע. ככל שהשר ירצה להסתייג אז שמורה בפניכם הדרך.</w:t>
      </w:r>
    </w:p>
    <w:p w:rsidR="00000000" w:rsidRDefault="00AA6B48">
      <w:pPr>
        <w:jc w:val="both"/>
        <w:rPr>
          <w:rFonts w:cs="David"/>
          <w:sz w:val="24"/>
          <w:rtl/>
        </w:rPr>
      </w:pPr>
    </w:p>
    <w:p w:rsidR="00000000" w:rsidRDefault="00AA6B48">
      <w:pPr>
        <w:jc w:val="both"/>
        <w:rPr>
          <w:rFonts w:cs="David"/>
          <w:sz w:val="24"/>
          <w:rtl/>
        </w:rPr>
      </w:pPr>
      <w:r>
        <w:rPr>
          <w:rFonts w:cs="David"/>
          <w:sz w:val="24"/>
          <w:u w:val="single"/>
          <w:rtl/>
        </w:rPr>
        <w:t>אתי בנדלר:</w:t>
      </w:r>
    </w:p>
    <w:p w:rsidR="00000000" w:rsidRDefault="00AA6B48">
      <w:pPr>
        <w:jc w:val="both"/>
        <w:rPr>
          <w:rFonts w:cs="David"/>
          <w:sz w:val="24"/>
          <w:u w:val="single"/>
          <w:rtl/>
        </w:rPr>
      </w:pPr>
    </w:p>
    <w:p w:rsidR="00000000" w:rsidRDefault="00AA6B48">
      <w:pPr>
        <w:jc w:val="both"/>
        <w:rPr>
          <w:rFonts w:cs="David"/>
          <w:sz w:val="24"/>
          <w:rtl/>
        </w:rPr>
      </w:pPr>
      <w:r>
        <w:rPr>
          <w:rFonts w:cs="David"/>
          <w:sz w:val="24"/>
          <w:rtl/>
        </w:rPr>
        <w:tab/>
        <w:t>אני מבקשת לא יאוחר מסוף שבוע זה להודיע לי.  אם השר מעוניין להסתייג נקבל את ההסתייגות חתומה.</w:t>
      </w:r>
    </w:p>
    <w:p w:rsidR="00000000" w:rsidRDefault="00AA6B48">
      <w:pPr>
        <w:jc w:val="both"/>
        <w:rPr>
          <w:rFonts w:cs="David"/>
          <w:sz w:val="24"/>
          <w:rtl/>
        </w:rPr>
      </w:pPr>
    </w:p>
    <w:p w:rsidR="00000000" w:rsidRDefault="00AA6B48">
      <w:pPr>
        <w:jc w:val="both"/>
        <w:rPr>
          <w:rFonts w:cs="David"/>
          <w:sz w:val="24"/>
          <w:rtl/>
        </w:rPr>
      </w:pPr>
      <w:r>
        <w:rPr>
          <w:rFonts w:cs="David"/>
          <w:sz w:val="24"/>
          <w:u w:val="single"/>
          <w:rtl/>
        </w:rPr>
        <w:t>עו"ד גיל להב:</w:t>
      </w:r>
    </w:p>
    <w:p w:rsidR="00000000" w:rsidRDefault="00AA6B48">
      <w:pPr>
        <w:jc w:val="both"/>
        <w:rPr>
          <w:rFonts w:cs="David"/>
          <w:sz w:val="24"/>
          <w:rtl/>
        </w:rPr>
      </w:pPr>
    </w:p>
    <w:p w:rsidR="00000000" w:rsidRDefault="00AA6B48">
      <w:pPr>
        <w:jc w:val="both"/>
        <w:rPr>
          <w:rFonts w:cs="David"/>
          <w:sz w:val="24"/>
          <w:rtl/>
        </w:rPr>
      </w:pPr>
      <w:r>
        <w:rPr>
          <w:rFonts w:cs="David"/>
          <w:sz w:val="24"/>
          <w:rtl/>
        </w:rPr>
        <w:tab/>
        <w:t>אולי אפשר לדחות קצת את הצבעה, כי א</w:t>
      </w:r>
      <w:r>
        <w:rPr>
          <w:rFonts w:cs="David"/>
          <w:sz w:val="24"/>
          <w:rtl/>
        </w:rPr>
        <w:t xml:space="preserve">ני יודע שהיה פה לפחות חבר כנסת אחד </w:t>
      </w:r>
    </w:p>
    <w:p w:rsidR="00000000" w:rsidRDefault="00AA6B48">
      <w:pPr>
        <w:jc w:val="both"/>
        <w:rPr>
          <w:rFonts w:cs="David"/>
          <w:sz w:val="24"/>
          <w:rtl/>
        </w:rPr>
      </w:pPr>
      <w:r>
        <w:rPr>
          <w:rFonts w:cs="David"/>
          <w:sz w:val="24"/>
          <w:rtl/>
        </w:rPr>
        <w:t>ש - - -</w:t>
      </w:r>
    </w:p>
    <w:p w:rsidR="00000000" w:rsidRDefault="00AA6B48">
      <w:pPr>
        <w:jc w:val="both"/>
        <w:rPr>
          <w:rFonts w:cs="David"/>
          <w:sz w:val="24"/>
          <w:rtl/>
        </w:rPr>
      </w:pPr>
    </w:p>
    <w:p w:rsidR="00000000" w:rsidRDefault="00AA6B48">
      <w:pPr>
        <w:jc w:val="both"/>
        <w:rPr>
          <w:rFonts w:cs="David"/>
          <w:sz w:val="24"/>
          <w:u w:val="single"/>
          <w:rtl/>
        </w:rPr>
      </w:pPr>
      <w:r>
        <w:rPr>
          <w:rFonts w:cs="David"/>
          <w:sz w:val="24"/>
          <w:u w:val="single"/>
          <w:rtl/>
        </w:rPr>
        <w:lastRenderedPageBreak/>
        <w:t>היו"ר אברהם פורז:</w:t>
      </w:r>
    </w:p>
    <w:p w:rsidR="00000000" w:rsidRDefault="00AA6B48">
      <w:pPr>
        <w:jc w:val="both"/>
        <w:rPr>
          <w:rFonts w:cs="David"/>
          <w:sz w:val="24"/>
          <w:u w:val="single"/>
          <w:rtl/>
        </w:rPr>
      </w:pPr>
    </w:p>
    <w:p w:rsidR="00000000" w:rsidRDefault="00AA6B48">
      <w:pPr>
        <w:jc w:val="both"/>
        <w:rPr>
          <w:rFonts w:cs="David"/>
          <w:sz w:val="24"/>
          <w:rtl/>
        </w:rPr>
      </w:pPr>
      <w:r>
        <w:rPr>
          <w:rFonts w:cs="David"/>
          <w:sz w:val="24"/>
          <w:rtl/>
        </w:rPr>
        <w:tab/>
        <w:t xml:space="preserve"> מאה אחוז, הם יצביעו במליאה לפי מצפונם. הישיבה נעולה. המשך יבוא בעוד עשר דקות. </w:t>
      </w:r>
    </w:p>
    <w:p w:rsidR="00000000" w:rsidRDefault="00AA6B48">
      <w:pPr>
        <w:jc w:val="both"/>
        <w:rPr>
          <w:rFonts w:cs="David"/>
          <w:sz w:val="24"/>
          <w:rtl/>
        </w:rPr>
      </w:pPr>
    </w:p>
    <w:p w:rsidR="00000000" w:rsidRDefault="00AA6B48">
      <w:pPr>
        <w:jc w:val="both"/>
        <w:rPr>
          <w:rFonts w:cs="David"/>
          <w:sz w:val="24"/>
          <w:u w:val="single"/>
          <w:rtl/>
        </w:rPr>
      </w:pPr>
    </w:p>
    <w:p w:rsidR="00000000" w:rsidRDefault="00AA6B48">
      <w:pPr>
        <w:jc w:val="both"/>
        <w:rPr>
          <w:rFonts w:cs="David"/>
          <w:sz w:val="24"/>
          <w:u w:val="single"/>
          <w:rtl/>
        </w:rPr>
      </w:pPr>
    </w:p>
    <w:p w:rsidR="00000000" w:rsidRDefault="00AA6B48">
      <w:pPr>
        <w:jc w:val="both"/>
        <w:rPr>
          <w:rFonts w:cs="David"/>
          <w:sz w:val="24"/>
          <w:u w:val="single"/>
          <w:rtl/>
        </w:rPr>
      </w:pPr>
      <w:r>
        <w:rPr>
          <w:rFonts w:cs="David"/>
          <w:sz w:val="24"/>
          <w:u w:val="single"/>
          <w:rtl/>
        </w:rPr>
        <w:t>הישיבה ננעלה בשעה 9:10.</w:t>
      </w:r>
    </w:p>
    <w:p w:rsidR="00000000" w:rsidRDefault="00AA6B48">
      <w:pPr>
        <w:pStyle w:val="40"/>
        <w:rPr>
          <w:rFonts w:cs="David"/>
          <w:sz w:val="24"/>
          <w:rtl/>
        </w:rPr>
      </w:pPr>
    </w:p>
    <w:p w:rsidR="00000000" w:rsidRDefault="00AA6B48">
      <w:pPr>
        <w:jc w:val="right"/>
        <w:rPr>
          <w:rFonts w:cs="Miriam"/>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A6B48">
      <w:r>
        <w:separator/>
      </w:r>
    </w:p>
  </w:endnote>
  <w:endnote w:type="continuationSeparator" w:id="0">
    <w:p w:rsidR="00000000" w:rsidRDefault="00AA6B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A6B48">
    <w:pPr>
      <w:pStyle w:val="a7"/>
      <w:rPr>
        <w:rFonts w:cs="Miriam"/>
        <w:sz w:val="24"/>
        <w:rtl/>
      </w:rPr>
    </w:pPr>
  </w:p>
  <w:p w:rsidR="00000000" w:rsidRDefault="00AA6B48">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A6B48">
    <w:pPr>
      <w:pStyle w:val="a7"/>
      <w:rPr>
        <w:rFonts w:cs="Miriam"/>
        <w:sz w:val="24"/>
        <w:rtl/>
      </w:rPr>
    </w:pPr>
  </w:p>
  <w:p w:rsidR="00000000" w:rsidRDefault="00AA6B48">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A6B48">
      <w:r>
        <w:separator/>
      </w:r>
    </w:p>
  </w:footnote>
  <w:footnote w:type="continuationSeparator" w:id="0">
    <w:p w:rsidR="00000000" w:rsidRDefault="00AA6B4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A6B48">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AA6B48">
    <w:pPr>
      <w:pStyle w:val="a5"/>
      <w:ind w:right="360"/>
      <w:rPr>
        <w:rFonts w:cs="David"/>
        <w:sz w:val="24"/>
        <w:rtl/>
      </w:rPr>
    </w:pPr>
    <w:r>
      <w:rPr>
        <w:rFonts w:cs="David"/>
        <w:sz w:val="24"/>
        <w:rtl/>
      </w:rPr>
      <w:t>ועדת הכלכלה</w:t>
    </w:r>
  </w:p>
  <w:p w:rsidR="00000000" w:rsidRDefault="00AA6B48">
    <w:pPr>
      <w:pStyle w:val="a5"/>
      <w:ind w:right="360"/>
      <w:rPr>
        <w:rStyle w:val="a9"/>
        <w:rFonts w:cs="David"/>
        <w:sz w:val="24"/>
        <w:rtl/>
      </w:rPr>
    </w:pPr>
    <w:r>
      <w:rPr>
        <w:rFonts w:cs="David"/>
        <w:sz w:val="24"/>
        <w:rtl/>
      </w:rPr>
      <w:t>18.12.2001</w:t>
    </w:r>
  </w:p>
  <w:p w:rsidR="00000000" w:rsidRDefault="00AA6B48">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A6B48">
    <w:pPr>
      <w:pStyle w:val="a5"/>
      <w:rPr>
        <w:rFonts w:cs="Miriam"/>
        <w:sz w:val="24"/>
        <w:rtl/>
      </w:rPr>
    </w:pPr>
  </w:p>
  <w:p w:rsidR="00000000" w:rsidRDefault="00AA6B48">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6039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AA6B48"/>
    <w:rsid w:val="00AA6B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38F95F4-1680-439C-923F-D72687B813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both"/>
      <w:outlineLvl w:val="3"/>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428</Words>
  <Characters>2142</Characters>
  <Application>Microsoft Office Word</Application>
  <DocSecurity>0</DocSecurity>
  <Lines>17</Lines>
  <Paragraphs>5</Paragraphs>
  <ScaleCrop>false</ScaleCrop>
  <Company>knesset</Company>
  <LinksUpToDate>false</LinksUpToDate>
  <CharactersWithSpaces>2565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פרוטוקולים/כלכלה/4258</dc:title>
  <dc:subject>כלכלה 18.12.2001ב</dc:subject>
  <dc:creator>אושרה עצידה</dc:creator>
  <cp:keywords/>
  <dc:description/>
  <cp:lastModifiedBy>רינה דבורה קדרון</cp:lastModifiedBy>
  <cp:revision>2</cp:revision>
  <dcterms:created xsi:type="dcterms:W3CDTF">2017-04-20T07:35:00Z</dcterms:created>
  <dcterms:modified xsi:type="dcterms:W3CDTF">2017-04-20T07:35:00Z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