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50489">
      <w:pPr>
        <w:jc w:val="right"/>
        <w:rPr>
          <w:rFonts w:cs="David"/>
          <w:noProof w:val="0"/>
          <w:sz w:val="24"/>
          <w:rtl/>
        </w:rPr>
      </w:pPr>
      <w:bookmarkStart w:id="0" w:name="_GoBack"/>
      <w:bookmarkEnd w:id="0"/>
      <w:r>
        <w:rPr>
          <w:rFonts w:cs="David"/>
          <w:noProof w:val="0"/>
          <w:sz w:val="24"/>
          <w:rtl/>
        </w:rPr>
        <w:t>פרוטוקולים/כלכלה/5228</w:t>
      </w:r>
    </w:p>
    <w:p w:rsidR="00000000" w:rsidRDefault="00D50489">
      <w:pPr>
        <w:jc w:val="right"/>
        <w:rPr>
          <w:rFonts w:cs="David"/>
          <w:noProof w:val="0"/>
          <w:sz w:val="24"/>
          <w:rtl/>
        </w:rPr>
      </w:pPr>
      <w:r>
        <w:rPr>
          <w:rFonts w:cs="David"/>
          <w:noProof w:val="0"/>
          <w:sz w:val="24"/>
          <w:rtl/>
        </w:rPr>
        <w:tab/>
        <w:t>ירושלים, א' בתמוז, תשס"ב</w:t>
      </w:r>
    </w:p>
    <w:p w:rsidR="00000000" w:rsidRDefault="00D50489">
      <w:pPr>
        <w:jc w:val="right"/>
        <w:rPr>
          <w:rFonts w:cs="David"/>
          <w:noProof w:val="0"/>
          <w:sz w:val="24"/>
          <w:rtl/>
          <w:lang w:val="es"/>
        </w:rPr>
      </w:pPr>
      <w:r>
        <w:rPr>
          <w:rFonts w:cs="David"/>
          <w:noProof w:val="0"/>
          <w:sz w:val="24"/>
          <w:rtl/>
          <w:lang w:val="es"/>
        </w:rPr>
        <w:t>11 ביוני, 2002</w:t>
      </w:r>
    </w:p>
    <w:p w:rsidR="00000000" w:rsidRDefault="00D50489">
      <w:pPr>
        <w:jc w:val="right"/>
        <w:rPr>
          <w:rFonts w:cs="David"/>
          <w:noProof w:val="0"/>
          <w:sz w:val="24"/>
          <w:rtl/>
        </w:rPr>
      </w:pPr>
    </w:p>
    <w:p w:rsidR="00000000" w:rsidRDefault="00D50489">
      <w:pPr>
        <w:pStyle w:val="5"/>
        <w:jc w:val="left"/>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w:t>
      </w:r>
      <w:r>
        <w:rPr>
          <w:rFonts w:cs="David"/>
          <w:b/>
          <w:bCs/>
          <w:sz w:val="24"/>
          <w:rtl/>
        </w:rPr>
        <w:t xml:space="preserve"> מתוקן</w:t>
      </w:r>
    </w:p>
    <w:p w:rsidR="00000000" w:rsidRDefault="00D50489">
      <w:pPr>
        <w:rPr>
          <w:rFonts w:cs="David"/>
          <w:b/>
          <w:bCs/>
          <w:sz w:val="24"/>
          <w:rtl/>
        </w:rPr>
      </w:pPr>
      <w:r>
        <w:rPr>
          <w:rFonts w:cs="David"/>
          <w:b/>
          <w:bCs/>
          <w:sz w:val="24"/>
          <w:rtl/>
        </w:rPr>
        <w:t>מושב רביעי</w:t>
      </w:r>
    </w:p>
    <w:p w:rsidR="00000000" w:rsidRDefault="00D50489">
      <w:pPr>
        <w:rPr>
          <w:rFonts w:cs="David"/>
          <w:b/>
          <w:bCs/>
          <w:sz w:val="24"/>
          <w:rtl/>
        </w:rPr>
      </w:pPr>
    </w:p>
    <w:p w:rsidR="00000000" w:rsidRDefault="00D50489">
      <w:pPr>
        <w:rPr>
          <w:rFonts w:cs="David"/>
          <w:b/>
          <w:bCs/>
          <w:sz w:val="24"/>
          <w:rtl/>
        </w:rPr>
      </w:pPr>
    </w:p>
    <w:p w:rsidR="00000000" w:rsidRDefault="00D50489">
      <w:pPr>
        <w:rPr>
          <w:rFonts w:cs="David"/>
          <w:b/>
          <w:bCs/>
          <w:sz w:val="24"/>
          <w:rtl/>
        </w:rPr>
      </w:pPr>
    </w:p>
    <w:p w:rsidR="00000000" w:rsidRDefault="00D50489">
      <w:pPr>
        <w:rPr>
          <w:rFonts w:cs="David"/>
          <w:b/>
          <w:bCs/>
          <w:sz w:val="24"/>
          <w:rtl/>
        </w:rPr>
      </w:pPr>
    </w:p>
    <w:p w:rsidR="00000000" w:rsidRDefault="00D50489">
      <w:pPr>
        <w:pStyle w:val="10"/>
        <w:rPr>
          <w:rFonts w:cs="David"/>
          <w:sz w:val="24"/>
          <w:rtl/>
        </w:rPr>
      </w:pPr>
      <w:r>
        <w:rPr>
          <w:rFonts w:cs="David"/>
          <w:sz w:val="24"/>
          <w:rtl/>
        </w:rPr>
        <w:t xml:space="preserve">פרוטוקול מס' 465 </w:t>
      </w:r>
    </w:p>
    <w:p w:rsidR="00000000" w:rsidRDefault="00D50489">
      <w:pPr>
        <w:rPr>
          <w:rFonts w:cs="David"/>
          <w:b/>
          <w:bCs/>
          <w:sz w:val="24"/>
          <w:rtl/>
        </w:rPr>
      </w:pPr>
      <w:r>
        <w:rPr>
          <w:rFonts w:cs="David"/>
          <w:b/>
          <w:bCs/>
          <w:sz w:val="24"/>
          <w:rtl/>
        </w:rPr>
        <w:t xml:space="preserve">                                                            מישיבת ועדת הכלכלה</w:t>
      </w:r>
    </w:p>
    <w:p w:rsidR="00000000" w:rsidRDefault="00D50489">
      <w:pPr>
        <w:tabs>
          <w:tab w:val="left" w:pos="1221"/>
        </w:tabs>
        <w:rPr>
          <w:rFonts w:cs="David"/>
          <w:b/>
          <w:bCs/>
          <w:sz w:val="24"/>
          <w:u w:val="single"/>
          <w:rtl/>
        </w:rPr>
      </w:pPr>
      <w:r>
        <w:rPr>
          <w:rFonts w:cs="David"/>
          <w:b/>
          <w:bCs/>
          <w:sz w:val="24"/>
          <w:rtl/>
        </w:rPr>
        <w:t xml:space="preserve">                               </w:t>
      </w:r>
      <w:r>
        <w:rPr>
          <w:rFonts w:cs="David"/>
          <w:b/>
          <w:bCs/>
          <w:sz w:val="24"/>
          <w:u w:val="single"/>
          <w:rtl/>
        </w:rPr>
        <w:t>יום שני, ט"ז בסיוון התשס"ב (27.05.2002), שעה 12:45</w:t>
      </w:r>
    </w:p>
    <w:p w:rsidR="00000000" w:rsidRDefault="00D50489">
      <w:pPr>
        <w:tabs>
          <w:tab w:val="left" w:pos="1221"/>
        </w:tabs>
        <w:rPr>
          <w:rFonts w:cs="David"/>
          <w:b/>
          <w:bCs/>
          <w:sz w:val="24"/>
          <w:u w:val="single"/>
          <w:rtl/>
        </w:rPr>
      </w:pPr>
    </w:p>
    <w:p w:rsidR="00000000" w:rsidRDefault="00D50489">
      <w:pPr>
        <w:tabs>
          <w:tab w:val="left" w:pos="1221"/>
        </w:tabs>
        <w:rPr>
          <w:rFonts w:cs="David"/>
          <w:b/>
          <w:bCs/>
          <w:sz w:val="24"/>
          <w:u w:val="single"/>
          <w:rtl/>
        </w:rPr>
      </w:pPr>
    </w:p>
    <w:p w:rsidR="00000000" w:rsidRDefault="00D50489">
      <w:pPr>
        <w:tabs>
          <w:tab w:val="left" w:pos="1221"/>
        </w:tabs>
        <w:rPr>
          <w:rFonts w:cs="David"/>
          <w:sz w:val="24"/>
          <w:rtl/>
        </w:rPr>
      </w:pPr>
      <w:r>
        <w:rPr>
          <w:rFonts w:cs="David"/>
          <w:b/>
          <w:bCs/>
          <w:sz w:val="24"/>
          <w:u w:val="single"/>
          <w:rtl/>
        </w:rPr>
        <w:t>סדר היום</w:t>
      </w:r>
      <w:r>
        <w:rPr>
          <w:rFonts w:cs="David"/>
          <w:b/>
          <w:bCs/>
          <w:sz w:val="24"/>
          <w:rtl/>
        </w:rPr>
        <w:t xml:space="preserve">: </w:t>
      </w:r>
      <w:r>
        <w:rPr>
          <w:rFonts w:cs="David"/>
          <w:sz w:val="24"/>
          <w:rtl/>
        </w:rPr>
        <w:t>1</w:t>
      </w:r>
      <w:r>
        <w:rPr>
          <w:rFonts w:cs="David"/>
          <w:b/>
          <w:bCs/>
          <w:sz w:val="24"/>
          <w:rtl/>
        </w:rPr>
        <w:t>.</w:t>
      </w:r>
      <w:r>
        <w:rPr>
          <w:rFonts w:cs="David"/>
          <w:sz w:val="24"/>
          <w:rtl/>
        </w:rPr>
        <w:t xml:space="preserve"> הצעת חוק לתיקון פקודת התעבורה (תיקון-מעצ</w:t>
      </w:r>
      <w:r>
        <w:rPr>
          <w:rFonts w:cs="David"/>
          <w:sz w:val="24"/>
          <w:rtl/>
        </w:rPr>
        <w:t>ר ועונש מינימום לנוהג בפסילה), התשס"א2001- -חה"כ נחום לנגנטל, מוחמד ברכה</w:t>
      </w:r>
    </w:p>
    <w:p w:rsidR="00000000" w:rsidRDefault="00D50489">
      <w:pPr>
        <w:rPr>
          <w:rFonts w:cs="David"/>
          <w:sz w:val="24"/>
          <w:rtl/>
        </w:rPr>
      </w:pPr>
      <w:r>
        <w:rPr>
          <w:rFonts w:cs="David"/>
          <w:sz w:val="24"/>
          <w:rtl/>
        </w:rPr>
        <w:t>2. הצעת חוק לתיקון פקודת התעבורה (תיקון עונש מינימום בגרימת מוות בנהיגה רשלנית), התשס"ב2001- -חה"כ אופיר פז-פינס</w:t>
      </w:r>
    </w:p>
    <w:p w:rsidR="00000000" w:rsidRDefault="00D50489">
      <w:pPr>
        <w:rPr>
          <w:rFonts w:cs="David"/>
          <w:sz w:val="24"/>
          <w:rtl/>
        </w:rPr>
      </w:pPr>
    </w:p>
    <w:p w:rsidR="00000000" w:rsidRDefault="00D50489">
      <w:pPr>
        <w:rPr>
          <w:rFonts w:cs="David"/>
          <w:b/>
          <w:bCs/>
          <w:sz w:val="24"/>
          <w:u w:val="single"/>
          <w:rtl/>
        </w:rPr>
      </w:pPr>
      <w:r>
        <w:rPr>
          <w:rFonts w:cs="David"/>
          <w:b/>
          <w:bCs/>
          <w:sz w:val="24"/>
          <w:u w:val="single"/>
          <w:rtl/>
        </w:rPr>
        <w:t>נכחו:</w:t>
      </w:r>
    </w:p>
    <w:p w:rsidR="00000000" w:rsidRDefault="00D50489">
      <w:pPr>
        <w:rPr>
          <w:rFonts w:cs="David"/>
          <w:b/>
          <w:bCs/>
          <w:sz w:val="24"/>
          <w:rtl/>
        </w:rPr>
      </w:pPr>
    </w:p>
    <w:p w:rsidR="00000000" w:rsidRDefault="00D50489">
      <w:pPr>
        <w:tabs>
          <w:tab w:val="left" w:pos="-55"/>
        </w:tabs>
        <w:rPr>
          <w:rFonts w:cs="David"/>
          <w:sz w:val="24"/>
          <w:rtl/>
        </w:rPr>
      </w:pPr>
      <w:r>
        <w:rPr>
          <w:rFonts w:cs="David"/>
          <w:b/>
          <w:bCs/>
          <w:sz w:val="24"/>
          <w:u w:val="single"/>
          <w:rtl/>
        </w:rPr>
        <w:t>חברי הוועדה</w:t>
      </w:r>
      <w:r>
        <w:rPr>
          <w:rFonts w:cs="David"/>
          <w:b/>
          <w:bCs/>
          <w:sz w:val="24"/>
          <w:rtl/>
        </w:rPr>
        <w:t>:</w:t>
      </w:r>
      <w:r>
        <w:rPr>
          <w:rFonts w:cs="David"/>
          <w:b/>
          <w:bCs/>
          <w:sz w:val="24"/>
          <w:rtl/>
        </w:rPr>
        <w:tab/>
      </w:r>
      <w:r>
        <w:rPr>
          <w:rFonts w:cs="David"/>
          <w:sz w:val="24"/>
          <w:rtl/>
        </w:rPr>
        <w:t>אברהם פורז</w:t>
      </w:r>
      <w:r>
        <w:rPr>
          <w:rFonts w:cs="David"/>
          <w:sz w:val="24"/>
          <w:rtl/>
        </w:rPr>
        <w:tab/>
      </w:r>
      <w:r>
        <w:rPr>
          <w:rFonts w:cs="David"/>
          <w:sz w:val="24"/>
          <w:rtl/>
        </w:rPr>
        <w:tab/>
        <w:t>-היו"ר</w:t>
      </w:r>
    </w:p>
    <w:p w:rsidR="00000000" w:rsidRDefault="00D50489">
      <w:pPr>
        <w:tabs>
          <w:tab w:val="left" w:pos="-55"/>
        </w:tabs>
        <w:rPr>
          <w:rFonts w:cs="David"/>
          <w:sz w:val="24"/>
          <w:rtl/>
        </w:rPr>
      </w:pPr>
      <w:r>
        <w:rPr>
          <w:rFonts w:cs="David"/>
          <w:sz w:val="24"/>
          <w:rtl/>
        </w:rPr>
        <w:tab/>
      </w:r>
      <w:r>
        <w:rPr>
          <w:rFonts w:cs="David"/>
          <w:sz w:val="24"/>
          <w:rtl/>
        </w:rPr>
        <w:tab/>
      </w:r>
      <w:r>
        <w:rPr>
          <w:rFonts w:cs="David"/>
          <w:sz w:val="24"/>
          <w:rtl/>
        </w:rPr>
        <w:tab/>
        <w:t>חה"כ נחום לנגנטל</w:t>
      </w:r>
    </w:p>
    <w:p w:rsidR="00000000" w:rsidRDefault="00D50489">
      <w:pPr>
        <w:tabs>
          <w:tab w:val="left" w:pos="-55"/>
        </w:tabs>
        <w:rPr>
          <w:rFonts w:cs="David"/>
          <w:sz w:val="24"/>
          <w:rtl/>
        </w:rPr>
      </w:pPr>
      <w:r>
        <w:rPr>
          <w:rFonts w:cs="David"/>
          <w:sz w:val="24"/>
          <w:rtl/>
        </w:rPr>
        <w:tab/>
      </w:r>
      <w:r>
        <w:rPr>
          <w:rFonts w:cs="David"/>
          <w:sz w:val="24"/>
          <w:rtl/>
        </w:rPr>
        <w:tab/>
      </w:r>
      <w:r>
        <w:rPr>
          <w:rFonts w:cs="David"/>
          <w:sz w:val="24"/>
          <w:rtl/>
        </w:rPr>
        <w:tab/>
        <w:t>חה"כ מי</w:t>
      </w:r>
      <w:r>
        <w:rPr>
          <w:rFonts w:cs="David"/>
          <w:sz w:val="24"/>
          <w:rtl/>
        </w:rPr>
        <w:t>כאל קליינר</w:t>
      </w:r>
    </w:p>
    <w:p w:rsidR="00000000" w:rsidRDefault="00D50489">
      <w:pPr>
        <w:tabs>
          <w:tab w:val="left" w:pos="-55"/>
        </w:tabs>
        <w:rPr>
          <w:rFonts w:cs="David"/>
          <w:sz w:val="24"/>
          <w:rtl/>
        </w:rPr>
      </w:pPr>
      <w:r>
        <w:rPr>
          <w:rFonts w:cs="David"/>
          <w:sz w:val="24"/>
          <w:rtl/>
        </w:rPr>
        <w:tab/>
      </w:r>
      <w:r>
        <w:rPr>
          <w:rFonts w:cs="David"/>
          <w:sz w:val="24"/>
          <w:rtl/>
        </w:rPr>
        <w:tab/>
      </w:r>
      <w:r>
        <w:rPr>
          <w:rFonts w:cs="David"/>
          <w:sz w:val="24"/>
          <w:rtl/>
        </w:rPr>
        <w:tab/>
      </w:r>
    </w:p>
    <w:p w:rsidR="00000000" w:rsidRDefault="00D50489">
      <w:pPr>
        <w:rPr>
          <w:rFonts w:cs="David"/>
          <w:sz w:val="24"/>
          <w:rtl/>
        </w:rPr>
      </w:pPr>
    </w:p>
    <w:p w:rsidR="00000000" w:rsidRDefault="00D50489">
      <w:pPr>
        <w:rPr>
          <w:rFonts w:cs="David"/>
          <w:b/>
          <w:bCs/>
          <w:sz w:val="24"/>
          <w:rtl/>
        </w:rPr>
      </w:pPr>
    </w:p>
    <w:p w:rsidR="00000000" w:rsidRDefault="00D50489">
      <w:pPr>
        <w:rPr>
          <w:rFonts w:cs="David"/>
          <w:sz w:val="24"/>
          <w:rtl/>
        </w:rPr>
      </w:pPr>
      <w:r>
        <w:rPr>
          <w:rFonts w:cs="David"/>
          <w:b/>
          <w:bCs/>
          <w:sz w:val="24"/>
          <w:u w:val="single"/>
          <w:rtl/>
        </w:rPr>
        <w:t>מוזמנים</w:t>
      </w:r>
      <w:r>
        <w:rPr>
          <w:rFonts w:cs="David"/>
          <w:b/>
          <w:bCs/>
          <w:sz w:val="24"/>
          <w:rtl/>
        </w:rPr>
        <w:t xml:space="preserve">: </w:t>
      </w:r>
      <w:r>
        <w:rPr>
          <w:rFonts w:cs="David"/>
          <w:b/>
          <w:bCs/>
          <w:sz w:val="24"/>
          <w:rtl/>
        </w:rPr>
        <w:tab/>
      </w:r>
      <w:r>
        <w:rPr>
          <w:rFonts w:cs="David"/>
          <w:b/>
          <w:bCs/>
          <w:sz w:val="24"/>
          <w:rtl/>
        </w:rPr>
        <w:tab/>
      </w:r>
      <w:r>
        <w:rPr>
          <w:rFonts w:cs="David"/>
          <w:sz w:val="24"/>
          <w:rtl/>
        </w:rPr>
        <w:t>חה"כ אופיר פינס-פז</w:t>
      </w:r>
    </w:p>
    <w:p w:rsidR="00000000" w:rsidRDefault="00D50489">
      <w:pPr>
        <w:ind w:left="1134" w:right="1134" w:firstLine="567"/>
        <w:rPr>
          <w:rFonts w:cs="David"/>
          <w:sz w:val="24"/>
          <w:rtl/>
        </w:rPr>
      </w:pPr>
      <w:r>
        <w:rPr>
          <w:rFonts w:cs="David"/>
          <w:sz w:val="24"/>
          <w:rtl/>
        </w:rPr>
        <w:t>אהרון אהרון</w:t>
      </w:r>
      <w:r>
        <w:rPr>
          <w:rFonts w:cs="David"/>
          <w:sz w:val="24"/>
          <w:rtl/>
        </w:rPr>
        <w:tab/>
      </w:r>
      <w:r>
        <w:rPr>
          <w:rFonts w:cs="David"/>
          <w:sz w:val="24"/>
          <w:rtl/>
        </w:rPr>
        <w:tab/>
        <w:t>-סגן מנהל אגף הרישוי, משרד התחבורה</w:t>
      </w:r>
    </w:p>
    <w:p w:rsidR="00000000" w:rsidRDefault="00D50489">
      <w:pPr>
        <w:rPr>
          <w:rFonts w:cs="David"/>
          <w:sz w:val="24"/>
          <w:rtl/>
        </w:rPr>
      </w:pPr>
      <w:r>
        <w:rPr>
          <w:rFonts w:cs="David"/>
          <w:sz w:val="24"/>
          <w:rtl/>
        </w:rPr>
        <w:tab/>
      </w:r>
      <w:r>
        <w:rPr>
          <w:rFonts w:cs="David"/>
          <w:sz w:val="24"/>
          <w:rtl/>
        </w:rPr>
        <w:tab/>
      </w:r>
      <w:r>
        <w:rPr>
          <w:rFonts w:cs="David"/>
          <w:sz w:val="24"/>
          <w:rtl/>
        </w:rPr>
        <w:tab/>
        <w:t>עו"ד יהודה שטיין</w:t>
      </w:r>
      <w:r>
        <w:rPr>
          <w:rFonts w:cs="David"/>
          <w:sz w:val="24"/>
          <w:rtl/>
        </w:rPr>
        <w:tab/>
        <w:t>-לשכה משפטית, משרד התחבורה</w:t>
      </w:r>
    </w:p>
    <w:p w:rsidR="00000000" w:rsidRDefault="00D50489">
      <w:pPr>
        <w:rPr>
          <w:rFonts w:cs="David"/>
          <w:sz w:val="24"/>
          <w:rtl/>
        </w:rPr>
      </w:pPr>
      <w:r>
        <w:rPr>
          <w:rFonts w:cs="David"/>
          <w:sz w:val="24"/>
          <w:rtl/>
        </w:rPr>
        <w:tab/>
      </w:r>
      <w:r>
        <w:rPr>
          <w:rFonts w:cs="David"/>
          <w:sz w:val="24"/>
          <w:rtl/>
        </w:rPr>
        <w:tab/>
      </w:r>
      <w:r>
        <w:rPr>
          <w:rFonts w:cs="David"/>
          <w:sz w:val="24"/>
          <w:rtl/>
        </w:rPr>
        <w:tab/>
        <w:t>סנ"צ אירית מור</w:t>
      </w:r>
      <w:r>
        <w:rPr>
          <w:rFonts w:cs="David"/>
          <w:sz w:val="24"/>
          <w:rtl/>
        </w:rPr>
        <w:tab/>
        <w:t>-ראש מדור תביעות באגף תאונות דרכים, המשרד</w:t>
      </w:r>
    </w:p>
    <w:p w:rsidR="00000000" w:rsidRDefault="00D50489">
      <w:pPr>
        <w:rPr>
          <w:rFonts w:cs="David"/>
          <w:sz w:val="24"/>
          <w:rtl/>
        </w:rPr>
      </w:pPr>
      <w:r>
        <w:rPr>
          <w:rFonts w:cs="David"/>
          <w:sz w:val="24"/>
          <w:rtl/>
        </w:rPr>
        <w:t xml:space="preserve">           </w:t>
      </w:r>
      <w:r>
        <w:rPr>
          <w:rFonts w:cs="David"/>
          <w:sz w:val="24"/>
          <w:rtl/>
        </w:rPr>
        <w:t xml:space="preserve">                                                       לביטחון פנים</w:t>
      </w:r>
    </w:p>
    <w:p w:rsidR="00000000" w:rsidRDefault="00D50489">
      <w:pPr>
        <w:rPr>
          <w:rFonts w:cs="David"/>
          <w:sz w:val="24"/>
          <w:rtl/>
        </w:rPr>
      </w:pPr>
      <w:r>
        <w:rPr>
          <w:rFonts w:cs="David"/>
          <w:sz w:val="24"/>
          <w:rtl/>
        </w:rPr>
        <w:tab/>
      </w:r>
      <w:r>
        <w:rPr>
          <w:rFonts w:cs="David"/>
          <w:sz w:val="24"/>
          <w:rtl/>
        </w:rPr>
        <w:tab/>
      </w:r>
      <w:r>
        <w:rPr>
          <w:rFonts w:cs="David"/>
          <w:sz w:val="24"/>
          <w:rtl/>
        </w:rPr>
        <w:tab/>
        <w:t>פק"ד דנית עזריה</w:t>
      </w:r>
      <w:r>
        <w:rPr>
          <w:rFonts w:cs="David"/>
          <w:sz w:val="24"/>
          <w:rtl/>
        </w:rPr>
        <w:tab/>
        <w:t>-קצינה במדור תביעות אגף תאונות דרכים, המשרד</w:t>
      </w:r>
    </w:p>
    <w:p w:rsidR="00000000" w:rsidRDefault="00D50489">
      <w:pPr>
        <w:rPr>
          <w:rFonts w:cs="David"/>
          <w:sz w:val="24"/>
          <w:rtl/>
        </w:rPr>
      </w:pPr>
      <w:r>
        <w:rPr>
          <w:rFonts w:cs="David"/>
          <w:sz w:val="24"/>
          <w:rtl/>
        </w:rPr>
        <w:t xml:space="preserve">                                                                  לביטחון פנים</w:t>
      </w:r>
    </w:p>
    <w:p w:rsidR="00000000" w:rsidRDefault="00D50489">
      <w:pPr>
        <w:rPr>
          <w:rFonts w:cs="David"/>
          <w:sz w:val="24"/>
          <w:rtl/>
        </w:rPr>
      </w:pPr>
      <w:r>
        <w:rPr>
          <w:rFonts w:cs="David"/>
          <w:sz w:val="24"/>
          <w:rtl/>
        </w:rPr>
        <w:tab/>
      </w:r>
      <w:r>
        <w:rPr>
          <w:rFonts w:cs="David"/>
          <w:sz w:val="24"/>
          <w:rtl/>
        </w:rPr>
        <w:tab/>
      </w:r>
      <w:r>
        <w:rPr>
          <w:rFonts w:cs="David"/>
          <w:sz w:val="24"/>
          <w:rtl/>
        </w:rPr>
        <w:tab/>
        <w:t>עו"ד רחל גוטליפ</w:t>
      </w:r>
      <w:r>
        <w:rPr>
          <w:rFonts w:cs="David"/>
          <w:sz w:val="24"/>
          <w:rtl/>
        </w:rPr>
        <w:tab/>
        <w:t>-המשרד לביטחון פנים</w:t>
      </w:r>
    </w:p>
    <w:p w:rsidR="00000000" w:rsidRDefault="00D50489">
      <w:pPr>
        <w:rPr>
          <w:rFonts w:cs="David"/>
          <w:sz w:val="24"/>
          <w:rtl/>
        </w:rPr>
      </w:pPr>
      <w:r>
        <w:rPr>
          <w:rFonts w:cs="David"/>
          <w:sz w:val="24"/>
          <w:rtl/>
        </w:rPr>
        <w:tab/>
      </w:r>
      <w:r>
        <w:rPr>
          <w:rFonts w:cs="David"/>
          <w:sz w:val="24"/>
          <w:rtl/>
        </w:rPr>
        <w:tab/>
      </w:r>
      <w:r>
        <w:rPr>
          <w:rFonts w:cs="David"/>
          <w:sz w:val="24"/>
          <w:rtl/>
        </w:rPr>
        <w:tab/>
        <w:t>דליה</w:t>
      </w:r>
      <w:r>
        <w:rPr>
          <w:rFonts w:cs="David"/>
          <w:sz w:val="24"/>
          <w:rtl/>
        </w:rPr>
        <w:t xml:space="preserve"> איש שלום</w:t>
      </w:r>
      <w:r>
        <w:rPr>
          <w:rFonts w:cs="David"/>
          <w:sz w:val="24"/>
          <w:rtl/>
        </w:rPr>
        <w:tab/>
        <w:t>-משרד המשפטים</w:t>
      </w:r>
    </w:p>
    <w:p w:rsidR="00000000" w:rsidRDefault="00D50489">
      <w:pPr>
        <w:rPr>
          <w:rFonts w:cs="David"/>
          <w:sz w:val="24"/>
          <w:rtl/>
        </w:rPr>
      </w:pPr>
    </w:p>
    <w:p w:rsidR="00000000" w:rsidRDefault="00D50489">
      <w:pPr>
        <w:rPr>
          <w:rFonts w:cs="David"/>
          <w:sz w:val="24"/>
          <w:rtl/>
        </w:rPr>
      </w:pPr>
    </w:p>
    <w:p w:rsidR="00000000" w:rsidRDefault="00D50489">
      <w:pPr>
        <w:rPr>
          <w:rFonts w:cs="David"/>
          <w:sz w:val="24"/>
          <w:rtl/>
        </w:rPr>
      </w:pPr>
    </w:p>
    <w:p w:rsidR="00000000" w:rsidRDefault="00D50489">
      <w:pPr>
        <w:rPr>
          <w:rFonts w:cs="David"/>
          <w:sz w:val="24"/>
          <w:rtl/>
        </w:rPr>
      </w:pPr>
    </w:p>
    <w:p w:rsidR="00000000" w:rsidRDefault="00D50489">
      <w:pPr>
        <w:rPr>
          <w:rFonts w:cs="David"/>
          <w:sz w:val="24"/>
          <w:rtl/>
        </w:rPr>
      </w:pPr>
    </w:p>
    <w:p w:rsidR="00000000" w:rsidRDefault="00D50489">
      <w:pPr>
        <w:rPr>
          <w:rFonts w:cs="David"/>
          <w:sz w:val="24"/>
          <w:rtl/>
        </w:rPr>
      </w:pPr>
    </w:p>
    <w:p w:rsidR="00000000" w:rsidRDefault="00D50489">
      <w:pPr>
        <w:tabs>
          <w:tab w:val="left" w:pos="1930"/>
        </w:tabs>
        <w:rPr>
          <w:rFonts w:cs="David"/>
          <w:b/>
          <w:bCs/>
          <w:sz w:val="24"/>
          <w:rtl/>
        </w:rPr>
      </w:pPr>
      <w:r>
        <w:rPr>
          <w:rFonts w:cs="David"/>
          <w:b/>
          <w:bCs/>
          <w:sz w:val="24"/>
          <w:rtl/>
        </w:rPr>
        <w:tab/>
      </w:r>
    </w:p>
    <w:p w:rsidR="00000000" w:rsidRDefault="00D50489">
      <w:pPr>
        <w:rPr>
          <w:rFonts w:cs="David"/>
          <w:b/>
          <w:bCs/>
          <w:sz w:val="24"/>
          <w:rtl/>
        </w:rPr>
      </w:pPr>
      <w:r>
        <w:rPr>
          <w:rFonts w:cs="David"/>
          <w:b/>
          <w:bCs/>
          <w:sz w:val="24"/>
          <w:u w:val="single"/>
          <w:rtl/>
        </w:rPr>
        <w:t>יועצת משפטית</w:t>
      </w:r>
      <w:r>
        <w:rPr>
          <w:rFonts w:cs="David"/>
          <w:b/>
          <w:bCs/>
          <w:sz w:val="24"/>
          <w:rtl/>
        </w:rPr>
        <w:t xml:space="preserve">: </w:t>
      </w:r>
      <w:r>
        <w:rPr>
          <w:rFonts w:cs="David"/>
          <w:sz w:val="24"/>
          <w:rtl/>
        </w:rPr>
        <w:t>אתי בנדר</w:t>
      </w:r>
    </w:p>
    <w:p w:rsidR="00000000" w:rsidRDefault="00D50489">
      <w:pPr>
        <w:rPr>
          <w:rFonts w:cs="David"/>
          <w:b/>
          <w:bCs/>
          <w:sz w:val="24"/>
          <w:rtl/>
        </w:rPr>
      </w:pPr>
    </w:p>
    <w:p w:rsidR="00000000" w:rsidRDefault="00D50489">
      <w:pPr>
        <w:tabs>
          <w:tab w:val="left" w:pos="1930"/>
        </w:tabs>
        <w:rPr>
          <w:rFonts w:cs="David"/>
          <w:sz w:val="24"/>
          <w:rtl/>
        </w:rPr>
      </w:pPr>
      <w:r>
        <w:rPr>
          <w:rFonts w:cs="David"/>
          <w:b/>
          <w:bCs/>
          <w:sz w:val="24"/>
          <w:u w:val="single"/>
          <w:rtl/>
        </w:rPr>
        <w:t>מנהלת הוועדה</w:t>
      </w:r>
      <w:r>
        <w:rPr>
          <w:rFonts w:cs="David"/>
          <w:b/>
          <w:bCs/>
          <w:sz w:val="24"/>
          <w:rtl/>
        </w:rPr>
        <w:t xml:space="preserve">: </w:t>
      </w:r>
      <w:r>
        <w:rPr>
          <w:rFonts w:cs="David"/>
          <w:sz w:val="24"/>
          <w:rtl/>
        </w:rPr>
        <w:t xml:space="preserve">לאה ורון         </w:t>
      </w:r>
    </w:p>
    <w:p w:rsidR="00000000" w:rsidRDefault="00D50489">
      <w:pPr>
        <w:pStyle w:val="40"/>
        <w:jc w:val="both"/>
        <w:rPr>
          <w:rFonts w:cs="David"/>
          <w:sz w:val="24"/>
          <w:rtl/>
        </w:rPr>
      </w:pPr>
    </w:p>
    <w:p w:rsidR="00000000" w:rsidRDefault="00D50489">
      <w:pPr>
        <w:tabs>
          <w:tab w:val="left" w:pos="1930"/>
        </w:tabs>
        <w:rPr>
          <w:rFonts w:cs="David"/>
          <w:sz w:val="24"/>
          <w:rtl/>
        </w:rPr>
      </w:pPr>
      <w:r>
        <w:rPr>
          <w:rFonts w:cs="David"/>
          <w:b/>
          <w:bCs/>
          <w:sz w:val="24"/>
          <w:u w:val="single"/>
          <w:rtl/>
        </w:rPr>
        <w:t>קצרנית</w:t>
      </w:r>
      <w:r>
        <w:rPr>
          <w:rFonts w:cs="David"/>
          <w:b/>
          <w:bCs/>
          <w:sz w:val="24"/>
          <w:rtl/>
        </w:rPr>
        <w:t>:</w:t>
      </w:r>
      <w:r>
        <w:rPr>
          <w:rFonts w:cs="David"/>
          <w:sz w:val="24"/>
          <w:rtl/>
        </w:rPr>
        <w:t xml:space="preserve"> מיטל אמסלם</w:t>
      </w:r>
    </w:p>
    <w:p w:rsidR="00000000" w:rsidRDefault="00D50489">
      <w:pPr>
        <w:rPr>
          <w:rFonts w:cs="David"/>
          <w:b/>
          <w:bCs/>
          <w:sz w:val="24"/>
          <w:rtl/>
        </w:rPr>
      </w:pPr>
    </w:p>
    <w:p w:rsidR="00000000" w:rsidRDefault="00D50489">
      <w:pPr>
        <w:rPr>
          <w:rFonts w:cs="David"/>
          <w:sz w:val="24"/>
          <w:rtl/>
        </w:rPr>
      </w:pPr>
    </w:p>
    <w:p w:rsidR="00000000" w:rsidRDefault="00D50489">
      <w:pPr>
        <w:rPr>
          <w:rFonts w:cs="David"/>
          <w:sz w:val="24"/>
          <w:rtl/>
        </w:rPr>
      </w:pPr>
    </w:p>
    <w:p w:rsidR="00000000" w:rsidRDefault="00D50489">
      <w:pPr>
        <w:rPr>
          <w:rFonts w:cs="David"/>
          <w:sz w:val="24"/>
          <w:rtl/>
        </w:rPr>
      </w:pPr>
    </w:p>
    <w:p w:rsidR="00000000" w:rsidRDefault="00D50489">
      <w:pPr>
        <w:rPr>
          <w:rFonts w:cs="David"/>
          <w:sz w:val="24"/>
          <w:rtl/>
        </w:rPr>
      </w:pPr>
    </w:p>
    <w:p w:rsidR="00000000" w:rsidRDefault="00D50489">
      <w:pPr>
        <w:rPr>
          <w:rFonts w:cs="David"/>
          <w:sz w:val="24"/>
          <w:rtl/>
        </w:rPr>
      </w:pPr>
    </w:p>
    <w:p w:rsidR="00000000" w:rsidRDefault="00D50489">
      <w:pPr>
        <w:rPr>
          <w:rFonts w:cs="David"/>
          <w:b/>
          <w:bCs/>
          <w:sz w:val="24"/>
          <w:rtl/>
        </w:rPr>
      </w:pPr>
    </w:p>
    <w:p w:rsidR="00000000" w:rsidRDefault="00D50489">
      <w:pPr>
        <w:rPr>
          <w:rFonts w:cs="David"/>
          <w:sz w:val="24"/>
          <w:rtl/>
        </w:rPr>
      </w:pPr>
    </w:p>
    <w:p w:rsidR="00000000" w:rsidRDefault="00D50489">
      <w:pPr>
        <w:tabs>
          <w:tab w:val="left" w:pos="1221"/>
        </w:tabs>
        <w:rPr>
          <w:rFonts w:cs="David"/>
          <w:b/>
          <w:bCs/>
          <w:sz w:val="24"/>
          <w:u w:val="single"/>
          <w:rtl/>
        </w:rPr>
      </w:pPr>
      <w:r>
        <w:rPr>
          <w:rFonts w:cs="David"/>
          <w:sz w:val="24"/>
          <w:rtl/>
        </w:rPr>
        <w:br w:type="page"/>
      </w:r>
      <w:r>
        <w:rPr>
          <w:rFonts w:cs="David"/>
          <w:b/>
          <w:bCs/>
          <w:sz w:val="24"/>
          <w:u w:val="single"/>
          <w:rtl/>
        </w:rPr>
        <w:lastRenderedPageBreak/>
        <w:t>1. הצעת חוק לתיקון פקודת התעבורה (תיקון-מעצר ועונש מינימום לנוהג בפסילה), התשס"א2001- -חה"כ נחום לנגנטל, מוחמד ברכה.</w:t>
      </w:r>
    </w:p>
    <w:p w:rsidR="00000000" w:rsidRDefault="00D50489">
      <w:pPr>
        <w:pStyle w:val="aa"/>
        <w:rPr>
          <w:rFonts w:cs="David"/>
          <w:sz w:val="24"/>
          <w:rtl/>
        </w:rPr>
      </w:pPr>
      <w:r>
        <w:rPr>
          <w:rFonts w:cs="David"/>
          <w:sz w:val="24"/>
          <w:rtl/>
        </w:rPr>
        <w:t>2. הצעת חוק לתיקון פקו</w:t>
      </w:r>
      <w:r>
        <w:rPr>
          <w:rFonts w:cs="David"/>
          <w:sz w:val="24"/>
          <w:rtl/>
        </w:rPr>
        <w:t>דת התעבורה (תיקון עונש מינימום בגרימת מוות בנהיגה רשלנית), התשס"ב2001- -חה"כ אופיר פז-פינס.</w:t>
      </w:r>
    </w:p>
    <w:p w:rsidR="00000000" w:rsidRDefault="00D50489">
      <w:pPr>
        <w:rPr>
          <w:rFonts w:cs="David"/>
          <w:sz w:val="24"/>
          <w:rtl/>
        </w:rPr>
      </w:pPr>
    </w:p>
    <w:p w:rsidR="00000000" w:rsidRDefault="00D50489">
      <w:pPr>
        <w:rPr>
          <w:rFonts w:cs="David"/>
          <w:sz w:val="24"/>
          <w:rtl/>
        </w:rPr>
      </w:pPr>
      <w:r>
        <w:rPr>
          <w:rFonts w:cs="David"/>
          <w:sz w:val="24"/>
          <w:u w:val="single"/>
          <w:rtl/>
        </w:rPr>
        <w:t>היו”ר אברהם פורז:</w:t>
      </w:r>
    </w:p>
    <w:p w:rsidR="00000000" w:rsidRDefault="00D50489">
      <w:pPr>
        <w:rPr>
          <w:rFonts w:cs="David"/>
          <w:sz w:val="24"/>
          <w:rtl/>
        </w:rPr>
      </w:pPr>
    </w:p>
    <w:p w:rsidR="00000000" w:rsidRDefault="00D50489">
      <w:pPr>
        <w:rPr>
          <w:rFonts w:cs="David"/>
          <w:sz w:val="24"/>
          <w:rtl/>
        </w:rPr>
      </w:pPr>
      <w:r>
        <w:rPr>
          <w:rFonts w:cs="David"/>
          <w:sz w:val="24"/>
          <w:rtl/>
        </w:rPr>
        <w:tab/>
        <w:t>שלום, אני פותח את ישיבת הוועדה. אני מבקש מחה"כ לנגנטל להציג את הצעת החוק.</w:t>
      </w:r>
    </w:p>
    <w:p w:rsidR="00000000" w:rsidRDefault="00D50489">
      <w:pPr>
        <w:rPr>
          <w:rFonts w:cs="David"/>
          <w:sz w:val="24"/>
          <w:rtl/>
        </w:rPr>
      </w:pPr>
    </w:p>
    <w:p w:rsidR="00000000" w:rsidRDefault="00D50489">
      <w:pPr>
        <w:rPr>
          <w:rFonts w:cs="David"/>
          <w:sz w:val="24"/>
          <w:rtl/>
        </w:rPr>
      </w:pPr>
      <w:r>
        <w:rPr>
          <w:rFonts w:cs="David"/>
          <w:sz w:val="24"/>
          <w:u w:val="single"/>
          <w:rtl/>
        </w:rPr>
        <w:t>נחום לנגנטל:</w:t>
      </w:r>
    </w:p>
    <w:p w:rsidR="00000000" w:rsidRDefault="00D50489">
      <w:pPr>
        <w:rPr>
          <w:rFonts w:cs="David"/>
          <w:sz w:val="24"/>
          <w:rtl/>
        </w:rPr>
      </w:pPr>
    </w:p>
    <w:p w:rsidR="00000000" w:rsidRDefault="00D50489">
      <w:pPr>
        <w:rPr>
          <w:rFonts w:cs="David"/>
          <w:sz w:val="24"/>
          <w:rtl/>
        </w:rPr>
      </w:pPr>
      <w:r>
        <w:rPr>
          <w:rFonts w:cs="David"/>
          <w:sz w:val="24"/>
          <w:rtl/>
        </w:rPr>
        <w:tab/>
        <w:t>הצעת החוק היא חשובה מאוד ומטרתה לקבוע עונשי מינימום ל</w:t>
      </w:r>
      <w:r>
        <w:rPr>
          <w:rFonts w:cs="David"/>
          <w:sz w:val="24"/>
          <w:rtl/>
        </w:rPr>
        <w:t>אלה אשר נוהגים בזמן של פסילת רשיון. ישנם ברחבי ישראל 40,000 אנשים הנוהגים כאשר רשיונם איננו בתוקף. חלקם כיוון שהם לא שילמו עבור חידוש הרשיון והם לא מודעים לכך שהם נוהגים ללא רשיון, וחלק אחר נוסע ללא רשיון בידיעה שלא חידשו לו את הרשיון, כיוון שהוא לא שילם ק</w:t>
      </w:r>
      <w:r>
        <w:rPr>
          <w:rFonts w:cs="David"/>
          <w:sz w:val="24"/>
          <w:rtl/>
        </w:rPr>
        <w:t>נסות. התופעה הרווחת היא שאדם אשר עומד לפני דין בבית הדין לתעבורה, פונה לפקיד הרישוי בטענה כי רשיונו נגנב והוא מעוניין ברשיון חדש. כך נוצר מצב שיש לאותו אדם שני רשיונות נהיגה. כך כאשר בבית הדין פוסקים לאותו אדם כמה חודשי פסילה, הוא יכול להפקיד רשיון נהיגה א</w:t>
      </w:r>
      <w:r>
        <w:rPr>
          <w:rFonts w:cs="David"/>
          <w:sz w:val="24"/>
          <w:rtl/>
        </w:rPr>
        <w:t xml:space="preserve">חד ועדיין יישאר בידו הרשיון השני. </w:t>
      </w:r>
    </w:p>
    <w:p w:rsidR="00000000" w:rsidRDefault="00D50489">
      <w:pPr>
        <w:rPr>
          <w:rFonts w:cs="David"/>
          <w:sz w:val="24"/>
          <w:rtl/>
        </w:rPr>
      </w:pPr>
    </w:p>
    <w:p w:rsidR="00000000" w:rsidRDefault="00D50489">
      <w:pPr>
        <w:rPr>
          <w:rFonts w:cs="David"/>
          <w:sz w:val="24"/>
          <w:rtl/>
        </w:rPr>
      </w:pPr>
      <w:r>
        <w:rPr>
          <w:rFonts w:cs="David"/>
          <w:sz w:val="24"/>
          <w:u w:val="single"/>
          <w:rtl/>
        </w:rPr>
        <w:t>היו”ר אברהם פורז:</w:t>
      </w:r>
    </w:p>
    <w:p w:rsidR="00000000" w:rsidRDefault="00D50489">
      <w:pPr>
        <w:rPr>
          <w:rFonts w:cs="David"/>
          <w:sz w:val="24"/>
          <w:rtl/>
        </w:rPr>
      </w:pPr>
    </w:p>
    <w:p w:rsidR="00000000" w:rsidRDefault="00D50489">
      <w:pPr>
        <w:rPr>
          <w:rFonts w:cs="David"/>
          <w:sz w:val="24"/>
          <w:rtl/>
        </w:rPr>
      </w:pPr>
      <w:r>
        <w:rPr>
          <w:rFonts w:cs="David"/>
          <w:sz w:val="24"/>
          <w:rtl/>
        </w:rPr>
        <w:tab/>
        <w:t>האם המשטרה לא יכולה לדעת כי אותו אדם נמצא בפסילת רשיון?</w:t>
      </w:r>
    </w:p>
    <w:p w:rsidR="00000000" w:rsidRDefault="00D50489">
      <w:pPr>
        <w:rPr>
          <w:rFonts w:cs="David"/>
          <w:sz w:val="24"/>
          <w:rtl/>
        </w:rPr>
      </w:pPr>
    </w:p>
    <w:p w:rsidR="00000000" w:rsidRDefault="00D50489">
      <w:pPr>
        <w:rPr>
          <w:rFonts w:cs="David"/>
          <w:sz w:val="24"/>
          <w:rtl/>
        </w:rPr>
      </w:pPr>
      <w:r>
        <w:rPr>
          <w:rFonts w:cs="David"/>
          <w:sz w:val="24"/>
          <w:u w:val="single"/>
          <w:rtl/>
        </w:rPr>
        <w:t>נחום לנגנטל:</w:t>
      </w:r>
    </w:p>
    <w:p w:rsidR="00000000" w:rsidRDefault="00D50489">
      <w:pPr>
        <w:rPr>
          <w:rFonts w:cs="David"/>
          <w:sz w:val="24"/>
          <w:rtl/>
        </w:rPr>
      </w:pPr>
    </w:p>
    <w:p w:rsidR="00000000" w:rsidRDefault="00D50489">
      <w:pPr>
        <w:rPr>
          <w:rFonts w:cs="David"/>
          <w:sz w:val="24"/>
          <w:rtl/>
        </w:rPr>
      </w:pPr>
      <w:r>
        <w:rPr>
          <w:rFonts w:cs="David"/>
          <w:sz w:val="24"/>
          <w:rtl/>
        </w:rPr>
        <w:tab/>
        <w:t>רק אם אותו אדם נתפס על ידי המשטרה, היא יכולה לגלות כי הוא נמצא בשלילת רשיון, אך גם לא תמיד. אם אותו שוטר רק מביט ברשיון הנהיגה ו</w:t>
      </w:r>
      <w:r>
        <w:rPr>
          <w:rFonts w:cs="David"/>
          <w:sz w:val="24"/>
          <w:rtl/>
        </w:rPr>
        <w:t xml:space="preserve">לא בודק אותו, הוא לא יכול לדעת כי אותו אדם נוהג ללא רשיון. </w:t>
      </w:r>
    </w:p>
    <w:p w:rsidR="00000000" w:rsidRDefault="00D50489">
      <w:pPr>
        <w:rPr>
          <w:rFonts w:cs="David"/>
          <w:sz w:val="24"/>
          <w:rtl/>
        </w:rPr>
      </w:pPr>
    </w:p>
    <w:p w:rsidR="00000000" w:rsidRDefault="00D50489">
      <w:pPr>
        <w:rPr>
          <w:rFonts w:cs="David"/>
          <w:sz w:val="24"/>
          <w:rtl/>
        </w:rPr>
      </w:pPr>
      <w:r>
        <w:rPr>
          <w:rFonts w:cs="David"/>
          <w:sz w:val="24"/>
          <w:u w:val="single"/>
          <w:rtl/>
        </w:rPr>
        <w:t>היו”ר אברהם פורז:</w:t>
      </w:r>
    </w:p>
    <w:p w:rsidR="00000000" w:rsidRDefault="00D50489">
      <w:pPr>
        <w:rPr>
          <w:rFonts w:cs="David"/>
          <w:sz w:val="24"/>
          <w:rtl/>
        </w:rPr>
      </w:pPr>
    </w:p>
    <w:p w:rsidR="00000000" w:rsidRDefault="00D50489">
      <w:pPr>
        <w:rPr>
          <w:rFonts w:cs="David"/>
          <w:sz w:val="24"/>
          <w:rtl/>
        </w:rPr>
      </w:pPr>
      <w:r>
        <w:rPr>
          <w:rFonts w:cs="David"/>
          <w:sz w:val="24"/>
          <w:rtl/>
        </w:rPr>
        <w:tab/>
        <w:t>האם אתה מבחין בין אחד שלא שילם קנסות והפסילה היא עקב אי-תשלום קנסות, או כיוון ששכח לשלם את הרשיון, לבין אדם שבית המשפט קבע לו שלילת רשיון?</w:t>
      </w:r>
    </w:p>
    <w:p w:rsidR="00000000" w:rsidRDefault="00D50489">
      <w:pPr>
        <w:rPr>
          <w:rFonts w:cs="David"/>
          <w:sz w:val="24"/>
          <w:rtl/>
        </w:rPr>
      </w:pPr>
    </w:p>
    <w:p w:rsidR="00000000" w:rsidRDefault="00D50489">
      <w:pPr>
        <w:rPr>
          <w:rFonts w:cs="David"/>
          <w:sz w:val="24"/>
          <w:rtl/>
        </w:rPr>
      </w:pPr>
      <w:r>
        <w:rPr>
          <w:rFonts w:cs="David"/>
          <w:sz w:val="24"/>
          <w:u w:val="single"/>
          <w:rtl/>
        </w:rPr>
        <w:t>נחום לנגנטל:</w:t>
      </w:r>
    </w:p>
    <w:p w:rsidR="00000000" w:rsidRDefault="00D50489">
      <w:pPr>
        <w:rPr>
          <w:rFonts w:cs="David"/>
          <w:sz w:val="24"/>
          <w:rtl/>
        </w:rPr>
      </w:pPr>
    </w:p>
    <w:p w:rsidR="00000000" w:rsidRDefault="00D50489">
      <w:pPr>
        <w:rPr>
          <w:rFonts w:cs="David"/>
          <w:sz w:val="24"/>
          <w:rtl/>
        </w:rPr>
      </w:pPr>
      <w:r>
        <w:rPr>
          <w:rFonts w:cs="David"/>
          <w:sz w:val="24"/>
          <w:rtl/>
        </w:rPr>
        <w:tab/>
        <w:t>אין לי דרך לעשות הבח</w:t>
      </w:r>
      <w:r>
        <w:rPr>
          <w:rFonts w:cs="David"/>
          <w:sz w:val="24"/>
          <w:rtl/>
        </w:rPr>
        <w:t>נה בין שני המקרים.</w:t>
      </w:r>
    </w:p>
    <w:p w:rsidR="00000000" w:rsidRDefault="00D50489">
      <w:pPr>
        <w:rPr>
          <w:rFonts w:cs="David"/>
          <w:sz w:val="24"/>
          <w:rtl/>
        </w:rPr>
      </w:pPr>
    </w:p>
    <w:p w:rsidR="00000000" w:rsidRDefault="00D50489">
      <w:pPr>
        <w:rPr>
          <w:rFonts w:cs="David"/>
          <w:sz w:val="24"/>
          <w:rtl/>
        </w:rPr>
      </w:pPr>
      <w:r>
        <w:rPr>
          <w:rFonts w:cs="David"/>
          <w:sz w:val="24"/>
          <w:u w:val="single"/>
          <w:rtl/>
        </w:rPr>
        <w:t>היו”ר אברהם פורז:</w:t>
      </w:r>
    </w:p>
    <w:p w:rsidR="00000000" w:rsidRDefault="00D50489">
      <w:pPr>
        <w:rPr>
          <w:rFonts w:cs="David"/>
          <w:sz w:val="24"/>
          <w:rtl/>
        </w:rPr>
      </w:pPr>
    </w:p>
    <w:p w:rsidR="00000000" w:rsidRDefault="00D50489">
      <w:pPr>
        <w:rPr>
          <w:rFonts w:cs="David"/>
          <w:sz w:val="24"/>
          <w:rtl/>
        </w:rPr>
      </w:pPr>
      <w:r>
        <w:rPr>
          <w:rFonts w:cs="David"/>
          <w:sz w:val="24"/>
          <w:rtl/>
        </w:rPr>
        <w:tab/>
        <w:t xml:space="preserve">אני חושב, כי צריך לעשות דיפרנציאציה בין שני המקרים. אמנם בשני המקרים האדם מבצע עבירה, אך יש הבדל בחומרת העבירה. </w:t>
      </w:r>
    </w:p>
    <w:p w:rsidR="00000000" w:rsidRDefault="00D50489">
      <w:pPr>
        <w:rPr>
          <w:rFonts w:cs="David"/>
          <w:sz w:val="24"/>
          <w:rtl/>
        </w:rPr>
      </w:pPr>
    </w:p>
    <w:p w:rsidR="00000000" w:rsidRDefault="00D50489">
      <w:pPr>
        <w:rPr>
          <w:rFonts w:cs="David"/>
          <w:sz w:val="24"/>
          <w:rtl/>
        </w:rPr>
      </w:pPr>
      <w:r>
        <w:rPr>
          <w:rFonts w:cs="David"/>
          <w:sz w:val="24"/>
          <w:u w:val="single"/>
          <w:rtl/>
        </w:rPr>
        <w:t>דליה איש שלום:</w:t>
      </w:r>
    </w:p>
    <w:p w:rsidR="00000000" w:rsidRDefault="00D50489">
      <w:pPr>
        <w:rPr>
          <w:rFonts w:cs="David"/>
          <w:sz w:val="24"/>
          <w:rtl/>
        </w:rPr>
      </w:pPr>
    </w:p>
    <w:p w:rsidR="00000000" w:rsidRDefault="00D50489">
      <w:pPr>
        <w:rPr>
          <w:rFonts w:cs="David"/>
          <w:sz w:val="24"/>
          <w:rtl/>
        </w:rPr>
      </w:pPr>
      <w:r>
        <w:rPr>
          <w:rFonts w:cs="David"/>
          <w:sz w:val="24"/>
          <w:rtl/>
        </w:rPr>
        <w:tab/>
        <w:t>הסעיף אומר: "מי שנפסל מלקבל או להחזיק רשיון נהיגה". ברור כי מדובר בפסילה כלשהי, ולא ב</w:t>
      </w:r>
      <w:r>
        <w:rPr>
          <w:rFonts w:cs="David"/>
          <w:sz w:val="24"/>
          <w:rtl/>
        </w:rPr>
        <w:t xml:space="preserve">אדם אשר שכח לחדש את רשיון הנהיגה. </w:t>
      </w:r>
    </w:p>
    <w:p w:rsidR="00000000" w:rsidRDefault="00D50489">
      <w:pPr>
        <w:rPr>
          <w:rFonts w:cs="David"/>
          <w:sz w:val="24"/>
          <w:rtl/>
        </w:rPr>
      </w:pPr>
    </w:p>
    <w:p w:rsidR="00000000" w:rsidRDefault="00D50489">
      <w:pPr>
        <w:rPr>
          <w:rFonts w:cs="David"/>
          <w:sz w:val="24"/>
          <w:rtl/>
        </w:rPr>
      </w:pPr>
      <w:r>
        <w:rPr>
          <w:rFonts w:cs="David"/>
          <w:sz w:val="24"/>
          <w:u w:val="single"/>
          <w:rtl/>
        </w:rPr>
        <w:t>נחום לנגנטל:</w:t>
      </w:r>
    </w:p>
    <w:p w:rsidR="00000000" w:rsidRDefault="00D50489">
      <w:pPr>
        <w:rPr>
          <w:rFonts w:cs="David"/>
          <w:sz w:val="24"/>
          <w:rtl/>
        </w:rPr>
      </w:pPr>
    </w:p>
    <w:p w:rsidR="00000000" w:rsidRDefault="00D50489">
      <w:pPr>
        <w:rPr>
          <w:rFonts w:cs="David"/>
          <w:sz w:val="24"/>
          <w:rtl/>
        </w:rPr>
      </w:pPr>
      <w:r>
        <w:rPr>
          <w:rFonts w:cs="David"/>
          <w:sz w:val="24"/>
          <w:rtl/>
        </w:rPr>
        <w:tab/>
        <w:t xml:space="preserve">שנים אני נקטתי בעמדה האומרת כי לא צריך לקבוע עונשי מינימום. </w:t>
      </w:r>
    </w:p>
    <w:p w:rsidR="00000000" w:rsidRDefault="00D50489">
      <w:pPr>
        <w:rPr>
          <w:rFonts w:cs="David"/>
          <w:sz w:val="24"/>
          <w:rtl/>
        </w:rPr>
      </w:pPr>
    </w:p>
    <w:p w:rsidR="00000000" w:rsidRDefault="00D50489">
      <w:pPr>
        <w:rPr>
          <w:rFonts w:cs="David"/>
          <w:sz w:val="24"/>
          <w:u w:val="single"/>
          <w:rtl/>
        </w:rPr>
      </w:pPr>
    </w:p>
    <w:p w:rsidR="00000000" w:rsidRDefault="00D50489">
      <w:pPr>
        <w:rPr>
          <w:rFonts w:cs="David"/>
          <w:sz w:val="24"/>
          <w:u w:val="single"/>
          <w:rtl/>
        </w:rPr>
      </w:pPr>
    </w:p>
    <w:p w:rsidR="00000000" w:rsidRDefault="00D50489">
      <w:pPr>
        <w:rPr>
          <w:rFonts w:cs="David"/>
          <w:sz w:val="24"/>
          <w:rtl/>
        </w:rPr>
      </w:pPr>
      <w:r>
        <w:rPr>
          <w:rFonts w:cs="David"/>
          <w:sz w:val="24"/>
          <w:u w:val="single"/>
          <w:rtl/>
        </w:rPr>
        <w:t>היו”ר אברהם פורז:</w:t>
      </w:r>
    </w:p>
    <w:p w:rsidR="00000000" w:rsidRDefault="00D50489">
      <w:pPr>
        <w:rPr>
          <w:rFonts w:cs="David"/>
          <w:sz w:val="24"/>
          <w:rtl/>
        </w:rPr>
      </w:pPr>
    </w:p>
    <w:p w:rsidR="00000000" w:rsidRDefault="00D50489">
      <w:pPr>
        <w:rPr>
          <w:rFonts w:cs="David"/>
          <w:sz w:val="24"/>
          <w:rtl/>
        </w:rPr>
      </w:pPr>
      <w:r>
        <w:rPr>
          <w:rFonts w:cs="David"/>
          <w:sz w:val="24"/>
          <w:rtl/>
        </w:rPr>
        <w:tab/>
        <w:t>מה הפרקטיקה הקיימת היום לגבי אדם אשר נוהג ללא רשיון נהיגה?</w:t>
      </w:r>
    </w:p>
    <w:p w:rsidR="00000000" w:rsidRDefault="00D50489">
      <w:pPr>
        <w:rPr>
          <w:rFonts w:cs="David"/>
          <w:sz w:val="24"/>
          <w:rtl/>
        </w:rPr>
      </w:pPr>
    </w:p>
    <w:p w:rsidR="00000000" w:rsidRDefault="00D50489">
      <w:pPr>
        <w:rPr>
          <w:rFonts w:cs="David"/>
          <w:sz w:val="24"/>
          <w:rtl/>
        </w:rPr>
      </w:pPr>
      <w:r>
        <w:rPr>
          <w:rFonts w:cs="David"/>
          <w:sz w:val="24"/>
          <w:u w:val="single"/>
          <w:rtl/>
        </w:rPr>
        <w:t>דליה איש שלום:</w:t>
      </w:r>
    </w:p>
    <w:p w:rsidR="00000000" w:rsidRDefault="00D50489">
      <w:pPr>
        <w:rPr>
          <w:rFonts w:cs="David"/>
          <w:sz w:val="24"/>
          <w:rtl/>
        </w:rPr>
      </w:pPr>
    </w:p>
    <w:p w:rsidR="00000000" w:rsidRDefault="00D50489">
      <w:pPr>
        <w:rPr>
          <w:rFonts w:cs="David"/>
          <w:sz w:val="24"/>
          <w:rtl/>
        </w:rPr>
      </w:pPr>
      <w:r>
        <w:rPr>
          <w:rFonts w:cs="David"/>
          <w:sz w:val="24"/>
          <w:rtl/>
        </w:rPr>
        <w:tab/>
        <w:t>אנו קיבלנו נתונים חלקיים בלבד, אשר מצביעים ע</w:t>
      </w:r>
      <w:r>
        <w:rPr>
          <w:rFonts w:cs="David"/>
          <w:sz w:val="24"/>
          <w:rtl/>
        </w:rPr>
        <w:t>ל כך שבפועל נותנים מאסרים בפועל במקרים כאלו, אך אין בידי נתונים מדויקים לגבי האחוזים המדויקים.</w:t>
      </w:r>
    </w:p>
    <w:p w:rsidR="00000000" w:rsidRDefault="00D50489">
      <w:pPr>
        <w:rPr>
          <w:rFonts w:cs="David"/>
          <w:sz w:val="24"/>
          <w:rtl/>
        </w:rPr>
      </w:pPr>
    </w:p>
    <w:p w:rsidR="00000000" w:rsidRDefault="00D50489">
      <w:pPr>
        <w:rPr>
          <w:rFonts w:cs="David"/>
          <w:sz w:val="24"/>
          <w:rtl/>
        </w:rPr>
      </w:pPr>
      <w:r>
        <w:rPr>
          <w:rFonts w:cs="David"/>
          <w:sz w:val="24"/>
          <w:u w:val="single"/>
          <w:rtl/>
        </w:rPr>
        <w:t>היו”ר אברהם פורז:</w:t>
      </w:r>
    </w:p>
    <w:p w:rsidR="00000000" w:rsidRDefault="00D50489">
      <w:pPr>
        <w:rPr>
          <w:rFonts w:cs="David"/>
          <w:sz w:val="24"/>
          <w:rtl/>
        </w:rPr>
      </w:pPr>
    </w:p>
    <w:p w:rsidR="00000000" w:rsidRDefault="00D50489">
      <w:pPr>
        <w:rPr>
          <w:rFonts w:cs="David"/>
          <w:sz w:val="24"/>
          <w:rtl/>
        </w:rPr>
      </w:pPr>
      <w:r>
        <w:rPr>
          <w:rFonts w:cs="David"/>
          <w:sz w:val="24"/>
          <w:rtl/>
        </w:rPr>
        <w:tab/>
        <w:t>רחל, האם אתם מתנגדים לכך שמי שנתפס כאשר הוא נוהג בתקופה של שלילת רשיון, יקבל שלושה חודשי מאסר בפועל?</w:t>
      </w:r>
    </w:p>
    <w:p w:rsidR="00000000" w:rsidRDefault="00D50489">
      <w:pPr>
        <w:rPr>
          <w:rFonts w:cs="David"/>
          <w:sz w:val="24"/>
          <w:rtl/>
        </w:rPr>
      </w:pPr>
    </w:p>
    <w:p w:rsidR="00000000" w:rsidRDefault="00D50489">
      <w:pPr>
        <w:rPr>
          <w:rFonts w:cs="David"/>
          <w:sz w:val="24"/>
          <w:rtl/>
        </w:rPr>
      </w:pPr>
      <w:r>
        <w:rPr>
          <w:rFonts w:cs="David"/>
          <w:sz w:val="24"/>
          <w:u w:val="single"/>
          <w:rtl/>
        </w:rPr>
        <w:t>נחום לנגנטל:</w:t>
      </w:r>
    </w:p>
    <w:p w:rsidR="00000000" w:rsidRDefault="00D50489">
      <w:pPr>
        <w:rPr>
          <w:rFonts w:cs="David"/>
          <w:sz w:val="24"/>
          <w:rtl/>
        </w:rPr>
      </w:pPr>
    </w:p>
    <w:p w:rsidR="00000000" w:rsidRDefault="00D50489">
      <w:pPr>
        <w:rPr>
          <w:rFonts w:cs="David"/>
          <w:sz w:val="24"/>
          <w:rtl/>
        </w:rPr>
      </w:pPr>
      <w:r>
        <w:rPr>
          <w:rFonts w:cs="David"/>
          <w:sz w:val="24"/>
          <w:rtl/>
        </w:rPr>
        <w:tab/>
        <w:t>בעניין הזה אנו מסכימים.</w:t>
      </w:r>
    </w:p>
    <w:p w:rsidR="00000000" w:rsidRDefault="00D50489">
      <w:pPr>
        <w:rPr>
          <w:rFonts w:cs="David"/>
          <w:sz w:val="24"/>
          <w:rtl/>
        </w:rPr>
      </w:pPr>
    </w:p>
    <w:p w:rsidR="00000000" w:rsidRDefault="00D50489">
      <w:pPr>
        <w:rPr>
          <w:rFonts w:cs="David"/>
          <w:sz w:val="24"/>
          <w:rtl/>
        </w:rPr>
      </w:pPr>
      <w:r>
        <w:rPr>
          <w:rFonts w:cs="David"/>
          <w:sz w:val="24"/>
          <w:u w:val="single"/>
          <w:rtl/>
        </w:rPr>
        <w:t>אתי בנדר:</w:t>
      </w:r>
    </w:p>
    <w:p w:rsidR="00000000" w:rsidRDefault="00D50489">
      <w:pPr>
        <w:rPr>
          <w:rFonts w:cs="David"/>
          <w:sz w:val="24"/>
          <w:rtl/>
        </w:rPr>
      </w:pPr>
    </w:p>
    <w:p w:rsidR="00000000" w:rsidRDefault="00D50489">
      <w:pPr>
        <w:rPr>
          <w:rFonts w:cs="David"/>
          <w:sz w:val="24"/>
          <w:rtl/>
        </w:rPr>
      </w:pPr>
      <w:r>
        <w:rPr>
          <w:rFonts w:cs="David"/>
          <w:sz w:val="24"/>
          <w:rtl/>
        </w:rPr>
        <w:tab/>
        <w:t>אני מבינה כי אתה הגעת להסכמות עם עו"ד איש שלום. עו"ד איש שלום ואני ישבנו ודנו בסעיף 67 לחוק, ומצאנו בעיה נוספת, ועל כן אנו מעונינות להציע שיפור נוסף. סעיף 67 לפקודת התעבורה בניסוחו הקיים היום אומר: "מי שהודע לו שנפסל מלקבל או מהחזיק רשיון נהי</w:t>
      </w:r>
      <w:r>
        <w:rPr>
          <w:rFonts w:cs="David"/>
          <w:sz w:val="24"/>
          <w:rtl/>
        </w:rPr>
        <w:t>גה, וכל עוד הפסילה בתוקפה, הוא נוהג ברכב שנהיגתו אסורה בלי רשיון, לפי פקודה זו, או מי שנוהג בניגוד לתנאים הקבועים שנוספו ברשיונו כל עוד הם בתוקפם</w:t>
      </w:r>
      <w:r>
        <w:rPr>
          <w:rFonts w:cs="David"/>
        </w:rPr>
        <w:t>…</w:t>
      </w:r>
      <w:r>
        <w:rPr>
          <w:rFonts w:cs="David"/>
          <w:sz w:val="24"/>
          <w:rtl/>
        </w:rPr>
        <w:t>". כאן אני רוצה להסב את תשומת לבך, חה"כ לנגנטל, כי מדובר בסעיף קשה, כיוון שגם מי אשר מחויב לנהוג עם משקפיים ונ</w:t>
      </w:r>
      <w:r>
        <w:rPr>
          <w:rFonts w:cs="David"/>
          <w:sz w:val="24"/>
          <w:rtl/>
        </w:rPr>
        <w:t>והג ללא משקפיים, לפי סעיף זה, רשאי להיענש.</w:t>
      </w:r>
    </w:p>
    <w:p w:rsidR="00000000" w:rsidRDefault="00D50489">
      <w:pPr>
        <w:rPr>
          <w:rFonts w:cs="David"/>
          <w:sz w:val="24"/>
          <w:rtl/>
        </w:rPr>
      </w:pPr>
    </w:p>
    <w:p w:rsidR="00000000" w:rsidRDefault="00D50489">
      <w:pPr>
        <w:rPr>
          <w:rFonts w:cs="David"/>
          <w:sz w:val="24"/>
          <w:rtl/>
        </w:rPr>
      </w:pPr>
      <w:r>
        <w:rPr>
          <w:rFonts w:cs="David"/>
          <w:sz w:val="24"/>
          <w:u w:val="single"/>
          <w:rtl/>
        </w:rPr>
        <w:t>היו”ר אברהם פורז:</w:t>
      </w:r>
    </w:p>
    <w:p w:rsidR="00000000" w:rsidRDefault="00D50489">
      <w:pPr>
        <w:rPr>
          <w:rFonts w:cs="David"/>
          <w:sz w:val="24"/>
          <w:rtl/>
        </w:rPr>
      </w:pPr>
    </w:p>
    <w:p w:rsidR="00000000" w:rsidRDefault="00D50489">
      <w:pPr>
        <w:rPr>
          <w:rFonts w:cs="David"/>
          <w:sz w:val="24"/>
          <w:rtl/>
        </w:rPr>
      </w:pPr>
      <w:r>
        <w:rPr>
          <w:rFonts w:cs="David"/>
          <w:sz w:val="24"/>
          <w:rtl/>
        </w:rPr>
        <w:tab/>
        <w:t>אני מחויב לנהוג עם מראה פנורמית. אני לא עושה זאת כיוון שזה מעוות את כל הראייה. האם דיני כדינו של מי אשר נוהג ללא רשיון?</w:t>
      </w:r>
    </w:p>
    <w:p w:rsidR="00000000" w:rsidRDefault="00D50489">
      <w:pPr>
        <w:rPr>
          <w:rFonts w:cs="David"/>
          <w:sz w:val="24"/>
          <w:rtl/>
        </w:rPr>
      </w:pPr>
    </w:p>
    <w:p w:rsidR="00000000" w:rsidRDefault="00D50489">
      <w:pPr>
        <w:rPr>
          <w:rFonts w:cs="David"/>
          <w:sz w:val="24"/>
          <w:u w:val="single"/>
          <w:rtl/>
        </w:rPr>
      </w:pPr>
      <w:r>
        <w:rPr>
          <w:rFonts w:cs="David"/>
          <w:sz w:val="24"/>
          <w:u w:val="single"/>
          <w:rtl/>
        </w:rPr>
        <w:t>אהרון אהרון:</w:t>
      </w:r>
    </w:p>
    <w:p w:rsidR="00000000" w:rsidRDefault="00D50489">
      <w:pPr>
        <w:rPr>
          <w:rFonts w:cs="David"/>
          <w:sz w:val="24"/>
          <w:rtl/>
        </w:rPr>
      </w:pPr>
    </w:p>
    <w:p w:rsidR="00000000" w:rsidRDefault="00D50489">
      <w:pPr>
        <w:rPr>
          <w:rFonts w:cs="David"/>
          <w:sz w:val="24"/>
          <w:rtl/>
        </w:rPr>
      </w:pPr>
      <w:r>
        <w:rPr>
          <w:rFonts w:cs="David"/>
          <w:sz w:val="24"/>
          <w:rtl/>
        </w:rPr>
        <w:tab/>
        <w:t xml:space="preserve">עד שנת 1988 לא היתה חובה בשתי מראות חיצוניות ברכב פרטי, </w:t>
      </w:r>
      <w:r>
        <w:rPr>
          <w:rFonts w:cs="David"/>
          <w:sz w:val="24"/>
          <w:rtl/>
        </w:rPr>
        <w:t xml:space="preserve">ועל כן חייבו למי שנזקק לכך, במראה פנורמית. משנת 1999 כל רכב חייב בשתי מראות חיצוניות, ועל כן לא מחייבים עוד במראה פנורמית.  </w:t>
      </w:r>
    </w:p>
    <w:p w:rsidR="00000000" w:rsidRDefault="00D50489">
      <w:pPr>
        <w:rPr>
          <w:rFonts w:cs="David"/>
          <w:sz w:val="24"/>
          <w:rtl/>
        </w:rPr>
      </w:pPr>
    </w:p>
    <w:p w:rsidR="00000000" w:rsidRDefault="00D50489">
      <w:pPr>
        <w:rPr>
          <w:rFonts w:cs="David"/>
          <w:sz w:val="24"/>
          <w:rtl/>
        </w:rPr>
      </w:pPr>
      <w:r>
        <w:rPr>
          <w:rFonts w:cs="David"/>
          <w:sz w:val="24"/>
          <w:u w:val="single"/>
          <w:rtl/>
        </w:rPr>
        <w:t>אתי בנדר:</w:t>
      </w:r>
    </w:p>
    <w:p w:rsidR="00000000" w:rsidRDefault="00D50489">
      <w:pPr>
        <w:rPr>
          <w:rFonts w:cs="David"/>
          <w:sz w:val="24"/>
          <w:rtl/>
        </w:rPr>
      </w:pPr>
    </w:p>
    <w:p w:rsidR="00000000" w:rsidRDefault="00D50489">
      <w:pPr>
        <w:rPr>
          <w:rFonts w:cs="David"/>
          <w:sz w:val="24"/>
          <w:rtl/>
        </w:rPr>
      </w:pPr>
      <w:r>
        <w:rPr>
          <w:rFonts w:cs="David"/>
          <w:sz w:val="24"/>
          <w:rtl/>
        </w:rPr>
        <w:tab/>
        <w:t>הסעיף הזה חל על מי שנוהג בתקופת פסילה. הוא חל על מי שנוהג בניגוד לתנאים המופיעים ברשיון הנהיגה. אני ממשיכה לקרוא את סע</w:t>
      </w:r>
      <w:r>
        <w:rPr>
          <w:rFonts w:cs="David"/>
          <w:sz w:val="24"/>
          <w:rtl/>
        </w:rPr>
        <w:t>יף 67 בנוסחו המקורי: "או מי שהודע לו כי נפסל מהחזיק ברשיון רכב וכל הפסילה בתוקפה והוא משתמש באותו רכב או מרשה להשתמש בו, או מי שנהג או הרשה לאחר לנהוג ברכב בניגוד להודעת איסור שימוש, או צו איסור שימוש". אנו מבחינים כי יש כאן עוד שתי סיטואציות שעליהן מדבר ה</w:t>
      </w:r>
      <w:r>
        <w:rPr>
          <w:rFonts w:cs="David"/>
          <w:sz w:val="24"/>
          <w:rtl/>
        </w:rPr>
        <w:t xml:space="preserve">סעיף. הסיטואציה הראשונה היא נהיגה ברכב שניתן לגביו צו איסור שימוש מנהלי או שיפוטי. הסיטואציה הנוספת היא מי שנוהג או מרשה לאחר לנהוג ברכב, אם בעל הרכב נפסל מהחזיק רשיון רכב. </w:t>
      </w:r>
    </w:p>
    <w:p w:rsidR="00000000" w:rsidRDefault="00D50489">
      <w:pPr>
        <w:rPr>
          <w:rFonts w:cs="David"/>
          <w:sz w:val="24"/>
          <w:rtl/>
        </w:rPr>
      </w:pPr>
    </w:p>
    <w:p w:rsidR="00000000" w:rsidRDefault="00D50489">
      <w:pPr>
        <w:rPr>
          <w:rFonts w:cs="David"/>
          <w:sz w:val="24"/>
          <w:rtl/>
        </w:rPr>
      </w:pPr>
      <w:r>
        <w:rPr>
          <w:rFonts w:cs="David"/>
          <w:sz w:val="24"/>
          <w:rtl/>
        </w:rPr>
        <w:tab/>
        <w:t xml:space="preserve">חיפשנו היכן יש דבר כזה בפקודה, ומצאנו את סעיף 44א לפקודת התעבורה, אשר דן בעניין </w:t>
      </w:r>
      <w:r>
        <w:rPr>
          <w:rFonts w:cs="David"/>
          <w:sz w:val="24"/>
          <w:rtl/>
        </w:rPr>
        <w:t xml:space="preserve">הזה. בסעיף הזה מדובר בעיקר על עבירות הסעה. </w:t>
      </w:r>
    </w:p>
    <w:p w:rsidR="00000000" w:rsidRDefault="00D50489">
      <w:pPr>
        <w:rPr>
          <w:rFonts w:cs="David"/>
          <w:sz w:val="24"/>
          <w:rtl/>
        </w:rPr>
      </w:pPr>
    </w:p>
    <w:p w:rsidR="00000000" w:rsidRDefault="00D50489">
      <w:pPr>
        <w:rPr>
          <w:rFonts w:cs="David"/>
          <w:sz w:val="24"/>
          <w:u w:val="single"/>
          <w:rtl/>
        </w:rPr>
      </w:pPr>
    </w:p>
    <w:p w:rsidR="00000000" w:rsidRDefault="00D50489">
      <w:pPr>
        <w:rPr>
          <w:rFonts w:cs="David"/>
          <w:sz w:val="24"/>
          <w:u w:val="single"/>
          <w:rtl/>
        </w:rPr>
      </w:pPr>
    </w:p>
    <w:p w:rsidR="00000000" w:rsidRDefault="00D50489">
      <w:pPr>
        <w:rPr>
          <w:rFonts w:cs="David"/>
          <w:sz w:val="24"/>
          <w:u w:val="single"/>
          <w:rtl/>
        </w:rPr>
      </w:pPr>
    </w:p>
    <w:p w:rsidR="00000000" w:rsidRDefault="00D50489">
      <w:pPr>
        <w:rPr>
          <w:rFonts w:cs="David"/>
          <w:sz w:val="24"/>
          <w:rtl/>
        </w:rPr>
      </w:pPr>
      <w:r>
        <w:rPr>
          <w:rFonts w:cs="David"/>
          <w:sz w:val="24"/>
          <w:u w:val="single"/>
          <w:rtl/>
        </w:rPr>
        <w:t>היו”ר אברהם פורז:</w:t>
      </w:r>
    </w:p>
    <w:p w:rsidR="00000000" w:rsidRDefault="00D50489">
      <w:pPr>
        <w:rPr>
          <w:rFonts w:cs="David"/>
          <w:sz w:val="24"/>
          <w:rtl/>
        </w:rPr>
      </w:pPr>
    </w:p>
    <w:p w:rsidR="00000000" w:rsidRDefault="00D50489">
      <w:pPr>
        <w:rPr>
          <w:rFonts w:cs="David"/>
          <w:sz w:val="24"/>
          <w:rtl/>
        </w:rPr>
      </w:pPr>
      <w:r>
        <w:rPr>
          <w:rFonts w:cs="David"/>
          <w:sz w:val="24"/>
          <w:rtl/>
        </w:rPr>
        <w:tab/>
        <w:t>אני יזמתי תיקון בחוק שמירת הניקיון, אשר קובע כי מי שזורק פסולת בניין אפשר לשלול לו את רשיון הרכב.</w:t>
      </w:r>
    </w:p>
    <w:p w:rsidR="00000000" w:rsidRDefault="00D50489">
      <w:pPr>
        <w:rPr>
          <w:rFonts w:cs="David"/>
          <w:sz w:val="24"/>
          <w:rtl/>
        </w:rPr>
      </w:pPr>
    </w:p>
    <w:p w:rsidR="00000000" w:rsidRDefault="00D50489">
      <w:pPr>
        <w:rPr>
          <w:rFonts w:cs="David"/>
          <w:sz w:val="24"/>
          <w:rtl/>
        </w:rPr>
      </w:pPr>
      <w:r>
        <w:rPr>
          <w:rFonts w:cs="David"/>
          <w:sz w:val="24"/>
          <w:u w:val="single"/>
          <w:rtl/>
        </w:rPr>
        <w:t>נחום לנגנטל:</w:t>
      </w:r>
    </w:p>
    <w:p w:rsidR="00000000" w:rsidRDefault="00D50489">
      <w:pPr>
        <w:rPr>
          <w:rFonts w:cs="David"/>
          <w:sz w:val="24"/>
          <w:rtl/>
        </w:rPr>
      </w:pPr>
    </w:p>
    <w:p w:rsidR="00000000" w:rsidRDefault="00D50489">
      <w:pPr>
        <w:rPr>
          <w:rFonts w:cs="David"/>
          <w:sz w:val="24"/>
          <w:rtl/>
        </w:rPr>
      </w:pPr>
      <w:r>
        <w:rPr>
          <w:rFonts w:cs="David"/>
          <w:sz w:val="24"/>
          <w:rtl/>
        </w:rPr>
        <w:tab/>
        <w:t>בחוק הזה אנו הפננו לחוק שלך.</w:t>
      </w:r>
    </w:p>
    <w:p w:rsidR="00000000" w:rsidRDefault="00D50489">
      <w:pPr>
        <w:rPr>
          <w:rFonts w:cs="David"/>
          <w:sz w:val="24"/>
          <w:rtl/>
        </w:rPr>
      </w:pPr>
    </w:p>
    <w:p w:rsidR="00000000" w:rsidRDefault="00D50489">
      <w:pPr>
        <w:rPr>
          <w:rFonts w:cs="David"/>
          <w:sz w:val="24"/>
          <w:rtl/>
        </w:rPr>
      </w:pPr>
      <w:r>
        <w:rPr>
          <w:rFonts w:cs="David"/>
          <w:sz w:val="24"/>
          <w:u w:val="single"/>
          <w:rtl/>
        </w:rPr>
        <w:t>אתי בנדר:</w:t>
      </w:r>
    </w:p>
    <w:p w:rsidR="00000000" w:rsidRDefault="00D50489">
      <w:pPr>
        <w:rPr>
          <w:rFonts w:cs="David"/>
          <w:sz w:val="24"/>
          <w:rtl/>
        </w:rPr>
      </w:pPr>
    </w:p>
    <w:p w:rsidR="00000000" w:rsidRDefault="00D50489">
      <w:pPr>
        <w:rPr>
          <w:rFonts w:cs="David"/>
          <w:sz w:val="24"/>
          <w:rtl/>
        </w:rPr>
      </w:pPr>
      <w:r>
        <w:rPr>
          <w:rFonts w:cs="David"/>
          <w:sz w:val="24"/>
          <w:rtl/>
        </w:rPr>
        <w:tab/>
        <w:t>הסנקציה של פסילה מהחזיק ברשיון ר</w:t>
      </w:r>
      <w:r>
        <w:rPr>
          <w:rFonts w:cs="David"/>
          <w:sz w:val="24"/>
          <w:rtl/>
        </w:rPr>
        <w:t>כב, היא סנקציה מאוד חריפה, ועל כן תמהנו אם נכון הוא שהתיקון המוצע יחול גם על מי שנפסל מהחזיק ברשיון רכב, ולא רק רשיון נהיגה. בית המשפט קובע כי הנהג הוא מסוכן ולא הרכב. לכן אנו הצענו בנוסח החדש, כי מאסר חובה מינימלי יחול על מי שהוא עצמו נפסל מהחזיק רשיון נה</w:t>
      </w:r>
      <w:r>
        <w:rPr>
          <w:rFonts w:cs="David"/>
          <w:sz w:val="24"/>
          <w:rtl/>
        </w:rPr>
        <w:t>יגה, או שנהג בניגוד לתנאים שברשיון הנהיגה. הצענו לחלק את הסעיף לשני סעיפים נפרדים.</w:t>
      </w:r>
    </w:p>
    <w:p w:rsidR="00000000" w:rsidRDefault="00D50489">
      <w:pPr>
        <w:rPr>
          <w:rFonts w:cs="David"/>
          <w:sz w:val="24"/>
          <w:rtl/>
        </w:rPr>
      </w:pPr>
    </w:p>
    <w:p w:rsidR="00000000" w:rsidRDefault="00D50489">
      <w:pPr>
        <w:rPr>
          <w:rFonts w:cs="David"/>
          <w:sz w:val="24"/>
          <w:rtl/>
        </w:rPr>
      </w:pPr>
      <w:r>
        <w:rPr>
          <w:rFonts w:cs="David"/>
          <w:sz w:val="24"/>
          <w:u w:val="single"/>
          <w:rtl/>
        </w:rPr>
        <w:t>נחום לנגנטל:</w:t>
      </w:r>
    </w:p>
    <w:p w:rsidR="00000000" w:rsidRDefault="00D50489">
      <w:pPr>
        <w:rPr>
          <w:rFonts w:cs="David"/>
          <w:sz w:val="24"/>
          <w:rtl/>
        </w:rPr>
      </w:pPr>
    </w:p>
    <w:p w:rsidR="00000000" w:rsidRDefault="00D50489">
      <w:pPr>
        <w:rPr>
          <w:rFonts w:cs="David"/>
          <w:sz w:val="24"/>
          <w:rtl/>
        </w:rPr>
      </w:pPr>
      <w:r>
        <w:rPr>
          <w:rFonts w:cs="David"/>
          <w:sz w:val="24"/>
          <w:rtl/>
        </w:rPr>
        <w:tab/>
        <w:t>מדוע קבעתן כפל קנס?</w:t>
      </w:r>
    </w:p>
    <w:p w:rsidR="00000000" w:rsidRDefault="00D50489">
      <w:pPr>
        <w:rPr>
          <w:rFonts w:cs="David"/>
          <w:sz w:val="24"/>
          <w:rtl/>
        </w:rPr>
      </w:pPr>
    </w:p>
    <w:p w:rsidR="00000000" w:rsidRDefault="00D50489">
      <w:pPr>
        <w:rPr>
          <w:rFonts w:cs="David"/>
          <w:sz w:val="24"/>
          <w:rtl/>
        </w:rPr>
      </w:pPr>
      <w:r>
        <w:rPr>
          <w:rFonts w:cs="David"/>
          <w:sz w:val="24"/>
          <w:u w:val="single"/>
          <w:rtl/>
        </w:rPr>
        <w:t>אתי בנדר:</w:t>
      </w:r>
    </w:p>
    <w:p w:rsidR="00000000" w:rsidRDefault="00D50489">
      <w:pPr>
        <w:rPr>
          <w:rFonts w:cs="David"/>
          <w:sz w:val="24"/>
          <w:rtl/>
        </w:rPr>
      </w:pPr>
    </w:p>
    <w:p w:rsidR="00000000" w:rsidRDefault="00D50489">
      <w:pPr>
        <w:rPr>
          <w:rFonts w:cs="David"/>
          <w:sz w:val="24"/>
          <w:rtl/>
        </w:rPr>
      </w:pPr>
      <w:r>
        <w:rPr>
          <w:rFonts w:cs="David"/>
          <w:sz w:val="24"/>
          <w:rtl/>
        </w:rPr>
        <w:tab/>
        <w:t xml:space="preserve">בסכום הקנס עשינו הפנייה לחוק העונשין, כדי להגיע לסכום שאתה ביקשת. </w:t>
      </w:r>
    </w:p>
    <w:p w:rsidR="00000000" w:rsidRDefault="00D50489">
      <w:pPr>
        <w:rPr>
          <w:rFonts w:cs="David"/>
          <w:sz w:val="24"/>
          <w:rtl/>
        </w:rPr>
      </w:pPr>
    </w:p>
    <w:p w:rsidR="00000000" w:rsidRDefault="00D50489">
      <w:pPr>
        <w:rPr>
          <w:rFonts w:cs="David"/>
          <w:sz w:val="24"/>
          <w:rtl/>
        </w:rPr>
      </w:pPr>
      <w:r>
        <w:rPr>
          <w:rFonts w:cs="David"/>
          <w:sz w:val="24"/>
          <w:u w:val="single"/>
          <w:rtl/>
        </w:rPr>
        <w:t>דליה איש שלום:</w:t>
      </w:r>
    </w:p>
    <w:p w:rsidR="00000000" w:rsidRDefault="00D50489">
      <w:pPr>
        <w:rPr>
          <w:rFonts w:cs="David"/>
          <w:sz w:val="24"/>
          <w:rtl/>
        </w:rPr>
      </w:pPr>
    </w:p>
    <w:p w:rsidR="00000000" w:rsidRDefault="00D50489">
      <w:pPr>
        <w:rPr>
          <w:rFonts w:cs="David"/>
          <w:sz w:val="24"/>
          <w:rtl/>
        </w:rPr>
      </w:pPr>
      <w:r>
        <w:rPr>
          <w:rFonts w:cs="David"/>
          <w:sz w:val="24"/>
          <w:rtl/>
        </w:rPr>
        <w:tab/>
        <w:t>אני חושבת כי ישנה טעות בהדפסה, כיוון שא</w:t>
      </w:r>
      <w:r>
        <w:rPr>
          <w:rFonts w:cs="David"/>
          <w:sz w:val="24"/>
          <w:rtl/>
        </w:rPr>
        <w:t xml:space="preserve">נו לא הכנסנו את המילה כפל. </w:t>
      </w:r>
    </w:p>
    <w:p w:rsidR="00000000" w:rsidRDefault="00D50489">
      <w:pPr>
        <w:rPr>
          <w:rFonts w:cs="David"/>
          <w:sz w:val="24"/>
          <w:rtl/>
        </w:rPr>
      </w:pPr>
    </w:p>
    <w:p w:rsidR="00000000" w:rsidRDefault="00D50489">
      <w:pPr>
        <w:rPr>
          <w:rFonts w:cs="David"/>
          <w:sz w:val="24"/>
          <w:rtl/>
        </w:rPr>
      </w:pPr>
      <w:r>
        <w:rPr>
          <w:rFonts w:cs="David"/>
          <w:sz w:val="24"/>
          <w:u w:val="single"/>
          <w:rtl/>
        </w:rPr>
        <w:t>נחום לנגנטל:</w:t>
      </w:r>
    </w:p>
    <w:p w:rsidR="00000000" w:rsidRDefault="00D50489">
      <w:pPr>
        <w:rPr>
          <w:rFonts w:cs="David"/>
          <w:sz w:val="24"/>
          <w:rtl/>
        </w:rPr>
      </w:pPr>
    </w:p>
    <w:p w:rsidR="00000000" w:rsidRDefault="00D50489">
      <w:pPr>
        <w:rPr>
          <w:rFonts w:cs="David"/>
          <w:sz w:val="24"/>
          <w:rtl/>
        </w:rPr>
      </w:pPr>
      <w:r>
        <w:rPr>
          <w:rFonts w:cs="David"/>
          <w:sz w:val="24"/>
          <w:rtl/>
        </w:rPr>
        <w:tab/>
        <w:t>אני מציע כי יהיה כתוב "</w:t>
      </w:r>
      <w:r>
        <w:rPr>
          <w:rFonts w:cs="David"/>
        </w:rPr>
        <w:t>…</w:t>
      </w:r>
      <w:r>
        <w:rPr>
          <w:rFonts w:cs="David"/>
          <w:sz w:val="24"/>
          <w:rtl/>
        </w:rPr>
        <w:t>ו הקנס" ולא "או הקנס".</w:t>
      </w:r>
    </w:p>
    <w:p w:rsidR="00000000" w:rsidRDefault="00D50489">
      <w:pPr>
        <w:rPr>
          <w:rFonts w:cs="David"/>
          <w:sz w:val="24"/>
          <w:rtl/>
        </w:rPr>
      </w:pPr>
    </w:p>
    <w:p w:rsidR="00000000" w:rsidRDefault="00D50489">
      <w:pPr>
        <w:rPr>
          <w:rFonts w:cs="David"/>
          <w:sz w:val="24"/>
          <w:u w:val="single"/>
          <w:rtl/>
        </w:rPr>
      </w:pPr>
      <w:r>
        <w:rPr>
          <w:rFonts w:cs="David"/>
          <w:sz w:val="24"/>
          <w:u w:val="single"/>
          <w:rtl/>
        </w:rPr>
        <w:t>דליה איש שלום:</w:t>
      </w:r>
    </w:p>
    <w:p w:rsidR="00000000" w:rsidRDefault="00D50489">
      <w:pPr>
        <w:rPr>
          <w:rFonts w:cs="David"/>
          <w:sz w:val="24"/>
          <w:rtl/>
        </w:rPr>
      </w:pPr>
    </w:p>
    <w:p w:rsidR="00000000" w:rsidRDefault="00D50489">
      <w:pPr>
        <w:ind w:firstLine="567"/>
        <w:rPr>
          <w:rFonts w:cs="David"/>
          <w:sz w:val="24"/>
          <w:rtl/>
        </w:rPr>
      </w:pPr>
      <w:r>
        <w:rPr>
          <w:rFonts w:cs="David"/>
          <w:sz w:val="24"/>
          <w:rtl/>
        </w:rPr>
        <w:t xml:space="preserve">כאשר אומרים "או" זה יכול להיות קנס, מאסר או שניהם. </w:t>
      </w:r>
    </w:p>
    <w:p w:rsidR="00000000" w:rsidRDefault="00D50489">
      <w:pPr>
        <w:rPr>
          <w:rFonts w:cs="David"/>
          <w:sz w:val="24"/>
          <w:rtl/>
        </w:rPr>
      </w:pPr>
    </w:p>
    <w:p w:rsidR="00000000" w:rsidRDefault="00D50489">
      <w:pPr>
        <w:rPr>
          <w:rFonts w:cs="David"/>
          <w:sz w:val="24"/>
          <w:u w:val="single"/>
          <w:rtl/>
        </w:rPr>
      </w:pPr>
      <w:r>
        <w:rPr>
          <w:rFonts w:cs="David"/>
          <w:sz w:val="24"/>
          <w:u w:val="single"/>
          <w:rtl/>
        </w:rPr>
        <w:t>נחום לנגנטל:</w:t>
      </w:r>
    </w:p>
    <w:p w:rsidR="00000000" w:rsidRDefault="00D50489">
      <w:pPr>
        <w:rPr>
          <w:rFonts w:cs="David"/>
          <w:sz w:val="24"/>
          <w:rtl/>
        </w:rPr>
      </w:pPr>
    </w:p>
    <w:p w:rsidR="00000000" w:rsidRDefault="00D50489">
      <w:pPr>
        <w:rPr>
          <w:rFonts w:cs="David"/>
          <w:sz w:val="24"/>
          <w:rtl/>
        </w:rPr>
      </w:pPr>
      <w:r>
        <w:rPr>
          <w:rFonts w:cs="David"/>
          <w:sz w:val="24"/>
          <w:rtl/>
        </w:rPr>
        <w:tab/>
        <w:t>אני לא רוצה שתהיה אפשרות לתת קנס.</w:t>
      </w:r>
    </w:p>
    <w:p w:rsidR="00000000" w:rsidRDefault="00D50489">
      <w:pPr>
        <w:rPr>
          <w:rFonts w:cs="David"/>
          <w:sz w:val="24"/>
          <w:rtl/>
        </w:rPr>
      </w:pPr>
    </w:p>
    <w:p w:rsidR="00000000" w:rsidRDefault="00D50489">
      <w:pPr>
        <w:rPr>
          <w:rFonts w:cs="David"/>
          <w:sz w:val="24"/>
          <w:rtl/>
        </w:rPr>
      </w:pPr>
      <w:r>
        <w:rPr>
          <w:rFonts w:cs="David"/>
          <w:sz w:val="24"/>
          <w:u w:val="single"/>
          <w:rtl/>
        </w:rPr>
        <w:t>דליה איש שלום:</w:t>
      </w:r>
    </w:p>
    <w:p w:rsidR="00000000" w:rsidRDefault="00D50489">
      <w:pPr>
        <w:rPr>
          <w:rFonts w:cs="David"/>
          <w:sz w:val="24"/>
          <w:rtl/>
        </w:rPr>
      </w:pPr>
    </w:p>
    <w:p w:rsidR="00000000" w:rsidRDefault="00D50489">
      <w:pPr>
        <w:rPr>
          <w:rFonts w:cs="David"/>
          <w:sz w:val="24"/>
          <w:rtl/>
        </w:rPr>
      </w:pPr>
      <w:r>
        <w:rPr>
          <w:rFonts w:cs="David"/>
          <w:sz w:val="24"/>
          <w:rtl/>
        </w:rPr>
        <w:tab/>
        <w:t>יש כללים בחוק העונשין. אתה ל</w:t>
      </w:r>
      <w:r>
        <w:rPr>
          <w:rFonts w:cs="David"/>
          <w:sz w:val="24"/>
          <w:rtl/>
        </w:rPr>
        <w:t>א יכול להתנות זאת.</w:t>
      </w:r>
    </w:p>
    <w:p w:rsidR="00000000" w:rsidRDefault="00D50489">
      <w:pPr>
        <w:rPr>
          <w:rFonts w:cs="David"/>
          <w:sz w:val="24"/>
          <w:rtl/>
        </w:rPr>
      </w:pPr>
    </w:p>
    <w:p w:rsidR="00000000" w:rsidRDefault="00D50489">
      <w:pPr>
        <w:rPr>
          <w:rFonts w:cs="David"/>
          <w:sz w:val="24"/>
          <w:rtl/>
        </w:rPr>
      </w:pPr>
      <w:r>
        <w:rPr>
          <w:rFonts w:cs="David"/>
          <w:sz w:val="24"/>
          <w:u w:val="single"/>
          <w:rtl/>
        </w:rPr>
        <w:t>נחום לנגנטל:</w:t>
      </w:r>
    </w:p>
    <w:p w:rsidR="00000000" w:rsidRDefault="00D50489">
      <w:pPr>
        <w:rPr>
          <w:rFonts w:cs="David"/>
          <w:sz w:val="24"/>
          <w:rtl/>
        </w:rPr>
      </w:pPr>
    </w:p>
    <w:p w:rsidR="00000000" w:rsidRDefault="00D50489">
      <w:pPr>
        <w:rPr>
          <w:rFonts w:cs="David"/>
          <w:sz w:val="24"/>
          <w:rtl/>
        </w:rPr>
      </w:pPr>
      <w:r>
        <w:rPr>
          <w:rFonts w:cs="David"/>
          <w:sz w:val="24"/>
          <w:rtl/>
        </w:rPr>
        <w:tab/>
        <w:t>מדובר בחקיקה ראשית, ועל כן אני רוצה להתנות זאת.</w:t>
      </w:r>
    </w:p>
    <w:p w:rsidR="00000000" w:rsidRDefault="00D50489">
      <w:pPr>
        <w:rPr>
          <w:rFonts w:cs="David"/>
          <w:sz w:val="24"/>
          <w:rtl/>
        </w:rPr>
      </w:pPr>
    </w:p>
    <w:p w:rsidR="00000000" w:rsidRDefault="00D50489">
      <w:pPr>
        <w:rPr>
          <w:rFonts w:cs="David"/>
          <w:sz w:val="24"/>
          <w:rtl/>
        </w:rPr>
      </w:pPr>
      <w:r>
        <w:rPr>
          <w:rFonts w:cs="David"/>
          <w:sz w:val="24"/>
          <w:u w:val="single"/>
          <w:rtl/>
        </w:rPr>
        <w:t>דליה איש שלום:</w:t>
      </w:r>
    </w:p>
    <w:p w:rsidR="00000000" w:rsidRDefault="00D50489">
      <w:pPr>
        <w:rPr>
          <w:rFonts w:cs="David"/>
          <w:sz w:val="24"/>
          <w:rtl/>
        </w:rPr>
      </w:pPr>
    </w:p>
    <w:p w:rsidR="00000000" w:rsidRDefault="00D50489">
      <w:pPr>
        <w:rPr>
          <w:rFonts w:cs="David"/>
          <w:sz w:val="24"/>
          <w:rtl/>
        </w:rPr>
      </w:pPr>
      <w:r>
        <w:rPr>
          <w:rFonts w:cs="David"/>
          <w:sz w:val="24"/>
          <w:rtl/>
        </w:rPr>
        <w:tab/>
        <w:t>מדובר בסמכות כללית של בית המשפט. אתה קובע כי ככלל יהיה עונש מינימום של מאסר. בדרך כלל המאסר יהיה בפועל, ורק במקרים חריגים על תנאי. בית המשפט מנימוקים מיוחד</w:t>
      </w:r>
      <w:r>
        <w:rPr>
          <w:rFonts w:cs="David"/>
          <w:sz w:val="24"/>
          <w:rtl/>
        </w:rPr>
        <w:t xml:space="preserve">ים בלבד יוכל לסטות מכך. </w:t>
      </w:r>
    </w:p>
    <w:p w:rsidR="00000000" w:rsidRDefault="00D50489">
      <w:pPr>
        <w:rPr>
          <w:rFonts w:cs="David"/>
          <w:sz w:val="24"/>
          <w:rtl/>
        </w:rPr>
      </w:pPr>
    </w:p>
    <w:p w:rsidR="00000000" w:rsidRDefault="00D50489">
      <w:pPr>
        <w:rPr>
          <w:rFonts w:cs="David"/>
          <w:sz w:val="24"/>
          <w:u w:val="single"/>
          <w:rtl/>
        </w:rPr>
      </w:pPr>
      <w:r>
        <w:rPr>
          <w:rFonts w:cs="David"/>
          <w:sz w:val="24"/>
          <w:u w:val="single"/>
          <w:rtl/>
        </w:rPr>
        <w:t>נחום לנגנטל:</w:t>
      </w:r>
    </w:p>
    <w:p w:rsidR="00000000" w:rsidRDefault="00D50489">
      <w:pPr>
        <w:rPr>
          <w:rFonts w:cs="David"/>
          <w:sz w:val="24"/>
          <w:rtl/>
        </w:rPr>
      </w:pPr>
    </w:p>
    <w:p w:rsidR="00000000" w:rsidRDefault="00D50489">
      <w:pPr>
        <w:rPr>
          <w:rFonts w:cs="David"/>
          <w:sz w:val="24"/>
          <w:rtl/>
        </w:rPr>
      </w:pPr>
      <w:r>
        <w:rPr>
          <w:rFonts w:cs="David"/>
          <w:sz w:val="24"/>
          <w:rtl/>
        </w:rPr>
        <w:tab/>
        <w:t>אני יודע כי השופטים ירחמו על האנשים ויטילו עליהם רק קנסות.</w:t>
      </w:r>
    </w:p>
    <w:p w:rsidR="00000000" w:rsidRDefault="00D50489">
      <w:pPr>
        <w:rPr>
          <w:rFonts w:cs="David"/>
          <w:sz w:val="24"/>
          <w:rtl/>
        </w:rPr>
      </w:pPr>
    </w:p>
    <w:p w:rsidR="00000000" w:rsidRDefault="00D50489">
      <w:pPr>
        <w:rPr>
          <w:rFonts w:cs="David"/>
          <w:sz w:val="24"/>
          <w:rtl/>
        </w:rPr>
      </w:pPr>
      <w:r>
        <w:rPr>
          <w:rFonts w:cs="David"/>
          <w:sz w:val="24"/>
          <w:u w:val="single"/>
          <w:rtl/>
        </w:rPr>
        <w:t>אתי בנדר:</w:t>
      </w:r>
    </w:p>
    <w:p w:rsidR="00000000" w:rsidRDefault="00D50489">
      <w:pPr>
        <w:rPr>
          <w:rFonts w:cs="David"/>
          <w:sz w:val="24"/>
          <w:rtl/>
        </w:rPr>
      </w:pPr>
    </w:p>
    <w:p w:rsidR="00000000" w:rsidRDefault="00D50489">
      <w:pPr>
        <w:rPr>
          <w:rFonts w:cs="David"/>
          <w:sz w:val="24"/>
          <w:rtl/>
        </w:rPr>
      </w:pPr>
      <w:r>
        <w:rPr>
          <w:rFonts w:cs="David"/>
          <w:sz w:val="24"/>
          <w:rtl/>
        </w:rPr>
        <w:tab/>
        <w:t>חה"כ לנגנטל, בנוסח החדש נצמדנו להצעתך המקורית.</w:t>
      </w:r>
    </w:p>
    <w:p w:rsidR="00000000" w:rsidRDefault="00D50489">
      <w:pPr>
        <w:rPr>
          <w:rFonts w:cs="David"/>
          <w:sz w:val="24"/>
          <w:rtl/>
        </w:rPr>
      </w:pPr>
    </w:p>
    <w:p w:rsidR="00000000" w:rsidRDefault="00D50489">
      <w:pPr>
        <w:rPr>
          <w:rFonts w:cs="David"/>
          <w:sz w:val="24"/>
          <w:rtl/>
        </w:rPr>
      </w:pPr>
      <w:r>
        <w:rPr>
          <w:rFonts w:cs="David"/>
          <w:sz w:val="24"/>
          <w:u w:val="single"/>
          <w:rtl/>
        </w:rPr>
        <w:t>היו”ר אברהם פורז:</w:t>
      </w:r>
    </w:p>
    <w:p w:rsidR="00000000" w:rsidRDefault="00D50489">
      <w:pPr>
        <w:rPr>
          <w:rFonts w:cs="David"/>
          <w:sz w:val="24"/>
          <w:rtl/>
        </w:rPr>
      </w:pPr>
    </w:p>
    <w:p w:rsidR="00000000" w:rsidRDefault="00D50489">
      <w:pPr>
        <w:rPr>
          <w:rFonts w:cs="David"/>
          <w:sz w:val="24"/>
          <w:rtl/>
        </w:rPr>
      </w:pPr>
      <w:r>
        <w:rPr>
          <w:rFonts w:cs="David"/>
          <w:sz w:val="24"/>
          <w:rtl/>
        </w:rPr>
        <w:tab/>
        <w:t>אני רוצה שתסברנה לי את משמעות המשפט: "מי שהודע לו שנפסל מלקבל</w:t>
      </w:r>
      <w:r>
        <w:rPr>
          <w:rFonts w:cs="David"/>
        </w:rPr>
        <w:t>…</w:t>
      </w:r>
      <w:r>
        <w:rPr>
          <w:rFonts w:cs="David"/>
          <w:sz w:val="24"/>
          <w:rtl/>
        </w:rPr>
        <w:t>".</w:t>
      </w:r>
    </w:p>
    <w:p w:rsidR="00000000" w:rsidRDefault="00D50489">
      <w:pPr>
        <w:rPr>
          <w:rFonts w:cs="David"/>
          <w:sz w:val="24"/>
          <w:rtl/>
        </w:rPr>
      </w:pPr>
    </w:p>
    <w:p w:rsidR="00000000" w:rsidRDefault="00D50489">
      <w:pPr>
        <w:rPr>
          <w:rFonts w:cs="David"/>
          <w:sz w:val="24"/>
          <w:rtl/>
        </w:rPr>
      </w:pPr>
      <w:r>
        <w:rPr>
          <w:rFonts w:cs="David"/>
          <w:sz w:val="24"/>
          <w:u w:val="single"/>
          <w:rtl/>
        </w:rPr>
        <w:t xml:space="preserve">דליה איש </w:t>
      </w:r>
      <w:r>
        <w:rPr>
          <w:rFonts w:cs="David"/>
          <w:sz w:val="24"/>
          <w:u w:val="single"/>
          <w:rtl/>
        </w:rPr>
        <w:t>שלום:</w:t>
      </w:r>
    </w:p>
    <w:p w:rsidR="00000000" w:rsidRDefault="00D50489">
      <w:pPr>
        <w:rPr>
          <w:rFonts w:cs="David"/>
          <w:sz w:val="24"/>
          <w:rtl/>
        </w:rPr>
      </w:pPr>
    </w:p>
    <w:p w:rsidR="00000000" w:rsidRDefault="00D50489">
      <w:pPr>
        <w:rPr>
          <w:rFonts w:cs="David"/>
          <w:sz w:val="24"/>
          <w:rtl/>
        </w:rPr>
      </w:pPr>
      <w:r>
        <w:rPr>
          <w:rFonts w:cs="David"/>
          <w:sz w:val="24"/>
          <w:rtl/>
        </w:rPr>
        <w:tab/>
        <w:t>מדובר באדם אשר קיבל פסילה לפני שהוציא רשיון נהיגה.</w:t>
      </w:r>
    </w:p>
    <w:p w:rsidR="00000000" w:rsidRDefault="00D50489">
      <w:pPr>
        <w:rPr>
          <w:rFonts w:cs="David"/>
          <w:sz w:val="24"/>
          <w:rtl/>
        </w:rPr>
      </w:pPr>
    </w:p>
    <w:p w:rsidR="00000000" w:rsidRDefault="00D50489">
      <w:pPr>
        <w:rPr>
          <w:rFonts w:cs="David"/>
          <w:sz w:val="24"/>
          <w:rtl/>
        </w:rPr>
      </w:pPr>
      <w:r>
        <w:rPr>
          <w:rFonts w:cs="David"/>
          <w:sz w:val="24"/>
          <w:u w:val="single"/>
          <w:rtl/>
        </w:rPr>
        <w:t>היו”ר אברהם פורז:</w:t>
      </w:r>
    </w:p>
    <w:p w:rsidR="00000000" w:rsidRDefault="00D50489">
      <w:pPr>
        <w:rPr>
          <w:rFonts w:cs="David"/>
          <w:sz w:val="24"/>
          <w:rtl/>
        </w:rPr>
      </w:pPr>
    </w:p>
    <w:p w:rsidR="00000000" w:rsidRDefault="00D50489">
      <w:pPr>
        <w:rPr>
          <w:rFonts w:cs="David"/>
          <w:sz w:val="24"/>
          <w:rtl/>
        </w:rPr>
      </w:pPr>
      <w:r>
        <w:rPr>
          <w:rFonts w:cs="David"/>
          <w:sz w:val="24"/>
          <w:rtl/>
        </w:rPr>
        <w:tab/>
        <w:t>אני חושב כי המשפט הזה צריך להיות מנוסח כך: " מי שנפסל מלקבל או מהחזיק רשיון נהיגה, והודע לו על כך</w:t>
      </w:r>
      <w:r>
        <w:rPr>
          <w:rFonts w:cs="David"/>
        </w:rPr>
        <w:t>…</w:t>
      </w:r>
      <w:r>
        <w:rPr>
          <w:rFonts w:cs="David"/>
          <w:sz w:val="24"/>
          <w:rtl/>
        </w:rPr>
        <w:t>".</w:t>
      </w:r>
    </w:p>
    <w:p w:rsidR="00000000" w:rsidRDefault="00D50489">
      <w:pPr>
        <w:rPr>
          <w:rFonts w:cs="David"/>
          <w:sz w:val="24"/>
          <w:rtl/>
        </w:rPr>
      </w:pPr>
    </w:p>
    <w:p w:rsidR="00000000" w:rsidRDefault="00D50489">
      <w:pPr>
        <w:rPr>
          <w:rFonts w:cs="David"/>
          <w:sz w:val="24"/>
          <w:rtl/>
        </w:rPr>
      </w:pPr>
      <w:r>
        <w:rPr>
          <w:rFonts w:cs="David"/>
          <w:sz w:val="24"/>
          <w:u w:val="single"/>
          <w:rtl/>
        </w:rPr>
        <w:t>דליה איש שלום:</w:t>
      </w:r>
    </w:p>
    <w:p w:rsidR="00000000" w:rsidRDefault="00D50489">
      <w:pPr>
        <w:rPr>
          <w:rFonts w:cs="David"/>
          <w:sz w:val="24"/>
          <w:rtl/>
        </w:rPr>
      </w:pPr>
    </w:p>
    <w:p w:rsidR="00000000" w:rsidRDefault="00D50489">
      <w:pPr>
        <w:rPr>
          <w:rFonts w:cs="David"/>
          <w:sz w:val="24"/>
          <w:rtl/>
        </w:rPr>
      </w:pPr>
      <w:r>
        <w:rPr>
          <w:rFonts w:cs="David"/>
          <w:sz w:val="24"/>
          <w:rtl/>
        </w:rPr>
        <w:tab/>
        <w:t>אני מסכימה איתך. אנחנו פשוט העתקנו זאת מהנוסח המקורי.</w:t>
      </w:r>
    </w:p>
    <w:p w:rsidR="00000000" w:rsidRDefault="00D50489">
      <w:pPr>
        <w:rPr>
          <w:rFonts w:cs="David"/>
          <w:sz w:val="24"/>
          <w:rtl/>
        </w:rPr>
      </w:pPr>
    </w:p>
    <w:p w:rsidR="00000000" w:rsidRDefault="00D50489">
      <w:pPr>
        <w:rPr>
          <w:rFonts w:cs="David"/>
          <w:sz w:val="24"/>
          <w:rtl/>
        </w:rPr>
      </w:pPr>
      <w:r>
        <w:rPr>
          <w:rFonts w:cs="David"/>
          <w:sz w:val="24"/>
          <w:u w:val="single"/>
          <w:rtl/>
        </w:rPr>
        <w:t>הי</w:t>
      </w:r>
      <w:r>
        <w:rPr>
          <w:rFonts w:cs="David"/>
          <w:sz w:val="24"/>
          <w:u w:val="single"/>
          <w:rtl/>
        </w:rPr>
        <w:t>ו”ר אברהם פורז:</w:t>
      </w:r>
    </w:p>
    <w:p w:rsidR="00000000" w:rsidRDefault="00D50489">
      <w:pPr>
        <w:rPr>
          <w:rFonts w:cs="David"/>
          <w:sz w:val="24"/>
          <w:rtl/>
        </w:rPr>
      </w:pPr>
    </w:p>
    <w:p w:rsidR="00000000" w:rsidRDefault="00D50489">
      <w:pPr>
        <w:rPr>
          <w:rFonts w:cs="David"/>
          <w:sz w:val="24"/>
          <w:rtl/>
        </w:rPr>
      </w:pPr>
      <w:r>
        <w:rPr>
          <w:rFonts w:cs="David"/>
          <w:sz w:val="24"/>
          <w:rtl/>
        </w:rPr>
        <w:tab/>
        <w:t>אני חושב כי צריך לוותר על: "או מי שנוהג בניגוד לתנאים הקבועים ברשיונו".</w:t>
      </w:r>
    </w:p>
    <w:p w:rsidR="00000000" w:rsidRDefault="00D50489">
      <w:pPr>
        <w:rPr>
          <w:rFonts w:cs="David"/>
          <w:sz w:val="24"/>
          <w:rtl/>
        </w:rPr>
      </w:pPr>
    </w:p>
    <w:p w:rsidR="00000000" w:rsidRDefault="00D50489">
      <w:pPr>
        <w:rPr>
          <w:rFonts w:cs="David"/>
          <w:sz w:val="24"/>
          <w:rtl/>
        </w:rPr>
      </w:pPr>
      <w:r>
        <w:rPr>
          <w:rFonts w:cs="David"/>
          <w:sz w:val="24"/>
          <w:u w:val="single"/>
          <w:rtl/>
        </w:rPr>
        <w:t>דליה איש שלום:</w:t>
      </w:r>
    </w:p>
    <w:p w:rsidR="00000000" w:rsidRDefault="00D50489">
      <w:pPr>
        <w:rPr>
          <w:rFonts w:cs="David"/>
          <w:sz w:val="24"/>
          <w:rtl/>
        </w:rPr>
      </w:pPr>
    </w:p>
    <w:p w:rsidR="00000000" w:rsidRDefault="00D50489">
      <w:pPr>
        <w:rPr>
          <w:rFonts w:cs="David"/>
          <w:sz w:val="24"/>
          <w:rtl/>
        </w:rPr>
      </w:pPr>
      <w:r>
        <w:rPr>
          <w:rFonts w:cs="David"/>
          <w:sz w:val="24"/>
          <w:rtl/>
        </w:rPr>
        <w:tab/>
        <w:t xml:space="preserve">ניתן להעביר את זה לסעיף (ב). זו עדיין צריכה להיחשב עבירה. </w:t>
      </w:r>
    </w:p>
    <w:p w:rsidR="00000000" w:rsidRDefault="00D50489">
      <w:pPr>
        <w:rPr>
          <w:rFonts w:cs="David"/>
          <w:sz w:val="24"/>
          <w:rtl/>
        </w:rPr>
      </w:pPr>
    </w:p>
    <w:p w:rsidR="00000000" w:rsidRDefault="00D50489">
      <w:pPr>
        <w:rPr>
          <w:rFonts w:cs="David"/>
          <w:sz w:val="24"/>
          <w:rtl/>
        </w:rPr>
      </w:pPr>
      <w:r>
        <w:rPr>
          <w:rFonts w:cs="David"/>
          <w:sz w:val="24"/>
          <w:u w:val="single"/>
          <w:rtl/>
        </w:rPr>
        <w:t>היו”ר אברהם פורז:</w:t>
      </w:r>
    </w:p>
    <w:p w:rsidR="00000000" w:rsidRDefault="00D50489">
      <w:pPr>
        <w:rPr>
          <w:rFonts w:cs="David"/>
          <w:sz w:val="24"/>
          <w:rtl/>
        </w:rPr>
      </w:pPr>
    </w:p>
    <w:p w:rsidR="00000000" w:rsidRDefault="00D50489">
      <w:pPr>
        <w:rPr>
          <w:rFonts w:cs="David"/>
          <w:sz w:val="24"/>
          <w:rtl/>
        </w:rPr>
      </w:pPr>
      <w:r>
        <w:rPr>
          <w:rFonts w:cs="David"/>
          <w:sz w:val="24"/>
          <w:rtl/>
        </w:rPr>
        <w:tab/>
        <w:t xml:space="preserve">אני ממשיך לקרוא את סעיף 67(א) בנוסח החדש: "דינו- מאסר שלוש שנים ולא </w:t>
      </w:r>
      <w:r>
        <w:rPr>
          <w:rFonts w:cs="David"/>
          <w:sz w:val="24"/>
          <w:rtl/>
        </w:rPr>
        <w:t>פחות משלושה חודשים, או כפל קנס הקבוע בסעיף 61(א)(3) לחוק העונשין התשל"ז1977-. אולם בית המשפט רשאי, אם ראה שהנסיבות מצדיקות זאת, שלא לפסוק מאסר מינימום כאמור מטעמים שיפרש בפסק הדין".  האם לא ניתן להוסיף: "מטעמים מיוחדים שיפרש בפסק הדין".</w:t>
      </w:r>
    </w:p>
    <w:p w:rsidR="00000000" w:rsidRDefault="00D50489">
      <w:pPr>
        <w:rPr>
          <w:rFonts w:cs="David"/>
          <w:sz w:val="24"/>
          <w:rtl/>
        </w:rPr>
      </w:pPr>
    </w:p>
    <w:p w:rsidR="00000000" w:rsidRDefault="00D50489">
      <w:pPr>
        <w:rPr>
          <w:rFonts w:cs="David"/>
          <w:sz w:val="24"/>
          <w:rtl/>
        </w:rPr>
      </w:pPr>
      <w:r>
        <w:rPr>
          <w:rFonts w:cs="David"/>
          <w:sz w:val="24"/>
          <w:u w:val="single"/>
          <w:rtl/>
        </w:rPr>
        <w:t>דליה איש שלום:</w:t>
      </w:r>
    </w:p>
    <w:p w:rsidR="00000000" w:rsidRDefault="00D50489">
      <w:pPr>
        <w:rPr>
          <w:rFonts w:cs="David"/>
          <w:sz w:val="24"/>
          <w:rtl/>
        </w:rPr>
      </w:pPr>
    </w:p>
    <w:p w:rsidR="00000000" w:rsidRDefault="00D50489">
      <w:pPr>
        <w:rPr>
          <w:rFonts w:cs="David"/>
          <w:sz w:val="24"/>
          <w:rtl/>
        </w:rPr>
      </w:pPr>
      <w:r>
        <w:rPr>
          <w:rFonts w:cs="David"/>
          <w:sz w:val="24"/>
          <w:rtl/>
        </w:rPr>
        <w:tab/>
        <w:t>א</w:t>
      </w:r>
      <w:r>
        <w:rPr>
          <w:rFonts w:cs="David"/>
          <w:sz w:val="24"/>
          <w:rtl/>
        </w:rPr>
        <w:t>נו נצמדנו לנוסח המופיע בסעיף 64, כדי לא ליצור מצב בו כל סעיף ינוסח באופן שונה.</w:t>
      </w:r>
    </w:p>
    <w:p w:rsidR="00000000" w:rsidRDefault="00D50489">
      <w:pPr>
        <w:rPr>
          <w:rFonts w:cs="David"/>
          <w:sz w:val="24"/>
          <w:rtl/>
        </w:rPr>
      </w:pPr>
    </w:p>
    <w:p w:rsidR="00000000" w:rsidRDefault="00D50489">
      <w:pPr>
        <w:rPr>
          <w:rFonts w:cs="David"/>
          <w:sz w:val="24"/>
          <w:rtl/>
        </w:rPr>
      </w:pPr>
      <w:r>
        <w:rPr>
          <w:rFonts w:cs="David"/>
          <w:sz w:val="24"/>
          <w:u w:val="single"/>
          <w:rtl/>
        </w:rPr>
        <w:t>היו”ר אברהם פורז:</w:t>
      </w:r>
    </w:p>
    <w:p w:rsidR="00000000" w:rsidRDefault="00D50489">
      <w:pPr>
        <w:rPr>
          <w:rFonts w:cs="David"/>
          <w:sz w:val="24"/>
          <w:rtl/>
        </w:rPr>
      </w:pPr>
    </w:p>
    <w:p w:rsidR="00000000" w:rsidRDefault="00D50489">
      <w:pPr>
        <w:rPr>
          <w:rFonts w:cs="David"/>
          <w:sz w:val="24"/>
          <w:rtl/>
        </w:rPr>
      </w:pPr>
      <w:r>
        <w:rPr>
          <w:rFonts w:cs="David"/>
          <w:sz w:val="24"/>
          <w:rtl/>
        </w:rPr>
        <w:tab/>
        <w:t xml:space="preserve">אם כך, מה מונע משופט לרחם על אותו אדם ולתת לו רק קנס? אני מבקש שתמצאו נוסח מחמיר יותר. </w:t>
      </w:r>
    </w:p>
    <w:p w:rsidR="00000000" w:rsidRDefault="00D50489">
      <w:pPr>
        <w:rPr>
          <w:rFonts w:cs="David"/>
          <w:sz w:val="24"/>
          <w:rtl/>
        </w:rPr>
      </w:pPr>
    </w:p>
    <w:p w:rsidR="00000000" w:rsidRDefault="00D50489">
      <w:pPr>
        <w:rPr>
          <w:rFonts w:cs="David"/>
          <w:sz w:val="24"/>
          <w:rtl/>
        </w:rPr>
      </w:pPr>
      <w:r>
        <w:rPr>
          <w:rFonts w:cs="David"/>
          <w:sz w:val="24"/>
          <w:u w:val="single"/>
          <w:rtl/>
        </w:rPr>
        <w:t>דליה איש שלום:</w:t>
      </w:r>
    </w:p>
    <w:p w:rsidR="00000000" w:rsidRDefault="00D50489">
      <w:pPr>
        <w:rPr>
          <w:rFonts w:cs="David"/>
          <w:sz w:val="24"/>
          <w:rtl/>
        </w:rPr>
      </w:pPr>
    </w:p>
    <w:p w:rsidR="00000000" w:rsidRDefault="00D50489">
      <w:pPr>
        <w:rPr>
          <w:rFonts w:cs="David"/>
          <w:sz w:val="24"/>
          <w:rtl/>
        </w:rPr>
      </w:pPr>
      <w:r>
        <w:rPr>
          <w:rFonts w:cs="David"/>
          <w:sz w:val="24"/>
          <w:rtl/>
        </w:rPr>
        <w:tab/>
        <w:t>ניתן להשתמש בנוסח המופיע בחוק נגד עבירות המין שאומ</w:t>
      </w:r>
      <w:r>
        <w:rPr>
          <w:rFonts w:cs="David"/>
          <w:sz w:val="24"/>
          <w:rtl/>
        </w:rPr>
        <w:t>ר: "אלא אם החליט בית המשפט מטעמים מיוחדים שירשמו להקל בעונשו".</w:t>
      </w:r>
    </w:p>
    <w:p w:rsidR="00000000" w:rsidRDefault="00D50489">
      <w:pPr>
        <w:rPr>
          <w:rFonts w:cs="David"/>
          <w:sz w:val="24"/>
          <w:rtl/>
        </w:rPr>
      </w:pPr>
    </w:p>
    <w:p w:rsidR="00000000" w:rsidRDefault="00D50489">
      <w:pPr>
        <w:rPr>
          <w:rFonts w:cs="David"/>
          <w:sz w:val="24"/>
          <w:rtl/>
        </w:rPr>
      </w:pPr>
      <w:r>
        <w:rPr>
          <w:rFonts w:cs="David"/>
          <w:sz w:val="24"/>
          <w:u w:val="single"/>
          <w:rtl/>
        </w:rPr>
        <w:t>היו”ר אברהם פורז:</w:t>
      </w:r>
    </w:p>
    <w:p w:rsidR="00000000" w:rsidRDefault="00D50489">
      <w:pPr>
        <w:rPr>
          <w:rFonts w:cs="David"/>
          <w:sz w:val="24"/>
          <w:rtl/>
        </w:rPr>
      </w:pPr>
    </w:p>
    <w:p w:rsidR="00000000" w:rsidRDefault="00D50489">
      <w:pPr>
        <w:rPr>
          <w:rFonts w:cs="David"/>
          <w:sz w:val="24"/>
          <w:rtl/>
        </w:rPr>
      </w:pPr>
      <w:r>
        <w:rPr>
          <w:rFonts w:cs="David"/>
          <w:sz w:val="24"/>
          <w:rtl/>
        </w:rPr>
        <w:tab/>
        <w:t>אני מציע לכתוב: " "אלא אם החליט בית המשפט מטעמים מיוחדים, שיפרש בפסק הדין".</w:t>
      </w:r>
    </w:p>
    <w:p w:rsidR="00000000" w:rsidRDefault="00D50489">
      <w:pPr>
        <w:rPr>
          <w:rFonts w:cs="David"/>
          <w:sz w:val="24"/>
          <w:rtl/>
        </w:rPr>
      </w:pPr>
    </w:p>
    <w:p w:rsidR="00000000" w:rsidRDefault="00D50489">
      <w:pPr>
        <w:rPr>
          <w:rFonts w:cs="David"/>
          <w:sz w:val="24"/>
          <w:rtl/>
        </w:rPr>
      </w:pPr>
      <w:r>
        <w:rPr>
          <w:rFonts w:cs="David"/>
          <w:sz w:val="24"/>
          <w:u w:val="single"/>
          <w:rtl/>
        </w:rPr>
        <w:t>אתי בנדר:</w:t>
      </w:r>
    </w:p>
    <w:p w:rsidR="00000000" w:rsidRDefault="00D50489">
      <w:pPr>
        <w:rPr>
          <w:rFonts w:cs="David"/>
          <w:sz w:val="24"/>
          <w:rtl/>
        </w:rPr>
      </w:pPr>
    </w:p>
    <w:p w:rsidR="00000000" w:rsidRDefault="00D50489">
      <w:pPr>
        <w:rPr>
          <w:rFonts w:cs="David"/>
          <w:sz w:val="24"/>
          <w:rtl/>
        </w:rPr>
      </w:pPr>
      <w:r>
        <w:rPr>
          <w:rFonts w:cs="David"/>
          <w:sz w:val="24"/>
          <w:rtl/>
        </w:rPr>
        <w:tab/>
        <w:t>אם כך חלק זה של סעיף ינוסח כך: "אולם בית המשפט רשאי שלא לפסוק מאסר מינימום כאמור, מ</w:t>
      </w:r>
      <w:r>
        <w:rPr>
          <w:rFonts w:cs="David"/>
          <w:sz w:val="24"/>
          <w:rtl/>
        </w:rPr>
        <w:t>טעמים מיוחדים שיפרש בפסק הדין".</w:t>
      </w:r>
    </w:p>
    <w:p w:rsidR="00000000" w:rsidRDefault="00D50489">
      <w:pPr>
        <w:rPr>
          <w:rFonts w:cs="David"/>
          <w:sz w:val="24"/>
          <w:rtl/>
        </w:rPr>
      </w:pPr>
    </w:p>
    <w:p w:rsidR="00000000" w:rsidRDefault="00D50489">
      <w:pPr>
        <w:rPr>
          <w:rFonts w:cs="David"/>
          <w:sz w:val="24"/>
          <w:rtl/>
        </w:rPr>
      </w:pPr>
      <w:r>
        <w:rPr>
          <w:rFonts w:cs="David"/>
          <w:sz w:val="24"/>
          <w:u w:val="single"/>
          <w:rtl/>
        </w:rPr>
        <w:t>היו”ר אברהם פורז:</w:t>
      </w:r>
    </w:p>
    <w:p w:rsidR="00000000" w:rsidRDefault="00D50489">
      <w:pPr>
        <w:rPr>
          <w:rFonts w:cs="David"/>
          <w:sz w:val="24"/>
          <w:rtl/>
        </w:rPr>
      </w:pPr>
    </w:p>
    <w:p w:rsidR="00000000" w:rsidRDefault="00D50489">
      <w:pPr>
        <w:rPr>
          <w:rFonts w:cs="David"/>
          <w:sz w:val="24"/>
          <w:rtl/>
        </w:rPr>
      </w:pPr>
      <w:r>
        <w:rPr>
          <w:rFonts w:cs="David"/>
          <w:sz w:val="24"/>
          <w:rtl/>
        </w:rPr>
        <w:tab/>
        <w:t xml:space="preserve">אני קורא את סעיף 67(ב) בנוסח החדש: "הנוהג ברכב או מרשה לאחר לנהוג ברכב בניגוד להודעת איסור שימוש ברכב או צו איסור שימוש ברכב, או מי שנוהג בניגוד לתנאים הקבועים ברשיונו, דינו מאסר שלוש שנים או קנס, כאמור </w:t>
      </w:r>
      <w:r>
        <w:rPr>
          <w:rFonts w:cs="David"/>
          <w:sz w:val="24"/>
          <w:rtl/>
        </w:rPr>
        <w:t>בסעיף 61(א)(3)לחוק העונשין"</w:t>
      </w:r>
    </w:p>
    <w:p w:rsidR="00000000" w:rsidRDefault="00D50489">
      <w:pPr>
        <w:rPr>
          <w:rFonts w:cs="David"/>
          <w:sz w:val="24"/>
          <w:rtl/>
        </w:rPr>
      </w:pPr>
    </w:p>
    <w:p w:rsidR="00000000" w:rsidRDefault="00D50489">
      <w:pPr>
        <w:rPr>
          <w:rFonts w:cs="David"/>
          <w:sz w:val="24"/>
          <w:rtl/>
        </w:rPr>
      </w:pPr>
      <w:r>
        <w:rPr>
          <w:rFonts w:cs="David"/>
          <w:sz w:val="24"/>
          <w:u w:val="single"/>
          <w:rtl/>
        </w:rPr>
        <w:t>נחום לנגנטל:</w:t>
      </w:r>
    </w:p>
    <w:p w:rsidR="00000000" w:rsidRDefault="00D50489">
      <w:pPr>
        <w:rPr>
          <w:rFonts w:cs="David"/>
          <w:sz w:val="24"/>
          <w:rtl/>
        </w:rPr>
      </w:pPr>
    </w:p>
    <w:p w:rsidR="00000000" w:rsidRDefault="00D50489">
      <w:pPr>
        <w:rPr>
          <w:rFonts w:cs="David"/>
          <w:sz w:val="24"/>
          <w:rtl/>
        </w:rPr>
      </w:pPr>
      <w:r>
        <w:rPr>
          <w:rFonts w:cs="David"/>
          <w:sz w:val="24"/>
          <w:rtl/>
        </w:rPr>
        <w:tab/>
        <w:t>אני הכנתי את הצעת החוק הזו בעקבות התופעה בה במדינת ישראל אנשים נוהגים ללא רשיון לאחר שקיבלו שלילת רשיון מבית המשפט. הניסוח החדש לא יוצר שום הרתעה, כיוון שגם כאשר אותם אנשים ייתפסו, בית המשפט יוכל לרחם עליהם ולהטי</w:t>
      </w:r>
      <w:r>
        <w:rPr>
          <w:rFonts w:cs="David"/>
          <w:sz w:val="24"/>
          <w:rtl/>
        </w:rPr>
        <w:t xml:space="preserve">ל עליהם קנס בלבד. </w:t>
      </w:r>
    </w:p>
    <w:p w:rsidR="00000000" w:rsidRDefault="00D50489">
      <w:pPr>
        <w:rPr>
          <w:rFonts w:cs="David"/>
          <w:sz w:val="24"/>
          <w:u w:val="single"/>
          <w:rtl/>
        </w:rPr>
      </w:pPr>
    </w:p>
    <w:p w:rsidR="00000000" w:rsidRDefault="00D50489">
      <w:pPr>
        <w:rPr>
          <w:rFonts w:cs="David"/>
          <w:sz w:val="24"/>
          <w:rtl/>
        </w:rPr>
      </w:pPr>
      <w:r>
        <w:rPr>
          <w:rFonts w:cs="David"/>
          <w:sz w:val="24"/>
          <w:u w:val="single"/>
          <w:rtl/>
        </w:rPr>
        <w:t>היו”ר אברהם פורז:</w:t>
      </w:r>
    </w:p>
    <w:p w:rsidR="00000000" w:rsidRDefault="00D50489">
      <w:pPr>
        <w:rPr>
          <w:rFonts w:cs="David"/>
          <w:sz w:val="24"/>
          <w:rtl/>
        </w:rPr>
      </w:pPr>
    </w:p>
    <w:p w:rsidR="00000000" w:rsidRDefault="00D50489">
      <w:pPr>
        <w:rPr>
          <w:rFonts w:cs="David"/>
          <w:sz w:val="24"/>
          <w:rtl/>
        </w:rPr>
      </w:pPr>
      <w:r>
        <w:rPr>
          <w:rFonts w:cs="David"/>
          <w:sz w:val="24"/>
          <w:rtl/>
        </w:rPr>
        <w:tab/>
        <w:t>איך אנו יכולים למנוע מצב בו השופטים יפסקו עבודת שירות במקום מאסר?</w:t>
      </w:r>
    </w:p>
    <w:p w:rsidR="00000000" w:rsidRDefault="00D50489">
      <w:pPr>
        <w:rPr>
          <w:rFonts w:cs="David"/>
          <w:sz w:val="24"/>
          <w:rtl/>
        </w:rPr>
      </w:pPr>
    </w:p>
    <w:p w:rsidR="00000000" w:rsidRDefault="00D50489">
      <w:pPr>
        <w:rPr>
          <w:rFonts w:cs="David"/>
          <w:sz w:val="24"/>
          <w:rtl/>
        </w:rPr>
      </w:pPr>
      <w:r>
        <w:rPr>
          <w:rFonts w:cs="David"/>
          <w:sz w:val="24"/>
          <w:u w:val="single"/>
          <w:rtl/>
        </w:rPr>
        <w:t>דליה איש שלום:</w:t>
      </w:r>
    </w:p>
    <w:p w:rsidR="00000000" w:rsidRDefault="00D50489">
      <w:pPr>
        <w:rPr>
          <w:rFonts w:cs="David"/>
          <w:sz w:val="24"/>
          <w:rtl/>
        </w:rPr>
      </w:pPr>
    </w:p>
    <w:p w:rsidR="00000000" w:rsidRDefault="00D50489">
      <w:pPr>
        <w:rPr>
          <w:rFonts w:cs="David"/>
          <w:sz w:val="24"/>
          <w:rtl/>
        </w:rPr>
      </w:pPr>
      <w:r>
        <w:rPr>
          <w:rFonts w:cs="David"/>
          <w:sz w:val="24"/>
          <w:rtl/>
        </w:rPr>
        <w:tab/>
        <w:t>אי אפשר למנוע זאת.</w:t>
      </w:r>
    </w:p>
    <w:p w:rsidR="00000000" w:rsidRDefault="00D50489">
      <w:pPr>
        <w:rPr>
          <w:rFonts w:cs="David"/>
          <w:sz w:val="24"/>
          <w:rtl/>
        </w:rPr>
      </w:pPr>
    </w:p>
    <w:p w:rsidR="00000000" w:rsidRDefault="00D50489">
      <w:pPr>
        <w:rPr>
          <w:rFonts w:cs="David"/>
          <w:sz w:val="24"/>
          <w:rtl/>
        </w:rPr>
      </w:pPr>
      <w:r>
        <w:rPr>
          <w:rFonts w:cs="David"/>
          <w:sz w:val="24"/>
          <w:u w:val="single"/>
          <w:rtl/>
        </w:rPr>
        <w:t>היו”ר אברהם פורז:</w:t>
      </w:r>
    </w:p>
    <w:p w:rsidR="00000000" w:rsidRDefault="00D50489">
      <w:pPr>
        <w:rPr>
          <w:rFonts w:cs="David"/>
          <w:sz w:val="24"/>
          <w:rtl/>
        </w:rPr>
      </w:pPr>
    </w:p>
    <w:p w:rsidR="00000000" w:rsidRDefault="00D50489">
      <w:pPr>
        <w:rPr>
          <w:rFonts w:cs="David"/>
          <w:sz w:val="24"/>
          <w:rtl/>
        </w:rPr>
      </w:pPr>
      <w:r>
        <w:rPr>
          <w:rFonts w:cs="David"/>
          <w:sz w:val="24"/>
          <w:rtl/>
        </w:rPr>
        <w:tab/>
        <w:t>אם אדם נוסע ללא רשיון נהיגה, ולבסוף מטילים עליו רק שלוש חודשי מאסר בפועל ועבודת שירות, לא עש</w:t>
      </w:r>
      <w:r>
        <w:rPr>
          <w:rFonts w:cs="David"/>
          <w:sz w:val="24"/>
          <w:rtl/>
        </w:rPr>
        <w:t>ינו כלום.</w:t>
      </w:r>
    </w:p>
    <w:p w:rsidR="00000000" w:rsidRDefault="00D50489">
      <w:pPr>
        <w:rPr>
          <w:rFonts w:cs="David"/>
          <w:sz w:val="24"/>
          <w:rtl/>
        </w:rPr>
      </w:pPr>
    </w:p>
    <w:p w:rsidR="00000000" w:rsidRDefault="00D50489">
      <w:pPr>
        <w:rPr>
          <w:rFonts w:cs="David"/>
          <w:sz w:val="24"/>
          <w:rtl/>
        </w:rPr>
      </w:pPr>
      <w:r>
        <w:rPr>
          <w:rFonts w:cs="David"/>
          <w:sz w:val="24"/>
          <w:u w:val="single"/>
          <w:rtl/>
        </w:rPr>
        <w:t>דליה איש שלום:</w:t>
      </w:r>
    </w:p>
    <w:p w:rsidR="00000000" w:rsidRDefault="00D50489">
      <w:pPr>
        <w:rPr>
          <w:rFonts w:cs="David"/>
          <w:sz w:val="24"/>
          <w:rtl/>
        </w:rPr>
      </w:pPr>
    </w:p>
    <w:p w:rsidR="00000000" w:rsidRDefault="00D50489">
      <w:pPr>
        <w:rPr>
          <w:rFonts w:cs="David"/>
          <w:sz w:val="24"/>
          <w:rtl/>
        </w:rPr>
      </w:pPr>
      <w:r>
        <w:rPr>
          <w:rFonts w:cs="David"/>
          <w:sz w:val="24"/>
          <w:rtl/>
        </w:rPr>
        <w:tab/>
        <w:t>יש כל מיני נסיבות שלא ניתן לצפות אותם מראש.</w:t>
      </w:r>
    </w:p>
    <w:p w:rsidR="00000000" w:rsidRDefault="00D50489">
      <w:pPr>
        <w:rPr>
          <w:rFonts w:cs="David"/>
          <w:sz w:val="24"/>
          <w:rtl/>
        </w:rPr>
      </w:pPr>
    </w:p>
    <w:p w:rsidR="00000000" w:rsidRDefault="00D50489">
      <w:pPr>
        <w:rPr>
          <w:rFonts w:cs="David"/>
          <w:sz w:val="24"/>
          <w:rtl/>
        </w:rPr>
      </w:pPr>
      <w:r>
        <w:rPr>
          <w:rFonts w:cs="David"/>
          <w:sz w:val="24"/>
          <w:u w:val="single"/>
          <w:rtl/>
        </w:rPr>
        <w:t>נחום לנגנטל:</w:t>
      </w:r>
    </w:p>
    <w:p w:rsidR="00000000" w:rsidRDefault="00D50489">
      <w:pPr>
        <w:rPr>
          <w:rFonts w:cs="David"/>
          <w:sz w:val="24"/>
          <w:rtl/>
        </w:rPr>
      </w:pPr>
    </w:p>
    <w:p w:rsidR="00000000" w:rsidRDefault="00D50489">
      <w:pPr>
        <w:rPr>
          <w:rFonts w:cs="David"/>
          <w:sz w:val="24"/>
          <w:rtl/>
        </w:rPr>
      </w:pPr>
      <w:r>
        <w:rPr>
          <w:rFonts w:cs="David"/>
          <w:sz w:val="24"/>
          <w:rtl/>
        </w:rPr>
        <w:tab/>
        <w:t>תחילה אמרו לי כי במקום שישה חודשי מאסר מינימום ייקבעו שלשה חודשי מינימום, אחר כך אמרו לי שלא להתעקש על מאסר בפועל. עכשיו הם אומרים לי כי תהיה אפשרות נוספת של הטלת קנס.</w:t>
      </w:r>
    </w:p>
    <w:p w:rsidR="00000000" w:rsidRDefault="00D50489">
      <w:pPr>
        <w:rPr>
          <w:rFonts w:cs="David"/>
          <w:sz w:val="24"/>
          <w:rtl/>
        </w:rPr>
      </w:pPr>
    </w:p>
    <w:p w:rsidR="00000000" w:rsidRDefault="00D50489">
      <w:pPr>
        <w:rPr>
          <w:rFonts w:cs="David"/>
          <w:sz w:val="24"/>
          <w:rtl/>
        </w:rPr>
      </w:pPr>
      <w:r>
        <w:rPr>
          <w:rFonts w:cs="David"/>
          <w:sz w:val="24"/>
          <w:u w:val="single"/>
          <w:rtl/>
        </w:rPr>
        <w:t>היו”ר אברהם פורז:</w:t>
      </w:r>
    </w:p>
    <w:p w:rsidR="00000000" w:rsidRDefault="00D50489">
      <w:pPr>
        <w:rPr>
          <w:rFonts w:cs="David"/>
          <w:sz w:val="24"/>
          <w:rtl/>
        </w:rPr>
      </w:pPr>
    </w:p>
    <w:p w:rsidR="00000000" w:rsidRDefault="00D50489">
      <w:pPr>
        <w:rPr>
          <w:rFonts w:cs="David"/>
          <w:sz w:val="24"/>
          <w:rtl/>
        </w:rPr>
      </w:pPr>
      <w:r>
        <w:rPr>
          <w:rFonts w:cs="David"/>
          <w:sz w:val="24"/>
          <w:rtl/>
        </w:rPr>
        <w:tab/>
        <w:t>כמה חודשי עבודת שירות ניתן לפסוק?</w:t>
      </w:r>
    </w:p>
    <w:p w:rsidR="00000000" w:rsidRDefault="00D50489">
      <w:pPr>
        <w:rPr>
          <w:rFonts w:cs="David"/>
          <w:sz w:val="24"/>
          <w:rtl/>
        </w:rPr>
      </w:pPr>
    </w:p>
    <w:p w:rsidR="00000000" w:rsidRDefault="00D50489">
      <w:pPr>
        <w:rPr>
          <w:rFonts w:cs="David"/>
          <w:sz w:val="24"/>
          <w:rtl/>
        </w:rPr>
      </w:pPr>
      <w:r>
        <w:rPr>
          <w:rFonts w:cs="David"/>
          <w:sz w:val="24"/>
          <w:u w:val="single"/>
          <w:rtl/>
        </w:rPr>
        <w:t>נחום לנגנטל:</w:t>
      </w:r>
    </w:p>
    <w:p w:rsidR="00000000" w:rsidRDefault="00D50489">
      <w:pPr>
        <w:rPr>
          <w:rFonts w:cs="David"/>
          <w:sz w:val="24"/>
          <w:rtl/>
        </w:rPr>
      </w:pPr>
    </w:p>
    <w:p w:rsidR="00000000" w:rsidRDefault="00D50489">
      <w:pPr>
        <w:rPr>
          <w:rFonts w:cs="David"/>
          <w:sz w:val="24"/>
          <w:rtl/>
        </w:rPr>
      </w:pPr>
      <w:r>
        <w:rPr>
          <w:rFonts w:cs="David"/>
          <w:sz w:val="24"/>
          <w:rtl/>
        </w:rPr>
        <w:tab/>
        <w:t>עד שישה חודשים. עכשיו הם אומרים לי כי תהיה אפשרות נוספת של הטלת קנס.</w:t>
      </w:r>
    </w:p>
    <w:p w:rsidR="00000000" w:rsidRDefault="00D50489">
      <w:pPr>
        <w:rPr>
          <w:rFonts w:cs="David"/>
          <w:sz w:val="24"/>
          <w:rtl/>
        </w:rPr>
      </w:pPr>
    </w:p>
    <w:p w:rsidR="00000000" w:rsidRDefault="00D50489">
      <w:pPr>
        <w:rPr>
          <w:rFonts w:cs="David"/>
          <w:sz w:val="24"/>
          <w:u w:val="single"/>
          <w:rtl/>
        </w:rPr>
      </w:pPr>
    </w:p>
    <w:p w:rsidR="00000000" w:rsidRDefault="00D50489">
      <w:pPr>
        <w:rPr>
          <w:rFonts w:cs="David"/>
          <w:sz w:val="24"/>
          <w:rtl/>
        </w:rPr>
      </w:pPr>
      <w:r>
        <w:rPr>
          <w:rFonts w:cs="David"/>
          <w:sz w:val="24"/>
          <w:u w:val="single"/>
          <w:rtl/>
        </w:rPr>
        <w:t>היו”ר אברהם פורז:</w:t>
      </w:r>
    </w:p>
    <w:p w:rsidR="00000000" w:rsidRDefault="00D50489">
      <w:pPr>
        <w:rPr>
          <w:rFonts w:cs="David"/>
          <w:sz w:val="24"/>
          <w:rtl/>
        </w:rPr>
      </w:pPr>
    </w:p>
    <w:p w:rsidR="00000000" w:rsidRDefault="00D50489">
      <w:pPr>
        <w:rPr>
          <w:rFonts w:cs="David"/>
          <w:sz w:val="24"/>
          <w:rtl/>
        </w:rPr>
      </w:pPr>
      <w:r>
        <w:rPr>
          <w:rFonts w:cs="David"/>
          <w:sz w:val="24"/>
          <w:rtl/>
        </w:rPr>
        <w:tab/>
        <w:t xml:space="preserve">זה יהיה אפשרי רק מטעמים מיוחדים שיירשמו. </w:t>
      </w:r>
    </w:p>
    <w:p w:rsidR="00000000" w:rsidRDefault="00D50489">
      <w:pPr>
        <w:rPr>
          <w:rFonts w:cs="David"/>
          <w:sz w:val="24"/>
          <w:rtl/>
        </w:rPr>
      </w:pPr>
    </w:p>
    <w:p w:rsidR="00000000" w:rsidRDefault="00D50489">
      <w:pPr>
        <w:rPr>
          <w:rFonts w:cs="David"/>
          <w:sz w:val="24"/>
          <w:rtl/>
        </w:rPr>
      </w:pPr>
      <w:r>
        <w:rPr>
          <w:rFonts w:cs="David"/>
          <w:sz w:val="24"/>
          <w:u w:val="single"/>
          <w:rtl/>
        </w:rPr>
        <w:t>מיכאל קליינר:</w:t>
      </w:r>
    </w:p>
    <w:p w:rsidR="00000000" w:rsidRDefault="00D50489">
      <w:pPr>
        <w:rPr>
          <w:rFonts w:cs="David"/>
          <w:sz w:val="24"/>
          <w:rtl/>
        </w:rPr>
      </w:pPr>
    </w:p>
    <w:p w:rsidR="00000000" w:rsidRDefault="00D50489">
      <w:pPr>
        <w:rPr>
          <w:rFonts w:cs="David"/>
          <w:sz w:val="24"/>
          <w:rtl/>
        </w:rPr>
      </w:pPr>
      <w:r>
        <w:rPr>
          <w:rFonts w:cs="David"/>
          <w:sz w:val="24"/>
          <w:rtl/>
        </w:rPr>
        <w:tab/>
        <w:t>חה"כ לנגנטל, מדוע קבעת מאסר, ולא קנ</w:t>
      </w:r>
      <w:r>
        <w:rPr>
          <w:rFonts w:cs="David"/>
          <w:sz w:val="24"/>
          <w:rtl/>
        </w:rPr>
        <w:t>ס מינימום גבוה?</w:t>
      </w:r>
    </w:p>
    <w:p w:rsidR="00000000" w:rsidRDefault="00D50489">
      <w:pPr>
        <w:rPr>
          <w:rFonts w:cs="David"/>
          <w:sz w:val="24"/>
          <w:rtl/>
        </w:rPr>
      </w:pPr>
    </w:p>
    <w:p w:rsidR="00000000" w:rsidRDefault="00D50489">
      <w:pPr>
        <w:rPr>
          <w:rFonts w:cs="David"/>
          <w:sz w:val="24"/>
          <w:rtl/>
        </w:rPr>
      </w:pPr>
      <w:r>
        <w:rPr>
          <w:rFonts w:cs="David"/>
          <w:sz w:val="24"/>
          <w:u w:val="single"/>
          <w:rtl/>
        </w:rPr>
        <w:t>נחום לנגנטל:</w:t>
      </w:r>
    </w:p>
    <w:p w:rsidR="00000000" w:rsidRDefault="00D50489">
      <w:pPr>
        <w:rPr>
          <w:rFonts w:cs="David"/>
          <w:sz w:val="24"/>
          <w:rtl/>
        </w:rPr>
      </w:pPr>
    </w:p>
    <w:p w:rsidR="00000000" w:rsidRDefault="00D50489">
      <w:pPr>
        <w:rPr>
          <w:rFonts w:cs="David"/>
          <w:sz w:val="24"/>
          <w:rtl/>
        </w:rPr>
      </w:pPr>
      <w:r>
        <w:rPr>
          <w:rFonts w:cs="David"/>
          <w:sz w:val="24"/>
          <w:rtl/>
        </w:rPr>
        <w:tab/>
        <w:t>כי אותו אדם יכול לומר כי אין לו בכדי לשלם את אותו הסכום.</w:t>
      </w:r>
    </w:p>
    <w:p w:rsidR="00000000" w:rsidRDefault="00D50489">
      <w:pPr>
        <w:rPr>
          <w:rFonts w:cs="David"/>
          <w:sz w:val="24"/>
          <w:rtl/>
        </w:rPr>
      </w:pPr>
    </w:p>
    <w:p w:rsidR="00000000" w:rsidRDefault="00D50489">
      <w:pPr>
        <w:rPr>
          <w:rFonts w:cs="David"/>
          <w:sz w:val="24"/>
          <w:rtl/>
        </w:rPr>
      </w:pPr>
      <w:r>
        <w:rPr>
          <w:rFonts w:cs="David"/>
          <w:sz w:val="24"/>
          <w:u w:val="single"/>
          <w:rtl/>
        </w:rPr>
        <w:t>היו”ר אברהם פורז:</w:t>
      </w:r>
    </w:p>
    <w:p w:rsidR="00000000" w:rsidRDefault="00D50489">
      <w:pPr>
        <w:rPr>
          <w:rFonts w:cs="David"/>
          <w:sz w:val="24"/>
          <w:rtl/>
        </w:rPr>
      </w:pPr>
    </w:p>
    <w:p w:rsidR="00000000" w:rsidRDefault="00D50489">
      <w:pPr>
        <w:rPr>
          <w:rFonts w:cs="David"/>
          <w:sz w:val="24"/>
          <w:rtl/>
        </w:rPr>
      </w:pPr>
      <w:r>
        <w:rPr>
          <w:rFonts w:cs="David"/>
          <w:sz w:val="24"/>
          <w:rtl/>
        </w:rPr>
        <w:tab/>
        <w:t>מיכאל, העבירה של נהיגה בתקופת פסילה, מעבר לסכנה הבטיחותית, היא פגיעה ברשויות החוק.</w:t>
      </w:r>
    </w:p>
    <w:p w:rsidR="00000000" w:rsidRDefault="00D50489">
      <w:pPr>
        <w:rPr>
          <w:rFonts w:cs="David"/>
          <w:sz w:val="24"/>
          <w:rtl/>
        </w:rPr>
      </w:pPr>
    </w:p>
    <w:p w:rsidR="00000000" w:rsidRDefault="00D50489">
      <w:pPr>
        <w:rPr>
          <w:rFonts w:cs="David"/>
          <w:sz w:val="24"/>
          <w:rtl/>
        </w:rPr>
      </w:pPr>
      <w:r>
        <w:rPr>
          <w:rFonts w:cs="David"/>
          <w:sz w:val="24"/>
          <w:u w:val="single"/>
          <w:rtl/>
        </w:rPr>
        <w:t>מיכאל קליינר:</w:t>
      </w:r>
    </w:p>
    <w:p w:rsidR="00000000" w:rsidRDefault="00D50489">
      <w:pPr>
        <w:rPr>
          <w:rFonts w:cs="David"/>
          <w:sz w:val="24"/>
          <w:rtl/>
        </w:rPr>
      </w:pPr>
    </w:p>
    <w:p w:rsidR="00000000" w:rsidRDefault="00D50489">
      <w:pPr>
        <w:rPr>
          <w:rFonts w:cs="David"/>
          <w:sz w:val="24"/>
          <w:rtl/>
        </w:rPr>
      </w:pPr>
      <w:r>
        <w:rPr>
          <w:rFonts w:cs="David"/>
          <w:sz w:val="24"/>
          <w:rtl/>
        </w:rPr>
        <w:tab/>
        <w:t>יש מקרים בהם אדם בתום לב נוהג ללא רשיון.</w:t>
      </w:r>
    </w:p>
    <w:p w:rsidR="00000000" w:rsidRDefault="00D50489">
      <w:pPr>
        <w:rPr>
          <w:rFonts w:cs="David"/>
          <w:sz w:val="24"/>
          <w:rtl/>
        </w:rPr>
      </w:pPr>
    </w:p>
    <w:p w:rsidR="00000000" w:rsidRDefault="00D50489">
      <w:pPr>
        <w:rPr>
          <w:rFonts w:cs="David"/>
          <w:sz w:val="24"/>
          <w:rtl/>
        </w:rPr>
      </w:pPr>
      <w:r>
        <w:rPr>
          <w:rFonts w:cs="David"/>
          <w:sz w:val="24"/>
          <w:u w:val="single"/>
          <w:rtl/>
        </w:rPr>
        <w:t>היו”</w:t>
      </w:r>
      <w:r>
        <w:rPr>
          <w:rFonts w:cs="David"/>
          <w:sz w:val="24"/>
          <w:u w:val="single"/>
          <w:rtl/>
        </w:rPr>
        <w:t>ר אברהם פורז:</w:t>
      </w:r>
    </w:p>
    <w:p w:rsidR="00000000" w:rsidRDefault="00D50489">
      <w:pPr>
        <w:rPr>
          <w:rFonts w:cs="David"/>
          <w:sz w:val="24"/>
          <w:rtl/>
        </w:rPr>
      </w:pPr>
    </w:p>
    <w:p w:rsidR="00000000" w:rsidRDefault="00D50489">
      <w:pPr>
        <w:rPr>
          <w:rFonts w:cs="David"/>
          <w:sz w:val="24"/>
          <w:rtl/>
        </w:rPr>
      </w:pPr>
      <w:r>
        <w:rPr>
          <w:rFonts w:cs="David"/>
          <w:sz w:val="24"/>
          <w:rtl/>
        </w:rPr>
        <w:tab/>
        <w:t>בחוק נאמר בפרוש "והודע לו".</w:t>
      </w:r>
    </w:p>
    <w:p w:rsidR="00000000" w:rsidRDefault="00D50489">
      <w:pPr>
        <w:rPr>
          <w:rFonts w:cs="David"/>
          <w:sz w:val="24"/>
          <w:rtl/>
        </w:rPr>
      </w:pPr>
    </w:p>
    <w:p w:rsidR="00000000" w:rsidRDefault="00D50489">
      <w:pPr>
        <w:rPr>
          <w:rFonts w:cs="David"/>
          <w:sz w:val="24"/>
          <w:rtl/>
        </w:rPr>
      </w:pPr>
      <w:r>
        <w:rPr>
          <w:rFonts w:cs="David"/>
          <w:sz w:val="24"/>
          <w:u w:val="single"/>
          <w:rtl/>
        </w:rPr>
        <w:t>נחום לנגנטל:</w:t>
      </w:r>
    </w:p>
    <w:p w:rsidR="00000000" w:rsidRDefault="00D50489">
      <w:pPr>
        <w:rPr>
          <w:rFonts w:cs="David"/>
          <w:sz w:val="24"/>
          <w:rtl/>
        </w:rPr>
      </w:pPr>
    </w:p>
    <w:p w:rsidR="00000000" w:rsidRDefault="00D50489">
      <w:pPr>
        <w:rPr>
          <w:rFonts w:cs="David"/>
          <w:sz w:val="24"/>
          <w:rtl/>
        </w:rPr>
      </w:pPr>
      <w:r>
        <w:rPr>
          <w:rFonts w:cs="David"/>
          <w:sz w:val="24"/>
          <w:rtl/>
        </w:rPr>
        <w:tab/>
        <w:t>בנוסח המקורי שלי כתבתי: "ייעצר עד תום ההליכים נגדו ודינו יהיה שלוש שנים, או מאסר לתקופה קצרה יותר וקנס של מאה אלף שקלים חדשים, ובלבד שמשך הקנס לא יפחת מחצי שנה". אני מסכים לתת פתח מילוט לשופט ולקב</w:t>
      </w:r>
      <w:r>
        <w:rPr>
          <w:rFonts w:cs="David"/>
          <w:sz w:val="24"/>
          <w:rtl/>
        </w:rPr>
        <w:t xml:space="preserve">וע, כי מטעמים מיוחדים בית המשפט יכול שלא לפסוק מאסר מינימום, אך אני לא מסכים לניסוח החדש אשר אומר כי השופט יכול לתת מאסר או קנס: "דינו- מאסר שלוש שנים ולא פחות משלושה חודשים או כפל קנס הקבוע בסעיף 61(א)(3) לחוק העונשין התשל"ז1977-. אולם בית המשפט רשאי, אם </w:t>
      </w:r>
      <w:r>
        <w:rPr>
          <w:rFonts w:cs="David"/>
          <w:sz w:val="24"/>
          <w:rtl/>
        </w:rPr>
        <w:t>ראה שהנסיבות מצדיקות זאת, שלא לפסוק מאסר מינימום כאמור מטעמים שיפרש בפסק הדין".</w:t>
      </w:r>
    </w:p>
    <w:p w:rsidR="00000000" w:rsidRDefault="00D50489">
      <w:pPr>
        <w:rPr>
          <w:rFonts w:cs="David"/>
          <w:sz w:val="24"/>
          <w:rtl/>
        </w:rPr>
      </w:pPr>
    </w:p>
    <w:p w:rsidR="00000000" w:rsidRDefault="00D50489">
      <w:pPr>
        <w:rPr>
          <w:rFonts w:cs="David"/>
          <w:sz w:val="24"/>
          <w:rtl/>
        </w:rPr>
      </w:pPr>
      <w:r>
        <w:rPr>
          <w:rFonts w:cs="David"/>
          <w:sz w:val="24"/>
          <w:u w:val="single"/>
          <w:rtl/>
        </w:rPr>
        <w:t>היו”ר אברהם פורז:</w:t>
      </w:r>
    </w:p>
    <w:p w:rsidR="00000000" w:rsidRDefault="00D50489">
      <w:pPr>
        <w:rPr>
          <w:rFonts w:cs="David"/>
          <w:sz w:val="24"/>
          <w:rtl/>
        </w:rPr>
      </w:pPr>
    </w:p>
    <w:p w:rsidR="00000000" w:rsidRDefault="00D50489">
      <w:pPr>
        <w:rPr>
          <w:rFonts w:cs="David"/>
          <w:sz w:val="24"/>
          <w:rtl/>
        </w:rPr>
      </w:pPr>
      <w:r>
        <w:rPr>
          <w:rFonts w:cs="David"/>
          <w:sz w:val="24"/>
          <w:rtl/>
        </w:rPr>
        <w:tab/>
        <w:t>אני רוצה להבהיר את רצוננו. אנו מעונינים כי יהיה מאסר חובה של שלושה חודשים מינימום ובנוסף יוטל קנס. הקנס הוא לא אלטרנטיבה. האם מהנוסח החדש ניתן להבין זאת?</w:t>
      </w:r>
    </w:p>
    <w:p w:rsidR="00000000" w:rsidRDefault="00D50489">
      <w:pPr>
        <w:rPr>
          <w:rFonts w:cs="David"/>
          <w:sz w:val="24"/>
          <w:rtl/>
        </w:rPr>
      </w:pPr>
    </w:p>
    <w:p w:rsidR="00000000" w:rsidRDefault="00D50489">
      <w:pPr>
        <w:rPr>
          <w:rFonts w:cs="David"/>
          <w:sz w:val="24"/>
          <w:rtl/>
        </w:rPr>
      </w:pPr>
      <w:r>
        <w:rPr>
          <w:rFonts w:cs="David"/>
          <w:sz w:val="24"/>
          <w:u w:val="single"/>
          <w:rtl/>
        </w:rPr>
        <w:t>אתי בנדר:</w:t>
      </w:r>
    </w:p>
    <w:p w:rsidR="00000000" w:rsidRDefault="00D50489">
      <w:pPr>
        <w:rPr>
          <w:rFonts w:cs="David"/>
          <w:sz w:val="24"/>
          <w:rtl/>
        </w:rPr>
      </w:pPr>
    </w:p>
    <w:p w:rsidR="00000000" w:rsidRDefault="00D50489">
      <w:pPr>
        <w:rPr>
          <w:rFonts w:cs="David"/>
          <w:sz w:val="24"/>
          <w:rtl/>
        </w:rPr>
      </w:pPr>
      <w:r>
        <w:rPr>
          <w:rFonts w:cs="David"/>
          <w:sz w:val="24"/>
          <w:rtl/>
        </w:rPr>
        <w:tab/>
        <w:t xml:space="preserve">הנוסח שאנחנו הצענו מופיע בכל הענישה בדיני עונשין. הכוונה היא למאסר, קנס או שניהם יחד.  </w:t>
      </w:r>
    </w:p>
    <w:p w:rsidR="00000000" w:rsidRDefault="00D50489">
      <w:pPr>
        <w:rPr>
          <w:rFonts w:cs="David"/>
          <w:sz w:val="24"/>
          <w:rtl/>
        </w:rPr>
      </w:pPr>
    </w:p>
    <w:p w:rsidR="00000000" w:rsidRDefault="00D50489">
      <w:pPr>
        <w:rPr>
          <w:rFonts w:cs="David"/>
          <w:sz w:val="24"/>
          <w:rtl/>
        </w:rPr>
      </w:pPr>
      <w:r>
        <w:rPr>
          <w:rFonts w:cs="David"/>
          <w:sz w:val="24"/>
          <w:u w:val="single"/>
          <w:rtl/>
        </w:rPr>
        <w:t>היו”ר אברהם פורז:</w:t>
      </w:r>
    </w:p>
    <w:p w:rsidR="00000000" w:rsidRDefault="00D50489">
      <w:pPr>
        <w:rPr>
          <w:rFonts w:cs="David"/>
          <w:sz w:val="24"/>
          <w:rtl/>
        </w:rPr>
      </w:pPr>
    </w:p>
    <w:p w:rsidR="00000000" w:rsidRDefault="00D50489">
      <w:pPr>
        <w:rPr>
          <w:rFonts w:cs="David"/>
          <w:sz w:val="24"/>
          <w:rtl/>
        </w:rPr>
      </w:pPr>
      <w:r>
        <w:rPr>
          <w:rFonts w:cs="David"/>
          <w:sz w:val="24"/>
          <w:rtl/>
        </w:rPr>
        <w:tab/>
        <w:t xml:space="preserve">אני מציע כי נהפוך את הסדר. קודם כל נקבע את המאסר ואחר כך את הקנס. </w:t>
      </w:r>
    </w:p>
    <w:p w:rsidR="00000000" w:rsidRDefault="00D50489">
      <w:pPr>
        <w:rPr>
          <w:rFonts w:cs="David"/>
          <w:sz w:val="24"/>
          <w:rtl/>
        </w:rPr>
      </w:pPr>
    </w:p>
    <w:p w:rsidR="00000000" w:rsidRDefault="00D50489">
      <w:pPr>
        <w:rPr>
          <w:rFonts w:cs="David"/>
          <w:sz w:val="24"/>
          <w:rtl/>
        </w:rPr>
      </w:pPr>
      <w:r>
        <w:rPr>
          <w:rFonts w:cs="David"/>
          <w:sz w:val="24"/>
          <w:u w:val="single"/>
          <w:rtl/>
        </w:rPr>
        <w:t>נחום לנגנטל:</w:t>
      </w:r>
    </w:p>
    <w:p w:rsidR="00000000" w:rsidRDefault="00D50489">
      <w:pPr>
        <w:rPr>
          <w:rFonts w:cs="David"/>
          <w:sz w:val="24"/>
          <w:rtl/>
        </w:rPr>
      </w:pPr>
    </w:p>
    <w:p w:rsidR="00000000" w:rsidRDefault="00D50489">
      <w:pPr>
        <w:rPr>
          <w:rFonts w:cs="David"/>
          <w:sz w:val="24"/>
          <w:rtl/>
        </w:rPr>
      </w:pPr>
      <w:r>
        <w:rPr>
          <w:rFonts w:cs="David"/>
          <w:sz w:val="24"/>
          <w:rtl/>
        </w:rPr>
        <w:tab/>
        <w:t>הבעיה שלי היא שאחר כך השופטים יכולים לומר כי לא ניתן</w:t>
      </w:r>
      <w:r>
        <w:rPr>
          <w:rFonts w:cs="David"/>
          <w:sz w:val="24"/>
          <w:rtl/>
        </w:rPr>
        <w:t xml:space="preserve"> ללחוץ על אותם האנשים, כי זו הפרנסה שלהם. </w:t>
      </w:r>
    </w:p>
    <w:p w:rsidR="00000000" w:rsidRDefault="00D50489">
      <w:pPr>
        <w:rPr>
          <w:rFonts w:cs="David"/>
          <w:sz w:val="24"/>
          <w:rtl/>
        </w:rPr>
      </w:pPr>
    </w:p>
    <w:p w:rsidR="00000000" w:rsidRDefault="00D50489">
      <w:pPr>
        <w:rPr>
          <w:rFonts w:cs="David"/>
          <w:sz w:val="24"/>
          <w:rtl/>
        </w:rPr>
      </w:pPr>
      <w:r>
        <w:rPr>
          <w:rFonts w:cs="David"/>
          <w:sz w:val="24"/>
          <w:u w:val="single"/>
          <w:rtl/>
        </w:rPr>
        <w:t>היו”ר אברהם פורז:</w:t>
      </w:r>
    </w:p>
    <w:p w:rsidR="00000000" w:rsidRDefault="00D50489">
      <w:pPr>
        <w:rPr>
          <w:rFonts w:cs="David"/>
          <w:sz w:val="24"/>
          <w:rtl/>
        </w:rPr>
      </w:pPr>
    </w:p>
    <w:p w:rsidR="00000000" w:rsidRDefault="00D50489">
      <w:pPr>
        <w:rPr>
          <w:rFonts w:cs="David"/>
          <w:sz w:val="24"/>
          <w:rtl/>
        </w:rPr>
      </w:pPr>
      <w:r>
        <w:rPr>
          <w:rFonts w:cs="David"/>
          <w:sz w:val="24"/>
          <w:rtl/>
        </w:rPr>
        <w:tab/>
        <w:t>השאלה היא האם הסעיף כפי שהוא מופיע בנוסח החדש, מעביר לבית המשפט את הצורך לפסוק מאסר שלושה חודשים, אלא אם  קיימים טעמים מיוחדים?</w:t>
      </w:r>
    </w:p>
    <w:p w:rsidR="00000000" w:rsidRDefault="00D50489">
      <w:pPr>
        <w:rPr>
          <w:rFonts w:cs="David"/>
          <w:sz w:val="24"/>
          <w:rtl/>
        </w:rPr>
      </w:pPr>
    </w:p>
    <w:p w:rsidR="00000000" w:rsidRDefault="00D50489">
      <w:pPr>
        <w:rPr>
          <w:rFonts w:cs="David"/>
          <w:sz w:val="24"/>
          <w:rtl/>
        </w:rPr>
      </w:pPr>
      <w:r>
        <w:rPr>
          <w:rFonts w:cs="David"/>
          <w:sz w:val="24"/>
          <w:u w:val="single"/>
          <w:rtl/>
        </w:rPr>
        <w:t>נחום לנגנטל:</w:t>
      </w:r>
    </w:p>
    <w:p w:rsidR="00000000" w:rsidRDefault="00D50489">
      <w:pPr>
        <w:rPr>
          <w:rFonts w:cs="David"/>
          <w:sz w:val="24"/>
          <w:rtl/>
        </w:rPr>
      </w:pPr>
    </w:p>
    <w:p w:rsidR="00000000" w:rsidRDefault="00D50489">
      <w:pPr>
        <w:rPr>
          <w:rFonts w:cs="David"/>
          <w:sz w:val="24"/>
          <w:rtl/>
        </w:rPr>
      </w:pPr>
      <w:r>
        <w:rPr>
          <w:rFonts w:cs="David"/>
          <w:sz w:val="24"/>
          <w:rtl/>
        </w:rPr>
        <w:tab/>
        <w:t>לא.</w:t>
      </w:r>
    </w:p>
    <w:p w:rsidR="00000000" w:rsidRDefault="00D50489">
      <w:pPr>
        <w:rPr>
          <w:rFonts w:cs="David"/>
          <w:sz w:val="24"/>
          <w:rtl/>
        </w:rPr>
      </w:pPr>
    </w:p>
    <w:p w:rsidR="00000000" w:rsidRDefault="00D50489">
      <w:pPr>
        <w:rPr>
          <w:rFonts w:cs="David"/>
          <w:sz w:val="24"/>
          <w:rtl/>
        </w:rPr>
      </w:pPr>
      <w:r>
        <w:rPr>
          <w:rFonts w:cs="David"/>
          <w:sz w:val="24"/>
          <w:u w:val="single"/>
          <w:rtl/>
        </w:rPr>
        <w:t>אתי בנדר:</w:t>
      </w:r>
    </w:p>
    <w:p w:rsidR="00000000" w:rsidRDefault="00D50489">
      <w:pPr>
        <w:rPr>
          <w:rFonts w:cs="David"/>
          <w:sz w:val="24"/>
          <w:rtl/>
        </w:rPr>
      </w:pPr>
    </w:p>
    <w:p w:rsidR="00000000" w:rsidRDefault="00D50489">
      <w:pPr>
        <w:rPr>
          <w:rFonts w:cs="David"/>
          <w:sz w:val="24"/>
          <w:rtl/>
        </w:rPr>
      </w:pPr>
      <w:r>
        <w:rPr>
          <w:rFonts w:cs="David"/>
          <w:sz w:val="24"/>
          <w:rtl/>
        </w:rPr>
        <w:tab/>
        <w:t>כן.</w:t>
      </w:r>
    </w:p>
    <w:p w:rsidR="00000000" w:rsidRDefault="00D50489">
      <w:pPr>
        <w:rPr>
          <w:rFonts w:cs="David"/>
          <w:sz w:val="24"/>
          <w:rtl/>
        </w:rPr>
      </w:pPr>
    </w:p>
    <w:p w:rsidR="00000000" w:rsidRDefault="00D50489">
      <w:pPr>
        <w:rPr>
          <w:rFonts w:cs="David"/>
          <w:sz w:val="24"/>
          <w:rtl/>
        </w:rPr>
      </w:pPr>
      <w:r>
        <w:rPr>
          <w:rFonts w:cs="David"/>
          <w:sz w:val="24"/>
          <w:u w:val="single"/>
          <w:rtl/>
        </w:rPr>
        <w:t>אירית מור:</w:t>
      </w:r>
    </w:p>
    <w:p w:rsidR="00000000" w:rsidRDefault="00D50489">
      <w:pPr>
        <w:rPr>
          <w:rFonts w:cs="David"/>
          <w:sz w:val="24"/>
          <w:rtl/>
        </w:rPr>
      </w:pPr>
    </w:p>
    <w:p w:rsidR="00000000" w:rsidRDefault="00D50489">
      <w:pPr>
        <w:rPr>
          <w:rFonts w:cs="David"/>
          <w:sz w:val="24"/>
          <w:rtl/>
        </w:rPr>
      </w:pPr>
      <w:r>
        <w:rPr>
          <w:rFonts w:cs="David"/>
          <w:sz w:val="24"/>
          <w:rtl/>
        </w:rPr>
        <w:tab/>
        <w:t>אני מסכימה אם</w:t>
      </w:r>
      <w:r>
        <w:rPr>
          <w:rFonts w:cs="David"/>
          <w:sz w:val="24"/>
          <w:rtl/>
        </w:rPr>
        <w:t xml:space="preserve"> חה"כ לנגנטל. הנוסח החדש יאפשר לבית המשפט לתת לאנשים הנוהגים ללא רשיון רק קנס. לא ייתכן כי אנו נוריד את חומרת הענישה הקיימת היום. כיום בכל עבירה של נהיגה בזמן פסילה, התביעה היא לפחות למאסר על תנאי, כאשר ההנחיה היום על פי הפסיקה היא לדרוש מאסר בפועל. לפי הנ</w:t>
      </w:r>
      <w:r>
        <w:rPr>
          <w:rFonts w:cs="David"/>
          <w:sz w:val="24"/>
          <w:rtl/>
        </w:rPr>
        <w:t>תונים, משנת 2001-1999, מתוך 3334 מקרים של נהיגה בזמן פסילה, ב3006- נפסק מאסר בפועל עד חצי שנה, ב60- מקרים נוספים, נפסק מאסר מעל חצי שנה ב27- מקרים מאסר של שנה, וישנם גם מקרים מועטים בהם נפסק מאסר העולה על תקופה של שנה. לא ייתכן כי היום אנו נחליט להקל בעונש</w:t>
      </w:r>
      <w:r>
        <w:rPr>
          <w:rFonts w:cs="David"/>
          <w:sz w:val="24"/>
          <w:rtl/>
        </w:rPr>
        <w:t>.</w:t>
      </w:r>
    </w:p>
    <w:p w:rsidR="00000000" w:rsidRDefault="00D50489">
      <w:pPr>
        <w:rPr>
          <w:rFonts w:cs="David"/>
          <w:sz w:val="24"/>
          <w:rtl/>
        </w:rPr>
      </w:pPr>
    </w:p>
    <w:p w:rsidR="00000000" w:rsidRDefault="00D50489">
      <w:pPr>
        <w:rPr>
          <w:rFonts w:cs="David"/>
          <w:sz w:val="24"/>
          <w:rtl/>
        </w:rPr>
      </w:pPr>
      <w:r>
        <w:rPr>
          <w:rFonts w:cs="David"/>
          <w:sz w:val="24"/>
          <w:u w:val="single"/>
          <w:rtl/>
        </w:rPr>
        <w:t>אתי בנדר:</w:t>
      </w:r>
    </w:p>
    <w:p w:rsidR="00000000" w:rsidRDefault="00D50489">
      <w:pPr>
        <w:rPr>
          <w:rFonts w:cs="David"/>
          <w:sz w:val="24"/>
          <w:rtl/>
        </w:rPr>
      </w:pPr>
    </w:p>
    <w:p w:rsidR="00000000" w:rsidRDefault="00D50489">
      <w:pPr>
        <w:rPr>
          <w:rFonts w:cs="David"/>
          <w:sz w:val="24"/>
          <w:rtl/>
        </w:rPr>
      </w:pPr>
      <w:r>
        <w:rPr>
          <w:rFonts w:cs="David"/>
          <w:sz w:val="24"/>
          <w:rtl/>
        </w:rPr>
        <w:tab/>
        <w:t>היכן את מוצאת הקלה בענישה?</w:t>
      </w:r>
    </w:p>
    <w:p w:rsidR="00000000" w:rsidRDefault="00D50489">
      <w:pPr>
        <w:rPr>
          <w:rFonts w:cs="David"/>
          <w:sz w:val="24"/>
          <w:rtl/>
        </w:rPr>
      </w:pPr>
    </w:p>
    <w:p w:rsidR="00000000" w:rsidRDefault="00D50489">
      <w:pPr>
        <w:rPr>
          <w:rFonts w:cs="David"/>
          <w:sz w:val="24"/>
          <w:rtl/>
        </w:rPr>
      </w:pPr>
      <w:r>
        <w:rPr>
          <w:rFonts w:cs="David"/>
          <w:sz w:val="24"/>
          <w:u w:val="single"/>
          <w:rtl/>
        </w:rPr>
        <w:t>נחום לנגנטל:</w:t>
      </w:r>
    </w:p>
    <w:p w:rsidR="00000000" w:rsidRDefault="00D50489">
      <w:pPr>
        <w:rPr>
          <w:rFonts w:cs="David"/>
          <w:sz w:val="24"/>
          <w:rtl/>
        </w:rPr>
      </w:pPr>
    </w:p>
    <w:p w:rsidR="00000000" w:rsidRDefault="00D50489">
      <w:pPr>
        <w:rPr>
          <w:rFonts w:cs="David"/>
          <w:sz w:val="24"/>
          <w:rtl/>
        </w:rPr>
      </w:pPr>
      <w:r>
        <w:rPr>
          <w:rFonts w:cs="David"/>
          <w:sz w:val="24"/>
          <w:rtl/>
        </w:rPr>
        <w:tab/>
        <w:t>אני התפשרתי על שלושה חודשים במקום שישה חודשים.</w:t>
      </w:r>
    </w:p>
    <w:p w:rsidR="00000000" w:rsidRDefault="00D50489">
      <w:pPr>
        <w:rPr>
          <w:rFonts w:cs="David"/>
          <w:sz w:val="24"/>
          <w:rtl/>
        </w:rPr>
      </w:pPr>
    </w:p>
    <w:p w:rsidR="00000000" w:rsidRDefault="00D50489">
      <w:pPr>
        <w:rPr>
          <w:rFonts w:cs="David"/>
          <w:sz w:val="24"/>
          <w:rtl/>
        </w:rPr>
      </w:pPr>
      <w:r>
        <w:rPr>
          <w:rFonts w:cs="David"/>
          <w:sz w:val="24"/>
          <w:u w:val="single"/>
          <w:rtl/>
        </w:rPr>
        <w:t>רחל גוטליפ:</w:t>
      </w:r>
    </w:p>
    <w:p w:rsidR="00000000" w:rsidRDefault="00D50489">
      <w:pPr>
        <w:rPr>
          <w:rFonts w:cs="David"/>
          <w:sz w:val="24"/>
          <w:rtl/>
        </w:rPr>
      </w:pPr>
    </w:p>
    <w:p w:rsidR="00000000" w:rsidRDefault="00D50489">
      <w:pPr>
        <w:rPr>
          <w:rFonts w:cs="David"/>
          <w:sz w:val="24"/>
          <w:rtl/>
        </w:rPr>
      </w:pPr>
      <w:r>
        <w:rPr>
          <w:rFonts w:cs="David"/>
          <w:sz w:val="24"/>
          <w:rtl/>
        </w:rPr>
        <w:tab/>
        <w:t xml:space="preserve">הניסוח של : "או הקנס", הוא חלק מעונש המינימום. כלומר, מה שעולה מן הנוסח הוא, כי הקנס הוא עונש המינימום. </w:t>
      </w:r>
    </w:p>
    <w:p w:rsidR="00000000" w:rsidRDefault="00D50489">
      <w:pPr>
        <w:rPr>
          <w:rFonts w:cs="David"/>
          <w:sz w:val="24"/>
          <w:rtl/>
        </w:rPr>
      </w:pPr>
    </w:p>
    <w:p w:rsidR="00000000" w:rsidRDefault="00D50489">
      <w:pPr>
        <w:rPr>
          <w:rFonts w:cs="David"/>
          <w:sz w:val="24"/>
          <w:rtl/>
        </w:rPr>
      </w:pPr>
      <w:r>
        <w:rPr>
          <w:rFonts w:cs="David"/>
          <w:sz w:val="24"/>
          <w:u w:val="single"/>
          <w:rtl/>
        </w:rPr>
        <w:t>היו”ר אברהם פורז:</w:t>
      </w:r>
    </w:p>
    <w:p w:rsidR="00000000" w:rsidRDefault="00D50489">
      <w:pPr>
        <w:rPr>
          <w:rFonts w:cs="David"/>
          <w:sz w:val="24"/>
          <w:rtl/>
        </w:rPr>
      </w:pPr>
    </w:p>
    <w:p w:rsidR="00000000" w:rsidRDefault="00D50489">
      <w:pPr>
        <w:rPr>
          <w:rFonts w:cs="David"/>
          <w:sz w:val="24"/>
          <w:rtl/>
        </w:rPr>
      </w:pPr>
      <w:r>
        <w:rPr>
          <w:rFonts w:cs="David"/>
          <w:sz w:val="24"/>
          <w:rtl/>
        </w:rPr>
        <w:tab/>
        <w:t>מהו הקנס ה</w:t>
      </w:r>
      <w:r>
        <w:rPr>
          <w:rFonts w:cs="David"/>
          <w:sz w:val="24"/>
          <w:rtl/>
        </w:rPr>
        <w:t>צמוד לשלוש שנות מאסר?</w:t>
      </w:r>
    </w:p>
    <w:p w:rsidR="00000000" w:rsidRDefault="00D50489">
      <w:pPr>
        <w:rPr>
          <w:rFonts w:cs="David"/>
          <w:sz w:val="24"/>
          <w:rtl/>
        </w:rPr>
      </w:pPr>
    </w:p>
    <w:p w:rsidR="00000000" w:rsidRDefault="00D50489">
      <w:pPr>
        <w:rPr>
          <w:rFonts w:cs="David"/>
          <w:sz w:val="24"/>
          <w:rtl/>
        </w:rPr>
      </w:pPr>
      <w:r>
        <w:rPr>
          <w:rFonts w:cs="David"/>
          <w:sz w:val="24"/>
          <w:u w:val="single"/>
          <w:rtl/>
        </w:rPr>
        <w:t>דליה איש שלום:</w:t>
      </w:r>
    </w:p>
    <w:p w:rsidR="00000000" w:rsidRDefault="00D50489">
      <w:pPr>
        <w:rPr>
          <w:rFonts w:cs="David"/>
          <w:sz w:val="24"/>
          <w:rtl/>
        </w:rPr>
      </w:pPr>
    </w:p>
    <w:p w:rsidR="00000000" w:rsidRDefault="00D50489">
      <w:pPr>
        <w:rPr>
          <w:rFonts w:cs="David"/>
          <w:sz w:val="24"/>
          <w:rtl/>
        </w:rPr>
      </w:pPr>
      <w:r>
        <w:rPr>
          <w:rFonts w:cs="David"/>
          <w:sz w:val="24"/>
          <w:rtl/>
        </w:rPr>
        <w:tab/>
        <w:t>50 אלף שקל.</w:t>
      </w:r>
    </w:p>
    <w:p w:rsidR="00000000" w:rsidRDefault="00D50489">
      <w:pPr>
        <w:rPr>
          <w:rFonts w:cs="David"/>
          <w:sz w:val="24"/>
          <w:rtl/>
        </w:rPr>
      </w:pPr>
    </w:p>
    <w:p w:rsidR="00000000" w:rsidRDefault="00D50489">
      <w:pPr>
        <w:rPr>
          <w:rFonts w:cs="David"/>
          <w:sz w:val="24"/>
          <w:rtl/>
        </w:rPr>
      </w:pPr>
      <w:r>
        <w:rPr>
          <w:rFonts w:cs="David"/>
          <w:sz w:val="24"/>
          <w:u w:val="single"/>
          <w:rtl/>
        </w:rPr>
        <w:t>היו”ר אברהם פורז:</w:t>
      </w:r>
    </w:p>
    <w:p w:rsidR="00000000" w:rsidRDefault="00D50489">
      <w:pPr>
        <w:rPr>
          <w:rFonts w:cs="David"/>
          <w:sz w:val="24"/>
          <w:rtl/>
        </w:rPr>
      </w:pPr>
    </w:p>
    <w:p w:rsidR="00000000" w:rsidRDefault="00D50489">
      <w:pPr>
        <w:rPr>
          <w:rFonts w:cs="David"/>
          <w:sz w:val="24"/>
          <w:rtl/>
        </w:rPr>
      </w:pPr>
      <w:r>
        <w:rPr>
          <w:rFonts w:cs="David"/>
          <w:sz w:val="24"/>
          <w:rtl/>
        </w:rPr>
        <w:tab/>
        <w:t>אם כך, מדוע אנו צריכים לכתוב "או"?</w:t>
      </w:r>
    </w:p>
    <w:p w:rsidR="00000000" w:rsidRDefault="00D50489">
      <w:pPr>
        <w:rPr>
          <w:rFonts w:cs="David"/>
          <w:sz w:val="24"/>
          <w:rtl/>
        </w:rPr>
      </w:pPr>
    </w:p>
    <w:p w:rsidR="00000000" w:rsidRDefault="00D50489">
      <w:pPr>
        <w:rPr>
          <w:rFonts w:cs="David"/>
          <w:sz w:val="24"/>
          <w:rtl/>
        </w:rPr>
      </w:pPr>
      <w:r>
        <w:rPr>
          <w:rFonts w:cs="David"/>
          <w:sz w:val="24"/>
          <w:u w:val="single"/>
          <w:rtl/>
        </w:rPr>
        <w:t>דליה איש שלום:</w:t>
      </w:r>
    </w:p>
    <w:p w:rsidR="00000000" w:rsidRDefault="00D50489">
      <w:pPr>
        <w:rPr>
          <w:rFonts w:cs="David"/>
          <w:sz w:val="24"/>
          <w:rtl/>
        </w:rPr>
      </w:pPr>
    </w:p>
    <w:p w:rsidR="00000000" w:rsidRDefault="00D50489">
      <w:pPr>
        <w:rPr>
          <w:rFonts w:cs="David"/>
          <w:sz w:val="24"/>
          <w:rtl/>
        </w:rPr>
      </w:pPr>
      <w:r>
        <w:rPr>
          <w:rFonts w:cs="David"/>
          <w:sz w:val="24"/>
          <w:rtl/>
        </w:rPr>
        <w:tab/>
        <w:t>חה"כ לנגנטל רצה שיקבע כפל קנס של 100 אלף שקל.</w:t>
      </w:r>
    </w:p>
    <w:p w:rsidR="00000000" w:rsidRDefault="00D50489">
      <w:pPr>
        <w:rPr>
          <w:rFonts w:cs="David"/>
          <w:sz w:val="24"/>
          <w:rtl/>
        </w:rPr>
      </w:pPr>
    </w:p>
    <w:p w:rsidR="00000000" w:rsidRDefault="00D50489">
      <w:pPr>
        <w:rPr>
          <w:rFonts w:cs="David"/>
          <w:sz w:val="24"/>
          <w:u w:val="single"/>
          <w:rtl/>
        </w:rPr>
      </w:pPr>
    </w:p>
    <w:p w:rsidR="00000000" w:rsidRDefault="00D50489">
      <w:pPr>
        <w:rPr>
          <w:rFonts w:cs="David"/>
          <w:sz w:val="24"/>
          <w:u w:val="single"/>
          <w:rtl/>
        </w:rPr>
      </w:pPr>
    </w:p>
    <w:p w:rsidR="00000000" w:rsidRDefault="00D50489">
      <w:pPr>
        <w:rPr>
          <w:rFonts w:cs="David"/>
          <w:sz w:val="24"/>
          <w:rtl/>
        </w:rPr>
      </w:pPr>
      <w:r>
        <w:rPr>
          <w:rFonts w:cs="David"/>
          <w:sz w:val="24"/>
          <w:u w:val="single"/>
          <w:rtl/>
        </w:rPr>
        <w:t>היו”ר אברהם פורז:</w:t>
      </w:r>
    </w:p>
    <w:p w:rsidR="00000000" w:rsidRDefault="00D50489">
      <w:pPr>
        <w:rPr>
          <w:rFonts w:cs="David"/>
          <w:sz w:val="24"/>
          <w:rtl/>
        </w:rPr>
      </w:pPr>
    </w:p>
    <w:p w:rsidR="00000000" w:rsidRDefault="00D50489">
      <w:pPr>
        <w:rPr>
          <w:rFonts w:cs="David"/>
          <w:sz w:val="24"/>
          <w:rtl/>
        </w:rPr>
      </w:pPr>
      <w:r>
        <w:rPr>
          <w:rFonts w:cs="David"/>
          <w:sz w:val="24"/>
          <w:rtl/>
        </w:rPr>
        <w:tab/>
        <w:t>חה"כ לנגנטל, אני מציע שתוותר על כך.</w:t>
      </w:r>
    </w:p>
    <w:p w:rsidR="00000000" w:rsidRDefault="00D50489">
      <w:pPr>
        <w:rPr>
          <w:rFonts w:cs="David"/>
          <w:sz w:val="24"/>
          <w:rtl/>
        </w:rPr>
      </w:pPr>
    </w:p>
    <w:p w:rsidR="00000000" w:rsidRDefault="00D50489">
      <w:pPr>
        <w:rPr>
          <w:rFonts w:cs="David"/>
          <w:sz w:val="24"/>
          <w:rtl/>
        </w:rPr>
      </w:pPr>
      <w:r>
        <w:rPr>
          <w:rFonts w:cs="David"/>
          <w:sz w:val="24"/>
          <w:u w:val="single"/>
          <w:rtl/>
        </w:rPr>
        <w:t>נחום לנגנטל:</w:t>
      </w:r>
    </w:p>
    <w:p w:rsidR="00000000" w:rsidRDefault="00D50489">
      <w:pPr>
        <w:rPr>
          <w:rFonts w:cs="David"/>
          <w:sz w:val="24"/>
          <w:rtl/>
        </w:rPr>
      </w:pPr>
    </w:p>
    <w:p w:rsidR="00000000" w:rsidRDefault="00D50489">
      <w:pPr>
        <w:rPr>
          <w:rFonts w:cs="David"/>
          <w:sz w:val="24"/>
          <w:rtl/>
        </w:rPr>
      </w:pPr>
      <w:r>
        <w:rPr>
          <w:rFonts w:cs="David"/>
          <w:sz w:val="24"/>
          <w:rtl/>
        </w:rPr>
        <w:tab/>
        <w:t>אני ויתרת</w:t>
      </w:r>
      <w:r>
        <w:rPr>
          <w:rFonts w:cs="David"/>
          <w:sz w:val="24"/>
          <w:rtl/>
        </w:rPr>
        <w:t>י על כך.</w:t>
      </w:r>
    </w:p>
    <w:p w:rsidR="00000000" w:rsidRDefault="00D50489">
      <w:pPr>
        <w:rPr>
          <w:rFonts w:cs="David"/>
          <w:sz w:val="24"/>
          <w:rtl/>
        </w:rPr>
      </w:pPr>
    </w:p>
    <w:p w:rsidR="00000000" w:rsidRDefault="00D50489">
      <w:pPr>
        <w:rPr>
          <w:rFonts w:cs="David"/>
          <w:sz w:val="24"/>
          <w:rtl/>
        </w:rPr>
      </w:pPr>
      <w:r>
        <w:rPr>
          <w:rFonts w:cs="David"/>
          <w:sz w:val="24"/>
          <w:u w:val="single"/>
          <w:rtl/>
        </w:rPr>
        <w:t>דליה איש שלום:</w:t>
      </w:r>
    </w:p>
    <w:p w:rsidR="00000000" w:rsidRDefault="00D50489">
      <w:pPr>
        <w:rPr>
          <w:rFonts w:cs="David"/>
          <w:sz w:val="24"/>
          <w:rtl/>
        </w:rPr>
      </w:pPr>
    </w:p>
    <w:p w:rsidR="00000000" w:rsidRDefault="00D50489">
      <w:pPr>
        <w:rPr>
          <w:rFonts w:cs="David"/>
          <w:sz w:val="24"/>
          <w:rtl/>
        </w:rPr>
      </w:pPr>
      <w:r>
        <w:rPr>
          <w:rFonts w:cs="David"/>
          <w:sz w:val="24"/>
          <w:rtl/>
        </w:rPr>
        <w:tab/>
        <w:t>יש לי הצעה לנוסח אחר. אם אנו נדבר על השוליים של החריגה מהמינימום מייד אחרי עונש המאסר, ורק בסיפא נכתוב: "רשאי בית המשפט להטיל</w:t>
      </w:r>
      <w:r>
        <w:rPr>
          <w:rFonts w:cs="David"/>
        </w:rPr>
        <w:t>…</w:t>
      </w:r>
      <w:r>
        <w:rPr>
          <w:rFonts w:cs="David"/>
          <w:sz w:val="24"/>
          <w:rtl/>
        </w:rPr>
        <w:t>"</w:t>
      </w:r>
    </w:p>
    <w:p w:rsidR="00000000" w:rsidRDefault="00D50489">
      <w:pPr>
        <w:rPr>
          <w:rFonts w:cs="David"/>
          <w:sz w:val="24"/>
          <w:rtl/>
        </w:rPr>
      </w:pPr>
    </w:p>
    <w:p w:rsidR="00000000" w:rsidRDefault="00D50489">
      <w:pPr>
        <w:rPr>
          <w:rFonts w:cs="David"/>
          <w:sz w:val="24"/>
          <w:rtl/>
        </w:rPr>
      </w:pPr>
      <w:r>
        <w:rPr>
          <w:rFonts w:cs="David"/>
          <w:sz w:val="24"/>
          <w:u w:val="single"/>
          <w:rtl/>
        </w:rPr>
        <w:t>אתי בנדר:</w:t>
      </w:r>
    </w:p>
    <w:p w:rsidR="00000000" w:rsidRDefault="00D50489">
      <w:pPr>
        <w:rPr>
          <w:rFonts w:cs="David"/>
          <w:sz w:val="24"/>
          <w:rtl/>
        </w:rPr>
      </w:pPr>
    </w:p>
    <w:p w:rsidR="00000000" w:rsidRDefault="00D50489">
      <w:pPr>
        <w:rPr>
          <w:rFonts w:cs="David"/>
          <w:sz w:val="24"/>
          <w:rtl/>
        </w:rPr>
      </w:pPr>
      <w:r>
        <w:rPr>
          <w:rFonts w:cs="David"/>
          <w:sz w:val="24"/>
          <w:rtl/>
        </w:rPr>
        <w:tab/>
        <w:t xml:space="preserve">דליה, אם אנו מחליטים שלא לציין את הקנס, אין צורך בכך. </w:t>
      </w:r>
    </w:p>
    <w:p w:rsidR="00000000" w:rsidRDefault="00D50489">
      <w:pPr>
        <w:rPr>
          <w:rFonts w:cs="David"/>
          <w:sz w:val="24"/>
          <w:rtl/>
        </w:rPr>
      </w:pPr>
    </w:p>
    <w:p w:rsidR="00000000" w:rsidRDefault="00D50489">
      <w:pPr>
        <w:rPr>
          <w:rFonts w:cs="David"/>
          <w:sz w:val="24"/>
          <w:rtl/>
        </w:rPr>
      </w:pPr>
      <w:r>
        <w:rPr>
          <w:rFonts w:cs="David"/>
          <w:sz w:val="24"/>
          <w:u w:val="single"/>
          <w:rtl/>
        </w:rPr>
        <w:t>היו”ר אברהם פורז:</w:t>
      </w:r>
    </w:p>
    <w:p w:rsidR="00000000" w:rsidRDefault="00D50489">
      <w:pPr>
        <w:rPr>
          <w:rFonts w:cs="David"/>
          <w:sz w:val="24"/>
          <w:rtl/>
        </w:rPr>
      </w:pPr>
    </w:p>
    <w:p w:rsidR="00000000" w:rsidRDefault="00D50489">
      <w:pPr>
        <w:rPr>
          <w:rFonts w:cs="David"/>
          <w:sz w:val="24"/>
          <w:rtl/>
        </w:rPr>
      </w:pPr>
      <w:r>
        <w:rPr>
          <w:rFonts w:cs="David"/>
          <w:sz w:val="24"/>
          <w:rtl/>
        </w:rPr>
        <w:tab/>
        <w:t>בעיני הקנס ה</w:t>
      </w:r>
      <w:r>
        <w:rPr>
          <w:rFonts w:cs="David"/>
          <w:sz w:val="24"/>
          <w:rtl/>
        </w:rPr>
        <w:t xml:space="preserve">וא אינו הפתרון המתאים. אני לא רוצה לתת לשופט מפלט באמצעות האפשרות לפסוק קנס. </w:t>
      </w:r>
    </w:p>
    <w:p w:rsidR="00000000" w:rsidRDefault="00D50489">
      <w:pPr>
        <w:rPr>
          <w:rFonts w:cs="David"/>
          <w:sz w:val="24"/>
          <w:rtl/>
        </w:rPr>
      </w:pPr>
    </w:p>
    <w:p w:rsidR="00000000" w:rsidRDefault="00D50489">
      <w:pPr>
        <w:rPr>
          <w:rFonts w:cs="David"/>
          <w:sz w:val="24"/>
          <w:rtl/>
        </w:rPr>
      </w:pPr>
      <w:r>
        <w:rPr>
          <w:rFonts w:cs="David"/>
          <w:sz w:val="24"/>
          <w:u w:val="single"/>
          <w:rtl/>
        </w:rPr>
        <w:t>דליה איש שלום:</w:t>
      </w:r>
    </w:p>
    <w:p w:rsidR="00000000" w:rsidRDefault="00D50489">
      <w:pPr>
        <w:rPr>
          <w:rFonts w:cs="David"/>
          <w:sz w:val="24"/>
          <w:rtl/>
        </w:rPr>
      </w:pPr>
    </w:p>
    <w:p w:rsidR="00000000" w:rsidRDefault="00D50489">
      <w:pPr>
        <w:rPr>
          <w:rFonts w:cs="David"/>
          <w:sz w:val="24"/>
          <w:rtl/>
        </w:rPr>
      </w:pPr>
      <w:r>
        <w:rPr>
          <w:rFonts w:cs="David"/>
          <w:sz w:val="24"/>
          <w:rtl/>
        </w:rPr>
        <w:tab/>
        <w:t>השופטים מודעים לכך שיש להם את הסמכות הזו לפי סעיף 36, גם אם לא נציין זאת בהצעת החוק הזו. מי שייצא נפסד מכך הוא האזרח שלא יידע את קשת העונשים שבית המשפט יכול להט</w:t>
      </w:r>
      <w:r>
        <w:rPr>
          <w:rFonts w:cs="David"/>
          <w:sz w:val="24"/>
          <w:rtl/>
        </w:rPr>
        <w:t>יל עליו. אני לא חושבת שהמסר יועבר לשופטים.</w:t>
      </w:r>
    </w:p>
    <w:p w:rsidR="00000000" w:rsidRDefault="00D50489">
      <w:pPr>
        <w:rPr>
          <w:rFonts w:cs="David"/>
          <w:sz w:val="24"/>
          <w:rtl/>
        </w:rPr>
      </w:pPr>
    </w:p>
    <w:p w:rsidR="00000000" w:rsidRDefault="00D50489">
      <w:pPr>
        <w:rPr>
          <w:rFonts w:cs="David"/>
          <w:sz w:val="24"/>
          <w:rtl/>
        </w:rPr>
      </w:pPr>
      <w:r>
        <w:rPr>
          <w:rFonts w:cs="David"/>
          <w:sz w:val="24"/>
          <w:u w:val="single"/>
          <w:rtl/>
        </w:rPr>
        <w:t>היו”ר אברהם פורז:</w:t>
      </w:r>
    </w:p>
    <w:p w:rsidR="00000000" w:rsidRDefault="00D50489">
      <w:pPr>
        <w:rPr>
          <w:rFonts w:cs="David"/>
          <w:sz w:val="24"/>
          <w:rtl/>
        </w:rPr>
      </w:pPr>
    </w:p>
    <w:p w:rsidR="00000000" w:rsidRDefault="00D50489">
      <w:pPr>
        <w:rPr>
          <w:rFonts w:cs="David"/>
          <w:sz w:val="24"/>
          <w:rtl/>
        </w:rPr>
      </w:pPr>
      <w:r>
        <w:rPr>
          <w:rFonts w:cs="David"/>
          <w:sz w:val="24"/>
          <w:rtl/>
        </w:rPr>
        <w:tab/>
        <w:t xml:space="preserve">באותם מעט מקרים בהם אותם אנשים שנהגו בפסילה לא יקבלו מאסר בפועל, הם יקבלו שלושה חודשים על תנאי לפחות. המסר של המחוקק יהיה החמרה בענישה על עבירה כזו. </w:t>
      </w:r>
    </w:p>
    <w:p w:rsidR="00000000" w:rsidRDefault="00D50489">
      <w:pPr>
        <w:rPr>
          <w:rFonts w:cs="David"/>
          <w:sz w:val="24"/>
          <w:rtl/>
        </w:rPr>
      </w:pPr>
    </w:p>
    <w:p w:rsidR="00000000" w:rsidRDefault="00D50489">
      <w:pPr>
        <w:rPr>
          <w:rFonts w:cs="David"/>
          <w:sz w:val="24"/>
          <w:u w:val="single"/>
          <w:rtl/>
        </w:rPr>
      </w:pPr>
      <w:r>
        <w:rPr>
          <w:rFonts w:cs="David"/>
          <w:sz w:val="24"/>
          <w:u w:val="single"/>
          <w:rtl/>
        </w:rPr>
        <w:t>דלית עזריה:</w:t>
      </w:r>
    </w:p>
    <w:p w:rsidR="00000000" w:rsidRDefault="00D50489">
      <w:pPr>
        <w:rPr>
          <w:rFonts w:cs="David"/>
          <w:sz w:val="24"/>
          <w:rtl/>
        </w:rPr>
      </w:pPr>
    </w:p>
    <w:p w:rsidR="00000000" w:rsidRDefault="00D50489">
      <w:pPr>
        <w:rPr>
          <w:rFonts w:cs="David"/>
          <w:sz w:val="24"/>
          <w:rtl/>
        </w:rPr>
      </w:pPr>
      <w:r>
        <w:rPr>
          <w:rFonts w:cs="David"/>
          <w:sz w:val="24"/>
          <w:rtl/>
        </w:rPr>
        <w:tab/>
        <w:t>בסעיף 64 לפקודת התעבורה נכת</w:t>
      </w:r>
      <w:r>
        <w:rPr>
          <w:rFonts w:cs="David"/>
          <w:sz w:val="24"/>
          <w:rtl/>
        </w:rPr>
        <w:t>ב: "או מאסר בפועל חובה של שלושה חודשים, או מאסר וקנס".</w:t>
      </w:r>
    </w:p>
    <w:p w:rsidR="00000000" w:rsidRDefault="00D50489">
      <w:pPr>
        <w:rPr>
          <w:rFonts w:cs="David"/>
          <w:sz w:val="24"/>
          <w:rtl/>
        </w:rPr>
      </w:pPr>
    </w:p>
    <w:p w:rsidR="00000000" w:rsidRDefault="00D50489">
      <w:pPr>
        <w:rPr>
          <w:rFonts w:cs="David"/>
          <w:sz w:val="24"/>
          <w:rtl/>
        </w:rPr>
      </w:pPr>
      <w:r>
        <w:rPr>
          <w:rFonts w:cs="David"/>
          <w:sz w:val="24"/>
          <w:u w:val="single"/>
          <w:rtl/>
        </w:rPr>
        <w:t>דליה איש שלום:</w:t>
      </w:r>
    </w:p>
    <w:p w:rsidR="00000000" w:rsidRDefault="00D50489">
      <w:pPr>
        <w:rPr>
          <w:rFonts w:cs="David"/>
          <w:sz w:val="24"/>
          <w:rtl/>
        </w:rPr>
      </w:pPr>
    </w:p>
    <w:p w:rsidR="00000000" w:rsidRDefault="00D50489">
      <w:pPr>
        <w:rPr>
          <w:rFonts w:cs="David"/>
          <w:sz w:val="24"/>
          <w:rtl/>
        </w:rPr>
      </w:pPr>
      <w:r>
        <w:rPr>
          <w:rFonts w:cs="David"/>
          <w:sz w:val="24"/>
          <w:rtl/>
        </w:rPr>
        <w:tab/>
        <w:t>אני חושבת כי מבחינה משפטית, זה לא משנה כלל אם כותבים: "וקנס" או "או קנס". מבחינתי יותר טוב להזכיר את הקנס, כיוון שיש אנשים אשר ידעו בכל מקרה כי על סמך סעיף 36 בית המשפט רשאי להטיל קנס</w:t>
      </w:r>
      <w:r>
        <w:rPr>
          <w:rFonts w:cs="David"/>
          <w:sz w:val="24"/>
          <w:rtl/>
        </w:rPr>
        <w:t>.</w:t>
      </w:r>
    </w:p>
    <w:p w:rsidR="00000000" w:rsidRDefault="00D50489">
      <w:pPr>
        <w:rPr>
          <w:rFonts w:cs="David"/>
          <w:sz w:val="24"/>
          <w:rtl/>
        </w:rPr>
      </w:pPr>
    </w:p>
    <w:p w:rsidR="00000000" w:rsidRDefault="00D50489">
      <w:pPr>
        <w:rPr>
          <w:rFonts w:cs="David"/>
          <w:sz w:val="24"/>
          <w:rtl/>
        </w:rPr>
      </w:pPr>
      <w:r>
        <w:rPr>
          <w:rFonts w:cs="David"/>
          <w:sz w:val="24"/>
          <w:u w:val="single"/>
          <w:rtl/>
        </w:rPr>
        <w:t>היו”ר אברהם פורז:</w:t>
      </w:r>
    </w:p>
    <w:p w:rsidR="00000000" w:rsidRDefault="00D50489">
      <w:pPr>
        <w:rPr>
          <w:rFonts w:cs="David"/>
          <w:sz w:val="24"/>
          <w:rtl/>
        </w:rPr>
      </w:pPr>
    </w:p>
    <w:p w:rsidR="00000000" w:rsidRDefault="00D50489">
      <w:pPr>
        <w:rPr>
          <w:rFonts w:cs="David"/>
          <w:sz w:val="24"/>
          <w:rtl/>
        </w:rPr>
      </w:pPr>
      <w:r>
        <w:rPr>
          <w:rFonts w:cs="David"/>
          <w:sz w:val="24"/>
          <w:rtl/>
        </w:rPr>
        <w:tab/>
        <w:t>בעיני התגובה ההולמת לנהיגה ללא רשיון איננה בהחמרת הקנס, אלא במאסר.</w:t>
      </w:r>
    </w:p>
    <w:p w:rsidR="00000000" w:rsidRDefault="00D50489">
      <w:pPr>
        <w:rPr>
          <w:rFonts w:cs="David"/>
          <w:sz w:val="24"/>
          <w:rtl/>
        </w:rPr>
      </w:pPr>
    </w:p>
    <w:p w:rsidR="00000000" w:rsidRDefault="00D50489">
      <w:pPr>
        <w:rPr>
          <w:rFonts w:cs="David"/>
          <w:sz w:val="24"/>
          <w:rtl/>
        </w:rPr>
      </w:pPr>
      <w:r>
        <w:rPr>
          <w:rFonts w:cs="David"/>
          <w:sz w:val="24"/>
          <w:u w:val="single"/>
          <w:rtl/>
        </w:rPr>
        <w:t>נחום לנגנטל:</w:t>
      </w:r>
    </w:p>
    <w:p w:rsidR="00000000" w:rsidRDefault="00D50489">
      <w:pPr>
        <w:rPr>
          <w:rFonts w:cs="David"/>
          <w:sz w:val="24"/>
          <w:rtl/>
        </w:rPr>
      </w:pPr>
    </w:p>
    <w:p w:rsidR="00000000" w:rsidRDefault="00D50489">
      <w:pPr>
        <w:rPr>
          <w:rFonts w:cs="David"/>
          <w:sz w:val="24"/>
          <w:rtl/>
        </w:rPr>
      </w:pPr>
      <w:r>
        <w:rPr>
          <w:rFonts w:cs="David"/>
          <w:sz w:val="24"/>
          <w:rtl/>
        </w:rPr>
        <w:tab/>
        <w:t>דליה, הרבה פעמים חה"כ פורז אומר כי הוא לעיתים בעד החמרת הענישה בסוג מסוים של עבירות תעבורה, לא רק בגלל שההחמרה מונעת תאונות דרכים, אלא לשם שמירת הסדר.</w:t>
      </w:r>
    </w:p>
    <w:p w:rsidR="00000000" w:rsidRDefault="00D50489">
      <w:pPr>
        <w:rPr>
          <w:rFonts w:cs="David"/>
          <w:sz w:val="24"/>
          <w:rtl/>
        </w:rPr>
      </w:pPr>
    </w:p>
    <w:p w:rsidR="00000000" w:rsidRDefault="00D50489">
      <w:pPr>
        <w:rPr>
          <w:rFonts w:cs="David"/>
          <w:sz w:val="24"/>
          <w:u w:val="single"/>
          <w:rtl/>
        </w:rPr>
      </w:pPr>
    </w:p>
    <w:p w:rsidR="00000000" w:rsidRDefault="00D50489">
      <w:pPr>
        <w:rPr>
          <w:rFonts w:cs="David"/>
          <w:sz w:val="24"/>
          <w:rtl/>
        </w:rPr>
      </w:pPr>
      <w:r>
        <w:rPr>
          <w:rFonts w:cs="David"/>
          <w:sz w:val="24"/>
          <w:u w:val="single"/>
          <w:rtl/>
        </w:rPr>
        <w:t>מיכאל קליינר:</w:t>
      </w:r>
    </w:p>
    <w:p w:rsidR="00000000" w:rsidRDefault="00D50489">
      <w:pPr>
        <w:rPr>
          <w:rFonts w:cs="David"/>
          <w:sz w:val="24"/>
          <w:rtl/>
        </w:rPr>
      </w:pPr>
    </w:p>
    <w:p w:rsidR="00000000" w:rsidRDefault="00D50489">
      <w:pPr>
        <w:rPr>
          <w:rFonts w:cs="David"/>
          <w:sz w:val="24"/>
          <w:rtl/>
        </w:rPr>
      </w:pPr>
      <w:r>
        <w:rPr>
          <w:rFonts w:cs="David"/>
          <w:sz w:val="24"/>
          <w:rtl/>
        </w:rPr>
        <w:tab/>
        <w:t>האם המשפט: "מעצר עד תום ההליכים" עדיין נשאר?</w:t>
      </w:r>
    </w:p>
    <w:p w:rsidR="00000000" w:rsidRDefault="00D50489">
      <w:pPr>
        <w:rPr>
          <w:rFonts w:cs="David"/>
          <w:sz w:val="24"/>
          <w:rtl/>
        </w:rPr>
      </w:pPr>
    </w:p>
    <w:p w:rsidR="00000000" w:rsidRDefault="00D50489">
      <w:pPr>
        <w:rPr>
          <w:rFonts w:cs="David"/>
          <w:sz w:val="24"/>
          <w:rtl/>
        </w:rPr>
      </w:pPr>
      <w:r>
        <w:rPr>
          <w:rFonts w:cs="David"/>
          <w:sz w:val="24"/>
          <w:u w:val="single"/>
          <w:rtl/>
        </w:rPr>
        <w:t>היו”ר אברהם פורז:</w:t>
      </w:r>
    </w:p>
    <w:p w:rsidR="00000000" w:rsidRDefault="00D50489">
      <w:pPr>
        <w:rPr>
          <w:rFonts w:cs="David"/>
          <w:sz w:val="24"/>
          <w:rtl/>
        </w:rPr>
      </w:pPr>
    </w:p>
    <w:p w:rsidR="00000000" w:rsidRDefault="00D50489">
      <w:pPr>
        <w:rPr>
          <w:rFonts w:cs="David"/>
          <w:sz w:val="24"/>
          <w:rtl/>
        </w:rPr>
      </w:pPr>
      <w:r>
        <w:rPr>
          <w:rFonts w:cs="David"/>
          <w:sz w:val="24"/>
          <w:rtl/>
        </w:rPr>
        <w:tab/>
        <w:t xml:space="preserve">לא. </w:t>
      </w:r>
    </w:p>
    <w:p w:rsidR="00000000" w:rsidRDefault="00D50489">
      <w:pPr>
        <w:rPr>
          <w:rFonts w:cs="David"/>
          <w:sz w:val="24"/>
          <w:rtl/>
        </w:rPr>
      </w:pPr>
    </w:p>
    <w:p w:rsidR="00000000" w:rsidRDefault="00D50489">
      <w:pPr>
        <w:rPr>
          <w:rFonts w:cs="David"/>
          <w:sz w:val="24"/>
          <w:rtl/>
        </w:rPr>
      </w:pPr>
      <w:r>
        <w:rPr>
          <w:rFonts w:cs="David"/>
          <w:sz w:val="24"/>
          <w:u w:val="single"/>
          <w:rtl/>
        </w:rPr>
        <w:t>מיכאל קליינר:</w:t>
      </w:r>
    </w:p>
    <w:p w:rsidR="00000000" w:rsidRDefault="00D50489">
      <w:pPr>
        <w:rPr>
          <w:rFonts w:cs="David"/>
          <w:sz w:val="24"/>
          <w:rtl/>
        </w:rPr>
      </w:pPr>
    </w:p>
    <w:p w:rsidR="00000000" w:rsidRDefault="00D50489">
      <w:pPr>
        <w:rPr>
          <w:rFonts w:cs="David"/>
          <w:sz w:val="24"/>
          <w:rtl/>
        </w:rPr>
      </w:pPr>
      <w:r>
        <w:rPr>
          <w:rFonts w:cs="David"/>
          <w:sz w:val="24"/>
          <w:rtl/>
        </w:rPr>
        <w:tab/>
        <w:t>מצד אחד ברור כי אדם אשר בזדון וביודעין נסע ללא רשיון, אלא מטעמים מיוחדים כמו פיקוח נפש, זה לא בסדר. אני שואל האם לא כדאי לבנות עוד מדרגה. יש הבדל בין</w:t>
      </w:r>
      <w:r>
        <w:rPr>
          <w:rFonts w:cs="David"/>
          <w:sz w:val="24"/>
          <w:rtl/>
        </w:rPr>
        <w:t xml:space="preserve"> מצב בו אדם נהג בתום לב בכפר בו ישנם שני רכבים, לבין מצב בו אדם עשה מעשה הונאה פוזיטיבי, הוציא רשיון נהיגה נוסף שאיתו הוא משתמש בתקופת שלילת הרשיון.</w:t>
      </w:r>
    </w:p>
    <w:p w:rsidR="00000000" w:rsidRDefault="00D50489">
      <w:pPr>
        <w:rPr>
          <w:rFonts w:cs="David"/>
          <w:sz w:val="24"/>
          <w:rtl/>
        </w:rPr>
      </w:pPr>
    </w:p>
    <w:p w:rsidR="00000000" w:rsidRDefault="00D50489">
      <w:pPr>
        <w:rPr>
          <w:rFonts w:cs="David"/>
          <w:sz w:val="24"/>
          <w:rtl/>
        </w:rPr>
      </w:pPr>
      <w:r>
        <w:rPr>
          <w:rFonts w:cs="David"/>
          <w:sz w:val="24"/>
          <w:u w:val="single"/>
          <w:rtl/>
        </w:rPr>
        <w:t>היו”ר אברהם פורז:</w:t>
      </w:r>
    </w:p>
    <w:p w:rsidR="00000000" w:rsidRDefault="00D50489">
      <w:pPr>
        <w:rPr>
          <w:rFonts w:cs="David"/>
          <w:sz w:val="24"/>
          <w:rtl/>
        </w:rPr>
      </w:pPr>
    </w:p>
    <w:p w:rsidR="00000000" w:rsidRDefault="00D50489">
      <w:pPr>
        <w:rPr>
          <w:rFonts w:cs="David"/>
          <w:sz w:val="24"/>
          <w:rtl/>
        </w:rPr>
      </w:pPr>
      <w:r>
        <w:rPr>
          <w:rFonts w:cs="David"/>
          <w:sz w:val="24"/>
          <w:rtl/>
        </w:rPr>
        <w:tab/>
        <w:t xml:space="preserve">הוצאת רשיון נהיגה כאשר אתה בתקופת פסילה, זו עבירה אחרת. </w:t>
      </w:r>
    </w:p>
    <w:p w:rsidR="00000000" w:rsidRDefault="00D50489">
      <w:pPr>
        <w:rPr>
          <w:rFonts w:cs="David"/>
          <w:sz w:val="24"/>
          <w:rtl/>
        </w:rPr>
      </w:pPr>
    </w:p>
    <w:p w:rsidR="00000000" w:rsidRDefault="00D50489">
      <w:pPr>
        <w:rPr>
          <w:rFonts w:cs="David"/>
          <w:sz w:val="24"/>
          <w:rtl/>
        </w:rPr>
      </w:pPr>
      <w:r>
        <w:rPr>
          <w:rFonts w:cs="David"/>
          <w:sz w:val="24"/>
          <w:u w:val="single"/>
          <w:rtl/>
        </w:rPr>
        <w:t>מיכאל קליינר:</w:t>
      </w:r>
    </w:p>
    <w:p w:rsidR="00000000" w:rsidRDefault="00D50489">
      <w:pPr>
        <w:rPr>
          <w:rFonts w:cs="David"/>
          <w:sz w:val="24"/>
          <w:rtl/>
        </w:rPr>
      </w:pPr>
    </w:p>
    <w:p w:rsidR="00000000" w:rsidRDefault="00D50489">
      <w:pPr>
        <w:rPr>
          <w:rFonts w:cs="David"/>
          <w:sz w:val="24"/>
          <w:rtl/>
        </w:rPr>
      </w:pPr>
      <w:r>
        <w:rPr>
          <w:rFonts w:cs="David"/>
          <w:sz w:val="24"/>
          <w:rtl/>
        </w:rPr>
        <w:tab/>
        <w:t>ההצעה שלי הי</w:t>
      </w:r>
      <w:r>
        <w:rPr>
          <w:rFonts w:cs="David"/>
          <w:sz w:val="24"/>
          <w:rtl/>
        </w:rPr>
        <w:t xml:space="preserve">א לציין כי במצב של נהיגה ללא רשיון בנסיבות מחמירות, כמו הונאה, ניתן יהיה לפסוק שישה חודשים. </w:t>
      </w:r>
    </w:p>
    <w:p w:rsidR="00000000" w:rsidRDefault="00D50489">
      <w:pPr>
        <w:rPr>
          <w:rFonts w:cs="David"/>
          <w:sz w:val="24"/>
          <w:rtl/>
        </w:rPr>
      </w:pPr>
    </w:p>
    <w:p w:rsidR="00000000" w:rsidRDefault="00D50489">
      <w:pPr>
        <w:rPr>
          <w:rFonts w:cs="David"/>
          <w:sz w:val="24"/>
          <w:rtl/>
        </w:rPr>
      </w:pPr>
      <w:r>
        <w:rPr>
          <w:rFonts w:cs="David"/>
          <w:sz w:val="24"/>
          <w:u w:val="single"/>
          <w:rtl/>
        </w:rPr>
        <w:t>דליה איש שלום:</w:t>
      </w:r>
    </w:p>
    <w:p w:rsidR="00000000" w:rsidRDefault="00D50489">
      <w:pPr>
        <w:rPr>
          <w:rFonts w:cs="David"/>
          <w:sz w:val="24"/>
          <w:rtl/>
        </w:rPr>
      </w:pPr>
    </w:p>
    <w:p w:rsidR="00000000" w:rsidRDefault="00D50489">
      <w:pPr>
        <w:rPr>
          <w:rFonts w:cs="David"/>
          <w:sz w:val="24"/>
          <w:rtl/>
        </w:rPr>
      </w:pPr>
      <w:r>
        <w:rPr>
          <w:rFonts w:cs="David"/>
          <w:sz w:val="24"/>
          <w:rtl/>
        </w:rPr>
        <w:tab/>
        <w:t>בהחלט היה ראוי כי היינו מפרטים את הנסיבות המחמירות ואת הנסיבות המקלות, אבל זה דורש ממשרד המשפטים להכניס קודקס של נסיבות מחמירות ומקילות.</w:t>
      </w:r>
    </w:p>
    <w:p w:rsidR="00000000" w:rsidRDefault="00D50489">
      <w:pPr>
        <w:rPr>
          <w:rFonts w:cs="David"/>
          <w:sz w:val="24"/>
          <w:rtl/>
        </w:rPr>
      </w:pPr>
    </w:p>
    <w:p w:rsidR="00000000" w:rsidRDefault="00D50489">
      <w:pPr>
        <w:rPr>
          <w:rFonts w:cs="David"/>
          <w:sz w:val="24"/>
          <w:rtl/>
        </w:rPr>
      </w:pPr>
      <w:r>
        <w:rPr>
          <w:rFonts w:cs="David"/>
          <w:sz w:val="24"/>
          <w:u w:val="single"/>
          <w:rtl/>
        </w:rPr>
        <w:t>מיכאל ק</w:t>
      </w:r>
      <w:r>
        <w:rPr>
          <w:rFonts w:cs="David"/>
          <w:sz w:val="24"/>
          <w:u w:val="single"/>
          <w:rtl/>
        </w:rPr>
        <w:t>ליינר:</w:t>
      </w:r>
    </w:p>
    <w:p w:rsidR="00000000" w:rsidRDefault="00D50489">
      <w:pPr>
        <w:rPr>
          <w:rFonts w:cs="David"/>
          <w:sz w:val="24"/>
          <w:rtl/>
        </w:rPr>
      </w:pPr>
    </w:p>
    <w:p w:rsidR="00000000" w:rsidRDefault="00D50489">
      <w:pPr>
        <w:rPr>
          <w:rFonts w:cs="David"/>
          <w:sz w:val="24"/>
          <w:rtl/>
        </w:rPr>
      </w:pPr>
      <w:r>
        <w:rPr>
          <w:rFonts w:cs="David"/>
          <w:sz w:val="24"/>
          <w:rtl/>
        </w:rPr>
        <w:tab/>
        <w:t>אני הצעתי לקבוע נסיבה מחמירה.</w:t>
      </w:r>
    </w:p>
    <w:p w:rsidR="00000000" w:rsidRDefault="00D50489">
      <w:pPr>
        <w:rPr>
          <w:rFonts w:cs="David"/>
          <w:sz w:val="24"/>
          <w:rtl/>
        </w:rPr>
      </w:pPr>
    </w:p>
    <w:p w:rsidR="00000000" w:rsidRDefault="00D50489">
      <w:pPr>
        <w:rPr>
          <w:rFonts w:cs="David"/>
          <w:sz w:val="24"/>
          <w:rtl/>
        </w:rPr>
      </w:pPr>
      <w:r>
        <w:rPr>
          <w:rFonts w:cs="David"/>
          <w:sz w:val="24"/>
          <w:u w:val="single"/>
          <w:rtl/>
        </w:rPr>
        <w:t>היו”ר אברהם פורז:</w:t>
      </w:r>
    </w:p>
    <w:p w:rsidR="00000000" w:rsidRDefault="00D50489">
      <w:pPr>
        <w:rPr>
          <w:rFonts w:cs="David"/>
          <w:sz w:val="24"/>
          <w:rtl/>
        </w:rPr>
      </w:pPr>
    </w:p>
    <w:p w:rsidR="00000000" w:rsidRDefault="00D50489">
      <w:pPr>
        <w:rPr>
          <w:rFonts w:cs="David"/>
          <w:sz w:val="24"/>
          <w:rtl/>
        </w:rPr>
      </w:pPr>
      <w:r>
        <w:rPr>
          <w:rFonts w:cs="David"/>
          <w:sz w:val="24"/>
          <w:rtl/>
        </w:rPr>
        <w:tab/>
        <w:t xml:space="preserve">נציגי המשטרה, האם כאשר שוטר עוצר מישהו בגלל עבירת תנועה, ואותו אדם נדרש להציג רשיון נהיגה, ונתפס עם רשיון כפול, הוא מעמיד את אותו נהג לדין על מירמה? </w:t>
      </w:r>
    </w:p>
    <w:p w:rsidR="00000000" w:rsidRDefault="00D50489">
      <w:pPr>
        <w:rPr>
          <w:rFonts w:cs="David"/>
          <w:sz w:val="24"/>
          <w:rtl/>
        </w:rPr>
      </w:pPr>
    </w:p>
    <w:p w:rsidR="00000000" w:rsidRDefault="00D50489">
      <w:pPr>
        <w:rPr>
          <w:rFonts w:cs="David"/>
          <w:sz w:val="24"/>
          <w:rtl/>
        </w:rPr>
      </w:pPr>
      <w:r>
        <w:rPr>
          <w:rFonts w:cs="David"/>
          <w:sz w:val="24"/>
          <w:u w:val="single"/>
          <w:rtl/>
        </w:rPr>
        <w:t>אירית מור:</w:t>
      </w:r>
    </w:p>
    <w:p w:rsidR="00000000" w:rsidRDefault="00D50489">
      <w:pPr>
        <w:rPr>
          <w:rFonts w:cs="David"/>
          <w:sz w:val="24"/>
          <w:rtl/>
        </w:rPr>
      </w:pPr>
    </w:p>
    <w:p w:rsidR="00000000" w:rsidRDefault="00D50489">
      <w:pPr>
        <w:rPr>
          <w:rFonts w:cs="David"/>
          <w:sz w:val="24"/>
          <w:rtl/>
        </w:rPr>
      </w:pPr>
      <w:r>
        <w:rPr>
          <w:rFonts w:cs="David"/>
          <w:sz w:val="24"/>
          <w:rtl/>
        </w:rPr>
        <w:tab/>
        <w:t xml:space="preserve">אני מניחה שכן. </w:t>
      </w:r>
    </w:p>
    <w:p w:rsidR="00000000" w:rsidRDefault="00D50489">
      <w:pPr>
        <w:rPr>
          <w:rFonts w:cs="David"/>
          <w:sz w:val="24"/>
          <w:rtl/>
        </w:rPr>
      </w:pPr>
    </w:p>
    <w:p w:rsidR="00000000" w:rsidRDefault="00D50489">
      <w:pPr>
        <w:rPr>
          <w:rFonts w:cs="David"/>
          <w:sz w:val="24"/>
          <w:rtl/>
        </w:rPr>
      </w:pPr>
      <w:r>
        <w:rPr>
          <w:rFonts w:cs="David"/>
          <w:sz w:val="24"/>
          <w:u w:val="single"/>
          <w:rtl/>
        </w:rPr>
        <w:t>נחום לנגנטל:</w:t>
      </w:r>
    </w:p>
    <w:p w:rsidR="00000000" w:rsidRDefault="00D50489">
      <w:pPr>
        <w:rPr>
          <w:rFonts w:cs="David"/>
          <w:sz w:val="24"/>
          <w:rtl/>
        </w:rPr>
      </w:pPr>
    </w:p>
    <w:p w:rsidR="00000000" w:rsidRDefault="00D50489">
      <w:pPr>
        <w:rPr>
          <w:rFonts w:cs="David"/>
          <w:sz w:val="24"/>
          <w:rtl/>
        </w:rPr>
      </w:pPr>
      <w:r>
        <w:rPr>
          <w:rFonts w:cs="David"/>
          <w:sz w:val="24"/>
          <w:rtl/>
        </w:rPr>
        <w:tab/>
      </w:r>
      <w:r>
        <w:rPr>
          <w:rFonts w:cs="David"/>
          <w:sz w:val="24"/>
          <w:rtl/>
        </w:rPr>
        <w:t>זו התופעה הכי נפוצה.</w:t>
      </w:r>
    </w:p>
    <w:p w:rsidR="00000000" w:rsidRDefault="00D50489">
      <w:pPr>
        <w:rPr>
          <w:rFonts w:cs="David"/>
          <w:sz w:val="24"/>
          <w:rtl/>
        </w:rPr>
      </w:pPr>
    </w:p>
    <w:p w:rsidR="00000000" w:rsidRDefault="00D50489">
      <w:pPr>
        <w:rPr>
          <w:rFonts w:cs="David"/>
          <w:sz w:val="24"/>
          <w:rtl/>
        </w:rPr>
      </w:pPr>
      <w:r>
        <w:rPr>
          <w:rFonts w:cs="David"/>
          <w:sz w:val="24"/>
          <w:u w:val="single"/>
          <w:rtl/>
        </w:rPr>
        <w:t>היו”ר אברהם פורז:</w:t>
      </w:r>
    </w:p>
    <w:p w:rsidR="00000000" w:rsidRDefault="00D50489">
      <w:pPr>
        <w:rPr>
          <w:rFonts w:cs="David"/>
          <w:sz w:val="24"/>
          <w:rtl/>
        </w:rPr>
      </w:pPr>
    </w:p>
    <w:p w:rsidR="00000000" w:rsidRDefault="00D50489">
      <w:pPr>
        <w:rPr>
          <w:rFonts w:cs="David"/>
          <w:sz w:val="24"/>
          <w:rtl/>
        </w:rPr>
      </w:pPr>
      <w:r>
        <w:rPr>
          <w:rFonts w:cs="David"/>
          <w:sz w:val="24"/>
          <w:rtl/>
        </w:rPr>
        <w:tab/>
        <w:t>נציגי המשרד לביטחון פנים, עד אחרי הקריאה הראשונה, אני מבקש לבדוק את אותם מקרים בהם הוצג רשיון כוזב, כדי שנדע את דרך הטיפול במקרים הללו. בהתאם לכך אנו נקבע אם אנו צריכים לתת תשובה משפטית למקרים כאלו, או שאתם תמסרו ל</w:t>
      </w:r>
      <w:r>
        <w:rPr>
          <w:rFonts w:cs="David"/>
          <w:sz w:val="24"/>
          <w:rtl/>
        </w:rPr>
        <w:t>נו התחיבות כי במקרים האלה אתם כמשטרה תטפלו בכך.</w:t>
      </w:r>
    </w:p>
    <w:p w:rsidR="00000000" w:rsidRDefault="00D50489">
      <w:pPr>
        <w:rPr>
          <w:rFonts w:cs="David"/>
          <w:sz w:val="24"/>
          <w:rtl/>
        </w:rPr>
      </w:pPr>
    </w:p>
    <w:p w:rsidR="00000000" w:rsidRDefault="00D50489">
      <w:pPr>
        <w:rPr>
          <w:rFonts w:cs="David"/>
          <w:sz w:val="24"/>
          <w:u w:val="single"/>
          <w:rtl/>
        </w:rPr>
      </w:pPr>
    </w:p>
    <w:p w:rsidR="00000000" w:rsidRDefault="00D50489">
      <w:pPr>
        <w:rPr>
          <w:rFonts w:cs="David"/>
          <w:sz w:val="24"/>
          <w:rtl/>
        </w:rPr>
      </w:pPr>
      <w:r>
        <w:rPr>
          <w:rFonts w:cs="David"/>
          <w:sz w:val="24"/>
          <w:u w:val="single"/>
          <w:rtl/>
        </w:rPr>
        <w:t>נחום לנגנטל:</w:t>
      </w:r>
    </w:p>
    <w:p w:rsidR="00000000" w:rsidRDefault="00D50489">
      <w:pPr>
        <w:rPr>
          <w:rFonts w:cs="David"/>
          <w:sz w:val="24"/>
          <w:rtl/>
        </w:rPr>
      </w:pPr>
    </w:p>
    <w:p w:rsidR="00000000" w:rsidRDefault="00D50489">
      <w:pPr>
        <w:rPr>
          <w:rFonts w:cs="David"/>
          <w:sz w:val="24"/>
          <w:rtl/>
        </w:rPr>
      </w:pPr>
      <w:r>
        <w:rPr>
          <w:rFonts w:cs="David"/>
          <w:sz w:val="24"/>
          <w:rtl/>
        </w:rPr>
        <w:tab/>
        <w:t>הנציגות הללו לא תוכלנה לטפל בכך, כיוון שהן מטפלות בעבירות תנועה. העבירה עליה אנו מדברים עכשיו שייכת לעברות הונאה.</w:t>
      </w:r>
    </w:p>
    <w:p w:rsidR="00000000" w:rsidRDefault="00D50489">
      <w:pPr>
        <w:rPr>
          <w:rFonts w:cs="David"/>
          <w:sz w:val="24"/>
          <w:rtl/>
        </w:rPr>
      </w:pPr>
    </w:p>
    <w:p w:rsidR="00000000" w:rsidRDefault="00D50489">
      <w:pPr>
        <w:rPr>
          <w:rFonts w:cs="David"/>
          <w:sz w:val="24"/>
          <w:rtl/>
        </w:rPr>
      </w:pPr>
      <w:r>
        <w:rPr>
          <w:rFonts w:cs="David"/>
          <w:sz w:val="24"/>
          <w:u w:val="single"/>
          <w:rtl/>
        </w:rPr>
        <w:t>היו”ר אברהם פורז:</w:t>
      </w:r>
    </w:p>
    <w:p w:rsidR="00000000" w:rsidRDefault="00D50489">
      <w:pPr>
        <w:rPr>
          <w:rFonts w:cs="David"/>
          <w:sz w:val="24"/>
          <w:rtl/>
        </w:rPr>
      </w:pPr>
    </w:p>
    <w:p w:rsidR="00000000" w:rsidRDefault="00D50489">
      <w:pPr>
        <w:rPr>
          <w:rFonts w:cs="David"/>
          <w:sz w:val="24"/>
          <w:rtl/>
        </w:rPr>
      </w:pPr>
      <w:r>
        <w:rPr>
          <w:rFonts w:cs="David"/>
          <w:sz w:val="24"/>
          <w:rtl/>
        </w:rPr>
        <w:tab/>
        <w:t>עדיין מדובר באותו גוף. לא ניתן להפריד בין שני הדברים.</w:t>
      </w:r>
    </w:p>
    <w:p w:rsidR="00000000" w:rsidRDefault="00D50489">
      <w:pPr>
        <w:rPr>
          <w:rFonts w:cs="David"/>
          <w:sz w:val="24"/>
          <w:rtl/>
        </w:rPr>
      </w:pPr>
    </w:p>
    <w:p w:rsidR="00000000" w:rsidRDefault="00D50489">
      <w:pPr>
        <w:rPr>
          <w:rFonts w:cs="David"/>
          <w:sz w:val="24"/>
          <w:rtl/>
        </w:rPr>
      </w:pPr>
      <w:r>
        <w:rPr>
          <w:rFonts w:cs="David"/>
          <w:sz w:val="24"/>
          <w:u w:val="single"/>
          <w:rtl/>
        </w:rPr>
        <w:t>א</w:t>
      </w:r>
      <w:r>
        <w:rPr>
          <w:rFonts w:cs="David"/>
          <w:sz w:val="24"/>
          <w:u w:val="single"/>
          <w:rtl/>
        </w:rPr>
        <w:t>ירית מור:</w:t>
      </w:r>
    </w:p>
    <w:p w:rsidR="00000000" w:rsidRDefault="00D50489">
      <w:pPr>
        <w:rPr>
          <w:rFonts w:cs="David"/>
          <w:sz w:val="24"/>
          <w:rtl/>
        </w:rPr>
      </w:pPr>
    </w:p>
    <w:p w:rsidR="00000000" w:rsidRDefault="00D50489">
      <w:pPr>
        <w:rPr>
          <w:rFonts w:cs="David"/>
          <w:sz w:val="24"/>
          <w:rtl/>
        </w:rPr>
      </w:pPr>
      <w:r>
        <w:rPr>
          <w:rFonts w:cs="David"/>
          <w:sz w:val="24"/>
          <w:rtl/>
        </w:rPr>
        <w:tab/>
        <w:t xml:space="preserve">עד היום כאשר שוטר היה עוצר נהג ומוצא כי הוא נוהג בפסילה, הוא היה נותן לו דו"ח וזימון לבית משפט. אנו עצרנו זאת. אנו היום מעונינים לוודא כי הפסילה היתה תקנית, ועל כן השוטר מביא את כל החומר לתביעה, פותחים תיק חקירה, חוקרים אותו, מוודאים כי הפסילה </w:t>
      </w:r>
      <w:r>
        <w:rPr>
          <w:rFonts w:cs="David"/>
          <w:sz w:val="24"/>
          <w:rtl/>
        </w:rPr>
        <w:t xml:space="preserve">היתה כדין. רק אז התובע מכין כתב רישום. אם בהליך החקירה עולה בעיה של מרמה וזיוף, אין בעיה להעביר את זה לתביעות הפליליות. </w:t>
      </w:r>
    </w:p>
    <w:p w:rsidR="00000000" w:rsidRDefault="00D50489">
      <w:pPr>
        <w:rPr>
          <w:rFonts w:cs="David"/>
          <w:sz w:val="24"/>
          <w:rtl/>
        </w:rPr>
      </w:pPr>
    </w:p>
    <w:p w:rsidR="00000000" w:rsidRDefault="00D50489">
      <w:pPr>
        <w:rPr>
          <w:rFonts w:cs="David"/>
          <w:sz w:val="24"/>
          <w:rtl/>
        </w:rPr>
      </w:pPr>
      <w:r>
        <w:rPr>
          <w:rFonts w:cs="David"/>
          <w:sz w:val="24"/>
          <w:u w:val="single"/>
          <w:rtl/>
        </w:rPr>
        <w:t>מיכאל קליינר:</w:t>
      </w:r>
    </w:p>
    <w:p w:rsidR="00000000" w:rsidRDefault="00D50489">
      <w:pPr>
        <w:rPr>
          <w:rFonts w:cs="David"/>
          <w:sz w:val="24"/>
          <w:rtl/>
        </w:rPr>
      </w:pPr>
    </w:p>
    <w:p w:rsidR="00000000" w:rsidRDefault="00D50489">
      <w:pPr>
        <w:rPr>
          <w:rFonts w:cs="David"/>
          <w:sz w:val="24"/>
          <w:rtl/>
        </w:rPr>
      </w:pPr>
      <w:r>
        <w:rPr>
          <w:rFonts w:cs="David"/>
          <w:sz w:val="24"/>
          <w:rtl/>
        </w:rPr>
        <w:tab/>
        <w:t>האם לא כדאי שנציין בחוק עצמו כי בנסיבות מחמירות ניתן יהיה לתת עונש חמור יותר.</w:t>
      </w:r>
    </w:p>
    <w:p w:rsidR="00000000" w:rsidRDefault="00D50489">
      <w:pPr>
        <w:rPr>
          <w:rFonts w:cs="David"/>
          <w:sz w:val="24"/>
          <w:rtl/>
        </w:rPr>
      </w:pPr>
    </w:p>
    <w:p w:rsidR="00000000" w:rsidRDefault="00D50489">
      <w:pPr>
        <w:rPr>
          <w:rFonts w:cs="David"/>
          <w:sz w:val="24"/>
          <w:rtl/>
        </w:rPr>
      </w:pPr>
      <w:r>
        <w:rPr>
          <w:rFonts w:cs="David"/>
          <w:sz w:val="24"/>
          <w:u w:val="single"/>
          <w:rtl/>
        </w:rPr>
        <w:t>אתי בנדר:</w:t>
      </w:r>
    </w:p>
    <w:p w:rsidR="00000000" w:rsidRDefault="00D50489">
      <w:pPr>
        <w:rPr>
          <w:rFonts w:cs="David"/>
          <w:sz w:val="24"/>
          <w:rtl/>
        </w:rPr>
      </w:pPr>
    </w:p>
    <w:p w:rsidR="00000000" w:rsidRDefault="00D50489">
      <w:pPr>
        <w:rPr>
          <w:rFonts w:cs="David"/>
          <w:sz w:val="24"/>
          <w:rtl/>
        </w:rPr>
      </w:pPr>
      <w:r>
        <w:rPr>
          <w:rFonts w:cs="David"/>
          <w:sz w:val="24"/>
          <w:rtl/>
        </w:rPr>
        <w:tab/>
        <w:t>זה בעייתי, כיוון שאז אנו נצ</w:t>
      </w:r>
      <w:r>
        <w:rPr>
          <w:rFonts w:cs="David"/>
          <w:sz w:val="24"/>
          <w:rtl/>
        </w:rPr>
        <w:t xml:space="preserve">טרך להגדיר מהן הנסיבות המחמירות. </w:t>
      </w:r>
    </w:p>
    <w:p w:rsidR="00000000" w:rsidRDefault="00D50489">
      <w:pPr>
        <w:rPr>
          <w:rFonts w:cs="David"/>
          <w:sz w:val="24"/>
          <w:rtl/>
        </w:rPr>
      </w:pPr>
    </w:p>
    <w:p w:rsidR="00000000" w:rsidRDefault="00D50489">
      <w:pPr>
        <w:rPr>
          <w:rFonts w:cs="David"/>
          <w:sz w:val="24"/>
          <w:rtl/>
        </w:rPr>
      </w:pPr>
      <w:r>
        <w:rPr>
          <w:rFonts w:cs="David"/>
          <w:sz w:val="24"/>
          <w:u w:val="single"/>
          <w:rtl/>
        </w:rPr>
        <w:t>היו”ר אברהם פורז:</w:t>
      </w:r>
    </w:p>
    <w:p w:rsidR="00000000" w:rsidRDefault="00D50489">
      <w:pPr>
        <w:rPr>
          <w:rFonts w:cs="David"/>
          <w:sz w:val="24"/>
          <w:rtl/>
        </w:rPr>
      </w:pPr>
    </w:p>
    <w:p w:rsidR="00000000" w:rsidRDefault="00D50489">
      <w:pPr>
        <w:rPr>
          <w:rFonts w:cs="David"/>
          <w:sz w:val="24"/>
          <w:rtl/>
        </w:rPr>
      </w:pPr>
      <w:r>
        <w:rPr>
          <w:rFonts w:cs="David"/>
          <w:sz w:val="24"/>
          <w:rtl/>
        </w:rPr>
        <w:tab/>
        <w:t>אני מציע כי נעביר את הצעת החוק כפי שהיא ככה לקריאה ראשונה, ואחרי הקריאה הראשונה אנו נחזור לדון בנושא הזה.</w:t>
      </w:r>
    </w:p>
    <w:p w:rsidR="00000000" w:rsidRDefault="00D50489">
      <w:pPr>
        <w:rPr>
          <w:rFonts w:cs="David"/>
          <w:sz w:val="24"/>
          <w:rtl/>
        </w:rPr>
      </w:pPr>
    </w:p>
    <w:p w:rsidR="00000000" w:rsidRDefault="00D50489">
      <w:pPr>
        <w:rPr>
          <w:rFonts w:cs="David"/>
          <w:sz w:val="24"/>
          <w:rtl/>
        </w:rPr>
      </w:pPr>
      <w:r>
        <w:rPr>
          <w:rFonts w:cs="David"/>
          <w:sz w:val="24"/>
          <w:u w:val="single"/>
          <w:rtl/>
        </w:rPr>
        <w:t>אירית מור:</w:t>
      </w:r>
    </w:p>
    <w:p w:rsidR="00000000" w:rsidRDefault="00D50489">
      <w:pPr>
        <w:rPr>
          <w:rFonts w:cs="David"/>
          <w:sz w:val="24"/>
          <w:rtl/>
        </w:rPr>
      </w:pPr>
    </w:p>
    <w:p w:rsidR="00000000" w:rsidRDefault="00D50489">
      <w:pPr>
        <w:rPr>
          <w:rFonts w:cs="David"/>
          <w:sz w:val="24"/>
          <w:rtl/>
        </w:rPr>
      </w:pPr>
      <w:r>
        <w:rPr>
          <w:rFonts w:cs="David"/>
          <w:sz w:val="24"/>
          <w:rtl/>
        </w:rPr>
        <w:tab/>
        <w:t>בנסבות ביצוע עבירה, קיימת חלוקה לנסיבות מקלות ונסיבות מחמירות. למשל, עבירה בה אדם</w:t>
      </w:r>
      <w:r>
        <w:rPr>
          <w:rFonts w:cs="David"/>
          <w:sz w:val="24"/>
          <w:rtl/>
        </w:rPr>
        <w:t xml:space="preserve"> נהג בזמן פסילה בעקבות הרשעתו בגרימת תאונה קטלנית, נחשבת נסיבה מחמירה. על כן אנו מבקשים שלא להשתמש בנוסח של: "נסיבות מטעמים מיוחדים שיפרשו", אלא בנוסח הקיים בסעיף 63: "נסיבות העבירה".</w:t>
      </w:r>
    </w:p>
    <w:p w:rsidR="00000000" w:rsidRDefault="00D50489">
      <w:pPr>
        <w:rPr>
          <w:rFonts w:cs="David"/>
          <w:sz w:val="24"/>
          <w:rtl/>
        </w:rPr>
      </w:pPr>
    </w:p>
    <w:p w:rsidR="00000000" w:rsidRDefault="00D50489">
      <w:pPr>
        <w:rPr>
          <w:rFonts w:cs="David"/>
          <w:sz w:val="24"/>
          <w:rtl/>
        </w:rPr>
      </w:pPr>
      <w:r>
        <w:rPr>
          <w:rFonts w:cs="David"/>
          <w:sz w:val="24"/>
          <w:u w:val="single"/>
          <w:rtl/>
        </w:rPr>
        <w:t>דליה איש שלום:</w:t>
      </w:r>
    </w:p>
    <w:p w:rsidR="00000000" w:rsidRDefault="00D50489">
      <w:pPr>
        <w:rPr>
          <w:rFonts w:cs="David"/>
          <w:sz w:val="24"/>
          <w:rtl/>
        </w:rPr>
      </w:pPr>
    </w:p>
    <w:p w:rsidR="00000000" w:rsidRDefault="00D50489">
      <w:pPr>
        <w:rPr>
          <w:rFonts w:cs="David"/>
          <w:sz w:val="24"/>
          <w:rtl/>
        </w:rPr>
      </w:pPr>
      <w:r>
        <w:rPr>
          <w:rFonts w:cs="David"/>
          <w:sz w:val="24"/>
          <w:rtl/>
        </w:rPr>
        <w:tab/>
        <w:t>הנסיבות האישיות הן מאוד רלוונטיות.</w:t>
      </w:r>
    </w:p>
    <w:p w:rsidR="00000000" w:rsidRDefault="00D50489">
      <w:pPr>
        <w:rPr>
          <w:rFonts w:cs="David"/>
          <w:sz w:val="24"/>
          <w:rtl/>
        </w:rPr>
      </w:pPr>
    </w:p>
    <w:p w:rsidR="00000000" w:rsidRDefault="00D50489">
      <w:pPr>
        <w:rPr>
          <w:rFonts w:cs="David"/>
          <w:sz w:val="24"/>
          <w:rtl/>
        </w:rPr>
      </w:pPr>
      <w:r>
        <w:rPr>
          <w:rFonts w:cs="David"/>
          <w:sz w:val="24"/>
          <w:u w:val="single"/>
          <w:rtl/>
        </w:rPr>
        <w:t>היו”ר אברהם פורז:</w:t>
      </w:r>
    </w:p>
    <w:p w:rsidR="00000000" w:rsidRDefault="00D50489">
      <w:pPr>
        <w:rPr>
          <w:rFonts w:cs="David"/>
          <w:sz w:val="24"/>
          <w:rtl/>
        </w:rPr>
      </w:pPr>
    </w:p>
    <w:p w:rsidR="00000000" w:rsidRDefault="00D50489">
      <w:pPr>
        <w:rPr>
          <w:rFonts w:cs="David"/>
          <w:sz w:val="24"/>
          <w:rtl/>
        </w:rPr>
      </w:pPr>
      <w:r>
        <w:rPr>
          <w:rFonts w:cs="David"/>
          <w:sz w:val="24"/>
          <w:rtl/>
        </w:rPr>
        <w:tab/>
        <w:t>הנוסח: "נסיבות מיוחדות" כוונתו כי השופט צריך להטיל על הנאשם שלושה חודשי מאסר גם במקרים הקלים יותר, אלא אם הוא מנמק אחרת.</w:t>
      </w:r>
    </w:p>
    <w:p w:rsidR="00000000" w:rsidRDefault="00D50489">
      <w:pPr>
        <w:rPr>
          <w:rFonts w:cs="David"/>
          <w:sz w:val="24"/>
          <w:rtl/>
        </w:rPr>
      </w:pPr>
    </w:p>
    <w:p w:rsidR="00000000" w:rsidRDefault="00D50489">
      <w:pPr>
        <w:rPr>
          <w:rFonts w:cs="David"/>
          <w:sz w:val="24"/>
          <w:rtl/>
        </w:rPr>
      </w:pPr>
      <w:r>
        <w:rPr>
          <w:rFonts w:cs="David"/>
          <w:sz w:val="24"/>
          <w:u w:val="single"/>
          <w:rtl/>
        </w:rPr>
        <w:t>אתי בנדר:</w:t>
      </w:r>
    </w:p>
    <w:p w:rsidR="00000000" w:rsidRDefault="00D50489">
      <w:pPr>
        <w:rPr>
          <w:rFonts w:cs="David"/>
          <w:sz w:val="24"/>
          <w:rtl/>
        </w:rPr>
      </w:pPr>
    </w:p>
    <w:p w:rsidR="00000000" w:rsidRDefault="00D50489">
      <w:pPr>
        <w:ind w:firstLine="567"/>
        <w:rPr>
          <w:rFonts w:cs="David"/>
          <w:sz w:val="24"/>
          <w:rtl/>
        </w:rPr>
      </w:pPr>
      <w:r>
        <w:rPr>
          <w:rFonts w:cs="David"/>
          <w:sz w:val="24"/>
          <w:rtl/>
        </w:rPr>
        <w:t>הנוסח עליו הוחלט הוא: "מי שנפסל מלקבל או מהחזיק רשיון נהיגה והודע לו על כך, וכל עוד הפסילה בתקפה והוא נוהג ברכב, דינו-מאס</w:t>
      </w:r>
      <w:r>
        <w:rPr>
          <w:rFonts w:cs="David"/>
          <w:sz w:val="24"/>
          <w:rtl/>
        </w:rPr>
        <w:t>ר שלוש שנים ולא פחות משלושה חודשים. אולם בית המשפט רשאי, שלא לפסוק מאסר מינימום כאמור מטעמים מיוחדים".</w:t>
      </w:r>
    </w:p>
    <w:p w:rsidR="00000000" w:rsidRDefault="00D50489">
      <w:pPr>
        <w:rPr>
          <w:rFonts w:cs="David"/>
          <w:sz w:val="24"/>
          <w:rtl/>
        </w:rPr>
      </w:pPr>
    </w:p>
    <w:p w:rsidR="00000000" w:rsidRDefault="00D50489">
      <w:pPr>
        <w:rPr>
          <w:rFonts w:cs="David"/>
          <w:sz w:val="24"/>
          <w:rtl/>
        </w:rPr>
      </w:pPr>
      <w:r>
        <w:rPr>
          <w:rFonts w:cs="David"/>
          <w:sz w:val="24"/>
          <w:u w:val="single"/>
          <w:rtl/>
        </w:rPr>
        <w:t>היו”ר אברהם פורז:</w:t>
      </w:r>
    </w:p>
    <w:p w:rsidR="00000000" w:rsidRDefault="00D50489">
      <w:pPr>
        <w:rPr>
          <w:rFonts w:cs="David"/>
          <w:sz w:val="24"/>
          <w:rtl/>
        </w:rPr>
      </w:pPr>
    </w:p>
    <w:p w:rsidR="00000000" w:rsidRDefault="00D50489">
      <w:pPr>
        <w:rPr>
          <w:rFonts w:cs="David"/>
          <w:sz w:val="24"/>
          <w:rtl/>
        </w:rPr>
      </w:pPr>
      <w:r>
        <w:rPr>
          <w:rFonts w:cs="David"/>
          <w:sz w:val="24"/>
          <w:rtl/>
        </w:rPr>
        <w:tab/>
        <w:t>תכתבי מזערי במקום מינימום.</w:t>
      </w:r>
    </w:p>
    <w:p w:rsidR="00000000" w:rsidRDefault="00D50489">
      <w:pPr>
        <w:rPr>
          <w:rFonts w:cs="David"/>
          <w:sz w:val="24"/>
          <w:rtl/>
        </w:rPr>
      </w:pPr>
    </w:p>
    <w:p w:rsidR="00000000" w:rsidRDefault="00D50489">
      <w:pPr>
        <w:rPr>
          <w:rFonts w:cs="David"/>
          <w:sz w:val="24"/>
          <w:rtl/>
        </w:rPr>
      </w:pPr>
      <w:r>
        <w:rPr>
          <w:rFonts w:cs="David"/>
          <w:sz w:val="24"/>
          <w:u w:val="single"/>
          <w:rtl/>
        </w:rPr>
        <w:t>אתי בנדר:</w:t>
      </w:r>
    </w:p>
    <w:p w:rsidR="00000000" w:rsidRDefault="00D50489">
      <w:pPr>
        <w:rPr>
          <w:rFonts w:cs="David"/>
          <w:sz w:val="24"/>
          <w:rtl/>
        </w:rPr>
      </w:pPr>
    </w:p>
    <w:p w:rsidR="00000000" w:rsidRDefault="00D50489">
      <w:pPr>
        <w:rPr>
          <w:rFonts w:cs="David"/>
          <w:sz w:val="24"/>
          <w:rtl/>
        </w:rPr>
      </w:pPr>
      <w:r>
        <w:rPr>
          <w:rFonts w:cs="David"/>
          <w:sz w:val="24"/>
          <w:rtl/>
        </w:rPr>
        <w:tab/>
        <w:t>אני מקפידה מאוד על צחות השפה העברית, אך יש בכל החקיקה אזכור של עונשי מינימום.</w:t>
      </w:r>
    </w:p>
    <w:p w:rsidR="00000000" w:rsidRDefault="00D50489">
      <w:pPr>
        <w:rPr>
          <w:rFonts w:cs="David"/>
          <w:sz w:val="24"/>
          <w:rtl/>
        </w:rPr>
      </w:pPr>
    </w:p>
    <w:p w:rsidR="00000000" w:rsidRDefault="00D50489">
      <w:pPr>
        <w:rPr>
          <w:rFonts w:cs="David"/>
          <w:sz w:val="24"/>
          <w:u w:val="single"/>
          <w:rtl/>
        </w:rPr>
      </w:pPr>
      <w:r>
        <w:rPr>
          <w:rFonts w:cs="David"/>
          <w:sz w:val="24"/>
          <w:u w:val="single"/>
          <w:rtl/>
        </w:rPr>
        <w:t>דלית עזריה:</w:t>
      </w:r>
    </w:p>
    <w:p w:rsidR="00000000" w:rsidRDefault="00D50489">
      <w:pPr>
        <w:rPr>
          <w:rFonts w:cs="David"/>
          <w:sz w:val="24"/>
          <w:rtl/>
        </w:rPr>
      </w:pPr>
    </w:p>
    <w:p w:rsidR="00000000" w:rsidRDefault="00D50489">
      <w:pPr>
        <w:rPr>
          <w:rFonts w:cs="David"/>
          <w:sz w:val="24"/>
          <w:rtl/>
        </w:rPr>
      </w:pPr>
      <w:r>
        <w:rPr>
          <w:rFonts w:cs="David"/>
          <w:sz w:val="24"/>
          <w:rtl/>
        </w:rPr>
        <w:tab/>
        <w:t>מדוע הורדתם את המשפט: "נהיגתו אסורה בלי רשיון"? מה קורה עם רוכב אופניים?</w:t>
      </w:r>
    </w:p>
    <w:p w:rsidR="00000000" w:rsidRDefault="00D50489">
      <w:pPr>
        <w:rPr>
          <w:rFonts w:cs="David"/>
          <w:sz w:val="24"/>
          <w:rtl/>
        </w:rPr>
      </w:pPr>
    </w:p>
    <w:p w:rsidR="00000000" w:rsidRDefault="00D50489">
      <w:pPr>
        <w:rPr>
          <w:rFonts w:cs="David"/>
          <w:sz w:val="24"/>
          <w:rtl/>
        </w:rPr>
      </w:pPr>
      <w:r>
        <w:rPr>
          <w:rFonts w:cs="David"/>
          <w:sz w:val="24"/>
          <w:u w:val="single"/>
          <w:rtl/>
        </w:rPr>
        <w:t>היו”ר אברהם פורז:</w:t>
      </w:r>
    </w:p>
    <w:p w:rsidR="00000000" w:rsidRDefault="00D50489">
      <w:pPr>
        <w:rPr>
          <w:rFonts w:cs="David"/>
          <w:sz w:val="24"/>
          <w:rtl/>
        </w:rPr>
      </w:pPr>
    </w:p>
    <w:p w:rsidR="00000000" w:rsidRDefault="00D50489">
      <w:pPr>
        <w:rPr>
          <w:rFonts w:cs="David"/>
          <w:sz w:val="24"/>
          <w:rtl/>
        </w:rPr>
      </w:pPr>
      <w:r>
        <w:rPr>
          <w:rFonts w:cs="David"/>
          <w:sz w:val="24"/>
          <w:rtl/>
        </w:rPr>
        <w:tab/>
        <w:t>ניתן לכתוב: "רכב מנועי".</w:t>
      </w:r>
    </w:p>
    <w:p w:rsidR="00000000" w:rsidRDefault="00D50489">
      <w:pPr>
        <w:rPr>
          <w:rFonts w:cs="David"/>
          <w:sz w:val="24"/>
          <w:rtl/>
        </w:rPr>
      </w:pPr>
    </w:p>
    <w:p w:rsidR="00000000" w:rsidRDefault="00D50489">
      <w:pPr>
        <w:rPr>
          <w:rFonts w:cs="David"/>
          <w:sz w:val="24"/>
          <w:u w:val="single"/>
          <w:rtl/>
        </w:rPr>
      </w:pPr>
      <w:r>
        <w:rPr>
          <w:rFonts w:cs="David"/>
          <w:sz w:val="24"/>
          <w:u w:val="single"/>
          <w:rtl/>
        </w:rPr>
        <w:t>רחל גוטליפ:</w:t>
      </w:r>
    </w:p>
    <w:p w:rsidR="00000000" w:rsidRDefault="00D50489">
      <w:pPr>
        <w:rPr>
          <w:rFonts w:cs="David"/>
          <w:sz w:val="24"/>
          <w:rtl/>
        </w:rPr>
      </w:pPr>
    </w:p>
    <w:p w:rsidR="00000000" w:rsidRDefault="00D50489">
      <w:pPr>
        <w:rPr>
          <w:rFonts w:cs="David"/>
          <w:sz w:val="24"/>
          <w:rtl/>
        </w:rPr>
      </w:pPr>
      <w:r>
        <w:rPr>
          <w:rFonts w:cs="David"/>
          <w:sz w:val="24"/>
          <w:rtl/>
        </w:rPr>
        <w:tab/>
        <w:t>בפקודת התעבורה, בסיף 47, ישנה גם חזקת ידיעה למי שזומן ולא בא, ועל כן המילים: "והודע לו" יכולים לעורר בעיה.</w:t>
      </w:r>
    </w:p>
    <w:p w:rsidR="00000000" w:rsidRDefault="00D50489">
      <w:pPr>
        <w:rPr>
          <w:rFonts w:cs="David"/>
          <w:sz w:val="24"/>
          <w:rtl/>
        </w:rPr>
      </w:pPr>
    </w:p>
    <w:p w:rsidR="00000000" w:rsidRDefault="00D50489">
      <w:pPr>
        <w:rPr>
          <w:rFonts w:cs="David"/>
          <w:sz w:val="24"/>
          <w:rtl/>
        </w:rPr>
      </w:pPr>
      <w:r>
        <w:rPr>
          <w:rFonts w:cs="David"/>
          <w:sz w:val="24"/>
          <w:u w:val="single"/>
          <w:rtl/>
        </w:rPr>
        <w:t>היו”ר אברהם פ</w:t>
      </w:r>
      <w:r>
        <w:rPr>
          <w:rFonts w:cs="David"/>
          <w:sz w:val="24"/>
          <w:u w:val="single"/>
          <w:rtl/>
        </w:rPr>
        <w:t>ורז:</w:t>
      </w:r>
    </w:p>
    <w:p w:rsidR="00000000" w:rsidRDefault="00D50489">
      <w:pPr>
        <w:rPr>
          <w:rFonts w:cs="David"/>
          <w:sz w:val="24"/>
          <w:rtl/>
        </w:rPr>
      </w:pPr>
    </w:p>
    <w:p w:rsidR="00000000" w:rsidRDefault="00D50489">
      <w:pPr>
        <w:rPr>
          <w:rFonts w:cs="David"/>
          <w:sz w:val="24"/>
          <w:rtl/>
        </w:rPr>
      </w:pPr>
      <w:r>
        <w:rPr>
          <w:rFonts w:cs="David"/>
          <w:sz w:val="24"/>
          <w:rtl/>
        </w:rPr>
        <w:tab/>
        <w:t>ניתן להוסיף בניסוח כי אין באמור בסעיף זה כדי לפגוע באמור בסעיף 47.</w:t>
      </w:r>
    </w:p>
    <w:p w:rsidR="00000000" w:rsidRDefault="00D50489">
      <w:pPr>
        <w:rPr>
          <w:rFonts w:cs="David"/>
          <w:sz w:val="24"/>
          <w:rtl/>
        </w:rPr>
      </w:pPr>
    </w:p>
    <w:p w:rsidR="00000000" w:rsidRDefault="00D50489">
      <w:pPr>
        <w:rPr>
          <w:rFonts w:cs="David"/>
          <w:sz w:val="24"/>
          <w:rtl/>
        </w:rPr>
      </w:pPr>
      <w:r>
        <w:rPr>
          <w:rFonts w:cs="David"/>
          <w:sz w:val="24"/>
          <w:u w:val="single"/>
          <w:rtl/>
        </w:rPr>
        <w:t>מיכאל קליינר:</w:t>
      </w:r>
    </w:p>
    <w:p w:rsidR="00000000" w:rsidRDefault="00D50489">
      <w:pPr>
        <w:rPr>
          <w:rFonts w:cs="David"/>
          <w:sz w:val="24"/>
          <w:rtl/>
        </w:rPr>
      </w:pPr>
    </w:p>
    <w:p w:rsidR="00000000" w:rsidRDefault="00D50489">
      <w:pPr>
        <w:rPr>
          <w:rFonts w:cs="David"/>
          <w:sz w:val="24"/>
          <w:rtl/>
        </w:rPr>
      </w:pPr>
      <w:r>
        <w:rPr>
          <w:rFonts w:cs="David"/>
          <w:sz w:val="24"/>
          <w:rtl/>
        </w:rPr>
        <w:tab/>
        <w:t>מהו המצב הנפשי בו צריך להיות אותו נהג?</w:t>
      </w:r>
    </w:p>
    <w:p w:rsidR="00000000" w:rsidRDefault="00D50489">
      <w:pPr>
        <w:rPr>
          <w:rFonts w:cs="David"/>
          <w:sz w:val="24"/>
          <w:rtl/>
        </w:rPr>
      </w:pPr>
    </w:p>
    <w:p w:rsidR="00000000" w:rsidRDefault="00D50489">
      <w:pPr>
        <w:rPr>
          <w:rFonts w:cs="David"/>
          <w:sz w:val="24"/>
          <w:rtl/>
        </w:rPr>
      </w:pPr>
      <w:r>
        <w:rPr>
          <w:rFonts w:cs="David"/>
          <w:sz w:val="24"/>
          <w:u w:val="single"/>
          <w:rtl/>
        </w:rPr>
        <w:t>דליה איש שלום:</w:t>
      </w:r>
    </w:p>
    <w:p w:rsidR="00000000" w:rsidRDefault="00D50489">
      <w:pPr>
        <w:rPr>
          <w:rFonts w:cs="David"/>
          <w:sz w:val="24"/>
          <w:rtl/>
        </w:rPr>
      </w:pPr>
    </w:p>
    <w:p w:rsidR="00000000" w:rsidRDefault="00D50489">
      <w:pPr>
        <w:rPr>
          <w:rFonts w:cs="David"/>
          <w:sz w:val="24"/>
          <w:rtl/>
        </w:rPr>
      </w:pPr>
      <w:r>
        <w:rPr>
          <w:rFonts w:cs="David"/>
          <w:sz w:val="24"/>
          <w:rtl/>
        </w:rPr>
        <w:tab/>
        <w:t>מודעות. אך כאן מדובר באקט פורמלי ולא במצב הנפשי.</w:t>
      </w:r>
    </w:p>
    <w:p w:rsidR="00000000" w:rsidRDefault="00D50489">
      <w:pPr>
        <w:rPr>
          <w:rFonts w:cs="David"/>
          <w:sz w:val="24"/>
          <w:rtl/>
        </w:rPr>
      </w:pPr>
    </w:p>
    <w:p w:rsidR="00000000" w:rsidRDefault="00D50489">
      <w:pPr>
        <w:rPr>
          <w:rFonts w:cs="David"/>
          <w:sz w:val="24"/>
          <w:rtl/>
        </w:rPr>
      </w:pPr>
      <w:r>
        <w:rPr>
          <w:rFonts w:cs="David"/>
          <w:sz w:val="24"/>
          <w:u w:val="single"/>
          <w:rtl/>
        </w:rPr>
        <w:t>אתי בנדר:</w:t>
      </w:r>
    </w:p>
    <w:p w:rsidR="00000000" w:rsidRDefault="00D50489">
      <w:pPr>
        <w:rPr>
          <w:rFonts w:cs="David"/>
          <w:sz w:val="24"/>
          <w:rtl/>
        </w:rPr>
      </w:pPr>
    </w:p>
    <w:p w:rsidR="00000000" w:rsidRDefault="00D50489">
      <w:pPr>
        <w:rPr>
          <w:rFonts w:cs="David"/>
          <w:sz w:val="24"/>
          <w:rtl/>
        </w:rPr>
      </w:pPr>
      <w:r>
        <w:rPr>
          <w:rFonts w:cs="David"/>
          <w:sz w:val="24"/>
          <w:rtl/>
        </w:rPr>
        <w:tab/>
        <w:t>רחל, את מציעה תיקון שלא ניתן לאשר אותו מבלי לד</w:t>
      </w:r>
      <w:r>
        <w:rPr>
          <w:rFonts w:cs="David"/>
          <w:sz w:val="24"/>
          <w:rtl/>
        </w:rPr>
        <w:t xml:space="preserve">ון בנושא הזה. אני חושבת כי יש עוד מקומות בפקודת התעבורה שכתוב: "משהודע לו" ואת ההוראה הספציפית שמבקשים להכניס כאן. </w:t>
      </w:r>
    </w:p>
    <w:p w:rsidR="00000000" w:rsidRDefault="00D50489">
      <w:pPr>
        <w:rPr>
          <w:rFonts w:cs="David"/>
          <w:sz w:val="24"/>
          <w:rtl/>
        </w:rPr>
      </w:pPr>
    </w:p>
    <w:p w:rsidR="00000000" w:rsidRDefault="00D50489">
      <w:pPr>
        <w:rPr>
          <w:rFonts w:cs="David"/>
          <w:sz w:val="24"/>
          <w:rtl/>
        </w:rPr>
      </w:pPr>
      <w:r>
        <w:rPr>
          <w:rFonts w:cs="David"/>
          <w:sz w:val="24"/>
          <w:u w:val="single"/>
          <w:rtl/>
        </w:rPr>
        <w:t>היו”ר אברהם פורז:</w:t>
      </w:r>
    </w:p>
    <w:p w:rsidR="00000000" w:rsidRDefault="00D50489">
      <w:pPr>
        <w:rPr>
          <w:rFonts w:cs="David"/>
          <w:sz w:val="24"/>
          <w:rtl/>
        </w:rPr>
      </w:pPr>
    </w:p>
    <w:p w:rsidR="00000000" w:rsidRDefault="00D50489">
      <w:pPr>
        <w:rPr>
          <w:rFonts w:cs="David"/>
          <w:sz w:val="24"/>
          <w:rtl/>
        </w:rPr>
      </w:pPr>
      <w:r>
        <w:rPr>
          <w:rFonts w:cs="David"/>
          <w:sz w:val="24"/>
          <w:rtl/>
        </w:rPr>
        <w:tab/>
        <w:t>לצורך הקריאה הראשונה, הנוסח לא יכלול את התוספת הזו. הנחת העבודה שלנו היא שהנוסח: "הודע לו", כמשמעותו בפקודה, לרבות עצימ</w:t>
      </w:r>
      <w:r>
        <w:rPr>
          <w:rFonts w:cs="David"/>
          <w:sz w:val="24"/>
          <w:rtl/>
        </w:rPr>
        <w:t>ת עיניים או אי התייצבות.</w:t>
      </w:r>
    </w:p>
    <w:p w:rsidR="00000000" w:rsidRDefault="00D50489">
      <w:pPr>
        <w:rPr>
          <w:rFonts w:cs="David"/>
          <w:sz w:val="24"/>
          <w:rtl/>
        </w:rPr>
      </w:pPr>
    </w:p>
    <w:p w:rsidR="00000000" w:rsidRDefault="00D50489">
      <w:pPr>
        <w:rPr>
          <w:rFonts w:cs="David"/>
          <w:sz w:val="24"/>
          <w:rtl/>
        </w:rPr>
      </w:pPr>
      <w:r>
        <w:rPr>
          <w:rFonts w:cs="David"/>
          <w:sz w:val="24"/>
          <w:u w:val="single"/>
          <w:rtl/>
        </w:rPr>
        <w:t>מיכאל קליינר:</w:t>
      </w:r>
    </w:p>
    <w:p w:rsidR="00000000" w:rsidRDefault="00D50489">
      <w:pPr>
        <w:rPr>
          <w:rFonts w:cs="David"/>
          <w:sz w:val="24"/>
          <w:rtl/>
        </w:rPr>
      </w:pPr>
    </w:p>
    <w:p w:rsidR="00000000" w:rsidRDefault="00D50489">
      <w:pPr>
        <w:rPr>
          <w:rFonts w:cs="David"/>
          <w:sz w:val="24"/>
          <w:rtl/>
        </w:rPr>
      </w:pPr>
      <w:r>
        <w:rPr>
          <w:rFonts w:cs="David"/>
          <w:sz w:val="24"/>
          <w:rtl/>
        </w:rPr>
        <w:tab/>
        <w:t>זה המקרה הקלאסי בו הנוסח "הודע לו" חשוב. אני לא רוצה שיקרה מצב בו מישהו קיבל הודעה ולא מצא אותה ועל כן לא הגיע.</w:t>
      </w:r>
    </w:p>
    <w:p w:rsidR="00000000" w:rsidRDefault="00D50489">
      <w:pPr>
        <w:rPr>
          <w:rFonts w:cs="David"/>
          <w:sz w:val="24"/>
          <w:rtl/>
        </w:rPr>
      </w:pPr>
    </w:p>
    <w:p w:rsidR="00000000" w:rsidRDefault="00D50489">
      <w:pPr>
        <w:rPr>
          <w:rFonts w:cs="David"/>
          <w:sz w:val="24"/>
          <w:rtl/>
        </w:rPr>
      </w:pPr>
      <w:r>
        <w:rPr>
          <w:rFonts w:cs="David"/>
          <w:sz w:val="24"/>
          <w:u w:val="single"/>
          <w:rtl/>
        </w:rPr>
        <w:t>היו”ר אברהם פורז:</w:t>
      </w:r>
    </w:p>
    <w:p w:rsidR="00000000" w:rsidRDefault="00D50489">
      <w:pPr>
        <w:rPr>
          <w:rFonts w:cs="David"/>
          <w:sz w:val="24"/>
          <w:rtl/>
        </w:rPr>
      </w:pPr>
    </w:p>
    <w:p w:rsidR="00000000" w:rsidRDefault="00D50489">
      <w:pPr>
        <w:rPr>
          <w:rFonts w:cs="David"/>
          <w:sz w:val="24"/>
          <w:rtl/>
        </w:rPr>
      </w:pPr>
      <w:r>
        <w:rPr>
          <w:rFonts w:cs="David"/>
          <w:sz w:val="24"/>
          <w:rtl/>
        </w:rPr>
        <w:tab/>
        <w:t>במקרה כזה בית המשפט יחליט כי זה מקרה השייך להגדרה: "מטעמים מיוחדים".  האם כפי שהס</w:t>
      </w:r>
      <w:r>
        <w:rPr>
          <w:rFonts w:cs="David"/>
          <w:sz w:val="24"/>
          <w:rtl/>
        </w:rPr>
        <w:t>עיף הזה מנוסח, הוא כולל את ההגדרה הקונסטרוקטיבית של "הודע לו"?</w:t>
      </w:r>
    </w:p>
    <w:p w:rsidR="00000000" w:rsidRDefault="00D50489">
      <w:pPr>
        <w:rPr>
          <w:rFonts w:cs="David"/>
          <w:sz w:val="24"/>
          <w:rtl/>
        </w:rPr>
      </w:pPr>
    </w:p>
    <w:p w:rsidR="00000000" w:rsidRDefault="00D50489">
      <w:pPr>
        <w:rPr>
          <w:rFonts w:cs="David"/>
          <w:sz w:val="24"/>
          <w:u w:val="single"/>
          <w:rtl/>
        </w:rPr>
      </w:pPr>
    </w:p>
    <w:p w:rsidR="00000000" w:rsidRDefault="00D50489">
      <w:pPr>
        <w:rPr>
          <w:rFonts w:cs="David"/>
          <w:sz w:val="24"/>
          <w:u w:val="single"/>
          <w:rtl/>
        </w:rPr>
      </w:pPr>
    </w:p>
    <w:p w:rsidR="00000000" w:rsidRDefault="00D50489">
      <w:pPr>
        <w:rPr>
          <w:rFonts w:cs="David"/>
          <w:sz w:val="24"/>
          <w:u w:val="single"/>
          <w:rtl/>
        </w:rPr>
      </w:pPr>
    </w:p>
    <w:p w:rsidR="00000000" w:rsidRDefault="00D50489">
      <w:pPr>
        <w:rPr>
          <w:rFonts w:cs="David"/>
          <w:sz w:val="24"/>
          <w:rtl/>
        </w:rPr>
      </w:pPr>
      <w:r>
        <w:rPr>
          <w:rFonts w:cs="David"/>
          <w:sz w:val="24"/>
          <w:u w:val="single"/>
          <w:rtl/>
        </w:rPr>
        <w:t>רחל גוטליפ:</w:t>
      </w:r>
    </w:p>
    <w:p w:rsidR="00000000" w:rsidRDefault="00D50489">
      <w:pPr>
        <w:rPr>
          <w:rFonts w:cs="David"/>
          <w:sz w:val="24"/>
          <w:rtl/>
        </w:rPr>
      </w:pPr>
    </w:p>
    <w:p w:rsidR="00000000" w:rsidRDefault="00D50489">
      <w:pPr>
        <w:rPr>
          <w:rFonts w:cs="David"/>
          <w:sz w:val="24"/>
          <w:rtl/>
        </w:rPr>
      </w:pPr>
      <w:r>
        <w:rPr>
          <w:rFonts w:cs="David"/>
          <w:sz w:val="24"/>
          <w:rtl/>
        </w:rPr>
        <w:tab/>
        <w:t>סעיף 47(ו) לפקודת התעבורה אומר: "לא הופיע נהג לפני קצין משטרה במועד שזומן אליו, רשאי קצין משטרה לפסול אותו ברשיון נהיגה לפי סעיף קטן ה, גם בהעדרו. ומאותו מועד יראו את הנהג כמי</w:t>
      </w:r>
      <w:r>
        <w:rPr>
          <w:rFonts w:cs="David"/>
          <w:sz w:val="24"/>
          <w:rtl/>
        </w:rPr>
        <w:t xml:space="preserve"> שהודע לו שנפסל מהחזיק רשיון נהיגה".</w:t>
      </w:r>
    </w:p>
    <w:p w:rsidR="00000000" w:rsidRDefault="00D50489">
      <w:pPr>
        <w:rPr>
          <w:rFonts w:cs="David"/>
          <w:sz w:val="24"/>
          <w:rtl/>
        </w:rPr>
      </w:pPr>
    </w:p>
    <w:p w:rsidR="00000000" w:rsidRDefault="00D50489">
      <w:pPr>
        <w:rPr>
          <w:rFonts w:cs="David"/>
          <w:sz w:val="24"/>
          <w:rtl/>
        </w:rPr>
      </w:pPr>
      <w:r>
        <w:rPr>
          <w:rFonts w:cs="David"/>
          <w:sz w:val="24"/>
          <w:u w:val="single"/>
          <w:rtl/>
        </w:rPr>
        <w:t>היו”ר אברהם פורז:</w:t>
      </w:r>
    </w:p>
    <w:p w:rsidR="00000000" w:rsidRDefault="00D50489">
      <w:pPr>
        <w:rPr>
          <w:rFonts w:cs="David"/>
          <w:sz w:val="24"/>
          <w:rtl/>
        </w:rPr>
      </w:pPr>
    </w:p>
    <w:p w:rsidR="00000000" w:rsidRDefault="00D50489">
      <w:pPr>
        <w:rPr>
          <w:rFonts w:cs="David"/>
          <w:sz w:val="24"/>
          <w:rtl/>
        </w:rPr>
      </w:pPr>
      <w:r>
        <w:rPr>
          <w:rFonts w:cs="David"/>
          <w:sz w:val="24"/>
          <w:rtl/>
        </w:rPr>
        <w:tab/>
        <w:t>זה לא הגיוני.</w:t>
      </w:r>
    </w:p>
    <w:p w:rsidR="00000000" w:rsidRDefault="00D50489">
      <w:pPr>
        <w:rPr>
          <w:rFonts w:cs="David"/>
          <w:sz w:val="24"/>
          <w:rtl/>
        </w:rPr>
      </w:pPr>
    </w:p>
    <w:p w:rsidR="00000000" w:rsidRDefault="00D50489">
      <w:pPr>
        <w:rPr>
          <w:rFonts w:cs="David"/>
          <w:sz w:val="24"/>
          <w:rtl/>
        </w:rPr>
      </w:pPr>
      <w:r>
        <w:rPr>
          <w:rFonts w:cs="David"/>
          <w:sz w:val="24"/>
          <w:u w:val="single"/>
          <w:rtl/>
        </w:rPr>
        <w:t>אתי בנדר:</w:t>
      </w:r>
    </w:p>
    <w:p w:rsidR="00000000" w:rsidRDefault="00D50489">
      <w:pPr>
        <w:rPr>
          <w:rFonts w:cs="David"/>
          <w:sz w:val="24"/>
          <w:rtl/>
        </w:rPr>
      </w:pPr>
      <w:r>
        <w:rPr>
          <w:rFonts w:cs="David"/>
          <w:sz w:val="24"/>
          <w:rtl/>
        </w:rPr>
        <w:tab/>
      </w:r>
    </w:p>
    <w:p w:rsidR="00000000" w:rsidRDefault="00D50489">
      <w:pPr>
        <w:ind w:firstLine="567"/>
        <w:rPr>
          <w:rFonts w:cs="David"/>
          <w:sz w:val="24"/>
          <w:rtl/>
        </w:rPr>
      </w:pPr>
      <w:r>
        <w:rPr>
          <w:rFonts w:cs="David"/>
          <w:sz w:val="24"/>
          <w:rtl/>
        </w:rPr>
        <w:t>כתוב במפורש: "ומאותו יום יראו אותו כמי שהודע לו".</w:t>
      </w:r>
    </w:p>
    <w:p w:rsidR="00000000" w:rsidRDefault="00D50489">
      <w:pPr>
        <w:rPr>
          <w:rFonts w:cs="David"/>
          <w:sz w:val="24"/>
          <w:rtl/>
        </w:rPr>
      </w:pPr>
    </w:p>
    <w:p w:rsidR="00000000" w:rsidRDefault="00D50489">
      <w:pPr>
        <w:rPr>
          <w:rFonts w:cs="David"/>
          <w:sz w:val="24"/>
          <w:rtl/>
        </w:rPr>
      </w:pPr>
      <w:r>
        <w:rPr>
          <w:rFonts w:cs="David"/>
          <w:sz w:val="24"/>
          <w:u w:val="single"/>
          <w:rtl/>
        </w:rPr>
        <w:t>היו”ר אברהם פורז:</w:t>
      </w:r>
    </w:p>
    <w:p w:rsidR="00000000" w:rsidRDefault="00D50489">
      <w:pPr>
        <w:rPr>
          <w:rFonts w:cs="David"/>
          <w:sz w:val="24"/>
          <w:rtl/>
        </w:rPr>
      </w:pPr>
    </w:p>
    <w:p w:rsidR="00000000" w:rsidRDefault="00D50489">
      <w:pPr>
        <w:rPr>
          <w:rFonts w:cs="David"/>
          <w:sz w:val="24"/>
          <w:rtl/>
        </w:rPr>
      </w:pPr>
      <w:r>
        <w:rPr>
          <w:rFonts w:cs="David"/>
          <w:sz w:val="24"/>
          <w:rtl/>
        </w:rPr>
        <w:tab/>
        <w:t>אנו נטפל בכך לקראת קריאה ראשונה. יש בעיה לתת לאדם שלא בא והוא אינו יודע כי נפסל רשיונו, עונש מינימום</w:t>
      </w:r>
      <w:r>
        <w:rPr>
          <w:rFonts w:cs="David"/>
          <w:sz w:val="24"/>
          <w:rtl/>
        </w:rPr>
        <w:t xml:space="preserve">.  </w:t>
      </w:r>
    </w:p>
    <w:p w:rsidR="00000000" w:rsidRDefault="00D50489">
      <w:pPr>
        <w:rPr>
          <w:rFonts w:cs="David"/>
          <w:sz w:val="24"/>
          <w:rtl/>
        </w:rPr>
      </w:pPr>
    </w:p>
    <w:p w:rsidR="00000000" w:rsidRDefault="00D50489">
      <w:pPr>
        <w:rPr>
          <w:rFonts w:cs="David"/>
          <w:sz w:val="24"/>
          <w:rtl/>
        </w:rPr>
      </w:pPr>
      <w:r>
        <w:rPr>
          <w:rFonts w:cs="David"/>
          <w:sz w:val="24"/>
          <w:u w:val="single"/>
          <w:rtl/>
        </w:rPr>
        <w:t>אתי בנדר:</w:t>
      </w:r>
    </w:p>
    <w:p w:rsidR="00000000" w:rsidRDefault="00D50489">
      <w:pPr>
        <w:rPr>
          <w:rFonts w:cs="David"/>
          <w:sz w:val="24"/>
          <w:rtl/>
        </w:rPr>
      </w:pPr>
    </w:p>
    <w:p w:rsidR="00000000" w:rsidRDefault="00D50489">
      <w:pPr>
        <w:rPr>
          <w:rFonts w:cs="David"/>
          <w:sz w:val="24"/>
          <w:rtl/>
        </w:rPr>
      </w:pPr>
      <w:r>
        <w:rPr>
          <w:rFonts w:cs="David"/>
          <w:sz w:val="24"/>
          <w:rtl/>
        </w:rPr>
        <w:tab/>
        <w:t>אני מקריאה את סעיף (ב): "הנוהג ברכב או מרשה לאחר לנהוג ברכב בניגוד להודעת איסור שימוש ברכב או צו איסור שימוש ברכב, או מי שנוהג בניגוד לתנאים הקבועים ברשיונו, דינו מאסר שלוש שנים או קנס, כאמור בסעיף 61(א)(3)לחוק העונשין".</w:t>
      </w:r>
    </w:p>
    <w:p w:rsidR="00000000" w:rsidRDefault="00D50489">
      <w:pPr>
        <w:rPr>
          <w:rFonts w:cs="David"/>
          <w:sz w:val="24"/>
          <w:rtl/>
        </w:rPr>
      </w:pPr>
    </w:p>
    <w:p w:rsidR="00000000" w:rsidRDefault="00D50489">
      <w:pPr>
        <w:rPr>
          <w:rFonts w:cs="David"/>
          <w:sz w:val="24"/>
          <w:u w:val="single"/>
          <w:rtl/>
        </w:rPr>
      </w:pPr>
      <w:r>
        <w:rPr>
          <w:rFonts w:cs="David"/>
          <w:sz w:val="24"/>
          <w:u w:val="single"/>
          <w:rtl/>
        </w:rPr>
        <w:t>לאה ורון:</w:t>
      </w:r>
    </w:p>
    <w:p w:rsidR="00000000" w:rsidRDefault="00D50489">
      <w:pPr>
        <w:rPr>
          <w:rFonts w:cs="David"/>
          <w:sz w:val="24"/>
          <w:rtl/>
        </w:rPr>
      </w:pPr>
    </w:p>
    <w:p w:rsidR="00000000" w:rsidRDefault="00D50489">
      <w:pPr>
        <w:rPr>
          <w:rFonts w:cs="David"/>
          <w:sz w:val="24"/>
          <w:rtl/>
        </w:rPr>
      </w:pPr>
      <w:r>
        <w:rPr>
          <w:rFonts w:cs="David"/>
          <w:sz w:val="24"/>
          <w:rtl/>
        </w:rPr>
        <w:tab/>
        <w:t>בהעדר</w:t>
      </w:r>
      <w:r>
        <w:rPr>
          <w:rFonts w:cs="David"/>
          <w:sz w:val="24"/>
          <w:rtl/>
        </w:rPr>
        <w:t xml:space="preserve"> נציג האוצר אני מבקשת תוך שבוע לקבל אישור ותשובה לשאלה האם יש להצעת החוק הזו עלות תקציבית.</w:t>
      </w:r>
    </w:p>
    <w:p w:rsidR="00000000" w:rsidRDefault="00D50489">
      <w:pPr>
        <w:rPr>
          <w:rFonts w:cs="David"/>
          <w:sz w:val="24"/>
          <w:rtl/>
        </w:rPr>
      </w:pPr>
    </w:p>
    <w:p w:rsidR="00000000" w:rsidRDefault="00D50489">
      <w:pPr>
        <w:rPr>
          <w:rFonts w:cs="David"/>
          <w:sz w:val="24"/>
          <w:rtl/>
        </w:rPr>
      </w:pPr>
      <w:r>
        <w:rPr>
          <w:rFonts w:cs="David"/>
          <w:sz w:val="24"/>
          <w:u w:val="single"/>
          <w:rtl/>
        </w:rPr>
        <w:t>היו”ר אברהם פורז:</w:t>
      </w:r>
    </w:p>
    <w:p w:rsidR="00000000" w:rsidRDefault="00D50489">
      <w:pPr>
        <w:rPr>
          <w:rFonts w:cs="David"/>
          <w:sz w:val="24"/>
          <w:rtl/>
        </w:rPr>
      </w:pPr>
    </w:p>
    <w:p w:rsidR="00000000" w:rsidRDefault="00D50489">
      <w:pPr>
        <w:rPr>
          <w:rFonts w:cs="David"/>
          <w:sz w:val="24"/>
          <w:rtl/>
        </w:rPr>
      </w:pPr>
      <w:r>
        <w:rPr>
          <w:rFonts w:cs="David"/>
          <w:sz w:val="24"/>
          <w:rtl/>
        </w:rPr>
        <w:tab/>
        <w:t xml:space="preserve">אני מבקש מהיועצת המשפטית להכין את הצעת החוק לקראת קריאה ראשונה, ומהאוצר להודיע אם יש עלות תקציבית להצעת החוק. לדעת המציע אין עלויות. יכול להיות </w:t>
      </w:r>
      <w:r>
        <w:rPr>
          <w:rFonts w:cs="David"/>
          <w:sz w:val="24"/>
          <w:rtl/>
        </w:rPr>
        <w:t>שיש לכך עלות, כיוון שיותר אנשים ילכו לבית סוהר, וזה עולה כסף. אני מציע שנצביע על הצעת החוק.</w:t>
      </w:r>
    </w:p>
    <w:p w:rsidR="00000000" w:rsidRDefault="00D50489">
      <w:pPr>
        <w:rPr>
          <w:rFonts w:cs="David"/>
          <w:sz w:val="24"/>
          <w:rtl/>
        </w:rPr>
      </w:pPr>
      <w:r>
        <w:rPr>
          <w:rFonts w:cs="David"/>
          <w:sz w:val="24"/>
          <w:rtl/>
        </w:rPr>
        <w:t xml:space="preserve">                                                     ה צ ב ע ה</w:t>
      </w:r>
    </w:p>
    <w:p w:rsidR="00000000" w:rsidRDefault="00D50489">
      <w:pPr>
        <w:rPr>
          <w:rFonts w:cs="David"/>
          <w:sz w:val="24"/>
          <w:rtl/>
        </w:rPr>
      </w:pPr>
      <w:r>
        <w:rPr>
          <w:rFonts w:cs="David"/>
          <w:sz w:val="24"/>
          <w:rtl/>
        </w:rPr>
        <w:t xml:space="preserve">                                                     בעד: 4  </w:t>
      </w:r>
    </w:p>
    <w:p w:rsidR="00000000" w:rsidRDefault="00D50489">
      <w:pPr>
        <w:rPr>
          <w:rFonts w:cs="David"/>
          <w:sz w:val="24"/>
          <w:rtl/>
        </w:rPr>
      </w:pPr>
      <w:r>
        <w:rPr>
          <w:rFonts w:cs="David"/>
          <w:sz w:val="24"/>
          <w:rtl/>
        </w:rPr>
        <w:t xml:space="preserve">                                       </w:t>
      </w:r>
      <w:r>
        <w:rPr>
          <w:rFonts w:cs="David"/>
          <w:sz w:val="24"/>
          <w:rtl/>
        </w:rPr>
        <w:t xml:space="preserve">              נגד: 0</w:t>
      </w:r>
    </w:p>
    <w:p w:rsidR="00000000" w:rsidRDefault="00D50489">
      <w:pPr>
        <w:rPr>
          <w:rFonts w:cs="David"/>
          <w:sz w:val="24"/>
          <w:rtl/>
        </w:rPr>
      </w:pPr>
      <w:r>
        <w:rPr>
          <w:rFonts w:cs="David"/>
          <w:sz w:val="24"/>
          <w:rtl/>
        </w:rPr>
        <w:t xml:space="preserve">                                                     נמנעים: אין</w:t>
      </w:r>
    </w:p>
    <w:p w:rsidR="00000000" w:rsidRDefault="00D50489">
      <w:pPr>
        <w:rPr>
          <w:rFonts w:cs="David"/>
          <w:sz w:val="24"/>
          <w:rtl/>
        </w:rPr>
      </w:pPr>
    </w:p>
    <w:p w:rsidR="00000000" w:rsidRDefault="00D50489">
      <w:pPr>
        <w:rPr>
          <w:rFonts w:cs="David"/>
          <w:sz w:val="24"/>
          <w:rtl/>
        </w:rPr>
      </w:pPr>
      <w:r>
        <w:rPr>
          <w:rFonts w:cs="David"/>
          <w:sz w:val="24"/>
          <w:u w:val="single"/>
          <w:rtl/>
        </w:rPr>
        <w:t>נחום לנגנטל:</w:t>
      </w:r>
    </w:p>
    <w:p w:rsidR="00000000" w:rsidRDefault="00D50489">
      <w:pPr>
        <w:rPr>
          <w:rFonts w:cs="David"/>
          <w:sz w:val="24"/>
          <w:rtl/>
        </w:rPr>
      </w:pPr>
    </w:p>
    <w:p w:rsidR="00000000" w:rsidRDefault="00D50489">
      <w:pPr>
        <w:rPr>
          <w:rFonts w:cs="David"/>
          <w:sz w:val="24"/>
          <w:rtl/>
        </w:rPr>
      </w:pPr>
      <w:r>
        <w:rPr>
          <w:rFonts w:cs="David"/>
          <w:sz w:val="24"/>
          <w:rtl/>
        </w:rPr>
        <w:tab/>
        <w:t>אני רוצה לציין, כי אני מודה לחה"כ ברכה שהוא שותפי להצעת החוק הזו, על מאמציו הרבים להעברת החוק.</w:t>
      </w:r>
    </w:p>
    <w:p w:rsidR="00000000" w:rsidRDefault="00D50489">
      <w:pPr>
        <w:rPr>
          <w:rFonts w:cs="David"/>
          <w:sz w:val="24"/>
          <w:rtl/>
        </w:rPr>
      </w:pPr>
    </w:p>
    <w:p w:rsidR="00000000" w:rsidRDefault="00D50489">
      <w:pPr>
        <w:rPr>
          <w:rFonts w:cs="David"/>
          <w:sz w:val="24"/>
          <w:rtl/>
        </w:rPr>
      </w:pPr>
      <w:r>
        <w:rPr>
          <w:rFonts w:cs="David"/>
          <w:sz w:val="24"/>
          <w:u w:val="single"/>
          <w:rtl/>
        </w:rPr>
        <w:t>היו”ר אברהם פורז:</w:t>
      </w:r>
    </w:p>
    <w:p w:rsidR="00000000" w:rsidRDefault="00D50489">
      <w:pPr>
        <w:rPr>
          <w:rFonts w:cs="David"/>
          <w:sz w:val="24"/>
          <w:rtl/>
        </w:rPr>
      </w:pPr>
    </w:p>
    <w:p w:rsidR="00000000" w:rsidRDefault="00D50489">
      <w:pPr>
        <w:rPr>
          <w:rFonts w:cs="David"/>
          <w:sz w:val="24"/>
          <w:rtl/>
        </w:rPr>
      </w:pPr>
      <w:r>
        <w:rPr>
          <w:rFonts w:cs="David"/>
          <w:sz w:val="24"/>
          <w:rtl/>
        </w:rPr>
        <w:tab/>
        <w:t>אנו עוברים להצעת החוק השנייה, הצעת חוק</w:t>
      </w:r>
      <w:r>
        <w:rPr>
          <w:rFonts w:cs="David"/>
          <w:sz w:val="24"/>
          <w:rtl/>
        </w:rPr>
        <w:t xml:space="preserve"> לתיקון פקודת התעבורה (תיקון עונש מינימום בגרימת מוות בנהיגה רשלנית), התשס"ב2001- -חה"כ אופיר פינס-פז.</w:t>
      </w:r>
    </w:p>
    <w:p w:rsidR="00000000" w:rsidRDefault="00D50489">
      <w:pPr>
        <w:rPr>
          <w:rFonts w:cs="David"/>
          <w:sz w:val="24"/>
          <w:u w:val="single"/>
          <w:rtl/>
        </w:rPr>
      </w:pPr>
    </w:p>
    <w:p w:rsidR="00000000" w:rsidRDefault="00D50489">
      <w:pPr>
        <w:rPr>
          <w:rFonts w:cs="David"/>
          <w:sz w:val="24"/>
          <w:rtl/>
        </w:rPr>
      </w:pPr>
      <w:r>
        <w:rPr>
          <w:rFonts w:cs="David"/>
          <w:sz w:val="24"/>
          <w:u w:val="single"/>
          <w:rtl/>
        </w:rPr>
        <w:t>אופיר פינס-פז:</w:t>
      </w:r>
    </w:p>
    <w:p w:rsidR="00000000" w:rsidRDefault="00D50489">
      <w:pPr>
        <w:rPr>
          <w:rFonts w:cs="David"/>
          <w:sz w:val="24"/>
          <w:rtl/>
        </w:rPr>
      </w:pPr>
    </w:p>
    <w:p w:rsidR="00000000" w:rsidRDefault="00D50489">
      <w:pPr>
        <w:rPr>
          <w:rFonts w:cs="David"/>
          <w:sz w:val="24"/>
          <w:rtl/>
        </w:rPr>
      </w:pPr>
      <w:r>
        <w:rPr>
          <w:rFonts w:cs="David"/>
          <w:sz w:val="24"/>
          <w:rtl/>
        </w:rPr>
        <w:tab/>
        <w:t>אני מבין כי גובש נוסח חדש בין היועצת המשפטית של הוועדה לבין היועצת המשפטית. הכוונה היא כי במקרים בהם נהג הורשע בגרימת מוות ברשלנות, יקב</w:t>
      </w:r>
      <w:r>
        <w:rPr>
          <w:rFonts w:cs="David"/>
          <w:sz w:val="24"/>
          <w:rtl/>
        </w:rPr>
        <w:t>ע מאסר מינימום של שלושה חודשים, ובלבד מתנאים שייפרש בפסק הדין. אנו שינינו זאת לחצי שנה, אך קבענו כי מנימוקים מיוחדים תהיה לשופט הזדמנות להחליט על עונש מופחת, או להחליט כי לא יוטל עונש מאסר כלל. זהו הנוסח המקובל בחקיקת עונשי מינימום. בוועדת שרים לחקיקה זו ה</w:t>
      </w:r>
      <w:r>
        <w:rPr>
          <w:rFonts w:cs="David"/>
          <w:sz w:val="24"/>
          <w:rtl/>
        </w:rPr>
        <w:t>יתה ההתניה, ואני קיבלתי את זה.</w:t>
      </w:r>
    </w:p>
    <w:p w:rsidR="00000000" w:rsidRDefault="00D50489">
      <w:pPr>
        <w:rPr>
          <w:rFonts w:cs="David"/>
          <w:sz w:val="24"/>
          <w:rtl/>
        </w:rPr>
      </w:pPr>
    </w:p>
    <w:p w:rsidR="00000000" w:rsidRDefault="00D50489">
      <w:pPr>
        <w:rPr>
          <w:rFonts w:cs="David"/>
          <w:sz w:val="24"/>
          <w:rtl/>
        </w:rPr>
      </w:pPr>
      <w:r>
        <w:rPr>
          <w:rFonts w:cs="David"/>
          <w:sz w:val="24"/>
          <w:u w:val="single"/>
          <w:rtl/>
        </w:rPr>
        <w:t>היו”ר אברהם פורז:</w:t>
      </w:r>
    </w:p>
    <w:p w:rsidR="00000000" w:rsidRDefault="00D50489">
      <w:pPr>
        <w:rPr>
          <w:rFonts w:cs="David"/>
          <w:sz w:val="24"/>
          <w:rtl/>
        </w:rPr>
      </w:pPr>
    </w:p>
    <w:p w:rsidR="00000000" w:rsidRDefault="00D50489">
      <w:pPr>
        <w:rPr>
          <w:rFonts w:cs="David"/>
          <w:sz w:val="24"/>
          <w:rtl/>
        </w:rPr>
      </w:pPr>
      <w:r>
        <w:rPr>
          <w:rFonts w:cs="David"/>
          <w:sz w:val="24"/>
          <w:rtl/>
        </w:rPr>
        <w:tab/>
        <w:t>האם ניתן לסטות מהקביעה של שלושה חודשי מאסר?</w:t>
      </w:r>
    </w:p>
    <w:p w:rsidR="00000000" w:rsidRDefault="00D50489">
      <w:pPr>
        <w:rPr>
          <w:rFonts w:cs="David"/>
          <w:sz w:val="24"/>
          <w:rtl/>
        </w:rPr>
      </w:pPr>
    </w:p>
    <w:p w:rsidR="00000000" w:rsidRDefault="00D50489">
      <w:pPr>
        <w:rPr>
          <w:rFonts w:cs="David"/>
          <w:sz w:val="24"/>
          <w:rtl/>
        </w:rPr>
      </w:pPr>
      <w:r>
        <w:rPr>
          <w:rFonts w:cs="David"/>
          <w:sz w:val="24"/>
          <w:u w:val="single"/>
          <w:rtl/>
        </w:rPr>
        <w:t>אתי בנדר:</w:t>
      </w:r>
    </w:p>
    <w:p w:rsidR="00000000" w:rsidRDefault="00D50489">
      <w:pPr>
        <w:rPr>
          <w:rFonts w:cs="David"/>
          <w:sz w:val="24"/>
          <w:rtl/>
        </w:rPr>
      </w:pPr>
    </w:p>
    <w:p w:rsidR="00000000" w:rsidRDefault="00D50489">
      <w:pPr>
        <w:rPr>
          <w:rFonts w:cs="David"/>
          <w:sz w:val="24"/>
          <w:rtl/>
        </w:rPr>
      </w:pPr>
      <w:r>
        <w:rPr>
          <w:rFonts w:cs="David"/>
          <w:sz w:val="24"/>
          <w:rtl/>
        </w:rPr>
        <w:tab/>
        <w:t>כן.</w:t>
      </w:r>
    </w:p>
    <w:p w:rsidR="00000000" w:rsidRDefault="00D50489">
      <w:pPr>
        <w:rPr>
          <w:rFonts w:cs="David"/>
          <w:sz w:val="24"/>
          <w:rtl/>
        </w:rPr>
      </w:pPr>
    </w:p>
    <w:p w:rsidR="00000000" w:rsidRDefault="00D50489">
      <w:pPr>
        <w:rPr>
          <w:rFonts w:cs="David"/>
          <w:sz w:val="24"/>
          <w:rtl/>
        </w:rPr>
      </w:pPr>
      <w:r>
        <w:rPr>
          <w:rFonts w:cs="David"/>
          <w:sz w:val="24"/>
          <w:u w:val="single"/>
          <w:rtl/>
        </w:rPr>
        <w:t>היו”ר אברהם פורז:</w:t>
      </w:r>
    </w:p>
    <w:p w:rsidR="00000000" w:rsidRDefault="00D50489">
      <w:pPr>
        <w:rPr>
          <w:rFonts w:cs="David"/>
          <w:sz w:val="24"/>
          <w:rtl/>
        </w:rPr>
      </w:pPr>
    </w:p>
    <w:p w:rsidR="00000000" w:rsidRDefault="00D50489">
      <w:pPr>
        <w:rPr>
          <w:rFonts w:cs="David"/>
          <w:sz w:val="24"/>
          <w:rtl/>
        </w:rPr>
      </w:pPr>
      <w:r>
        <w:rPr>
          <w:rFonts w:cs="David"/>
          <w:sz w:val="24"/>
          <w:rtl/>
        </w:rPr>
        <w:tab/>
        <w:t>אם כך, לא השתנה כלום. במקום שלושה חודשים, שיניתם לשישה חודשים, עם תוספת כי ניתן מטעמים מיוחדים לסטות מכך. חה"כ פינס, אני א</w:t>
      </w:r>
      <w:r>
        <w:rPr>
          <w:rFonts w:cs="David"/>
          <w:sz w:val="24"/>
          <w:rtl/>
        </w:rPr>
        <w:t>תמוך בהצעת החוק הזו, אך תדע כי השאלה האם העבירה נגמרת בגרימת מוות, היא אינה עניין של מזל. יכול להיות מקרה בו עברת עבירה חמורה מאוד ולא גרמת נזק, אך בנסיבות אחרות ניתן היה לגרום למוות של אדם. יש בעיה עם בעיות רשלנות. יש רצון של החברה לא לעבור לסדר היום על ע</w:t>
      </w:r>
      <w:r>
        <w:rPr>
          <w:rFonts w:cs="David"/>
          <w:sz w:val="24"/>
          <w:rtl/>
        </w:rPr>
        <w:t>בירות כאלה, אך הרבה פעמים המצב הנפשי של האנשים יכול לגרום לטעות בשיקול דעת בנהיגה.</w:t>
      </w:r>
    </w:p>
    <w:p w:rsidR="00000000" w:rsidRDefault="00D50489">
      <w:pPr>
        <w:rPr>
          <w:rFonts w:cs="David"/>
          <w:sz w:val="24"/>
          <w:rtl/>
        </w:rPr>
      </w:pPr>
    </w:p>
    <w:p w:rsidR="00000000" w:rsidRDefault="00D50489">
      <w:pPr>
        <w:rPr>
          <w:rFonts w:cs="David"/>
          <w:sz w:val="24"/>
          <w:rtl/>
        </w:rPr>
      </w:pPr>
      <w:r>
        <w:rPr>
          <w:rFonts w:cs="David"/>
          <w:sz w:val="24"/>
          <w:u w:val="single"/>
          <w:rtl/>
        </w:rPr>
        <w:t>דליה איש שלום:</w:t>
      </w:r>
    </w:p>
    <w:p w:rsidR="00000000" w:rsidRDefault="00D50489">
      <w:pPr>
        <w:rPr>
          <w:rFonts w:cs="David"/>
          <w:sz w:val="24"/>
          <w:rtl/>
        </w:rPr>
      </w:pPr>
    </w:p>
    <w:p w:rsidR="00000000" w:rsidRDefault="00D50489">
      <w:pPr>
        <w:rPr>
          <w:rFonts w:cs="David"/>
          <w:sz w:val="24"/>
          <w:rtl/>
        </w:rPr>
      </w:pPr>
      <w:r>
        <w:rPr>
          <w:rFonts w:cs="David"/>
          <w:sz w:val="24"/>
          <w:rtl/>
        </w:rPr>
        <w:tab/>
        <w:t xml:space="preserve">אם היה מדובר בקביעת עונש מינימום בעבירה כזו, היינו שוקלים שלא לקבוע זאת, אך היות ועונש מינימום כבר קיים וחשבנו כי צריכה להיות פרופורציה בין עונשי המינימום </w:t>
      </w:r>
      <w:r>
        <w:rPr>
          <w:rFonts w:cs="David"/>
          <w:sz w:val="24"/>
          <w:rtl/>
        </w:rPr>
        <w:t xml:space="preserve">למקסימום, אנו לא התנגדנו לכך. </w:t>
      </w:r>
    </w:p>
    <w:p w:rsidR="00000000" w:rsidRDefault="00D50489">
      <w:pPr>
        <w:rPr>
          <w:rFonts w:cs="David"/>
          <w:sz w:val="24"/>
          <w:rtl/>
        </w:rPr>
      </w:pPr>
    </w:p>
    <w:p w:rsidR="00000000" w:rsidRDefault="00D50489">
      <w:pPr>
        <w:rPr>
          <w:rFonts w:cs="David"/>
          <w:sz w:val="24"/>
          <w:rtl/>
        </w:rPr>
      </w:pPr>
      <w:r>
        <w:rPr>
          <w:rFonts w:cs="David"/>
          <w:sz w:val="24"/>
          <w:u w:val="single"/>
          <w:rtl/>
        </w:rPr>
        <w:t>אירית מור:</w:t>
      </w:r>
    </w:p>
    <w:p w:rsidR="00000000" w:rsidRDefault="00D50489">
      <w:pPr>
        <w:rPr>
          <w:rFonts w:cs="David"/>
          <w:sz w:val="24"/>
          <w:rtl/>
        </w:rPr>
      </w:pPr>
    </w:p>
    <w:p w:rsidR="00000000" w:rsidRDefault="00D50489">
      <w:pPr>
        <w:rPr>
          <w:rFonts w:cs="David"/>
          <w:sz w:val="24"/>
          <w:rtl/>
        </w:rPr>
      </w:pPr>
      <w:r>
        <w:rPr>
          <w:rFonts w:cs="David"/>
          <w:sz w:val="24"/>
          <w:rtl/>
        </w:rPr>
        <w:tab/>
        <w:t>ב70%- מהמקרים הללו, כולל מקרים שהם כתוצאה משיקול דעת מוטעה, נתן בית המשפט עונש מאסר של שישה חודשים.</w:t>
      </w:r>
    </w:p>
    <w:p w:rsidR="00000000" w:rsidRDefault="00D50489">
      <w:pPr>
        <w:rPr>
          <w:rFonts w:cs="David"/>
          <w:sz w:val="24"/>
          <w:rtl/>
        </w:rPr>
      </w:pPr>
    </w:p>
    <w:p w:rsidR="00000000" w:rsidRDefault="00D50489">
      <w:pPr>
        <w:rPr>
          <w:rFonts w:cs="David"/>
          <w:sz w:val="24"/>
          <w:rtl/>
        </w:rPr>
      </w:pPr>
      <w:r>
        <w:rPr>
          <w:rFonts w:cs="David"/>
          <w:sz w:val="24"/>
          <w:u w:val="single"/>
          <w:rtl/>
        </w:rPr>
        <w:t>היו”ר אברהם פורז:</w:t>
      </w:r>
    </w:p>
    <w:p w:rsidR="00000000" w:rsidRDefault="00D50489">
      <w:pPr>
        <w:rPr>
          <w:rFonts w:cs="David"/>
          <w:sz w:val="24"/>
          <w:rtl/>
        </w:rPr>
      </w:pPr>
    </w:p>
    <w:p w:rsidR="00000000" w:rsidRDefault="00D50489">
      <w:pPr>
        <w:rPr>
          <w:rFonts w:cs="David"/>
          <w:sz w:val="24"/>
          <w:rtl/>
        </w:rPr>
      </w:pPr>
      <w:r>
        <w:rPr>
          <w:rFonts w:cs="David"/>
          <w:sz w:val="24"/>
          <w:rtl/>
        </w:rPr>
        <w:tab/>
        <w:t>ישנם שני סוגי רשלנות. ישנה רשלנות הנקראת פזיזות. כאשר אדם הנוסע במהירות מופרזת או משוחח בט</w:t>
      </w:r>
      <w:r>
        <w:rPr>
          <w:rFonts w:cs="David"/>
          <w:sz w:val="24"/>
          <w:rtl/>
        </w:rPr>
        <w:t>לפון, הוא מגדיל את הסיכוי להיות מעורב בתאונה. לעומת זאת יש מקרים בהם חוט המחשבה ניתק לרגע, וזה הגורם לתאונת הדרכים.</w:t>
      </w:r>
    </w:p>
    <w:p w:rsidR="00000000" w:rsidRDefault="00D50489">
      <w:pPr>
        <w:rPr>
          <w:rFonts w:cs="David"/>
          <w:sz w:val="24"/>
          <w:rtl/>
        </w:rPr>
      </w:pPr>
    </w:p>
    <w:p w:rsidR="00000000" w:rsidRDefault="00D50489">
      <w:pPr>
        <w:rPr>
          <w:rFonts w:cs="David"/>
          <w:sz w:val="24"/>
          <w:rtl/>
        </w:rPr>
      </w:pPr>
      <w:r>
        <w:rPr>
          <w:rFonts w:cs="David"/>
          <w:sz w:val="24"/>
          <w:u w:val="single"/>
          <w:rtl/>
        </w:rPr>
        <w:t>מיכאל קליינר:</w:t>
      </w:r>
    </w:p>
    <w:p w:rsidR="00000000" w:rsidRDefault="00D50489">
      <w:pPr>
        <w:rPr>
          <w:rFonts w:cs="David"/>
          <w:sz w:val="24"/>
          <w:rtl/>
        </w:rPr>
      </w:pPr>
    </w:p>
    <w:p w:rsidR="00000000" w:rsidRDefault="00D50489">
      <w:pPr>
        <w:rPr>
          <w:rFonts w:cs="David"/>
          <w:sz w:val="24"/>
          <w:rtl/>
        </w:rPr>
      </w:pPr>
      <w:r>
        <w:rPr>
          <w:rFonts w:cs="David"/>
          <w:sz w:val="24"/>
          <w:rtl/>
        </w:rPr>
        <w:tab/>
        <w:t>אם היום היה מדובר בקביעת עונש מינימום על עבירה כזו, הייתי נגד.</w:t>
      </w:r>
    </w:p>
    <w:p w:rsidR="00000000" w:rsidRDefault="00D50489">
      <w:pPr>
        <w:rPr>
          <w:rFonts w:cs="David"/>
          <w:sz w:val="24"/>
          <w:rtl/>
        </w:rPr>
      </w:pPr>
    </w:p>
    <w:p w:rsidR="00000000" w:rsidRDefault="00D50489">
      <w:pPr>
        <w:rPr>
          <w:rFonts w:cs="David"/>
          <w:sz w:val="24"/>
          <w:rtl/>
        </w:rPr>
      </w:pPr>
      <w:r>
        <w:rPr>
          <w:rFonts w:cs="David"/>
          <w:sz w:val="24"/>
          <w:u w:val="single"/>
          <w:rtl/>
        </w:rPr>
        <w:t>אופיר פינס-פז:</w:t>
      </w:r>
    </w:p>
    <w:p w:rsidR="00000000" w:rsidRDefault="00D50489">
      <w:pPr>
        <w:rPr>
          <w:rFonts w:cs="David"/>
          <w:sz w:val="24"/>
          <w:rtl/>
        </w:rPr>
      </w:pPr>
    </w:p>
    <w:p w:rsidR="00000000" w:rsidRDefault="00D50489">
      <w:pPr>
        <w:rPr>
          <w:rFonts w:cs="David"/>
          <w:sz w:val="24"/>
          <w:rtl/>
        </w:rPr>
      </w:pPr>
      <w:r>
        <w:rPr>
          <w:rFonts w:cs="David"/>
          <w:sz w:val="24"/>
          <w:rtl/>
        </w:rPr>
        <w:tab/>
        <w:t>יש דרכי מילוט מכך, יש גם שיקול דעת לשופט.</w:t>
      </w:r>
    </w:p>
    <w:p w:rsidR="00000000" w:rsidRDefault="00D50489">
      <w:pPr>
        <w:rPr>
          <w:rFonts w:cs="David"/>
          <w:sz w:val="24"/>
          <w:rtl/>
        </w:rPr>
      </w:pPr>
    </w:p>
    <w:p w:rsidR="00000000" w:rsidRDefault="00D50489">
      <w:pPr>
        <w:rPr>
          <w:rFonts w:cs="David"/>
          <w:sz w:val="24"/>
          <w:rtl/>
        </w:rPr>
      </w:pPr>
      <w:r>
        <w:rPr>
          <w:rFonts w:cs="David"/>
          <w:sz w:val="24"/>
          <w:u w:val="single"/>
          <w:rtl/>
        </w:rPr>
        <w:t>מיכאל קליינר:</w:t>
      </w:r>
    </w:p>
    <w:p w:rsidR="00000000" w:rsidRDefault="00D50489">
      <w:pPr>
        <w:rPr>
          <w:rFonts w:cs="David"/>
          <w:sz w:val="24"/>
          <w:rtl/>
        </w:rPr>
      </w:pPr>
    </w:p>
    <w:p w:rsidR="00000000" w:rsidRDefault="00D50489">
      <w:pPr>
        <w:rPr>
          <w:rFonts w:cs="David"/>
          <w:sz w:val="24"/>
          <w:rtl/>
        </w:rPr>
      </w:pPr>
      <w:r>
        <w:rPr>
          <w:rFonts w:cs="David"/>
          <w:sz w:val="24"/>
          <w:rtl/>
        </w:rPr>
        <w:tab/>
        <w:t>האם הניסוח עדיין מאפשר עונש של עבודות שירות?</w:t>
      </w:r>
    </w:p>
    <w:p w:rsidR="00000000" w:rsidRDefault="00D50489">
      <w:pPr>
        <w:rPr>
          <w:rFonts w:cs="David"/>
          <w:sz w:val="24"/>
          <w:rtl/>
        </w:rPr>
      </w:pPr>
    </w:p>
    <w:p w:rsidR="00000000" w:rsidRDefault="00D50489">
      <w:pPr>
        <w:rPr>
          <w:rFonts w:cs="David"/>
          <w:sz w:val="24"/>
          <w:rtl/>
        </w:rPr>
      </w:pPr>
      <w:r>
        <w:rPr>
          <w:rFonts w:cs="David"/>
          <w:sz w:val="24"/>
          <w:u w:val="single"/>
          <w:rtl/>
        </w:rPr>
        <w:t>אתי בנדר:</w:t>
      </w:r>
    </w:p>
    <w:p w:rsidR="00000000" w:rsidRDefault="00D50489">
      <w:pPr>
        <w:rPr>
          <w:rFonts w:cs="David"/>
          <w:sz w:val="24"/>
          <w:rtl/>
        </w:rPr>
      </w:pPr>
    </w:p>
    <w:p w:rsidR="00000000" w:rsidRDefault="00D50489">
      <w:pPr>
        <w:rPr>
          <w:rFonts w:cs="David"/>
          <w:sz w:val="24"/>
          <w:rtl/>
        </w:rPr>
      </w:pPr>
      <w:r>
        <w:rPr>
          <w:rFonts w:cs="David"/>
          <w:sz w:val="24"/>
          <w:rtl/>
        </w:rPr>
        <w:tab/>
        <w:t>כן.</w:t>
      </w:r>
    </w:p>
    <w:p w:rsidR="00000000" w:rsidRDefault="00D50489">
      <w:pPr>
        <w:rPr>
          <w:rFonts w:cs="David"/>
          <w:sz w:val="24"/>
          <w:rtl/>
        </w:rPr>
      </w:pPr>
    </w:p>
    <w:p w:rsidR="00000000" w:rsidRDefault="00D50489">
      <w:pPr>
        <w:rPr>
          <w:rFonts w:cs="David"/>
          <w:sz w:val="24"/>
          <w:u w:val="single"/>
          <w:rtl/>
        </w:rPr>
      </w:pPr>
    </w:p>
    <w:p w:rsidR="00000000" w:rsidRDefault="00D50489">
      <w:pPr>
        <w:rPr>
          <w:rFonts w:cs="David"/>
          <w:sz w:val="24"/>
          <w:rtl/>
        </w:rPr>
      </w:pPr>
      <w:r>
        <w:rPr>
          <w:rFonts w:cs="David"/>
          <w:sz w:val="24"/>
          <w:u w:val="single"/>
          <w:rtl/>
        </w:rPr>
        <w:t>היו”ר אברהם פורז:</w:t>
      </w:r>
    </w:p>
    <w:p w:rsidR="00000000" w:rsidRDefault="00D50489">
      <w:pPr>
        <w:rPr>
          <w:rFonts w:cs="David"/>
          <w:sz w:val="24"/>
          <w:rtl/>
        </w:rPr>
      </w:pPr>
    </w:p>
    <w:p w:rsidR="00000000" w:rsidRDefault="00D50489">
      <w:pPr>
        <w:rPr>
          <w:rFonts w:cs="David"/>
          <w:sz w:val="24"/>
          <w:rtl/>
        </w:rPr>
      </w:pPr>
      <w:r>
        <w:rPr>
          <w:rFonts w:cs="David"/>
          <w:sz w:val="24"/>
          <w:rtl/>
        </w:rPr>
        <w:tab/>
        <w:t>אני מציע שנצביע על הצעת החוק.</w:t>
      </w:r>
    </w:p>
    <w:p w:rsidR="00000000" w:rsidRDefault="00D50489">
      <w:pPr>
        <w:rPr>
          <w:rFonts w:cs="David"/>
          <w:sz w:val="24"/>
          <w:rtl/>
        </w:rPr>
      </w:pPr>
      <w:r>
        <w:rPr>
          <w:rFonts w:cs="David"/>
          <w:sz w:val="24"/>
          <w:rtl/>
        </w:rPr>
        <w:t xml:space="preserve">                                                     ה צ ב ע ה</w:t>
      </w:r>
    </w:p>
    <w:p w:rsidR="00000000" w:rsidRDefault="00D50489">
      <w:pPr>
        <w:rPr>
          <w:rFonts w:cs="David"/>
          <w:sz w:val="24"/>
          <w:rtl/>
        </w:rPr>
      </w:pPr>
      <w:r>
        <w:rPr>
          <w:rFonts w:cs="David"/>
          <w:sz w:val="24"/>
          <w:rtl/>
        </w:rPr>
        <w:t xml:space="preserve">                                                     בעד: 3  </w:t>
      </w:r>
    </w:p>
    <w:p w:rsidR="00000000" w:rsidRDefault="00D50489">
      <w:pPr>
        <w:rPr>
          <w:rFonts w:cs="David"/>
          <w:sz w:val="24"/>
          <w:rtl/>
        </w:rPr>
      </w:pPr>
      <w:r>
        <w:rPr>
          <w:rFonts w:cs="David"/>
          <w:sz w:val="24"/>
          <w:rtl/>
        </w:rPr>
        <w:t xml:space="preserve">                                                     נגד: 0</w:t>
      </w:r>
    </w:p>
    <w:p w:rsidR="00000000" w:rsidRDefault="00D50489">
      <w:pPr>
        <w:rPr>
          <w:rFonts w:cs="David"/>
          <w:sz w:val="24"/>
          <w:rtl/>
        </w:rPr>
      </w:pPr>
      <w:r>
        <w:rPr>
          <w:rFonts w:cs="David"/>
          <w:sz w:val="24"/>
          <w:rtl/>
        </w:rPr>
        <w:t xml:space="preserve">                                                     נמנעים: אין</w:t>
      </w:r>
    </w:p>
    <w:p w:rsidR="00000000" w:rsidRDefault="00D50489">
      <w:pPr>
        <w:rPr>
          <w:rFonts w:cs="David"/>
          <w:sz w:val="24"/>
          <w:rtl/>
        </w:rPr>
      </w:pPr>
    </w:p>
    <w:p w:rsidR="00000000" w:rsidRDefault="00D50489">
      <w:pPr>
        <w:ind w:firstLine="567"/>
        <w:rPr>
          <w:rFonts w:cs="David"/>
          <w:sz w:val="24"/>
          <w:rtl/>
        </w:rPr>
      </w:pPr>
      <w:r>
        <w:rPr>
          <w:rFonts w:cs="David"/>
          <w:sz w:val="24"/>
          <w:rtl/>
        </w:rPr>
        <w:t>אנו מעבירים את הצעת החוק לקריאה ראשונה. תוך שבוע אנו מבקשים לקבל ממשרד האוצר את האומדן התקציבי. המציע טוען כי אין להצעת החוק הזו ע</w:t>
      </w:r>
      <w:r>
        <w:rPr>
          <w:rFonts w:cs="David"/>
          <w:sz w:val="24"/>
          <w:rtl/>
        </w:rPr>
        <w:t>לות. תודה רבה, הישיבה נעולה.</w:t>
      </w:r>
    </w:p>
    <w:p w:rsidR="00000000" w:rsidRDefault="00D50489">
      <w:pPr>
        <w:rPr>
          <w:rFonts w:cs="David"/>
          <w:sz w:val="24"/>
          <w:rtl/>
        </w:rPr>
      </w:pPr>
    </w:p>
    <w:p w:rsidR="00000000" w:rsidRDefault="00D50489">
      <w:pPr>
        <w:pStyle w:val="6"/>
        <w:rPr>
          <w:rFonts w:cs="David"/>
          <w:sz w:val="24"/>
          <w:rtl/>
        </w:rPr>
      </w:pPr>
      <w:r>
        <w:rPr>
          <w:rFonts w:cs="David"/>
          <w:sz w:val="24"/>
          <w:rtl/>
        </w:rPr>
        <w:t>הישיבה ננעלה בשעה 14:00</w:t>
      </w:r>
    </w:p>
    <w:p w:rsidR="00000000" w:rsidRDefault="00D50489">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50489">
      <w:r>
        <w:separator/>
      </w:r>
    </w:p>
  </w:endnote>
  <w:endnote w:type="continuationSeparator" w:id="0">
    <w:p w:rsidR="00000000" w:rsidRDefault="00D504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0489">
    <w:pPr>
      <w:pStyle w:val="a7"/>
      <w:rPr>
        <w:rFonts w:cs="David"/>
        <w:sz w:val="24"/>
        <w:rtl/>
      </w:rPr>
    </w:pPr>
  </w:p>
  <w:p w:rsidR="00000000" w:rsidRDefault="00D50489">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0489">
    <w:pPr>
      <w:pStyle w:val="a7"/>
      <w:rPr>
        <w:rFonts w:cs="David"/>
        <w:sz w:val="24"/>
        <w:rtl/>
      </w:rPr>
    </w:pPr>
  </w:p>
  <w:p w:rsidR="00000000" w:rsidRDefault="00D5048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50489">
      <w:r>
        <w:separator/>
      </w:r>
    </w:p>
  </w:footnote>
  <w:footnote w:type="continuationSeparator" w:id="0">
    <w:p w:rsidR="00000000" w:rsidRDefault="00D504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0489">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rtl/>
      </w:rPr>
      <w:t>2</w:t>
    </w:r>
    <w:r>
      <w:rPr>
        <w:rStyle w:val="a9"/>
        <w:rFonts w:cs="David"/>
        <w:b/>
        <w:bCs/>
      </w:rPr>
      <w:fldChar w:fldCharType="end"/>
    </w:r>
  </w:p>
  <w:p w:rsidR="00000000" w:rsidRDefault="00D50489">
    <w:pPr>
      <w:pStyle w:val="a5"/>
      <w:ind w:right="360"/>
      <w:jc w:val="both"/>
      <w:rPr>
        <w:rFonts w:cs="David"/>
        <w:sz w:val="24"/>
        <w:rtl/>
      </w:rPr>
    </w:pPr>
    <w:r>
      <w:rPr>
        <w:rFonts w:cs="David"/>
        <w:sz w:val="24"/>
        <w:rtl/>
      </w:rPr>
      <w:t>ועדת הכלכלה</w:t>
    </w:r>
  </w:p>
  <w:p w:rsidR="00000000" w:rsidRDefault="00D50489">
    <w:pPr>
      <w:pStyle w:val="a5"/>
      <w:ind w:right="360"/>
      <w:jc w:val="both"/>
      <w:rPr>
        <w:rStyle w:val="a9"/>
        <w:rFonts w:cs="David"/>
        <w:sz w:val="24"/>
        <w:rtl/>
      </w:rPr>
    </w:pPr>
    <w:r>
      <w:rPr>
        <w:rFonts w:cs="David"/>
        <w:sz w:val="24"/>
        <w:rtl/>
      </w:rPr>
      <w:t>27.05.2002</w:t>
    </w:r>
  </w:p>
  <w:p w:rsidR="00000000" w:rsidRDefault="00D50489">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0489">
    <w:pPr>
      <w:pStyle w:val="a5"/>
      <w:rPr>
        <w:rFonts w:cs="David"/>
        <w:sz w:val="24"/>
        <w:rtl/>
      </w:rPr>
    </w:pPr>
  </w:p>
  <w:p w:rsidR="00000000" w:rsidRDefault="00D5048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AF75A8"/>
    <w:multiLevelType w:val="singleLevel"/>
    <w:tmpl w:val="DAC07D96"/>
    <w:lvl w:ilvl="0">
      <w:start w:val="1"/>
      <w:numFmt w:val="upperRoman"/>
      <w:lvlText w:val="(%1)"/>
      <w:lvlJc w:val="left"/>
      <w:pPr>
        <w:tabs>
          <w:tab w:val="num" w:pos="930"/>
        </w:tabs>
        <w:ind w:hanging="360"/>
      </w:pPr>
      <w:rPr>
        <w:rFonts w:ascii="Times New Roman" w:hAnsi="Times New Roman" w:cs="Times New Roman" w:hint="default"/>
        <w:sz w:val="24"/>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0572925B6D2FD511BECD001083FCCD060000000DBF6D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D50489"/>
    <w:rsid w:val="00D504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DC5BF5F-0E24-479E-9631-C75358AC1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righ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rPr>
      <w:b/>
      <w:bCs/>
    </w:r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 w:type="paragraph" w:styleId="aa">
    <w:name w:val="Body Text"/>
    <w:basedOn w:val="a"/>
    <w:link w:val="ab"/>
    <w:uiPriority w:val="99"/>
    <w:rPr>
      <w:b/>
      <w:bCs/>
      <w:u w:val="single"/>
    </w:rPr>
  </w:style>
  <w:style w:type="character" w:customStyle="1" w:styleId="ab">
    <w:name w:val="גוף טקסט תו"/>
    <w:basedOn w:val="a0"/>
    <w:link w:val="aa"/>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3473</Words>
  <Characters>17370</Characters>
  <Application>Microsoft Office Word</Application>
  <DocSecurity>0</DocSecurity>
  <Lines>144</Lines>
  <Paragraphs>41</Paragraphs>
  <ScaleCrop>false</ScaleCrop>
  <Company>knesset</Company>
  <LinksUpToDate>false</LinksUpToDate>
  <CharactersWithSpaces>20802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פרוטוקולים/כלכלה/5228</dc:title>
  <dc:subject>כלכלה 27.5.2002ג</dc:subject>
  <dc:creator>מיטל אמסלם</dc:creator>
  <cp:keywords/>
  <dc:description/>
  <cp:lastModifiedBy>רינה דבורה קדרון</cp:lastModifiedBy>
  <cp:revision>2</cp:revision>
  <dcterms:created xsi:type="dcterms:W3CDTF">2017-04-20T07:38:00Z</dcterms:created>
  <dcterms:modified xsi:type="dcterms:W3CDTF">2017-04-20T07:38:00Z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