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64627">
      <w:pPr>
        <w:rPr>
          <w:b/>
          <w:bCs/>
          <w:sz w:val="24"/>
          <w:szCs w:val="24"/>
          <w:rtl/>
        </w:rPr>
      </w:pPr>
      <w:bookmarkStart w:id="0" w:name="_GoBack"/>
      <w:bookmarkEnd w:id="0"/>
      <w:r>
        <w:rPr>
          <w:b/>
          <w:bCs/>
          <w:sz w:val="24"/>
          <w:szCs w:val="24"/>
          <w:rtl/>
        </w:rPr>
        <w:t>הכנסת החמש עשרה</w:t>
      </w:r>
      <w:r>
        <w:rPr>
          <w:b/>
          <w:bCs/>
          <w:sz w:val="24"/>
          <w:szCs w:val="24"/>
          <w:rtl/>
        </w:rPr>
        <w:tab/>
      </w:r>
      <w:r>
        <w:rPr>
          <w:b/>
          <w:bCs/>
          <w:sz w:val="24"/>
          <w:szCs w:val="24"/>
          <w:rtl/>
        </w:rPr>
        <w:tab/>
      </w:r>
      <w:r>
        <w:rPr>
          <w:b/>
          <w:bCs/>
          <w:sz w:val="24"/>
          <w:szCs w:val="24"/>
          <w:rtl/>
        </w:rPr>
        <w:tab/>
      </w:r>
      <w:r>
        <w:rPr>
          <w:b/>
          <w:bCs/>
          <w:sz w:val="24"/>
          <w:szCs w:val="24"/>
          <w:rtl/>
        </w:rPr>
        <w:tab/>
      </w:r>
      <w:r>
        <w:rPr>
          <w:b/>
          <w:bCs/>
          <w:sz w:val="24"/>
          <w:szCs w:val="24"/>
          <w:rtl/>
        </w:rPr>
        <w:tab/>
      </w:r>
      <w:r>
        <w:rPr>
          <w:b/>
          <w:bCs/>
          <w:sz w:val="24"/>
          <w:szCs w:val="24"/>
          <w:rtl/>
        </w:rPr>
        <w:tab/>
      </w:r>
      <w:r>
        <w:rPr>
          <w:b/>
          <w:bCs/>
          <w:sz w:val="24"/>
          <w:szCs w:val="24"/>
          <w:rtl/>
        </w:rPr>
        <w:tab/>
      </w:r>
      <w:r>
        <w:rPr>
          <w:b/>
          <w:bCs/>
          <w:sz w:val="24"/>
          <w:szCs w:val="24"/>
          <w:rtl/>
        </w:rPr>
        <w:tab/>
      </w:r>
      <w:r>
        <w:rPr>
          <w:b/>
          <w:bCs/>
          <w:sz w:val="24"/>
          <w:szCs w:val="24"/>
          <w:rtl/>
        </w:rPr>
        <w:tab/>
      </w:r>
      <w:r>
        <w:rPr>
          <w:b/>
          <w:bCs/>
          <w:sz w:val="24"/>
          <w:szCs w:val="24"/>
          <w:rtl/>
        </w:rPr>
        <w:tab/>
        <w:t xml:space="preserve">                </w:t>
      </w:r>
      <w:r>
        <w:rPr>
          <w:b/>
          <w:bCs/>
          <w:sz w:val="24"/>
          <w:szCs w:val="24"/>
          <w:rtl/>
        </w:rPr>
        <w:t>נוסח לא מתוקן</w:t>
      </w:r>
    </w:p>
    <w:p w:rsidR="00000000" w:rsidRDefault="00F64627">
      <w:pPr>
        <w:rPr>
          <w:b/>
          <w:bCs/>
          <w:sz w:val="24"/>
          <w:szCs w:val="24"/>
          <w:rtl/>
        </w:rPr>
      </w:pPr>
      <w:r>
        <w:rPr>
          <w:b/>
          <w:bCs/>
          <w:sz w:val="24"/>
          <w:szCs w:val="24"/>
          <w:rtl/>
        </w:rPr>
        <w:t xml:space="preserve">     מושב ראשון</w:t>
      </w:r>
    </w:p>
    <w:p w:rsidR="00000000" w:rsidRDefault="00F64627">
      <w:pPr>
        <w:rPr>
          <w:b/>
          <w:bCs/>
          <w:sz w:val="24"/>
          <w:szCs w:val="24"/>
          <w:rtl/>
        </w:rPr>
      </w:pPr>
    </w:p>
    <w:p w:rsidR="00000000" w:rsidRDefault="00F64627">
      <w:pPr>
        <w:rPr>
          <w:b/>
          <w:bCs/>
          <w:sz w:val="24"/>
          <w:szCs w:val="24"/>
          <w:rtl/>
        </w:rPr>
      </w:pPr>
    </w:p>
    <w:p w:rsidR="00000000" w:rsidRDefault="00F64627">
      <w:pPr>
        <w:rPr>
          <w:b/>
          <w:bCs/>
          <w:sz w:val="24"/>
          <w:szCs w:val="24"/>
          <w:rtl/>
        </w:rPr>
      </w:pPr>
    </w:p>
    <w:p w:rsidR="00000000" w:rsidRDefault="00F64627">
      <w:pPr>
        <w:jc w:val="center"/>
        <w:rPr>
          <w:b/>
          <w:bCs/>
          <w:sz w:val="24"/>
          <w:szCs w:val="24"/>
          <w:rtl/>
        </w:rPr>
      </w:pPr>
      <w:r>
        <w:rPr>
          <w:b/>
          <w:bCs/>
          <w:sz w:val="24"/>
          <w:szCs w:val="24"/>
          <w:rtl/>
        </w:rPr>
        <w:t>פרוטוקול מס' 2</w:t>
      </w:r>
    </w:p>
    <w:p w:rsidR="00000000" w:rsidRDefault="00F64627">
      <w:pPr>
        <w:jc w:val="center"/>
        <w:rPr>
          <w:b/>
          <w:bCs/>
          <w:sz w:val="24"/>
          <w:szCs w:val="24"/>
          <w:rtl/>
        </w:rPr>
      </w:pPr>
    </w:p>
    <w:p w:rsidR="00000000" w:rsidRDefault="00F64627">
      <w:pPr>
        <w:jc w:val="center"/>
        <w:rPr>
          <w:b/>
          <w:bCs/>
          <w:sz w:val="24"/>
          <w:szCs w:val="24"/>
          <w:rtl/>
        </w:rPr>
      </w:pPr>
      <w:r>
        <w:rPr>
          <w:b/>
          <w:bCs/>
          <w:sz w:val="24"/>
          <w:szCs w:val="24"/>
          <w:rtl/>
        </w:rPr>
        <w:t>מישיבת ועדת הפנים ואיכות הסביבה</w:t>
      </w:r>
    </w:p>
    <w:p w:rsidR="00000000" w:rsidRDefault="00F64627">
      <w:pPr>
        <w:jc w:val="center"/>
        <w:rPr>
          <w:b/>
          <w:bCs/>
          <w:sz w:val="24"/>
          <w:szCs w:val="24"/>
          <w:u w:val="single"/>
          <w:rtl/>
        </w:rPr>
      </w:pPr>
      <w:r>
        <w:rPr>
          <w:b/>
          <w:bCs/>
          <w:sz w:val="24"/>
          <w:szCs w:val="24"/>
          <w:u w:val="single"/>
          <w:rtl/>
        </w:rPr>
        <w:t>יום רביעי, ז' באב התשנ"ט (20 ביולי 1999), שעה 13:00</w:t>
      </w:r>
    </w:p>
    <w:p w:rsidR="00000000" w:rsidRDefault="00F64627">
      <w:pPr>
        <w:jc w:val="center"/>
        <w:rPr>
          <w:b/>
          <w:bCs/>
          <w:sz w:val="24"/>
          <w:szCs w:val="24"/>
          <w:u w:val="single"/>
          <w:rtl/>
        </w:rPr>
      </w:pPr>
    </w:p>
    <w:p w:rsidR="00000000" w:rsidRDefault="00F64627">
      <w:pPr>
        <w:jc w:val="center"/>
        <w:rPr>
          <w:b/>
          <w:bCs/>
          <w:sz w:val="24"/>
          <w:szCs w:val="24"/>
          <w:u w:val="single"/>
          <w:rtl/>
        </w:rPr>
      </w:pPr>
    </w:p>
    <w:p w:rsidR="00000000" w:rsidRDefault="00F64627">
      <w:pPr>
        <w:jc w:val="both"/>
        <w:rPr>
          <w:b/>
          <w:bCs/>
          <w:sz w:val="24"/>
          <w:szCs w:val="24"/>
          <w:rtl/>
        </w:rPr>
      </w:pPr>
      <w:r>
        <w:rPr>
          <w:b/>
          <w:bCs/>
          <w:sz w:val="24"/>
          <w:szCs w:val="24"/>
          <w:u w:val="single"/>
          <w:rtl/>
        </w:rPr>
        <w:t>נכחו:</w:t>
      </w:r>
    </w:p>
    <w:p w:rsidR="00000000" w:rsidRDefault="00F64627">
      <w:pPr>
        <w:jc w:val="both"/>
        <w:rPr>
          <w:b/>
          <w:bCs/>
          <w:sz w:val="24"/>
          <w:szCs w:val="24"/>
          <w:rtl/>
        </w:rPr>
      </w:pPr>
    </w:p>
    <w:p w:rsidR="00000000" w:rsidRDefault="00F64627">
      <w:pPr>
        <w:jc w:val="both"/>
        <w:rPr>
          <w:sz w:val="24"/>
          <w:szCs w:val="24"/>
          <w:rtl/>
        </w:rPr>
      </w:pPr>
      <w:r>
        <w:rPr>
          <w:b/>
          <w:bCs/>
          <w:sz w:val="24"/>
          <w:szCs w:val="24"/>
          <w:rtl/>
        </w:rPr>
        <w:tab/>
      </w:r>
      <w:r>
        <w:rPr>
          <w:b/>
          <w:bCs/>
          <w:sz w:val="24"/>
          <w:szCs w:val="24"/>
          <w:u w:val="single"/>
          <w:rtl/>
        </w:rPr>
        <w:t>חברי הוועדה:</w:t>
      </w:r>
      <w:r>
        <w:rPr>
          <w:b/>
          <w:bCs/>
          <w:sz w:val="24"/>
          <w:szCs w:val="24"/>
          <w:rtl/>
        </w:rPr>
        <w:tab/>
      </w:r>
      <w:r>
        <w:rPr>
          <w:b/>
          <w:bCs/>
          <w:sz w:val="24"/>
          <w:szCs w:val="24"/>
          <w:rtl/>
        </w:rPr>
        <w:tab/>
      </w:r>
      <w:r>
        <w:rPr>
          <w:sz w:val="24"/>
          <w:szCs w:val="24"/>
          <w:rtl/>
        </w:rPr>
        <w:t>דוד אזולאי</w:t>
      </w:r>
      <w:r>
        <w:rPr>
          <w:sz w:val="24"/>
          <w:szCs w:val="24"/>
          <w:rtl/>
        </w:rPr>
        <w:tab/>
        <w:t>-</w:t>
      </w:r>
      <w:r>
        <w:rPr>
          <w:sz w:val="24"/>
          <w:szCs w:val="24"/>
          <w:rtl/>
        </w:rPr>
        <w:tab/>
        <w:t>היו"ר</w:t>
      </w:r>
    </w:p>
    <w:p w:rsidR="00000000" w:rsidRDefault="00F64627">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חיים דרוקמן</w:t>
      </w:r>
    </w:p>
    <w:p w:rsidR="00000000" w:rsidRDefault="00F64627">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אחמד טיבי</w:t>
      </w:r>
    </w:p>
    <w:p w:rsidR="00000000" w:rsidRDefault="00F64627">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מקסים לוי</w:t>
      </w:r>
    </w:p>
    <w:p w:rsidR="00000000" w:rsidRDefault="00F64627">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יהודית נאות</w:t>
      </w:r>
    </w:p>
    <w:p w:rsidR="00000000" w:rsidRDefault="00F64627">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י</w:t>
      </w:r>
      <w:r>
        <w:rPr>
          <w:sz w:val="24"/>
          <w:szCs w:val="24"/>
          <w:rtl/>
        </w:rPr>
        <w:t>צחק סבן</w:t>
      </w:r>
    </w:p>
    <w:p w:rsidR="00000000" w:rsidRDefault="00F64627">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יהודית נאות</w:t>
      </w:r>
    </w:p>
    <w:p w:rsidR="00000000" w:rsidRDefault="00F64627">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איוב קרא</w:t>
      </w:r>
    </w:p>
    <w:p w:rsidR="00000000" w:rsidRDefault="00F64627">
      <w:pPr>
        <w:jc w:val="both"/>
        <w:rPr>
          <w:sz w:val="24"/>
          <w:szCs w:val="24"/>
          <w:rtl/>
        </w:rPr>
      </w:pPr>
    </w:p>
    <w:p w:rsidR="00000000" w:rsidRDefault="00F64627">
      <w:pPr>
        <w:jc w:val="both"/>
        <w:rPr>
          <w:b/>
          <w:bCs/>
          <w:sz w:val="24"/>
          <w:szCs w:val="24"/>
          <w:rtl/>
        </w:rPr>
      </w:pPr>
      <w:r>
        <w:rPr>
          <w:sz w:val="24"/>
          <w:szCs w:val="24"/>
          <w:rtl/>
        </w:rPr>
        <w:tab/>
      </w:r>
      <w:r>
        <w:rPr>
          <w:b/>
          <w:bCs/>
          <w:sz w:val="24"/>
          <w:szCs w:val="24"/>
          <w:u w:val="single"/>
          <w:rtl/>
        </w:rPr>
        <w:t>משקיפה</w:t>
      </w:r>
      <w:r>
        <w:rPr>
          <w:sz w:val="24"/>
          <w:szCs w:val="24"/>
          <w:u w:val="single"/>
          <w:rtl/>
        </w:rPr>
        <w:t>:</w:t>
      </w:r>
      <w:r>
        <w:rPr>
          <w:sz w:val="24"/>
          <w:szCs w:val="24"/>
          <w:rtl/>
        </w:rPr>
        <w:tab/>
      </w:r>
      <w:r>
        <w:rPr>
          <w:sz w:val="24"/>
          <w:szCs w:val="24"/>
          <w:rtl/>
        </w:rPr>
        <w:tab/>
      </w:r>
      <w:r>
        <w:rPr>
          <w:sz w:val="24"/>
          <w:szCs w:val="24"/>
          <w:rtl/>
        </w:rPr>
        <w:tab/>
      </w:r>
      <w:r>
        <w:rPr>
          <w:sz w:val="24"/>
          <w:szCs w:val="24"/>
          <w:rtl/>
        </w:rPr>
        <w:tab/>
        <w:t>חוסניה ג'בארה</w:t>
      </w:r>
    </w:p>
    <w:p w:rsidR="00000000" w:rsidRDefault="00F64627">
      <w:pPr>
        <w:jc w:val="both"/>
        <w:rPr>
          <w:b/>
          <w:bCs/>
          <w:sz w:val="24"/>
          <w:szCs w:val="24"/>
          <w:rtl/>
        </w:rPr>
      </w:pPr>
    </w:p>
    <w:p w:rsidR="00000000" w:rsidRDefault="00F64627">
      <w:pPr>
        <w:jc w:val="both"/>
        <w:rPr>
          <w:b/>
          <w:bCs/>
          <w:sz w:val="24"/>
          <w:szCs w:val="24"/>
          <w:rtl/>
        </w:rPr>
      </w:pPr>
    </w:p>
    <w:p w:rsidR="00000000" w:rsidRDefault="00F64627">
      <w:pPr>
        <w:jc w:val="both"/>
        <w:rPr>
          <w:b/>
          <w:bCs/>
          <w:sz w:val="24"/>
          <w:szCs w:val="24"/>
          <w:rtl/>
        </w:rPr>
      </w:pPr>
    </w:p>
    <w:p w:rsidR="00000000" w:rsidRDefault="00F64627">
      <w:pPr>
        <w:jc w:val="both"/>
        <w:rPr>
          <w:sz w:val="24"/>
          <w:szCs w:val="24"/>
          <w:rtl/>
        </w:rPr>
      </w:pPr>
      <w:r>
        <w:rPr>
          <w:b/>
          <w:bCs/>
          <w:sz w:val="24"/>
          <w:szCs w:val="24"/>
          <w:rtl/>
        </w:rPr>
        <w:tab/>
      </w:r>
      <w:r>
        <w:rPr>
          <w:b/>
          <w:bCs/>
          <w:sz w:val="24"/>
          <w:szCs w:val="24"/>
          <w:u w:val="single"/>
          <w:rtl/>
        </w:rPr>
        <w:t>משתתפים:</w:t>
      </w:r>
      <w:r>
        <w:rPr>
          <w:sz w:val="24"/>
          <w:szCs w:val="24"/>
          <w:rtl/>
        </w:rPr>
        <w:tab/>
      </w:r>
      <w:r>
        <w:rPr>
          <w:sz w:val="24"/>
          <w:szCs w:val="24"/>
          <w:rtl/>
        </w:rPr>
        <w:tab/>
      </w:r>
      <w:r>
        <w:rPr>
          <w:sz w:val="24"/>
          <w:szCs w:val="24"/>
          <w:rtl/>
        </w:rPr>
        <w:tab/>
      </w:r>
      <w:r>
        <w:rPr>
          <w:sz w:val="24"/>
          <w:szCs w:val="24"/>
          <w:u w:val="single"/>
          <w:rtl/>
        </w:rPr>
        <w:t>משרד מבקר המדינה:</w:t>
      </w:r>
    </w:p>
    <w:p w:rsidR="00000000" w:rsidRDefault="00F64627">
      <w:pPr>
        <w:ind w:left="1704" w:firstLine="284"/>
        <w:jc w:val="both"/>
        <w:rPr>
          <w:sz w:val="24"/>
          <w:szCs w:val="24"/>
          <w:rtl/>
        </w:rPr>
      </w:pPr>
      <w:r>
        <w:rPr>
          <w:sz w:val="24"/>
          <w:szCs w:val="24"/>
          <w:rtl/>
        </w:rPr>
        <w:t>מבקר המדינה אליעזר גולדברג</w:t>
      </w:r>
    </w:p>
    <w:p w:rsidR="00000000" w:rsidRDefault="00F64627">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אלי הורביץ</w:t>
      </w:r>
    </w:p>
    <w:p w:rsidR="00000000" w:rsidRDefault="00F64627">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מוטי בס</w:t>
      </w:r>
      <w:r>
        <w:rPr>
          <w:sz w:val="24"/>
          <w:szCs w:val="24"/>
          <w:rtl/>
        </w:rPr>
        <w:tab/>
      </w:r>
      <w:r>
        <w:rPr>
          <w:sz w:val="24"/>
          <w:szCs w:val="24"/>
          <w:rtl/>
        </w:rPr>
        <w:tab/>
        <w:t>-</w:t>
      </w:r>
      <w:r>
        <w:rPr>
          <w:sz w:val="24"/>
          <w:szCs w:val="24"/>
          <w:rtl/>
        </w:rPr>
        <w:tab/>
        <w:t>יועץ משפטי</w:t>
      </w:r>
    </w:p>
    <w:p w:rsidR="00000000" w:rsidRDefault="00F64627">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איטה וצלר</w:t>
      </w:r>
      <w:r>
        <w:rPr>
          <w:sz w:val="24"/>
          <w:szCs w:val="24"/>
          <w:rtl/>
        </w:rPr>
        <w:tab/>
        <w:t>-</w:t>
      </w:r>
      <w:r>
        <w:rPr>
          <w:sz w:val="24"/>
          <w:szCs w:val="24"/>
          <w:rtl/>
        </w:rPr>
        <w:tab/>
        <w:t>ממונה על האגף</w:t>
      </w:r>
    </w:p>
    <w:p w:rsidR="00000000" w:rsidRDefault="00F64627">
      <w:pPr>
        <w:jc w:val="both"/>
        <w:rPr>
          <w:sz w:val="24"/>
          <w:szCs w:val="24"/>
          <w:rtl/>
        </w:rPr>
      </w:pPr>
      <w:r>
        <w:rPr>
          <w:b/>
          <w:bCs/>
          <w:sz w:val="24"/>
          <w:szCs w:val="24"/>
          <w:rtl/>
        </w:rPr>
        <w:tab/>
      </w:r>
      <w:r>
        <w:rPr>
          <w:b/>
          <w:bCs/>
          <w:sz w:val="24"/>
          <w:szCs w:val="24"/>
          <w:rtl/>
        </w:rPr>
        <w:tab/>
      </w:r>
      <w:r>
        <w:rPr>
          <w:b/>
          <w:bCs/>
          <w:sz w:val="24"/>
          <w:szCs w:val="24"/>
          <w:rtl/>
        </w:rPr>
        <w:tab/>
      </w:r>
      <w:r>
        <w:rPr>
          <w:b/>
          <w:bCs/>
          <w:sz w:val="24"/>
          <w:szCs w:val="24"/>
          <w:rtl/>
        </w:rPr>
        <w:tab/>
      </w:r>
      <w:r>
        <w:rPr>
          <w:b/>
          <w:bCs/>
          <w:sz w:val="24"/>
          <w:szCs w:val="24"/>
          <w:rtl/>
        </w:rPr>
        <w:tab/>
      </w:r>
      <w:r>
        <w:rPr>
          <w:b/>
          <w:bCs/>
          <w:sz w:val="24"/>
          <w:szCs w:val="24"/>
          <w:rtl/>
        </w:rPr>
        <w:tab/>
      </w:r>
      <w:r>
        <w:rPr>
          <w:b/>
          <w:bCs/>
          <w:sz w:val="24"/>
          <w:szCs w:val="24"/>
          <w:rtl/>
        </w:rPr>
        <w:tab/>
      </w:r>
      <w:r>
        <w:rPr>
          <w:sz w:val="24"/>
          <w:szCs w:val="24"/>
          <w:rtl/>
        </w:rPr>
        <w:t>שלומית לביא-</w:t>
      </w:r>
      <w:r>
        <w:rPr>
          <w:sz w:val="24"/>
          <w:szCs w:val="24"/>
          <w:rtl/>
        </w:rPr>
        <w:tab/>
        <w:t>דוברת</w:t>
      </w:r>
    </w:p>
    <w:p w:rsidR="00000000" w:rsidRDefault="00F64627">
      <w:pPr>
        <w:jc w:val="both"/>
        <w:rPr>
          <w:sz w:val="24"/>
          <w:szCs w:val="24"/>
          <w:rtl/>
        </w:rPr>
      </w:pPr>
    </w:p>
    <w:p w:rsidR="00000000" w:rsidRDefault="00F64627">
      <w:pPr>
        <w:jc w:val="both"/>
        <w:rPr>
          <w:b/>
          <w:bCs/>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שילת אהוד</w:t>
      </w:r>
      <w:r>
        <w:rPr>
          <w:sz w:val="24"/>
          <w:szCs w:val="24"/>
          <w:rtl/>
        </w:rPr>
        <w:tab/>
        <w:t>-</w:t>
      </w:r>
      <w:r>
        <w:rPr>
          <w:sz w:val="24"/>
          <w:szCs w:val="24"/>
          <w:rtl/>
        </w:rPr>
        <w:tab/>
      </w:r>
      <w:r>
        <w:rPr>
          <w:sz w:val="24"/>
          <w:szCs w:val="24"/>
          <w:rtl/>
        </w:rPr>
        <w:t>מפקח ארצי על בחירות, משרד הפנים</w:t>
      </w:r>
    </w:p>
    <w:p w:rsidR="00000000" w:rsidRDefault="00F64627">
      <w:pPr>
        <w:jc w:val="both"/>
        <w:rPr>
          <w:b/>
          <w:bCs/>
          <w:sz w:val="24"/>
          <w:szCs w:val="24"/>
          <w:rtl/>
        </w:rPr>
      </w:pPr>
    </w:p>
    <w:p w:rsidR="00000000" w:rsidRDefault="00F64627">
      <w:pPr>
        <w:jc w:val="both"/>
        <w:rPr>
          <w:b/>
          <w:bCs/>
          <w:sz w:val="24"/>
          <w:szCs w:val="24"/>
          <w:rtl/>
        </w:rPr>
      </w:pPr>
    </w:p>
    <w:p w:rsidR="00000000" w:rsidRDefault="00F64627">
      <w:pPr>
        <w:jc w:val="both"/>
        <w:rPr>
          <w:b/>
          <w:bCs/>
          <w:sz w:val="24"/>
          <w:szCs w:val="24"/>
          <w:rtl/>
        </w:rPr>
      </w:pPr>
    </w:p>
    <w:p w:rsidR="00000000" w:rsidRDefault="00F64627">
      <w:pPr>
        <w:jc w:val="both"/>
        <w:rPr>
          <w:b/>
          <w:bCs/>
          <w:sz w:val="24"/>
          <w:szCs w:val="24"/>
          <w:rtl/>
        </w:rPr>
      </w:pPr>
    </w:p>
    <w:p w:rsidR="00000000" w:rsidRDefault="00F64627">
      <w:pPr>
        <w:jc w:val="both"/>
        <w:rPr>
          <w:b/>
          <w:bCs/>
          <w:sz w:val="24"/>
          <w:szCs w:val="24"/>
          <w:rtl/>
        </w:rPr>
      </w:pPr>
      <w:r>
        <w:rPr>
          <w:b/>
          <w:bCs/>
          <w:sz w:val="24"/>
          <w:szCs w:val="24"/>
          <w:rtl/>
        </w:rPr>
        <w:tab/>
      </w:r>
      <w:r>
        <w:rPr>
          <w:b/>
          <w:bCs/>
          <w:sz w:val="24"/>
          <w:szCs w:val="24"/>
          <w:u w:val="single"/>
          <w:rtl/>
        </w:rPr>
        <w:t>יועצת משפטית:</w:t>
      </w:r>
      <w:r>
        <w:rPr>
          <w:sz w:val="24"/>
          <w:szCs w:val="24"/>
          <w:rtl/>
        </w:rPr>
        <w:tab/>
        <w:t>מרים פרנקל-שור</w:t>
      </w:r>
    </w:p>
    <w:p w:rsidR="00000000" w:rsidRDefault="00F64627">
      <w:pPr>
        <w:jc w:val="both"/>
        <w:rPr>
          <w:b/>
          <w:bCs/>
          <w:sz w:val="24"/>
          <w:szCs w:val="24"/>
          <w:rtl/>
        </w:rPr>
      </w:pPr>
    </w:p>
    <w:p w:rsidR="00000000" w:rsidRDefault="00F64627">
      <w:pPr>
        <w:jc w:val="both"/>
        <w:rPr>
          <w:b/>
          <w:bCs/>
          <w:sz w:val="24"/>
          <w:szCs w:val="24"/>
          <w:rtl/>
        </w:rPr>
      </w:pPr>
    </w:p>
    <w:p w:rsidR="00000000" w:rsidRDefault="00F64627">
      <w:pPr>
        <w:jc w:val="both"/>
        <w:rPr>
          <w:b/>
          <w:bCs/>
          <w:sz w:val="24"/>
          <w:szCs w:val="24"/>
          <w:rtl/>
        </w:rPr>
      </w:pPr>
      <w:r>
        <w:rPr>
          <w:b/>
          <w:bCs/>
          <w:sz w:val="24"/>
          <w:szCs w:val="24"/>
          <w:rtl/>
        </w:rPr>
        <w:tab/>
      </w:r>
      <w:r>
        <w:rPr>
          <w:b/>
          <w:bCs/>
          <w:sz w:val="24"/>
          <w:szCs w:val="24"/>
          <w:u w:val="single"/>
          <w:rtl/>
        </w:rPr>
        <w:t>קצרנית:</w:t>
      </w:r>
      <w:r>
        <w:rPr>
          <w:sz w:val="24"/>
          <w:szCs w:val="24"/>
          <w:rtl/>
        </w:rPr>
        <w:tab/>
      </w:r>
      <w:r>
        <w:rPr>
          <w:sz w:val="24"/>
          <w:szCs w:val="24"/>
          <w:rtl/>
        </w:rPr>
        <w:tab/>
      </w:r>
      <w:r>
        <w:rPr>
          <w:sz w:val="24"/>
          <w:szCs w:val="24"/>
          <w:rtl/>
        </w:rPr>
        <w:tab/>
      </w:r>
      <w:r>
        <w:rPr>
          <w:sz w:val="24"/>
          <w:szCs w:val="24"/>
          <w:rtl/>
        </w:rPr>
        <w:tab/>
        <w:t>חנה כהן</w:t>
      </w:r>
    </w:p>
    <w:p w:rsidR="00000000" w:rsidRDefault="00F64627">
      <w:pPr>
        <w:jc w:val="both"/>
        <w:rPr>
          <w:b/>
          <w:bCs/>
          <w:sz w:val="24"/>
          <w:szCs w:val="24"/>
          <w:rtl/>
        </w:rPr>
      </w:pPr>
    </w:p>
    <w:p w:rsidR="00000000" w:rsidRDefault="00F64627">
      <w:pPr>
        <w:jc w:val="both"/>
        <w:rPr>
          <w:b/>
          <w:bCs/>
          <w:sz w:val="24"/>
          <w:szCs w:val="24"/>
          <w:rtl/>
        </w:rPr>
      </w:pPr>
    </w:p>
    <w:p w:rsidR="00000000" w:rsidRDefault="00F64627">
      <w:pPr>
        <w:ind w:left="284"/>
        <w:jc w:val="both"/>
        <w:rPr>
          <w:sz w:val="24"/>
          <w:szCs w:val="24"/>
          <w:rtl/>
        </w:rPr>
      </w:pPr>
      <w:r>
        <w:rPr>
          <w:b/>
          <w:bCs/>
          <w:sz w:val="24"/>
          <w:szCs w:val="24"/>
          <w:u w:val="single"/>
          <w:rtl/>
        </w:rPr>
        <w:t>סדר היום:</w:t>
      </w:r>
      <w:r>
        <w:rPr>
          <w:sz w:val="24"/>
          <w:szCs w:val="24"/>
          <w:rtl/>
        </w:rPr>
        <w:tab/>
        <w:t xml:space="preserve">הארכת מועד הגשת דוח מבקר המדינה בדבר חשבונות של סיעות האם </w:t>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והסיעות והרשימות שהשתתפו בבחירות האחרונות לרשויות המקומיות.</w:t>
      </w:r>
    </w:p>
    <w:p w:rsidR="00000000" w:rsidRDefault="00F64627">
      <w:pPr>
        <w:ind w:left="284"/>
        <w:jc w:val="both"/>
        <w:rPr>
          <w:sz w:val="24"/>
          <w:szCs w:val="24"/>
          <w:rtl/>
        </w:rPr>
      </w:pPr>
    </w:p>
    <w:p w:rsidR="00000000" w:rsidRDefault="00F64627">
      <w:pPr>
        <w:ind w:left="284"/>
        <w:jc w:val="both"/>
        <w:rPr>
          <w:sz w:val="24"/>
          <w:szCs w:val="24"/>
          <w:rtl/>
        </w:rPr>
      </w:pPr>
    </w:p>
    <w:p w:rsidR="00000000" w:rsidRDefault="00F64627">
      <w:pPr>
        <w:ind w:left="284"/>
        <w:jc w:val="both"/>
        <w:rPr>
          <w:sz w:val="24"/>
          <w:szCs w:val="24"/>
          <w:rtl/>
        </w:rPr>
      </w:pPr>
    </w:p>
    <w:p w:rsidR="00000000" w:rsidRDefault="00F64627">
      <w:pPr>
        <w:ind w:left="284"/>
        <w:jc w:val="both"/>
        <w:rPr>
          <w:sz w:val="24"/>
          <w:szCs w:val="24"/>
          <w:rtl/>
        </w:rPr>
      </w:pPr>
    </w:p>
    <w:p w:rsidR="00000000" w:rsidRDefault="00F64627">
      <w:pPr>
        <w:ind w:left="284"/>
        <w:jc w:val="both"/>
        <w:rPr>
          <w:sz w:val="24"/>
          <w:szCs w:val="24"/>
          <w:rtl/>
        </w:rPr>
      </w:pPr>
    </w:p>
    <w:p w:rsidR="00000000" w:rsidRDefault="00F64627">
      <w:pPr>
        <w:ind w:left="284"/>
        <w:jc w:val="both"/>
        <w:rPr>
          <w:sz w:val="24"/>
          <w:szCs w:val="24"/>
          <w:rtl/>
        </w:rPr>
      </w:pPr>
    </w:p>
    <w:p w:rsidR="00000000" w:rsidRDefault="00F64627">
      <w:pPr>
        <w:ind w:left="284"/>
        <w:jc w:val="both"/>
        <w:rPr>
          <w:sz w:val="24"/>
          <w:szCs w:val="24"/>
          <w:rtl/>
        </w:rPr>
      </w:pPr>
    </w:p>
    <w:p w:rsidR="00000000" w:rsidRDefault="00F64627">
      <w:pPr>
        <w:ind w:left="284"/>
        <w:jc w:val="both"/>
        <w:rPr>
          <w:sz w:val="24"/>
          <w:szCs w:val="24"/>
          <w:rtl/>
        </w:rPr>
      </w:pPr>
    </w:p>
    <w:p w:rsidR="00000000" w:rsidRDefault="00F64627">
      <w:pPr>
        <w:ind w:left="284"/>
        <w:jc w:val="both"/>
        <w:rPr>
          <w:sz w:val="24"/>
          <w:szCs w:val="24"/>
          <w:rtl/>
        </w:rPr>
      </w:pPr>
    </w:p>
    <w:p w:rsidR="00000000" w:rsidRDefault="00F64627">
      <w:pPr>
        <w:ind w:left="284"/>
        <w:jc w:val="both"/>
        <w:rPr>
          <w:sz w:val="24"/>
          <w:szCs w:val="24"/>
          <w:rtl/>
        </w:rPr>
      </w:pPr>
    </w:p>
    <w:p w:rsidR="00000000" w:rsidRDefault="00F64627">
      <w:pPr>
        <w:ind w:left="284"/>
        <w:jc w:val="both"/>
        <w:rPr>
          <w:sz w:val="24"/>
          <w:szCs w:val="24"/>
          <w:rtl/>
        </w:rPr>
      </w:pPr>
    </w:p>
    <w:p w:rsidR="00000000" w:rsidRDefault="00F64627">
      <w:pPr>
        <w:ind w:left="284"/>
        <w:jc w:val="center"/>
        <w:rPr>
          <w:b/>
          <w:bCs/>
          <w:sz w:val="24"/>
          <w:szCs w:val="24"/>
          <w:u w:val="single"/>
          <w:rtl/>
        </w:rPr>
      </w:pPr>
      <w:r>
        <w:rPr>
          <w:sz w:val="24"/>
          <w:szCs w:val="24"/>
          <w:rtl/>
        </w:rPr>
        <w:t>הארכת מועד הגשת דוח מ</w:t>
      </w:r>
      <w:r>
        <w:rPr>
          <w:sz w:val="24"/>
          <w:szCs w:val="24"/>
          <w:rtl/>
        </w:rPr>
        <w:t>בקר המדינה בדבר חשבונות של סיעות האם</w:t>
      </w:r>
    </w:p>
    <w:p w:rsidR="00000000" w:rsidRDefault="00F64627">
      <w:pPr>
        <w:jc w:val="center"/>
        <w:rPr>
          <w:sz w:val="24"/>
          <w:szCs w:val="24"/>
          <w:rtl/>
        </w:rPr>
      </w:pPr>
      <w:r>
        <w:rPr>
          <w:sz w:val="24"/>
          <w:szCs w:val="24"/>
          <w:u w:val="single"/>
          <w:rtl/>
        </w:rPr>
        <w:t>והסיעות והרשימות שהשתתפו  בבחירות  האחרונות  לרשויות   המקומיות.</w:t>
      </w:r>
    </w:p>
    <w:p w:rsidR="00000000" w:rsidRDefault="00F64627">
      <w:pPr>
        <w:jc w:val="both"/>
        <w:rPr>
          <w:sz w:val="24"/>
          <w:szCs w:val="24"/>
          <w:rtl/>
        </w:rPr>
      </w:pPr>
    </w:p>
    <w:p w:rsidR="00000000" w:rsidRDefault="00F64627">
      <w:pPr>
        <w:jc w:val="both"/>
        <w:rPr>
          <w:sz w:val="24"/>
          <w:szCs w:val="24"/>
          <w:rtl/>
        </w:rPr>
      </w:pPr>
    </w:p>
    <w:p w:rsidR="00000000" w:rsidRDefault="00F64627">
      <w:pPr>
        <w:jc w:val="both"/>
        <w:rPr>
          <w:sz w:val="24"/>
          <w:szCs w:val="24"/>
          <w:rtl/>
        </w:rPr>
      </w:pPr>
      <w:r>
        <w:rPr>
          <w:sz w:val="24"/>
          <w:szCs w:val="24"/>
          <w:u w:val="single"/>
          <w:rtl/>
        </w:rPr>
        <w:t>היו”ר דוד אזולאי:</w:t>
      </w:r>
    </w:p>
    <w:p w:rsidR="00000000" w:rsidRDefault="00F64627">
      <w:pPr>
        <w:jc w:val="both"/>
        <w:rPr>
          <w:sz w:val="24"/>
          <w:szCs w:val="24"/>
          <w:rtl/>
        </w:rPr>
      </w:pPr>
    </w:p>
    <w:p w:rsidR="00000000" w:rsidRDefault="00F64627">
      <w:pPr>
        <w:jc w:val="both"/>
        <w:rPr>
          <w:sz w:val="24"/>
          <w:szCs w:val="24"/>
          <w:rtl/>
        </w:rPr>
      </w:pPr>
      <w:r>
        <w:rPr>
          <w:sz w:val="24"/>
          <w:szCs w:val="24"/>
          <w:rtl/>
        </w:rPr>
        <w:tab/>
        <w:t>אני מתכבד לפתוח את ישיבת הוועדה. אני מתכבד לברך את מבקר המדינה לאחר בחירתו לתפקידו. מאז בחירתו לא נפגשנו  בשום ישיבה ואני מאחל לו הצ</w:t>
      </w:r>
      <w:r>
        <w:rPr>
          <w:sz w:val="24"/>
          <w:szCs w:val="24"/>
          <w:rtl/>
        </w:rPr>
        <w:t>לחה. זה אף פעם לא מאוחר.</w:t>
      </w:r>
    </w:p>
    <w:p w:rsidR="00000000" w:rsidRDefault="00F64627">
      <w:pPr>
        <w:jc w:val="both"/>
        <w:rPr>
          <w:sz w:val="24"/>
          <w:szCs w:val="24"/>
          <w:rtl/>
        </w:rPr>
      </w:pPr>
    </w:p>
    <w:p w:rsidR="00000000" w:rsidRDefault="00F64627">
      <w:pPr>
        <w:jc w:val="both"/>
        <w:rPr>
          <w:sz w:val="24"/>
          <w:szCs w:val="24"/>
          <w:rtl/>
        </w:rPr>
      </w:pPr>
      <w:r>
        <w:rPr>
          <w:sz w:val="24"/>
          <w:szCs w:val="24"/>
          <w:rtl/>
        </w:rPr>
        <w:tab/>
        <w:t xml:space="preserve">מונחת בפנינו בקשה של מבקר המדינה לאחד מועדים של הגשת דוחות. יש שלושה דוחות: דוח שוטף שכל סיעה צריכה להגיש. דוח לגבי הבחירות לרשויות המקומיות שהיו בנובמבר. הדוח השלישי הוא לגבי הבחירות לכנסת ה- 15. היות שמשרד המבקר צריך להגיש עתה </w:t>
      </w:r>
      <w:r>
        <w:rPr>
          <w:sz w:val="24"/>
          <w:szCs w:val="24"/>
          <w:rtl/>
        </w:rPr>
        <w:t xml:space="preserve"> שני דוחות בפער זמנים קצר, מבקר המדינה מבקש להגיש את שני הדוחות במועד אחד, בחודש אוקטובר.</w:t>
      </w:r>
    </w:p>
    <w:p w:rsidR="00000000" w:rsidRDefault="00F64627">
      <w:pPr>
        <w:jc w:val="both"/>
        <w:rPr>
          <w:sz w:val="24"/>
          <w:szCs w:val="24"/>
          <w:rtl/>
        </w:rPr>
      </w:pPr>
    </w:p>
    <w:p w:rsidR="00000000" w:rsidRDefault="00F64627">
      <w:pPr>
        <w:jc w:val="both"/>
        <w:rPr>
          <w:sz w:val="24"/>
          <w:szCs w:val="24"/>
          <w:rtl/>
        </w:rPr>
      </w:pPr>
      <w:r>
        <w:rPr>
          <w:sz w:val="24"/>
          <w:szCs w:val="24"/>
          <w:u w:val="single"/>
          <w:rtl/>
        </w:rPr>
        <w:t>מבקר המדינה אליעזר גולדברג:</w:t>
      </w:r>
    </w:p>
    <w:p w:rsidR="00000000" w:rsidRDefault="00F64627">
      <w:pPr>
        <w:jc w:val="both"/>
        <w:rPr>
          <w:sz w:val="24"/>
          <w:szCs w:val="24"/>
          <w:rtl/>
        </w:rPr>
      </w:pPr>
    </w:p>
    <w:p w:rsidR="00000000" w:rsidRDefault="00F64627">
      <w:pPr>
        <w:jc w:val="both"/>
        <w:rPr>
          <w:sz w:val="24"/>
          <w:szCs w:val="24"/>
          <w:rtl/>
        </w:rPr>
      </w:pPr>
      <w:r>
        <w:rPr>
          <w:sz w:val="24"/>
          <w:szCs w:val="24"/>
          <w:rtl/>
        </w:rPr>
        <w:tab/>
        <w:t>אני מבקש לנצל את ההזדמנות הזאת ולברך את הוועדה החדשה ואת היושב בראשה. אני מאחל לוועדה הצלחה ושתתברך בדיונים פוריים ובהחלטות נבונות לטוב</w:t>
      </w:r>
      <w:r>
        <w:rPr>
          <w:sz w:val="24"/>
          <w:szCs w:val="24"/>
          <w:rtl/>
        </w:rPr>
        <w:t>ת הכלל.</w:t>
      </w:r>
    </w:p>
    <w:p w:rsidR="00000000" w:rsidRDefault="00F64627">
      <w:pPr>
        <w:jc w:val="both"/>
        <w:rPr>
          <w:sz w:val="24"/>
          <w:szCs w:val="24"/>
          <w:rtl/>
        </w:rPr>
      </w:pPr>
    </w:p>
    <w:p w:rsidR="00000000" w:rsidRDefault="00F64627">
      <w:pPr>
        <w:jc w:val="both"/>
        <w:rPr>
          <w:sz w:val="24"/>
          <w:szCs w:val="24"/>
          <w:rtl/>
        </w:rPr>
      </w:pPr>
      <w:r>
        <w:rPr>
          <w:sz w:val="24"/>
          <w:szCs w:val="24"/>
          <w:rtl/>
        </w:rPr>
        <w:tab/>
        <w:t xml:space="preserve">הבחירות לרשויות המקומיות התקיימו בנובמבר 1998. בבחירות האלה השתתפו לא פחות מ- 1,100 רשימות עצמאיות, זאת בנוסף ל- 15 סיעות  אם של הכנסת. כמובן שלכולן יחד היו מאות רבות של סיעות ורשימות בת.  מצאתי לנכון, לצורך השוואה, להביא בפניכם שבבחירות לרשויות </w:t>
      </w:r>
      <w:r>
        <w:rPr>
          <w:sz w:val="24"/>
          <w:szCs w:val="24"/>
          <w:rtl/>
        </w:rPr>
        <w:t xml:space="preserve">המקומיות הקודמות שהתקיימו ב- 1993 השתתפו 675 רשימות עצמאיות ו- 10 סיעות אם. </w:t>
      </w:r>
    </w:p>
    <w:p w:rsidR="00000000" w:rsidRDefault="00F64627">
      <w:pPr>
        <w:jc w:val="both"/>
        <w:rPr>
          <w:sz w:val="24"/>
          <w:szCs w:val="24"/>
          <w:rtl/>
        </w:rPr>
      </w:pPr>
    </w:p>
    <w:p w:rsidR="00000000" w:rsidRDefault="00F64627">
      <w:pPr>
        <w:jc w:val="both"/>
        <w:rPr>
          <w:sz w:val="24"/>
          <w:szCs w:val="24"/>
          <w:rtl/>
        </w:rPr>
      </w:pPr>
      <w:r>
        <w:rPr>
          <w:sz w:val="24"/>
          <w:szCs w:val="24"/>
          <w:rtl/>
        </w:rPr>
        <w:tab/>
        <w:t xml:space="preserve">על הרשימות היה להגיש את הדוחות לא יאוחר משלושה חודשים מתום הבחירות, דהיינו עד ה- 11 בפברואר 1999. רשימה שהשתתפה בבחירות חוזרות היה עליה להגיש את הדוח עד ה- 25 בפברואר 1999. </w:t>
      </w:r>
    </w:p>
    <w:p w:rsidR="00000000" w:rsidRDefault="00F64627">
      <w:pPr>
        <w:jc w:val="both"/>
        <w:rPr>
          <w:sz w:val="24"/>
          <w:szCs w:val="24"/>
          <w:rtl/>
        </w:rPr>
      </w:pPr>
    </w:p>
    <w:p w:rsidR="00000000" w:rsidRDefault="00F64627">
      <w:pPr>
        <w:jc w:val="both"/>
        <w:rPr>
          <w:sz w:val="24"/>
          <w:szCs w:val="24"/>
          <w:rtl/>
        </w:rPr>
      </w:pPr>
      <w:r>
        <w:rPr>
          <w:sz w:val="24"/>
          <w:szCs w:val="24"/>
          <w:rtl/>
        </w:rPr>
        <w:tab/>
        <w:t>ע</w:t>
      </w:r>
      <w:r>
        <w:rPr>
          <w:sz w:val="24"/>
          <w:szCs w:val="24"/>
          <w:rtl/>
        </w:rPr>
        <w:t>ל מבקר המדינה להגיש את הדוח על הבחירות לרשויות המקומיות ליושב ראש הכנסת לא יאוחר מתום שמונה חודשים אחרי הבחירות, משמע עד ה- 25 ביולי 1999. לרשות משרד מבקר המדינה עמדו אם כן חמישה חודשים לבדיקת החשבונות של הסיעות והרשימות העצמאיות. כל זאת כמובן אם כל הרשימו</w:t>
      </w:r>
      <w:r>
        <w:rPr>
          <w:sz w:val="24"/>
          <w:szCs w:val="24"/>
          <w:rtl/>
        </w:rPr>
        <w:t>ת והסיעות היו מגישות את הדוחות במועד, דהיינו תוך שלושה חודשים שקובע החוק.</w:t>
      </w:r>
    </w:p>
    <w:p w:rsidR="00000000" w:rsidRDefault="00F64627">
      <w:pPr>
        <w:jc w:val="both"/>
        <w:rPr>
          <w:sz w:val="24"/>
          <w:szCs w:val="24"/>
          <w:rtl/>
        </w:rPr>
      </w:pPr>
    </w:p>
    <w:p w:rsidR="00000000" w:rsidRDefault="00F64627">
      <w:pPr>
        <w:jc w:val="both"/>
        <w:rPr>
          <w:sz w:val="24"/>
          <w:szCs w:val="24"/>
          <w:rtl/>
        </w:rPr>
      </w:pPr>
      <w:r>
        <w:rPr>
          <w:sz w:val="24"/>
          <w:szCs w:val="24"/>
          <w:rtl/>
        </w:rPr>
        <w:tab/>
        <w:t>אני מניח שידוע לכם שלא כל הרשימות והסיעות עומדות בלוח הזמנים שקבע המחוקק. היו רשימות וסיעות שהגישו את הדוחות מאוחר יותר. גם פה אציין שמבין הסיעות  היתה רשימה שהגישה ב- 30 במרץ 1999</w:t>
      </w:r>
      <w:r>
        <w:rPr>
          <w:sz w:val="24"/>
          <w:szCs w:val="24"/>
          <w:rtl/>
        </w:rPr>
        <w:t xml:space="preserve"> ולגבי הרשימות העצמאיות היו איחורים שנעו בין ימים ספורים לחודשים לא מעטים. </w:t>
      </w:r>
    </w:p>
    <w:p w:rsidR="00000000" w:rsidRDefault="00F64627">
      <w:pPr>
        <w:jc w:val="both"/>
        <w:rPr>
          <w:sz w:val="24"/>
          <w:szCs w:val="24"/>
          <w:rtl/>
        </w:rPr>
      </w:pPr>
    </w:p>
    <w:p w:rsidR="00000000" w:rsidRDefault="00F64627">
      <w:pPr>
        <w:jc w:val="both"/>
        <w:rPr>
          <w:sz w:val="24"/>
          <w:szCs w:val="24"/>
          <w:rtl/>
        </w:rPr>
      </w:pPr>
      <w:r>
        <w:rPr>
          <w:sz w:val="24"/>
          <w:szCs w:val="24"/>
          <w:rtl/>
        </w:rPr>
        <w:tab/>
        <w:t>מדובר בעבודת נמלים ממש שמשרד מבקר המדינה עושה. אנחנו צריכים לבדוק את כל הדוחות, השוואת נתונים, מספרים ומסמכים לאלפים. הקדשתי למטלה הזאת מספר לא מבוטל של עובדים מבין עובדי המשרד ו</w:t>
      </w:r>
      <w:r>
        <w:rPr>
          <w:sz w:val="24"/>
          <w:szCs w:val="24"/>
          <w:rtl/>
        </w:rPr>
        <w:t xml:space="preserve">כמובן שהם יצאו מכלל מעגל העבודה השוטפת. בנוסף לכך היו עוד כמה עיכובים כמו שבוע שביתה במשק, היו עצומים במשרד מבקר המדינה והיה איחור משמעותי בקבלת הנתונים ממשרד הפנים. </w:t>
      </w:r>
    </w:p>
    <w:p w:rsidR="00000000" w:rsidRDefault="00F64627">
      <w:pPr>
        <w:jc w:val="both"/>
        <w:rPr>
          <w:sz w:val="24"/>
          <w:szCs w:val="24"/>
          <w:rtl/>
        </w:rPr>
      </w:pPr>
    </w:p>
    <w:p w:rsidR="00000000" w:rsidRDefault="00F64627">
      <w:pPr>
        <w:jc w:val="both"/>
        <w:rPr>
          <w:sz w:val="24"/>
          <w:szCs w:val="24"/>
          <w:rtl/>
        </w:rPr>
      </w:pPr>
      <w:r>
        <w:rPr>
          <w:sz w:val="24"/>
          <w:szCs w:val="24"/>
          <w:rtl/>
        </w:rPr>
        <w:tab/>
        <w:t xml:space="preserve">הנסיבות האלה כולן, הן המספר הרב של הרשימות והן הנסיבות הנוספות, גרמו לכך שהדוח לא מוכן </w:t>
      </w:r>
      <w:r>
        <w:rPr>
          <w:sz w:val="24"/>
          <w:szCs w:val="24"/>
          <w:rtl/>
        </w:rPr>
        <w:t xml:space="preserve">להגשה ב- 25 ביולי. סעיף 23 (ב) לחוק הרשויות המקומיות  (מימון מפלגות), מסמיך את ועדת הפנים ואיכות הסביבה להאריך את המועד להגשת הדוח. </w:t>
      </w:r>
    </w:p>
    <w:p w:rsidR="00000000" w:rsidRDefault="00F64627">
      <w:pPr>
        <w:jc w:val="both"/>
        <w:rPr>
          <w:sz w:val="24"/>
          <w:szCs w:val="24"/>
          <w:rtl/>
        </w:rPr>
      </w:pPr>
    </w:p>
    <w:p w:rsidR="00000000" w:rsidRDefault="00F64627">
      <w:pPr>
        <w:jc w:val="both"/>
        <w:rPr>
          <w:sz w:val="24"/>
          <w:szCs w:val="24"/>
          <w:rtl/>
        </w:rPr>
      </w:pPr>
    </w:p>
    <w:p w:rsidR="00000000" w:rsidRDefault="00F64627">
      <w:pPr>
        <w:jc w:val="both"/>
        <w:rPr>
          <w:sz w:val="24"/>
          <w:szCs w:val="24"/>
          <w:rtl/>
        </w:rPr>
      </w:pPr>
    </w:p>
    <w:p w:rsidR="00000000" w:rsidRDefault="00F64627">
      <w:pPr>
        <w:jc w:val="both"/>
        <w:rPr>
          <w:sz w:val="24"/>
          <w:szCs w:val="24"/>
          <w:rtl/>
        </w:rPr>
      </w:pPr>
    </w:p>
    <w:p w:rsidR="00000000" w:rsidRDefault="00F64627">
      <w:pPr>
        <w:jc w:val="both"/>
        <w:rPr>
          <w:sz w:val="24"/>
          <w:szCs w:val="24"/>
          <w:rtl/>
        </w:rPr>
      </w:pPr>
      <w:r>
        <w:rPr>
          <w:sz w:val="24"/>
          <w:szCs w:val="24"/>
          <w:rtl/>
        </w:rPr>
        <w:tab/>
        <w:t>כפי שכבר ציינתי, הדוח לפי חוק הרשויות המקומיות (מימון מפלגות) מתייחס גם לרשימות עצמאיות וגם לסיעות אם. לפיכך נוצרת לגב</w:t>
      </w:r>
      <w:r>
        <w:rPr>
          <w:sz w:val="24"/>
          <w:szCs w:val="24"/>
          <w:rtl/>
        </w:rPr>
        <w:t xml:space="preserve">י סיעת אם חפיפה בין הדוח שלה לפי חוק המימון לרשויות המקומיות ובין הדוח השוטף שעליה להגיש לפי  חוק מימון מפלגות. </w:t>
      </w:r>
    </w:p>
    <w:p w:rsidR="00000000" w:rsidRDefault="00F64627">
      <w:pPr>
        <w:jc w:val="both"/>
        <w:rPr>
          <w:sz w:val="24"/>
          <w:szCs w:val="24"/>
          <w:rtl/>
        </w:rPr>
      </w:pPr>
    </w:p>
    <w:p w:rsidR="00000000" w:rsidRDefault="00F64627">
      <w:pPr>
        <w:jc w:val="both"/>
        <w:rPr>
          <w:sz w:val="24"/>
          <w:szCs w:val="24"/>
          <w:rtl/>
        </w:rPr>
      </w:pPr>
      <w:r>
        <w:rPr>
          <w:sz w:val="24"/>
          <w:szCs w:val="24"/>
          <w:rtl/>
        </w:rPr>
        <w:tab/>
        <w:t>על   הסיעות בכנסת היה להגיש עד  ה- 1 ביולי 1999 דוח שוטף לפי חוק מימון מפלגות, לתקופה שבין 1 בינואר 1998 עד ה- 31 בדצמבר 1998. בתקופה הזאת הת</w:t>
      </w:r>
      <w:r>
        <w:rPr>
          <w:sz w:val="24"/>
          <w:szCs w:val="24"/>
          <w:rtl/>
        </w:rPr>
        <w:t>קיימו הבחירות לרשויות המקומיות.</w:t>
      </w:r>
    </w:p>
    <w:p w:rsidR="00000000" w:rsidRDefault="00F64627">
      <w:pPr>
        <w:jc w:val="both"/>
        <w:rPr>
          <w:sz w:val="24"/>
          <w:szCs w:val="24"/>
          <w:rtl/>
        </w:rPr>
      </w:pPr>
    </w:p>
    <w:p w:rsidR="00000000" w:rsidRDefault="00F64627">
      <w:pPr>
        <w:jc w:val="both"/>
        <w:rPr>
          <w:sz w:val="24"/>
          <w:szCs w:val="24"/>
          <w:rtl/>
        </w:rPr>
      </w:pPr>
      <w:r>
        <w:rPr>
          <w:sz w:val="24"/>
          <w:szCs w:val="24"/>
          <w:rtl/>
        </w:rPr>
        <w:tab/>
        <w:t>כדי לאפשר הגשת דיווח על שתי מערכות החשבונות במועד אחד, פניתי לוועדת הכספים של הכנסת להאריך את המועד להגשת הדוח השוטף לפי חוק מימון מפלגות. אכן,  ועדת הכספים האריכה את המועד עד 10 באוקטובר 1999. בקשתי היא כי הוועדה הנכבדה ת</w:t>
      </w:r>
      <w:r>
        <w:rPr>
          <w:sz w:val="24"/>
          <w:szCs w:val="24"/>
          <w:rtl/>
        </w:rPr>
        <w:t>אריך גם את המועד להגשת הדוח על הבחירות לרשויות המקומיות עד 10 באוקטובר ובכך גם יתאחדו  שני  המועדים לפי שני החוקים.</w:t>
      </w:r>
    </w:p>
    <w:p w:rsidR="00000000" w:rsidRDefault="00F64627">
      <w:pPr>
        <w:jc w:val="both"/>
        <w:rPr>
          <w:sz w:val="24"/>
          <w:szCs w:val="24"/>
          <w:rtl/>
        </w:rPr>
      </w:pPr>
    </w:p>
    <w:p w:rsidR="00000000" w:rsidRDefault="00F64627">
      <w:pPr>
        <w:jc w:val="both"/>
        <w:rPr>
          <w:sz w:val="24"/>
          <w:szCs w:val="24"/>
          <w:rtl/>
        </w:rPr>
      </w:pPr>
      <w:r>
        <w:rPr>
          <w:sz w:val="24"/>
          <w:szCs w:val="24"/>
          <w:rtl/>
        </w:rPr>
        <w:tab/>
        <w:t>אני מבקש לומר שבדעתי לפנות לכנסת ולבקש לשנות את התקופה להגשת הדוח. המועדים שנקבעו בחוק היו יפים לשעתם, כשמספר הרשימות והסיעות היה קטן לאין</w:t>
      </w:r>
      <w:r>
        <w:rPr>
          <w:sz w:val="24"/>
          <w:szCs w:val="24"/>
          <w:rtl/>
        </w:rPr>
        <w:t xml:space="preserve"> ערוך מהמספר שנקבתי בתחילת דבריי. אבל כל עוד החוק לא תוקן, המציאות מדברת בעדה. </w:t>
      </w:r>
    </w:p>
    <w:p w:rsidR="00000000" w:rsidRDefault="00F64627">
      <w:pPr>
        <w:jc w:val="both"/>
        <w:rPr>
          <w:sz w:val="24"/>
          <w:szCs w:val="24"/>
          <w:rtl/>
        </w:rPr>
      </w:pPr>
    </w:p>
    <w:p w:rsidR="00000000" w:rsidRDefault="00F64627">
      <w:pPr>
        <w:jc w:val="both"/>
        <w:rPr>
          <w:sz w:val="24"/>
          <w:szCs w:val="24"/>
          <w:rtl/>
        </w:rPr>
      </w:pPr>
      <w:r>
        <w:rPr>
          <w:sz w:val="24"/>
          <w:szCs w:val="24"/>
          <w:rtl/>
        </w:rPr>
        <w:tab/>
        <w:t>הארכת המועד להגשת הדוח לא תשפיע כספית על 10 סיעות, שכן המקדמה שקיבלו סיעות אלה לפני הבחירות עולה על סך הכל של המימון המגיע להן לפי תוצאות הבחירות והן  עוד חייבות בהחזר ההפרש</w:t>
      </w:r>
      <w:r>
        <w:rPr>
          <w:sz w:val="24"/>
          <w:szCs w:val="24"/>
          <w:rtl/>
        </w:rPr>
        <w:t>. תהיה השלכה כספית להארכה לגבי חמש סיעות אחרות שעדיין לא קיבלו את מלוא המימון המגיע להן.</w:t>
      </w:r>
    </w:p>
    <w:p w:rsidR="00000000" w:rsidRDefault="00F64627">
      <w:pPr>
        <w:jc w:val="both"/>
        <w:rPr>
          <w:sz w:val="24"/>
          <w:szCs w:val="24"/>
          <w:rtl/>
        </w:rPr>
      </w:pPr>
    </w:p>
    <w:p w:rsidR="00000000" w:rsidRDefault="00F64627">
      <w:pPr>
        <w:jc w:val="both"/>
        <w:rPr>
          <w:sz w:val="24"/>
          <w:szCs w:val="24"/>
          <w:rtl/>
        </w:rPr>
      </w:pPr>
      <w:r>
        <w:rPr>
          <w:sz w:val="24"/>
          <w:szCs w:val="24"/>
          <w:u w:val="single"/>
          <w:rtl/>
        </w:rPr>
        <w:t>היו”ר דוד אזולאי:</w:t>
      </w:r>
    </w:p>
    <w:p w:rsidR="00000000" w:rsidRDefault="00F64627">
      <w:pPr>
        <w:jc w:val="both"/>
        <w:rPr>
          <w:sz w:val="24"/>
          <w:szCs w:val="24"/>
          <w:rtl/>
        </w:rPr>
      </w:pPr>
    </w:p>
    <w:p w:rsidR="00000000" w:rsidRDefault="00F64627">
      <w:pPr>
        <w:jc w:val="both"/>
        <w:rPr>
          <w:sz w:val="24"/>
          <w:szCs w:val="24"/>
          <w:rtl/>
        </w:rPr>
      </w:pPr>
      <w:r>
        <w:rPr>
          <w:sz w:val="24"/>
          <w:szCs w:val="24"/>
          <w:rtl/>
        </w:rPr>
        <w:tab/>
        <w:t>הסיעות עברו בשנה אחת שתי מערכות בחירות - האם הדחיה לחודש אוקטובר לא תגרום לכך שהתקציב לאותן סיעות יעוכב? אני לא צריך להסביר מה המשמעות  שסיעה עובר</w:t>
      </w:r>
      <w:r>
        <w:rPr>
          <w:sz w:val="24"/>
          <w:szCs w:val="24"/>
          <w:rtl/>
        </w:rPr>
        <w:t>ת שתי מערכות תוך חצי שנה ולכן עיכוב הגשת הדוח ישבש לה את התפקוד היום-יומי.</w:t>
      </w:r>
    </w:p>
    <w:p w:rsidR="00000000" w:rsidRDefault="00F64627">
      <w:pPr>
        <w:jc w:val="both"/>
        <w:rPr>
          <w:sz w:val="24"/>
          <w:szCs w:val="24"/>
          <w:rtl/>
        </w:rPr>
      </w:pPr>
    </w:p>
    <w:p w:rsidR="00000000" w:rsidRDefault="00F64627">
      <w:pPr>
        <w:jc w:val="both"/>
        <w:rPr>
          <w:sz w:val="24"/>
          <w:szCs w:val="24"/>
          <w:rtl/>
        </w:rPr>
      </w:pPr>
      <w:r>
        <w:rPr>
          <w:sz w:val="24"/>
          <w:szCs w:val="24"/>
          <w:u w:val="single"/>
          <w:rtl/>
        </w:rPr>
        <w:t>מבקר המדינה אליעזר גולדברג:</w:t>
      </w:r>
    </w:p>
    <w:p w:rsidR="00000000" w:rsidRDefault="00F64627">
      <w:pPr>
        <w:jc w:val="both"/>
        <w:rPr>
          <w:sz w:val="24"/>
          <w:szCs w:val="24"/>
          <w:rtl/>
        </w:rPr>
      </w:pPr>
    </w:p>
    <w:p w:rsidR="00000000" w:rsidRDefault="00F64627">
      <w:pPr>
        <w:jc w:val="both"/>
        <w:rPr>
          <w:sz w:val="24"/>
          <w:szCs w:val="24"/>
          <w:rtl/>
        </w:rPr>
      </w:pPr>
      <w:r>
        <w:rPr>
          <w:sz w:val="24"/>
          <w:szCs w:val="24"/>
          <w:rtl/>
        </w:rPr>
        <w:tab/>
        <w:t>אני ער לכך, אני רק רוצה לציין שהיתרה תגיע רק לסיעה שהדוח שלה יהיה חיובי. היום אני לא יודע מה יהיו תוצאות הדוח, אבל אם הדוח יהיה חיובי, אכן יתעכב תשלום</w:t>
      </w:r>
      <w:r>
        <w:rPr>
          <w:sz w:val="24"/>
          <w:szCs w:val="24"/>
          <w:rtl/>
        </w:rPr>
        <w:t xml:space="preserve"> יתרת המימון עד לאחר הגשת הדוח. </w:t>
      </w:r>
    </w:p>
    <w:p w:rsidR="00000000" w:rsidRDefault="00F64627">
      <w:pPr>
        <w:jc w:val="both"/>
        <w:rPr>
          <w:sz w:val="24"/>
          <w:szCs w:val="24"/>
          <w:rtl/>
        </w:rPr>
      </w:pPr>
    </w:p>
    <w:p w:rsidR="00000000" w:rsidRDefault="00F64627">
      <w:pPr>
        <w:jc w:val="both"/>
        <w:rPr>
          <w:sz w:val="24"/>
          <w:szCs w:val="24"/>
          <w:rtl/>
        </w:rPr>
      </w:pPr>
      <w:r>
        <w:rPr>
          <w:sz w:val="24"/>
          <w:szCs w:val="24"/>
          <w:u w:val="single"/>
          <w:rtl/>
        </w:rPr>
        <w:t>אחמד טיבי:</w:t>
      </w:r>
    </w:p>
    <w:p w:rsidR="00000000" w:rsidRDefault="00F64627">
      <w:pPr>
        <w:jc w:val="both"/>
        <w:rPr>
          <w:sz w:val="24"/>
          <w:szCs w:val="24"/>
          <w:rtl/>
        </w:rPr>
      </w:pPr>
    </w:p>
    <w:p w:rsidR="00000000" w:rsidRDefault="00F64627">
      <w:pPr>
        <w:jc w:val="both"/>
        <w:rPr>
          <w:sz w:val="24"/>
          <w:szCs w:val="24"/>
          <w:rtl/>
        </w:rPr>
      </w:pPr>
      <w:r>
        <w:rPr>
          <w:sz w:val="24"/>
          <w:szCs w:val="24"/>
          <w:rtl/>
        </w:rPr>
        <w:tab/>
        <w:t>מהתשובה של המבקר אפשר להבין שקרוב לוודאי שלרובם הדוח לא יהיה חיובי.</w:t>
      </w:r>
    </w:p>
    <w:p w:rsidR="00000000" w:rsidRDefault="00F64627">
      <w:pPr>
        <w:jc w:val="both"/>
        <w:rPr>
          <w:sz w:val="24"/>
          <w:szCs w:val="24"/>
          <w:rtl/>
        </w:rPr>
      </w:pPr>
    </w:p>
    <w:p w:rsidR="00000000" w:rsidRDefault="00F64627">
      <w:pPr>
        <w:jc w:val="both"/>
        <w:rPr>
          <w:sz w:val="24"/>
          <w:szCs w:val="24"/>
          <w:rtl/>
        </w:rPr>
      </w:pPr>
      <w:r>
        <w:rPr>
          <w:sz w:val="24"/>
          <w:szCs w:val="24"/>
          <w:u w:val="single"/>
          <w:rtl/>
        </w:rPr>
        <w:t>מבקר המדינה אליעזר גולדברג:</w:t>
      </w:r>
    </w:p>
    <w:p w:rsidR="00000000" w:rsidRDefault="00F64627">
      <w:pPr>
        <w:jc w:val="both"/>
        <w:rPr>
          <w:sz w:val="24"/>
          <w:szCs w:val="24"/>
          <w:rtl/>
        </w:rPr>
      </w:pPr>
    </w:p>
    <w:p w:rsidR="00000000" w:rsidRDefault="00F64627">
      <w:pPr>
        <w:jc w:val="both"/>
        <w:rPr>
          <w:sz w:val="24"/>
          <w:szCs w:val="24"/>
          <w:rtl/>
        </w:rPr>
      </w:pPr>
      <w:r>
        <w:rPr>
          <w:sz w:val="24"/>
          <w:szCs w:val="24"/>
          <w:rtl/>
        </w:rPr>
        <w:tab/>
        <w:t>לא רמזתי על כך, אינני יודע. אני מבקש להוסיף שתשלום היתרה כפוף למתן דוח חיובי. אין לי היום קצה חוט לדעת אם הדוח</w:t>
      </w:r>
      <w:r>
        <w:rPr>
          <w:sz w:val="24"/>
          <w:szCs w:val="24"/>
          <w:rtl/>
        </w:rPr>
        <w:t>ות יהיו חיובים ואלה דוחות יהיו שליליים.</w:t>
      </w:r>
    </w:p>
    <w:p w:rsidR="00000000" w:rsidRDefault="00F64627">
      <w:pPr>
        <w:jc w:val="both"/>
        <w:rPr>
          <w:sz w:val="24"/>
          <w:szCs w:val="24"/>
          <w:rtl/>
        </w:rPr>
      </w:pPr>
    </w:p>
    <w:p w:rsidR="00000000" w:rsidRDefault="00F64627">
      <w:pPr>
        <w:jc w:val="both"/>
        <w:rPr>
          <w:sz w:val="24"/>
          <w:szCs w:val="24"/>
          <w:rtl/>
        </w:rPr>
      </w:pPr>
      <w:r>
        <w:rPr>
          <w:sz w:val="24"/>
          <w:szCs w:val="24"/>
          <w:u w:val="single"/>
          <w:rtl/>
        </w:rPr>
        <w:t>היו”ר דוד אזולאי:</w:t>
      </w:r>
    </w:p>
    <w:p w:rsidR="00000000" w:rsidRDefault="00F64627">
      <w:pPr>
        <w:jc w:val="both"/>
        <w:rPr>
          <w:sz w:val="24"/>
          <w:szCs w:val="24"/>
          <w:rtl/>
        </w:rPr>
      </w:pPr>
    </w:p>
    <w:p w:rsidR="00000000" w:rsidRDefault="00F64627">
      <w:pPr>
        <w:jc w:val="both"/>
        <w:rPr>
          <w:sz w:val="24"/>
          <w:szCs w:val="24"/>
          <w:rtl/>
        </w:rPr>
      </w:pPr>
      <w:r>
        <w:rPr>
          <w:sz w:val="24"/>
          <w:szCs w:val="24"/>
          <w:rtl/>
        </w:rPr>
        <w:tab/>
        <w:t>בכל מקרה זה יתעכב עד לחודש אוקטובר.</w:t>
      </w:r>
    </w:p>
    <w:p w:rsidR="00000000" w:rsidRDefault="00F64627">
      <w:pPr>
        <w:jc w:val="both"/>
        <w:rPr>
          <w:sz w:val="24"/>
          <w:szCs w:val="24"/>
          <w:rtl/>
        </w:rPr>
      </w:pPr>
    </w:p>
    <w:p w:rsidR="00000000" w:rsidRDefault="00F64627">
      <w:pPr>
        <w:jc w:val="both"/>
        <w:rPr>
          <w:sz w:val="24"/>
          <w:szCs w:val="24"/>
          <w:rtl/>
        </w:rPr>
      </w:pPr>
      <w:r>
        <w:rPr>
          <w:sz w:val="24"/>
          <w:szCs w:val="24"/>
          <w:u w:val="single"/>
          <w:rtl/>
        </w:rPr>
        <w:t>מבקר המדינה אליעזר גולדברג:</w:t>
      </w:r>
    </w:p>
    <w:p w:rsidR="00000000" w:rsidRDefault="00F64627">
      <w:pPr>
        <w:jc w:val="both"/>
        <w:rPr>
          <w:sz w:val="24"/>
          <w:szCs w:val="24"/>
          <w:rtl/>
        </w:rPr>
      </w:pPr>
    </w:p>
    <w:p w:rsidR="00000000" w:rsidRDefault="00F64627">
      <w:pPr>
        <w:jc w:val="both"/>
        <w:rPr>
          <w:sz w:val="24"/>
          <w:szCs w:val="24"/>
          <w:rtl/>
        </w:rPr>
      </w:pPr>
      <w:r>
        <w:rPr>
          <w:sz w:val="24"/>
          <w:szCs w:val="24"/>
          <w:rtl/>
        </w:rPr>
        <w:tab/>
        <w:t>נכון.</w:t>
      </w:r>
    </w:p>
    <w:p w:rsidR="00000000" w:rsidRDefault="00F64627">
      <w:pPr>
        <w:jc w:val="both"/>
        <w:rPr>
          <w:sz w:val="24"/>
          <w:szCs w:val="24"/>
          <w:rtl/>
        </w:rPr>
      </w:pPr>
    </w:p>
    <w:p w:rsidR="00000000" w:rsidRDefault="00F64627">
      <w:pPr>
        <w:jc w:val="both"/>
        <w:rPr>
          <w:sz w:val="24"/>
          <w:szCs w:val="24"/>
          <w:rtl/>
        </w:rPr>
      </w:pPr>
      <w:r>
        <w:rPr>
          <w:sz w:val="24"/>
          <w:szCs w:val="24"/>
          <w:rtl/>
        </w:rPr>
        <w:tab/>
        <w:t xml:space="preserve"> </w:t>
      </w:r>
    </w:p>
    <w:p w:rsidR="00000000" w:rsidRDefault="00F64627">
      <w:pPr>
        <w:jc w:val="both"/>
        <w:rPr>
          <w:sz w:val="24"/>
          <w:szCs w:val="24"/>
          <w:rtl/>
        </w:rPr>
      </w:pPr>
      <w:r>
        <w:rPr>
          <w:sz w:val="24"/>
          <w:szCs w:val="24"/>
          <w:u w:val="single"/>
          <w:rtl/>
        </w:rPr>
        <w:t>מקסים לוי:</w:t>
      </w:r>
    </w:p>
    <w:p w:rsidR="00000000" w:rsidRDefault="00F64627">
      <w:pPr>
        <w:jc w:val="both"/>
        <w:rPr>
          <w:sz w:val="24"/>
          <w:szCs w:val="24"/>
          <w:rtl/>
        </w:rPr>
      </w:pPr>
    </w:p>
    <w:p w:rsidR="00000000" w:rsidRDefault="00F64627">
      <w:pPr>
        <w:jc w:val="both"/>
        <w:rPr>
          <w:sz w:val="24"/>
          <w:szCs w:val="24"/>
          <w:rtl/>
        </w:rPr>
      </w:pPr>
      <w:r>
        <w:rPr>
          <w:sz w:val="24"/>
          <w:szCs w:val="24"/>
          <w:rtl/>
        </w:rPr>
        <w:tab/>
        <w:t>כמי שמצוי 30 שנה בנושאי הבחירות, אינני יודע מדוע ציינת את כל מה שגרם לעיכוב. אני חושב שמפלגה שהגישה במועד</w:t>
      </w:r>
      <w:r>
        <w:rPr>
          <w:sz w:val="24"/>
          <w:szCs w:val="24"/>
          <w:rtl/>
        </w:rPr>
        <w:t xml:space="preserve"> ולמרות  שבצדק טענתם שלא  יכולתם לסיים את הבדיקה, מדוע היא צריכה להיענש כתוצאה מזה? אינני חושב שבגלל כל מה שהמבקר ציין אלה שיש להם דוחות חיובים לא יקבלו את מה שמגיע להן. צריך למצוא לכך פתרון, כי לא יכול להיות שמפלגה מסוימת שנותנת את הדוחות שלה כחוק ובגלל ע</w:t>
      </w:r>
      <w:r>
        <w:rPr>
          <w:sz w:val="24"/>
          <w:szCs w:val="24"/>
          <w:rtl/>
        </w:rPr>
        <w:t xml:space="preserve">יכובים כאלה ואחרים המפלגה לא תקבל את החזר הכספים. </w:t>
      </w:r>
    </w:p>
    <w:p w:rsidR="00000000" w:rsidRDefault="00F64627">
      <w:pPr>
        <w:jc w:val="both"/>
        <w:rPr>
          <w:sz w:val="24"/>
          <w:szCs w:val="24"/>
          <w:rtl/>
        </w:rPr>
      </w:pPr>
    </w:p>
    <w:p w:rsidR="00000000" w:rsidRDefault="00F64627">
      <w:pPr>
        <w:jc w:val="both"/>
        <w:rPr>
          <w:sz w:val="24"/>
          <w:szCs w:val="24"/>
          <w:rtl/>
        </w:rPr>
      </w:pPr>
      <w:r>
        <w:rPr>
          <w:sz w:val="24"/>
          <w:szCs w:val="24"/>
          <w:rtl/>
        </w:rPr>
        <w:tab/>
        <w:t xml:space="preserve">צריך שהמבקר יבדוק מה קורה, כי לא מעניינת אותי מפלגה מסויימת, אלא העיקרון הזה שיכול ליצור תקדים אצל משרדי הממשלה בכל מיני נושאים אחרים. המפלגות לקחו הלוואות והן תצטרכנה לחכות עוד שלושה חודשים כדי לקבל את </w:t>
      </w:r>
      <w:r>
        <w:rPr>
          <w:sz w:val="24"/>
          <w:szCs w:val="24"/>
          <w:rtl/>
        </w:rPr>
        <w:t xml:space="preserve">השלמת המימון. </w:t>
      </w:r>
    </w:p>
    <w:p w:rsidR="00000000" w:rsidRDefault="00F64627">
      <w:pPr>
        <w:jc w:val="both"/>
        <w:rPr>
          <w:sz w:val="24"/>
          <w:szCs w:val="24"/>
          <w:rtl/>
        </w:rPr>
      </w:pPr>
    </w:p>
    <w:p w:rsidR="00000000" w:rsidRDefault="00F64627">
      <w:pPr>
        <w:jc w:val="both"/>
        <w:rPr>
          <w:sz w:val="24"/>
          <w:szCs w:val="24"/>
          <w:rtl/>
        </w:rPr>
      </w:pPr>
      <w:r>
        <w:rPr>
          <w:sz w:val="24"/>
          <w:szCs w:val="24"/>
          <w:rtl/>
        </w:rPr>
        <w:tab/>
        <w:t>אני חושב שצריך להיענות לבקשת מבקר המדינה, אבל יחד עם זאת צריך למצוא פתרון לבעיה הזאת, היינו פיצוי לאותן מפלגות בגין העיכוב בהגשת הדוח של מבקר המדינה.</w:t>
      </w:r>
    </w:p>
    <w:p w:rsidR="00000000" w:rsidRDefault="00F64627">
      <w:pPr>
        <w:jc w:val="both"/>
        <w:rPr>
          <w:sz w:val="24"/>
          <w:szCs w:val="24"/>
          <w:rtl/>
        </w:rPr>
      </w:pPr>
    </w:p>
    <w:p w:rsidR="00000000" w:rsidRDefault="00F64627">
      <w:pPr>
        <w:jc w:val="both"/>
        <w:rPr>
          <w:sz w:val="24"/>
          <w:szCs w:val="24"/>
          <w:rtl/>
        </w:rPr>
      </w:pPr>
      <w:r>
        <w:rPr>
          <w:sz w:val="24"/>
          <w:szCs w:val="24"/>
          <w:u w:val="single"/>
          <w:rtl/>
        </w:rPr>
        <w:t>איוב קרא:</w:t>
      </w:r>
    </w:p>
    <w:p w:rsidR="00000000" w:rsidRDefault="00F64627">
      <w:pPr>
        <w:jc w:val="both"/>
        <w:rPr>
          <w:sz w:val="24"/>
          <w:szCs w:val="24"/>
          <w:rtl/>
        </w:rPr>
      </w:pPr>
    </w:p>
    <w:p w:rsidR="00000000" w:rsidRDefault="00F64627">
      <w:pPr>
        <w:jc w:val="both"/>
        <w:rPr>
          <w:sz w:val="24"/>
          <w:szCs w:val="24"/>
          <w:rtl/>
        </w:rPr>
      </w:pPr>
      <w:r>
        <w:rPr>
          <w:sz w:val="24"/>
          <w:szCs w:val="24"/>
          <w:rtl/>
        </w:rPr>
        <w:tab/>
        <w:t>אני חושב שחשוב שנאשר את בקשת מבקר המדינה, אבל אי אפשר להתעלם מהעובדה שהמפלגו</w:t>
      </w:r>
      <w:r>
        <w:rPr>
          <w:sz w:val="24"/>
          <w:szCs w:val="24"/>
          <w:rtl/>
        </w:rPr>
        <w:t>ת נמצאות במצב כלכלי קשה וטוב ייעשה אם תיקבע ריבית לא של החשב הכללי אלא ריבית בנקאית. זאת  משום שהמפלגות לקחו הלוואות בריבית בנקאית ולא בריבית החשב הכללי.</w:t>
      </w:r>
    </w:p>
    <w:p w:rsidR="00000000" w:rsidRDefault="00F64627">
      <w:pPr>
        <w:jc w:val="both"/>
        <w:rPr>
          <w:sz w:val="24"/>
          <w:szCs w:val="24"/>
          <w:rtl/>
        </w:rPr>
      </w:pPr>
    </w:p>
    <w:p w:rsidR="00000000" w:rsidRDefault="00F64627">
      <w:pPr>
        <w:jc w:val="both"/>
        <w:rPr>
          <w:sz w:val="24"/>
          <w:szCs w:val="24"/>
          <w:rtl/>
        </w:rPr>
      </w:pPr>
      <w:r>
        <w:rPr>
          <w:sz w:val="24"/>
          <w:szCs w:val="24"/>
          <w:u w:val="single"/>
          <w:rtl/>
        </w:rPr>
        <w:t>היו”ר דוד אזולאי:</w:t>
      </w:r>
    </w:p>
    <w:p w:rsidR="00000000" w:rsidRDefault="00F64627">
      <w:pPr>
        <w:jc w:val="both"/>
        <w:rPr>
          <w:sz w:val="24"/>
          <w:szCs w:val="24"/>
          <w:rtl/>
        </w:rPr>
      </w:pPr>
    </w:p>
    <w:p w:rsidR="00000000" w:rsidRDefault="00F64627">
      <w:pPr>
        <w:jc w:val="both"/>
        <w:rPr>
          <w:sz w:val="24"/>
          <w:szCs w:val="24"/>
          <w:rtl/>
        </w:rPr>
      </w:pPr>
      <w:r>
        <w:rPr>
          <w:sz w:val="24"/>
          <w:szCs w:val="24"/>
          <w:rtl/>
        </w:rPr>
        <w:tab/>
        <w:t>הכוונה למפלגות שהגישו את הדוחות בזמן ושהדוחות שלהן היו בסדר.</w:t>
      </w:r>
    </w:p>
    <w:p w:rsidR="00000000" w:rsidRDefault="00F64627">
      <w:pPr>
        <w:jc w:val="both"/>
        <w:rPr>
          <w:sz w:val="24"/>
          <w:szCs w:val="24"/>
          <w:rtl/>
        </w:rPr>
      </w:pPr>
    </w:p>
    <w:p w:rsidR="00000000" w:rsidRDefault="00F64627">
      <w:pPr>
        <w:jc w:val="both"/>
        <w:rPr>
          <w:sz w:val="24"/>
          <w:szCs w:val="24"/>
          <w:u w:val="single"/>
          <w:rtl/>
        </w:rPr>
      </w:pPr>
      <w:r>
        <w:rPr>
          <w:sz w:val="24"/>
          <w:szCs w:val="24"/>
          <w:u w:val="single"/>
          <w:rtl/>
        </w:rPr>
        <w:t>חוסניה ג'בארה:</w:t>
      </w:r>
    </w:p>
    <w:p w:rsidR="00000000" w:rsidRDefault="00F64627">
      <w:pPr>
        <w:jc w:val="both"/>
        <w:rPr>
          <w:sz w:val="24"/>
          <w:szCs w:val="24"/>
          <w:u w:val="single"/>
          <w:rtl/>
        </w:rPr>
      </w:pPr>
    </w:p>
    <w:p w:rsidR="00000000" w:rsidRDefault="00F64627">
      <w:pPr>
        <w:jc w:val="both"/>
        <w:rPr>
          <w:sz w:val="24"/>
          <w:szCs w:val="24"/>
          <w:rtl/>
        </w:rPr>
      </w:pPr>
      <w:r>
        <w:rPr>
          <w:sz w:val="24"/>
          <w:szCs w:val="24"/>
          <w:rtl/>
        </w:rPr>
        <w:tab/>
        <w:t>אם</w:t>
      </w:r>
      <w:r>
        <w:rPr>
          <w:sz w:val="24"/>
          <w:szCs w:val="24"/>
          <w:rtl/>
        </w:rPr>
        <w:t xml:space="preserve"> מפלגה הגישה דוח תקין ובזמן, אני לא חושבת שצריך להעניש אותה בגלל שמפלגות אחרות הגישו באיחור. מפלגה שהגישה דוח תקין ובזמן, צריך לשלם לה את ההפרש ולא לעכב את התשלום עד חודש אוקטובר. </w:t>
      </w:r>
    </w:p>
    <w:p w:rsidR="00000000" w:rsidRDefault="00F64627">
      <w:pPr>
        <w:jc w:val="both"/>
        <w:rPr>
          <w:sz w:val="24"/>
          <w:szCs w:val="24"/>
          <w:rtl/>
        </w:rPr>
      </w:pPr>
    </w:p>
    <w:p w:rsidR="00000000" w:rsidRDefault="00F64627">
      <w:pPr>
        <w:jc w:val="both"/>
        <w:rPr>
          <w:sz w:val="24"/>
          <w:szCs w:val="24"/>
          <w:rtl/>
        </w:rPr>
      </w:pPr>
      <w:r>
        <w:rPr>
          <w:sz w:val="24"/>
          <w:szCs w:val="24"/>
          <w:u w:val="single"/>
          <w:rtl/>
        </w:rPr>
        <w:t>מוחמד כנעאן:</w:t>
      </w:r>
    </w:p>
    <w:p w:rsidR="00000000" w:rsidRDefault="00F64627">
      <w:pPr>
        <w:jc w:val="both"/>
        <w:rPr>
          <w:sz w:val="24"/>
          <w:szCs w:val="24"/>
          <w:rtl/>
        </w:rPr>
      </w:pPr>
    </w:p>
    <w:p w:rsidR="00000000" w:rsidRDefault="00F64627">
      <w:pPr>
        <w:jc w:val="both"/>
        <w:rPr>
          <w:sz w:val="24"/>
          <w:szCs w:val="24"/>
          <w:rtl/>
        </w:rPr>
      </w:pPr>
      <w:r>
        <w:rPr>
          <w:sz w:val="24"/>
          <w:szCs w:val="24"/>
          <w:rtl/>
        </w:rPr>
        <w:tab/>
        <w:t>אני חושב שצריך לאשר את בקשתו של מבקר המדינה, אבל מצד שני אנ</w:t>
      </w:r>
      <w:r>
        <w:rPr>
          <w:sz w:val="24"/>
          <w:szCs w:val="24"/>
          <w:rtl/>
        </w:rPr>
        <w:t>י מסכים לדברי קודמיי - צריך לפצות את המפלגות, במיוחד אותן מפלגות שהדוח שלהן תקין, כי כל המפלגות במדינת ישראל נמצאות במצב כספי קשה ולא מסוגלות לספוג מעבר למה שיש להן.</w:t>
      </w:r>
    </w:p>
    <w:p w:rsidR="00000000" w:rsidRDefault="00F64627">
      <w:pPr>
        <w:jc w:val="both"/>
        <w:rPr>
          <w:sz w:val="24"/>
          <w:szCs w:val="24"/>
          <w:rtl/>
        </w:rPr>
      </w:pPr>
    </w:p>
    <w:p w:rsidR="00000000" w:rsidRDefault="00F64627">
      <w:pPr>
        <w:jc w:val="both"/>
        <w:rPr>
          <w:sz w:val="24"/>
          <w:szCs w:val="24"/>
          <w:rtl/>
        </w:rPr>
      </w:pPr>
      <w:r>
        <w:rPr>
          <w:sz w:val="24"/>
          <w:szCs w:val="24"/>
          <w:rtl/>
        </w:rPr>
        <w:tab/>
        <w:t>מכיוון שמבקר המדינה מבקש את הדחיה, אני חושב שהוא  צריך להמליץ  על מתן פיצוי למפלגות. אני</w:t>
      </w:r>
      <w:r>
        <w:rPr>
          <w:sz w:val="24"/>
          <w:szCs w:val="24"/>
          <w:rtl/>
        </w:rPr>
        <w:t xml:space="preserve"> מבקש שבהחלטת הסיכום של הישיבה נאשר את בקשת המבקר, אבל נמליץ גם לתת פיצוי לאותן מפלגות שמגיע להן.</w:t>
      </w:r>
    </w:p>
    <w:p w:rsidR="00000000" w:rsidRDefault="00F64627">
      <w:pPr>
        <w:jc w:val="both"/>
        <w:rPr>
          <w:sz w:val="24"/>
          <w:szCs w:val="24"/>
          <w:rtl/>
        </w:rPr>
      </w:pPr>
    </w:p>
    <w:p w:rsidR="00000000" w:rsidRDefault="00F64627">
      <w:pPr>
        <w:jc w:val="both"/>
        <w:rPr>
          <w:sz w:val="24"/>
          <w:szCs w:val="24"/>
          <w:rtl/>
        </w:rPr>
      </w:pPr>
      <w:r>
        <w:rPr>
          <w:sz w:val="24"/>
          <w:szCs w:val="24"/>
          <w:u w:val="single"/>
          <w:rtl/>
        </w:rPr>
        <w:t>מקסים לוי:</w:t>
      </w:r>
    </w:p>
    <w:p w:rsidR="00000000" w:rsidRDefault="00F64627">
      <w:pPr>
        <w:jc w:val="both"/>
        <w:rPr>
          <w:sz w:val="24"/>
          <w:szCs w:val="24"/>
          <w:rtl/>
        </w:rPr>
      </w:pPr>
    </w:p>
    <w:p w:rsidR="00000000" w:rsidRDefault="00F64627">
      <w:pPr>
        <w:jc w:val="both"/>
        <w:rPr>
          <w:sz w:val="24"/>
          <w:szCs w:val="24"/>
          <w:rtl/>
        </w:rPr>
      </w:pPr>
      <w:r>
        <w:rPr>
          <w:sz w:val="24"/>
          <w:szCs w:val="24"/>
          <w:rtl/>
        </w:rPr>
        <w:tab/>
        <w:t>הכסף למימון המפלגות נמצא במקום כלשהו ועליו מתווספת הריבית של החשב הכללי. אני חושב שלפחות את הדבר הזה צריך להבטיח.</w:t>
      </w:r>
    </w:p>
    <w:p w:rsidR="00000000" w:rsidRDefault="00F64627">
      <w:pPr>
        <w:jc w:val="both"/>
        <w:rPr>
          <w:sz w:val="24"/>
          <w:szCs w:val="24"/>
          <w:rtl/>
        </w:rPr>
      </w:pPr>
    </w:p>
    <w:p w:rsidR="00000000" w:rsidRDefault="00F64627">
      <w:pPr>
        <w:jc w:val="both"/>
        <w:rPr>
          <w:sz w:val="24"/>
          <w:szCs w:val="24"/>
          <w:rtl/>
        </w:rPr>
      </w:pPr>
    </w:p>
    <w:p w:rsidR="00000000" w:rsidRDefault="00F64627">
      <w:pPr>
        <w:jc w:val="both"/>
        <w:rPr>
          <w:sz w:val="24"/>
          <w:szCs w:val="24"/>
          <w:rtl/>
        </w:rPr>
      </w:pPr>
    </w:p>
    <w:p w:rsidR="00000000" w:rsidRDefault="00F64627">
      <w:pPr>
        <w:jc w:val="both"/>
        <w:rPr>
          <w:sz w:val="24"/>
          <w:szCs w:val="24"/>
          <w:rtl/>
        </w:rPr>
      </w:pPr>
    </w:p>
    <w:p w:rsidR="00000000" w:rsidRDefault="00F64627">
      <w:pPr>
        <w:jc w:val="both"/>
        <w:rPr>
          <w:sz w:val="24"/>
          <w:szCs w:val="24"/>
          <w:rtl/>
        </w:rPr>
      </w:pPr>
    </w:p>
    <w:p w:rsidR="00000000" w:rsidRDefault="00F64627">
      <w:pPr>
        <w:jc w:val="both"/>
        <w:rPr>
          <w:sz w:val="24"/>
          <w:szCs w:val="24"/>
          <w:rtl/>
        </w:rPr>
      </w:pPr>
    </w:p>
    <w:p w:rsidR="00000000" w:rsidRDefault="00F64627">
      <w:pPr>
        <w:jc w:val="both"/>
        <w:rPr>
          <w:sz w:val="24"/>
          <w:szCs w:val="24"/>
          <w:u w:val="single"/>
          <w:rtl/>
        </w:rPr>
      </w:pPr>
    </w:p>
    <w:p w:rsidR="00000000" w:rsidRDefault="00F64627">
      <w:pPr>
        <w:jc w:val="both"/>
        <w:rPr>
          <w:sz w:val="24"/>
          <w:szCs w:val="24"/>
          <w:rtl/>
        </w:rPr>
      </w:pPr>
      <w:r>
        <w:rPr>
          <w:sz w:val="24"/>
          <w:szCs w:val="24"/>
          <w:u w:val="single"/>
          <w:rtl/>
        </w:rPr>
        <w:t>יהודית נאות:</w:t>
      </w:r>
    </w:p>
    <w:p w:rsidR="00000000" w:rsidRDefault="00F64627">
      <w:pPr>
        <w:jc w:val="both"/>
        <w:rPr>
          <w:sz w:val="24"/>
          <w:szCs w:val="24"/>
          <w:rtl/>
        </w:rPr>
      </w:pPr>
    </w:p>
    <w:p w:rsidR="00000000" w:rsidRDefault="00F64627">
      <w:pPr>
        <w:jc w:val="both"/>
        <w:rPr>
          <w:sz w:val="24"/>
          <w:szCs w:val="24"/>
          <w:rtl/>
        </w:rPr>
      </w:pPr>
      <w:r>
        <w:rPr>
          <w:sz w:val="24"/>
          <w:szCs w:val="24"/>
          <w:rtl/>
        </w:rPr>
        <w:tab/>
        <w:t>זה לא בד</w:t>
      </w:r>
      <w:r>
        <w:rPr>
          <w:sz w:val="24"/>
          <w:szCs w:val="24"/>
          <w:rtl/>
        </w:rPr>
        <w:t>יוק כך, כי יש מפלגות שקיבלו מקדמה של 60% וזה עולה על מספר המנדטים שהם קיבלו ולכן הן בחוב. אם אנחנו מדברים על כספי אוצר המדינה ואנחנו רוצים לתת ריבית, כל מפלגה צריכה להראות את הריבית שהיא לקחה, הרי היא לא צריכה להתעשר והיא גם לא צריכה להיות מוענשת. באותה מי</w:t>
      </w:r>
      <w:r>
        <w:rPr>
          <w:sz w:val="24"/>
          <w:szCs w:val="24"/>
          <w:rtl/>
        </w:rPr>
        <w:t>דה אנחנו צריכים לחשוב גם על הקופה הציבורית ולכן מפלגות שבזבזו כסף והן בחובה, חייבות לשלם גם ריבית.</w:t>
      </w:r>
    </w:p>
    <w:p w:rsidR="00000000" w:rsidRDefault="00F64627">
      <w:pPr>
        <w:jc w:val="both"/>
        <w:rPr>
          <w:sz w:val="24"/>
          <w:szCs w:val="24"/>
          <w:rtl/>
        </w:rPr>
      </w:pPr>
    </w:p>
    <w:p w:rsidR="00000000" w:rsidRDefault="00F64627">
      <w:pPr>
        <w:jc w:val="both"/>
        <w:rPr>
          <w:sz w:val="24"/>
          <w:szCs w:val="24"/>
          <w:rtl/>
        </w:rPr>
      </w:pPr>
      <w:r>
        <w:rPr>
          <w:sz w:val="24"/>
          <w:szCs w:val="24"/>
          <w:u w:val="single"/>
          <w:rtl/>
        </w:rPr>
        <w:t>היו”ר דוד אזולאי:</w:t>
      </w:r>
    </w:p>
    <w:p w:rsidR="00000000" w:rsidRDefault="00F64627">
      <w:pPr>
        <w:jc w:val="both"/>
        <w:rPr>
          <w:sz w:val="24"/>
          <w:szCs w:val="24"/>
          <w:rtl/>
        </w:rPr>
      </w:pPr>
    </w:p>
    <w:p w:rsidR="00000000" w:rsidRDefault="00F64627">
      <w:pPr>
        <w:jc w:val="both"/>
        <w:rPr>
          <w:sz w:val="24"/>
          <w:szCs w:val="24"/>
          <w:rtl/>
        </w:rPr>
      </w:pPr>
      <w:r>
        <w:rPr>
          <w:sz w:val="24"/>
          <w:szCs w:val="24"/>
          <w:rtl/>
        </w:rPr>
        <w:tab/>
        <w:t>זה תפקידו של המבקר.</w:t>
      </w:r>
    </w:p>
    <w:p w:rsidR="00000000" w:rsidRDefault="00F64627">
      <w:pPr>
        <w:jc w:val="both"/>
        <w:rPr>
          <w:sz w:val="24"/>
          <w:szCs w:val="24"/>
          <w:rtl/>
        </w:rPr>
      </w:pPr>
    </w:p>
    <w:p w:rsidR="00000000" w:rsidRDefault="00F64627">
      <w:pPr>
        <w:jc w:val="both"/>
        <w:rPr>
          <w:sz w:val="24"/>
          <w:szCs w:val="24"/>
          <w:rtl/>
        </w:rPr>
      </w:pPr>
      <w:r>
        <w:rPr>
          <w:sz w:val="24"/>
          <w:szCs w:val="24"/>
          <w:u w:val="single"/>
          <w:rtl/>
        </w:rPr>
        <w:t>יהודית נאות:</w:t>
      </w:r>
    </w:p>
    <w:p w:rsidR="00000000" w:rsidRDefault="00F64627">
      <w:pPr>
        <w:jc w:val="both"/>
        <w:rPr>
          <w:sz w:val="24"/>
          <w:szCs w:val="24"/>
          <w:rtl/>
        </w:rPr>
      </w:pPr>
    </w:p>
    <w:p w:rsidR="00000000" w:rsidRDefault="00F64627">
      <w:pPr>
        <w:jc w:val="both"/>
        <w:rPr>
          <w:sz w:val="24"/>
          <w:szCs w:val="24"/>
          <w:rtl/>
        </w:rPr>
      </w:pPr>
      <w:r>
        <w:rPr>
          <w:sz w:val="24"/>
          <w:szCs w:val="24"/>
          <w:rtl/>
        </w:rPr>
        <w:tab/>
        <w:t>אנחנו לא יכולים לומר שהמדינה רק תשלם ריבית, אבל היא לא תקבל ריבית על הכספים שהיא שילמה יותר. זה צריך</w:t>
      </w:r>
      <w:r>
        <w:rPr>
          <w:sz w:val="24"/>
          <w:szCs w:val="24"/>
          <w:rtl/>
        </w:rPr>
        <w:t xml:space="preserve"> להיות אותו הדבר כדי לקזז במידה מסוימת.</w:t>
      </w:r>
    </w:p>
    <w:p w:rsidR="00000000" w:rsidRDefault="00F64627">
      <w:pPr>
        <w:jc w:val="both"/>
        <w:rPr>
          <w:sz w:val="24"/>
          <w:szCs w:val="24"/>
          <w:rtl/>
        </w:rPr>
      </w:pPr>
    </w:p>
    <w:p w:rsidR="00000000" w:rsidRDefault="00F64627">
      <w:pPr>
        <w:jc w:val="both"/>
        <w:rPr>
          <w:sz w:val="24"/>
          <w:szCs w:val="24"/>
          <w:rtl/>
        </w:rPr>
      </w:pPr>
      <w:r>
        <w:rPr>
          <w:sz w:val="24"/>
          <w:szCs w:val="24"/>
          <w:rtl/>
        </w:rPr>
        <w:tab/>
        <w:t>אם אנחנו מדברים על המצב הקשה של המפלגות, הרי לא ניתן לפתור את זה סתם, כי בסופו של דבר זה יירד ממשהו, מחינוך או דבר אחר.  אני מסתכלת על הכיס הזה כאילו הוא הכיס הפרטי שלי ומה לא הייתי רוצה. לא הייתי רוצה לשלם ריבית ב</w:t>
      </w:r>
      <w:r>
        <w:rPr>
          <w:sz w:val="24"/>
          <w:szCs w:val="24"/>
          <w:rtl/>
        </w:rPr>
        <w:t>לי לקבל ריבית על כספים ששילמתי בעודף.</w:t>
      </w:r>
    </w:p>
    <w:p w:rsidR="00000000" w:rsidRDefault="00F64627">
      <w:pPr>
        <w:jc w:val="both"/>
        <w:rPr>
          <w:sz w:val="24"/>
          <w:szCs w:val="24"/>
          <w:rtl/>
        </w:rPr>
      </w:pPr>
    </w:p>
    <w:p w:rsidR="00000000" w:rsidRDefault="00F64627">
      <w:pPr>
        <w:jc w:val="both"/>
        <w:rPr>
          <w:sz w:val="24"/>
          <w:szCs w:val="24"/>
          <w:rtl/>
        </w:rPr>
      </w:pPr>
      <w:r>
        <w:rPr>
          <w:sz w:val="24"/>
          <w:szCs w:val="24"/>
          <w:rtl/>
        </w:rPr>
        <w:tab/>
        <w:t>מדברים על חסרון הכיס של המפלגות. זה דבר בלתי סופי וככל שיתנו לנו יותר - נוציא יותר. לדברים שפעם עלו  שקל, עכשיו המפרסמים לוקחים עשרה שקלים. דבר גורר דבר ולכן כולם מתקזזים לפי אותו קו.</w:t>
      </w:r>
    </w:p>
    <w:p w:rsidR="00000000" w:rsidRDefault="00F64627">
      <w:pPr>
        <w:jc w:val="both"/>
        <w:rPr>
          <w:sz w:val="24"/>
          <w:szCs w:val="24"/>
          <w:rtl/>
        </w:rPr>
      </w:pPr>
    </w:p>
    <w:p w:rsidR="00000000" w:rsidRDefault="00F64627">
      <w:pPr>
        <w:jc w:val="both"/>
        <w:rPr>
          <w:sz w:val="24"/>
          <w:szCs w:val="24"/>
          <w:rtl/>
        </w:rPr>
      </w:pPr>
      <w:r>
        <w:rPr>
          <w:sz w:val="24"/>
          <w:szCs w:val="24"/>
          <w:rtl/>
        </w:rPr>
        <w:tab/>
        <w:t>אני סבורה שצריך כן לשלם ריבית,</w:t>
      </w:r>
      <w:r>
        <w:rPr>
          <w:sz w:val="24"/>
          <w:szCs w:val="24"/>
          <w:rtl/>
        </w:rPr>
        <w:t xml:space="preserve"> אבל צריך גם לקבל ריבית וזו צריכה להיות אותה ריבית.</w:t>
      </w:r>
    </w:p>
    <w:p w:rsidR="00000000" w:rsidRDefault="00F64627">
      <w:pPr>
        <w:jc w:val="both"/>
        <w:rPr>
          <w:sz w:val="24"/>
          <w:szCs w:val="24"/>
          <w:rtl/>
        </w:rPr>
      </w:pPr>
    </w:p>
    <w:p w:rsidR="00000000" w:rsidRDefault="00F64627">
      <w:pPr>
        <w:jc w:val="both"/>
        <w:rPr>
          <w:sz w:val="24"/>
          <w:szCs w:val="24"/>
          <w:rtl/>
        </w:rPr>
      </w:pPr>
      <w:r>
        <w:rPr>
          <w:sz w:val="24"/>
          <w:szCs w:val="24"/>
          <w:u w:val="single"/>
          <w:rtl/>
        </w:rPr>
        <w:t>מבקר המדינה אליעזר גולדברג:</w:t>
      </w:r>
    </w:p>
    <w:p w:rsidR="00000000" w:rsidRDefault="00F64627">
      <w:pPr>
        <w:jc w:val="both"/>
        <w:rPr>
          <w:sz w:val="24"/>
          <w:szCs w:val="24"/>
          <w:rtl/>
        </w:rPr>
      </w:pPr>
    </w:p>
    <w:p w:rsidR="00000000" w:rsidRDefault="00F64627">
      <w:pPr>
        <w:jc w:val="both"/>
        <w:rPr>
          <w:sz w:val="24"/>
          <w:szCs w:val="24"/>
          <w:rtl/>
        </w:rPr>
      </w:pPr>
      <w:r>
        <w:rPr>
          <w:sz w:val="24"/>
          <w:szCs w:val="24"/>
          <w:rtl/>
        </w:rPr>
        <w:tab/>
        <w:t>אני חושב שחברת הכנסת יהודית נאות צודקת, מכיוון שההחזר של תשלומים ביתר מוחזרים בערכם הנומינלי והם משולמים בשיעורים מתוך המימון השוטף. זאת אומרת שיש כאן הלוואה די טובה. אני או</w:t>
      </w:r>
      <w:r>
        <w:rPr>
          <w:sz w:val="24"/>
          <w:szCs w:val="24"/>
          <w:rtl/>
        </w:rPr>
        <w:t>מר את זה בקול רם לאור הדברים שנשמעו כאן.</w:t>
      </w:r>
    </w:p>
    <w:p w:rsidR="00000000" w:rsidRDefault="00F64627">
      <w:pPr>
        <w:jc w:val="both"/>
        <w:rPr>
          <w:sz w:val="24"/>
          <w:szCs w:val="24"/>
          <w:rtl/>
        </w:rPr>
      </w:pPr>
    </w:p>
    <w:p w:rsidR="00000000" w:rsidRDefault="00F64627">
      <w:pPr>
        <w:jc w:val="both"/>
        <w:rPr>
          <w:sz w:val="24"/>
          <w:szCs w:val="24"/>
          <w:rtl/>
        </w:rPr>
      </w:pPr>
      <w:r>
        <w:rPr>
          <w:sz w:val="24"/>
          <w:szCs w:val="24"/>
          <w:u w:val="single"/>
          <w:rtl/>
        </w:rPr>
        <w:t>מקסים לוי:</w:t>
      </w:r>
    </w:p>
    <w:p w:rsidR="00000000" w:rsidRDefault="00F64627">
      <w:pPr>
        <w:jc w:val="both"/>
        <w:rPr>
          <w:sz w:val="24"/>
          <w:szCs w:val="24"/>
          <w:rtl/>
        </w:rPr>
      </w:pPr>
    </w:p>
    <w:p w:rsidR="00000000" w:rsidRDefault="00F64627">
      <w:pPr>
        <w:jc w:val="both"/>
        <w:rPr>
          <w:sz w:val="24"/>
          <w:szCs w:val="24"/>
          <w:rtl/>
        </w:rPr>
      </w:pPr>
      <w:r>
        <w:rPr>
          <w:sz w:val="24"/>
          <w:szCs w:val="24"/>
          <w:rtl/>
        </w:rPr>
        <w:tab/>
        <w:t>מפלגה שמתמודדת ואינה מפלגת אם, נותנת ערבות להחזר הכסף.</w:t>
      </w:r>
    </w:p>
    <w:p w:rsidR="00000000" w:rsidRDefault="00F64627">
      <w:pPr>
        <w:jc w:val="both"/>
        <w:rPr>
          <w:sz w:val="24"/>
          <w:szCs w:val="24"/>
          <w:rtl/>
        </w:rPr>
      </w:pPr>
    </w:p>
    <w:p w:rsidR="00000000" w:rsidRDefault="00F64627">
      <w:pPr>
        <w:jc w:val="both"/>
        <w:rPr>
          <w:sz w:val="24"/>
          <w:szCs w:val="24"/>
          <w:rtl/>
        </w:rPr>
      </w:pPr>
      <w:r>
        <w:rPr>
          <w:sz w:val="24"/>
          <w:szCs w:val="24"/>
          <w:u w:val="single"/>
          <w:rtl/>
        </w:rPr>
        <w:t>יהודית נאות:</w:t>
      </w:r>
    </w:p>
    <w:p w:rsidR="00000000" w:rsidRDefault="00F64627">
      <w:pPr>
        <w:jc w:val="both"/>
        <w:rPr>
          <w:sz w:val="24"/>
          <w:szCs w:val="24"/>
          <w:rtl/>
        </w:rPr>
      </w:pPr>
    </w:p>
    <w:p w:rsidR="00000000" w:rsidRDefault="00F64627">
      <w:pPr>
        <w:jc w:val="both"/>
        <w:rPr>
          <w:sz w:val="24"/>
          <w:szCs w:val="24"/>
          <w:rtl/>
        </w:rPr>
      </w:pPr>
      <w:r>
        <w:rPr>
          <w:sz w:val="24"/>
          <w:szCs w:val="24"/>
          <w:rtl/>
        </w:rPr>
        <w:tab/>
        <w:t>אבל היא מחזירה את זה בשיעורים ולכן זאת ריבית נהדרת.</w:t>
      </w:r>
    </w:p>
    <w:p w:rsidR="00000000" w:rsidRDefault="00F64627">
      <w:pPr>
        <w:jc w:val="both"/>
        <w:rPr>
          <w:sz w:val="24"/>
          <w:szCs w:val="24"/>
          <w:rtl/>
        </w:rPr>
      </w:pPr>
    </w:p>
    <w:p w:rsidR="00000000" w:rsidRDefault="00F64627">
      <w:pPr>
        <w:jc w:val="both"/>
        <w:rPr>
          <w:sz w:val="24"/>
          <w:szCs w:val="24"/>
          <w:rtl/>
        </w:rPr>
      </w:pPr>
      <w:r>
        <w:rPr>
          <w:sz w:val="24"/>
          <w:szCs w:val="24"/>
          <w:u w:val="single"/>
          <w:rtl/>
        </w:rPr>
        <w:t>מקסים לוי:</w:t>
      </w:r>
    </w:p>
    <w:p w:rsidR="00000000" w:rsidRDefault="00F64627">
      <w:pPr>
        <w:jc w:val="both"/>
        <w:rPr>
          <w:sz w:val="24"/>
          <w:szCs w:val="24"/>
          <w:rtl/>
        </w:rPr>
      </w:pPr>
    </w:p>
    <w:p w:rsidR="00000000" w:rsidRDefault="00F64627">
      <w:pPr>
        <w:jc w:val="both"/>
        <w:rPr>
          <w:sz w:val="24"/>
          <w:szCs w:val="24"/>
          <w:rtl/>
        </w:rPr>
      </w:pPr>
      <w:r>
        <w:rPr>
          <w:sz w:val="24"/>
          <w:szCs w:val="24"/>
          <w:rtl/>
        </w:rPr>
        <w:tab/>
        <w:t>מפלגה עצמאית צריכה לתת ערבות. האם לא מממשים את הערבות הזאת מיד ל</w:t>
      </w:r>
      <w:r>
        <w:rPr>
          <w:sz w:val="24"/>
          <w:szCs w:val="24"/>
          <w:rtl/>
        </w:rPr>
        <w:t>אחר הבחירות במידה שאותה מפלגה לא עוברת את אחוז החסימה?</w:t>
      </w:r>
    </w:p>
    <w:p w:rsidR="00000000" w:rsidRDefault="00F64627">
      <w:pPr>
        <w:jc w:val="both"/>
        <w:rPr>
          <w:sz w:val="24"/>
          <w:szCs w:val="24"/>
          <w:rtl/>
        </w:rPr>
      </w:pPr>
    </w:p>
    <w:p w:rsidR="00000000" w:rsidRDefault="00F64627">
      <w:pPr>
        <w:jc w:val="both"/>
        <w:rPr>
          <w:sz w:val="24"/>
          <w:szCs w:val="24"/>
          <w:rtl/>
        </w:rPr>
      </w:pPr>
      <w:r>
        <w:rPr>
          <w:sz w:val="24"/>
          <w:szCs w:val="24"/>
          <w:u w:val="single"/>
          <w:rtl/>
        </w:rPr>
        <w:t>איטה וצלר:</w:t>
      </w:r>
    </w:p>
    <w:p w:rsidR="00000000" w:rsidRDefault="00F64627">
      <w:pPr>
        <w:jc w:val="both"/>
        <w:rPr>
          <w:sz w:val="24"/>
          <w:szCs w:val="24"/>
          <w:rtl/>
        </w:rPr>
      </w:pPr>
    </w:p>
    <w:p w:rsidR="00000000" w:rsidRDefault="00F64627">
      <w:pPr>
        <w:jc w:val="both"/>
        <w:rPr>
          <w:sz w:val="24"/>
          <w:szCs w:val="24"/>
          <w:rtl/>
        </w:rPr>
      </w:pPr>
      <w:r>
        <w:rPr>
          <w:sz w:val="24"/>
          <w:szCs w:val="24"/>
          <w:rtl/>
        </w:rPr>
        <w:tab/>
        <w:t>אם היא מגיעה ל- 50%  מנדטים היא מקבלת 60% של יחידת מימון.</w:t>
      </w:r>
    </w:p>
    <w:p w:rsidR="00000000" w:rsidRDefault="00F64627">
      <w:pPr>
        <w:jc w:val="both"/>
        <w:rPr>
          <w:sz w:val="24"/>
          <w:szCs w:val="24"/>
          <w:rtl/>
        </w:rPr>
      </w:pPr>
    </w:p>
    <w:p w:rsidR="00000000" w:rsidRDefault="00F64627">
      <w:pPr>
        <w:jc w:val="both"/>
        <w:rPr>
          <w:sz w:val="24"/>
          <w:szCs w:val="24"/>
          <w:rtl/>
        </w:rPr>
      </w:pPr>
    </w:p>
    <w:p w:rsidR="00000000" w:rsidRDefault="00F64627">
      <w:pPr>
        <w:jc w:val="both"/>
        <w:rPr>
          <w:sz w:val="24"/>
          <w:szCs w:val="24"/>
          <w:rtl/>
        </w:rPr>
      </w:pPr>
    </w:p>
    <w:p w:rsidR="00000000" w:rsidRDefault="00F64627">
      <w:pPr>
        <w:jc w:val="both"/>
        <w:rPr>
          <w:sz w:val="24"/>
          <w:szCs w:val="24"/>
          <w:rtl/>
        </w:rPr>
      </w:pPr>
    </w:p>
    <w:p w:rsidR="00000000" w:rsidRDefault="00F64627">
      <w:pPr>
        <w:jc w:val="both"/>
        <w:rPr>
          <w:sz w:val="24"/>
          <w:szCs w:val="24"/>
          <w:rtl/>
        </w:rPr>
      </w:pPr>
      <w:r>
        <w:rPr>
          <w:sz w:val="24"/>
          <w:szCs w:val="24"/>
          <w:u w:val="single"/>
          <w:rtl/>
        </w:rPr>
        <w:t>מקסים לוי:</w:t>
      </w:r>
    </w:p>
    <w:p w:rsidR="00000000" w:rsidRDefault="00F64627">
      <w:pPr>
        <w:jc w:val="both"/>
        <w:rPr>
          <w:sz w:val="24"/>
          <w:szCs w:val="24"/>
          <w:rtl/>
        </w:rPr>
      </w:pPr>
    </w:p>
    <w:p w:rsidR="00000000" w:rsidRDefault="00F64627">
      <w:pPr>
        <w:jc w:val="both"/>
        <w:rPr>
          <w:sz w:val="24"/>
          <w:szCs w:val="24"/>
          <w:rtl/>
        </w:rPr>
      </w:pPr>
      <w:r>
        <w:rPr>
          <w:sz w:val="24"/>
          <w:szCs w:val="24"/>
          <w:rtl/>
        </w:rPr>
        <w:tab/>
        <w:t>צריך לאשר את בקשת המבקר, אך צריך להסב את תשומת לבו לבעייתיות של הנושא.</w:t>
      </w:r>
    </w:p>
    <w:p w:rsidR="00000000" w:rsidRDefault="00F64627">
      <w:pPr>
        <w:jc w:val="both"/>
        <w:rPr>
          <w:sz w:val="24"/>
          <w:szCs w:val="24"/>
          <w:rtl/>
        </w:rPr>
      </w:pPr>
    </w:p>
    <w:p w:rsidR="00000000" w:rsidRDefault="00F64627">
      <w:pPr>
        <w:jc w:val="both"/>
        <w:rPr>
          <w:sz w:val="24"/>
          <w:szCs w:val="24"/>
          <w:rtl/>
        </w:rPr>
      </w:pPr>
      <w:r>
        <w:rPr>
          <w:sz w:val="24"/>
          <w:szCs w:val="24"/>
          <w:u w:val="single"/>
          <w:rtl/>
        </w:rPr>
        <w:t>מבקר המדינה אליעזר גולדברג:</w:t>
      </w:r>
    </w:p>
    <w:p w:rsidR="00000000" w:rsidRDefault="00F64627">
      <w:pPr>
        <w:jc w:val="both"/>
        <w:rPr>
          <w:sz w:val="24"/>
          <w:szCs w:val="24"/>
          <w:rtl/>
        </w:rPr>
      </w:pPr>
    </w:p>
    <w:p w:rsidR="00000000" w:rsidRDefault="00F64627">
      <w:pPr>
        <w:jc w:val="both"/>
        <w:rPr>
          <w:sz w:val="24"/>
          <w:szCs w:val="24"/>
          <w:rtl/>
        </w:rPr>
      </w:pPr>
      <w:r>
        <w:rPr>
          <w:sz w:val="24"/>
          <w:szCs w:val="24"/>
          <w:rtl/>
        </w:rPr>
        <w:tab/>
        <w:t xml:space="preserve">אני בהחלט </w:t>
      </w:r>
      <w:r>
        <w:rPr>
          <w:sz w:val="24"/>
          <w:szCs w:val="24"/>
          <w:rtl/>
        </w:rPr>
        <w:t>חושב להציע תיקון לגבי המועד.</w:t>
      </w:r>
    </w:p>
    <w:p w:rsidR="00000000" w:rsidRDefault="00F64627">
      <w:pPr>
        <w:jc w:val="both"/>
        <w:rPr>
          <w:sz w:val="24"/>
          <w:szCs w:val="24"/>
          <w:rtl/>
        </w:rPr>
      </w:pPr>
    </w:p>
    <w:p w:rsidR="00000000" w:rsidRDefault="00F64627">
      <w:pPr>
        <w:jc w:val="both"/>
        <w:rPr>
          <w:sz w:val="24"/>
          <w:szCs w:val="24"/>
          <w:rtl/>
        </w:rPr>
      </w:pPr>
      <w:r>
        <w:rPr>
          <w:sz w:val="24"/>
          <w:szCs w:val="24"/>
          <w:u w:val="single"/>
          <w:rtl/>
        </w:rPr>
        <w:t>היו”ר דוד אזולאי:</w:t>
      </w:r>
    </w:p>
    <w:p w:rsidR="00000000" w:rsidRDefault="00F64627">
      <w:pPr>
        <w:jc w:val="both"/>
        <w:rPr>
          <w:sz w:val="24"/>
          <w:szCs w:val="24"/>
          <w:rtl/>
        </w:rPr>
      </w:pPr>
    </w:p>
    <w:p w:rsidR="00000000" w:rsidRDefault="00F64627">
      <w:pPr>
        <w:jc w:val="both"/>
        <w:rPr>
          <w:sz w:val="24"/>
          <w:szCs w:val="24"/>
          <w:rtl/>
        </w:rPr>
      </w:pPr>
      <w:r>
        <w:rPr>
          <w:sz w:val="24"/>
          <w:szCs w:val="24"/>
          <w:rtl/>
        </w:rPr>
        <w:tab/>
        <w:t>אני חושב שלא צריך לדחות את הגשת הדוח עד חודש אוקטובר, אולי ניתן לדחות למועד קרוב יותר.</w:t>
      </w:r>
    </w:p>
    <w:p w:rsidR="00000000" w:rsidRDefault="00F64627">
      <w:pPr>
        <w:jc w:val="both"/>
        <w:rPr>
          <w:sz w:val="24"/>
          <w:szCs w:val="24"/>
          <w:rtl/>
        </w:rPr>
      </w:pPr>
    </w:p>
    <w:p w:rsidR="00000000" w:rsidRDefault="00F64627">
      <w:pPr>
        <w:jc w:val="both"/>
        <w:rPr>
          <w:sz w:val="24"/>
          <w:szCs w:val="24"/>
          <w:rtl/>
        </w:rPr>
      </w:pPr>
      <w:r>
        <w:rPr>
          <w:sz w:val="24"/>
          <w:szCs w:val="24"/>
          <w:u w:val="single"/>
          <w:rtl/>
        </w:rPr>
        <w:t>מבקר המדינה אליעזר גולדברג:</w:t>
      </w:r>
    </w:p>
    <w:p w:rsidR="00000000" w:rsidRDefault="00F64627">
      <w:pPr>
        <w:jc w:val="both"/>
        <w:rPr>
          <w:sz w:val="24"/>
          <w:szCs w:val="24"/>
          <w:rtl/>
        </w:rPr>
      </w:pPr>
    </w:p>
    <w:p w:rsidR="00000000" w:rsidRDefault="00F64627">
      <w:pPr>
        <w:jc w:val="both"/>
        <w:rPr>
          <w:sz w:val="24"/>
          <w:szCs w:val="24"/>
          <w:rtl/>
        </w:rPr>
      </w:pPr>
      <w:r>
        <w:rPr>
          <w:sz w:val="24"/>
          <w:szCs w:val="24"/>
          <w:rtl/>
        </w:rPr>
        <w:tab/>
        <w:t>צריך להתחשב בכך שהחגים חלים בחודש ספטמבר ולכן גם ועדת הכספים האריכה את מועד הגשת הדוח הש</w:t>
      </w:r>
      <w:r>
        <w:rPr>
          <w:sz w:val="24"/>
          <w:szCs w:val="24"/>
          <w:rtl/>
        </w:rPr>
        <w:t>וטף עד ה- 10 באוקטובר. לכן אנחנו מבקשים גם מהוועדה הנכבדה הזאת לקבוע את מועד ההגשה ל- 10 באוקטובר.</w:t>
      </w:r>
    </w:p>
    <w:p w:rsidR="00000000" w:rsidRDefault="00F64627">
      <w:pPr>
        <w:jc w:val="both"/>
        <w:rPr>
          <w:sz w:val="24"/>
          <w:szCs w:val="24"/>
          <w:rtl/>
        </w:rPr>
      </w:pPr>
    </w:p>
    <w:p w:rsidR="00000000" w:rsidRDefault="00F64627">
      <w:pPr>
        <w:jc w:val="both"/>
        <w:rPr>
          <w:sz w:val="24"/>
          <w:szCs w:val="24"/>
          <w:rtl/>
        </w:rPr>
      </w:pPr>
      <w:r>
        <w:rPr>
          <w:sz w:val="24"/>
          <w:szCs w:val="24"/>
          <w:u w:val="single"/>
          <w:rtl/>
        </w:rPr>
        <w:t>היו”ר דוד אזולאי:</w:t>
      </w:r>
    </w:p>
    <w:p w:rsidR="00000000" w:rsidRDefault="00F64627">
      <w:pPr>
        <w:jc w:val="both"/>
        <w:rPr>
          <w:sz w:val="24"/>
          <w:szCs w:val="24"/>
          <w:rtl/>
        </w:rPr>
      </w:pPr>
    </w:p>
    <w:p w:rsidR="00000000" w:rsidRDefault="00F64627">
      <w:pPr>
        <w:jc w:val="both"/>
        <w:rPr>
          <w:sz w:val="24"/>
          <w:szCs w:val="24"/>
          <w:rtl/>
        </w:rPr>
      </w:pPr>
      <w:r>
        <w:rPr>
          <w:sz w:val="24"/>
          <w:szCs w:val="24"/>
          <w:rtl/>
        </w:rPr>
        <w:tab/>
        <w:t>מה לגבי הבקשה למתן פיצוי לרשימות שהגישו את הדוחות בזמן והדוחות נמצאו תקינים? אין שום סיבה להעניש את הסיעות שמגיע להן החזר והשאלה אם המבק</w:t>
      </w:r>
      <w:r>
        <w:rPr>
          <w:sz w:val="24"/>
          <w:szCs w:val="24"/>
          <w:rtl/>
        </w:rPr>
        <w:t>ר לוקח את הבקשה הזאת בחשבון.</w:t>
      </w:r>
    </w:p>
    <w:p w:rsidR="00000000" w:rsidRDefault="00F64627">
      <w:pPr>
        <w:jc w:val="both"/>
        <w:rPr>
          <w:sz w:val="24"/>
          <w:szCs w:val="24"/>
          <w:rtl/>
        </w:rPr>
      </w:pPr>
    </w:p>
    <w:p w:rsidR="00000000" w:rsidRDefault="00F64627">
      <w:pPr>
        <w:jc w:val="both"/>
        <w:rPr>
          <w:sz w:val="24"/>
          <w:szCs w:val="24"/>
          <w:rtl/>
        </w:rPr>
      </w:pPr>
      <w:r>
        <w:rPr>
          <w:sz w:val="24"/>
          <w:szCs w:val="24"/>
          <w:u w:val="single"/>
          <w:rtl/>
        </w:rPr>
        <w:t>מבקר המדינה אליעזר גולדברג:</w:t>
      </w:r>
    </w:p>
    <w:p w:rsidR="00000000" w:rsidRDefault="00F64627">
      <w:pPr>
        <w:jc w:val="both"/>
        <w:rPr>
          <w:sz w:val="24"/>
          <w:szCs w:val="24"/>
          <w:rtl/>
        </w:rPr>
      </w:pPr>
    </w:p>
    <w:p w:rsidR="00000000" w:rsidRDefault="00F64627">
      <w:pPr>
        <w:jc w:val="both"/>
        <w:rPr>
          <w:sz w:val="24"/>
          <w:szCs w:val="24"/>
          <w:rtl/>
        </w:rPr>
      </w:pPr>
      <w:r>
        <w:rPr>
          <w:sz w:val="24"/>
          <w:szCs w:val="24"/>
          <w:rtl/>
        </w:rPr>
        <w:tab/>
        <w:t>המבקר אינו יכול לתת פיצוי, לכל היותר במסגרת הדוח שיוגש על ידי אני יכול לעורר את הבעיה הן לגבי המועדים שאינם מתאימים למציאות הנוכחית והן להשלכות שכרוכות בכך.</w:t>
      </w:r>
    </w:p>
    <w:p w:rsidR="00000000" w:rsidRDefault="00F64627">
      <w:pPr>
        <w:jc w:val="both"/>
        <w:rPr>
          <w:sz w:val="24"/>
          <w:szCs w:val="24"/>
          <w:rtl/>
        </w:rPr>
      </w:pPr>
    </w:p>
    <w:p w:rsidR="00000000" w:rsidRDefault="00F64627">
      <w:pPr>
        <w:jc w:val="both"/>
        <w:rPr>
          <w:sz w:val="24"/>
          <w:szCs w:val="24"/>
          <w:rtl/>
        </w:rPr>
      </w:pPr>
      <w:r>
        <w:rPr>
          <w:sz w:val="24"/>
          <w:szCs w:val="24"/>
          <w:u w:val="single"/>
          <w:rtl/>
        </w:rPr>
        <w:t>יהודית נאות:</w:t>
      </w:r>
    </w:p>
    <w:p w:rsidR="00000000" w:rsidRDefault="00F64627">
      <w:pPr>
        <w:jc w:val="both"/>
        <w:rPr>
          <w:sz w:val="24"/>
          <w:szCs w:val="24"/>
          <w:rtl/>
        </w:rPr>
      </w:pPr>
    </w:p>
    <w:p w:rsidR="00000000" w:rsidRDefault="00F64627">
      <w:pPr>
        <w:jc w:val="both"/>
        <w:rPr>
          <w:sz w:val="24"/>
          <w:szCs w:val="24"/>
          <w:rtl/>
        </w:rPr>
      </w:pPr>
      <w:r>
        <w:rPr>
          <w:sz w:val="24"/>
          <w:szCs w:val="24"/>
          <w:rtl/>
        </w:rPr>
        <w:tab/>
        <w:t>צריך להדגיש שמדובר רק ב</w:t>
      </w:r>
      <w:r>
        <w:rPr>
          <w:sz w:val="24"/>
          <w:szCs w:val="24"/>
          <w:rtl/>
        </w:rPr>
        <w:t>מפלגות שהגישו את הדוח במועד.</w:t>
      </w:r>
    </w:p>
    <w:p w:rsidR="00000000" w:rsidRDefault="00F64627">
      <w:pPr>
        <w:jc w:val="both"/>
        <w:rPr>
          <w:sz w:val="24"/>
          <w:szCs w:val="24"/>
          <w:rtl/>
        </w:rPr>
      </w:pPr>
    </w:p>
    <w:p w:rsidR="00000000" w:rsidRDefault="00F64627">
      <w:pPr>
        <w:jc w:val="both"/>
        <w:rPr>
          <w:sz w:val="24"/>
          <w:szCs w:val="24"/>
          <w:rtl/>
        </w:rPr>
      </w:pPr>
      <w:r>
        <w:rPr>
          <w:sz w:val="24"/>
          <w:szCs w:val="24"/>
          <w:u w:val="single"/>
          <w:rtl/>
        </w:rPr>
        <w:t>מקסים לוי:</w:t>
      </w:r>
    </w:p>
    <w:p w:rsidR="00000000" w:rsidRDefault="00F64627">
      <w:pPr>
        <w:jc w:val="both"/>
        <w:rPr>
          <w:sz w:val="24"/>
          <w:szCs w:val="24"/>
          <w:rtl/>
        </w:rPr>
      </w:pPr>
    </w:p>
    <w:p w:rsidR="00000000" w:rsidRDefault="00F64627">
      <w:pPr>
        <w:jc w:val="both"/>
        <w:rPr>
          <w:sz w:val="24"/>
          <w:szCs w:val="24"/>
          <w:rtl/>
        </w:rPr>
      </w:pPr>
      <w:r>
        <w:rPr>
          <w:sz w:val="24"/>
          <w:szCs w:val="24"/>
          <w:rtl/>
        </w:rPr>
        <w:tab/>
        <w:t xml:space="preserve">אם תהיה המלצה של המבקר לתת פיצוי נוכל להחליט על כך בוועדת הכספים. </w:t>
      </w:r>
    </w:p>
    <w:p w:rsidR="00000000" w:rsidRDefault="00F64627">
      <w:pPr>
        <w:jc w:val="both"/>
        <w:rPr>
          <w:sz w:val="24"/>
          <w:szCs w:val="24"/>
          <w:rtl/>
        </w:rPr>
      </w:pPr>
    </w:p>
    <w:p w:rsidR="00000000" w:rsidRDefault="00F64627">
      <w:pPr>
        <w:jc w:val="both"/>
        <w:rPr>
          <w:sz w:val="24"/>
          <w:szCs w:val="24"/>
          <w:rtl/>
        </w:rPr>
      </w:pPr>
      <w:r>
        <w:rPr>
          <w:sz w:val="24"/>
          <w:szCs w:val="24"/>
          <w:u w:val="single"/>
          <w:rtl/>
        </w:rPr>
        <w:t>אהוד שילת:</w:t>
      </w:r>
    </w:p>
    <w:p w:rsidR="00000000" w:rsidRDefault="00F64627">
      <w:pPr>
        <w:jc w:val="both"/>
        <w:rPr>
          <w:sz w:val="24"/>
          <w:szCs w:val="24"/>
          <w:rtl/>
        </w:rPr>
      </w:pPr>
    </w:p>
    <w:p w:rsidR="00000000" w:rsidRDefault="00F64627">
      <w:pPr>
        <w:jc w:val="both"/>
        <w:rPr>
          <w:sz w:val="24"/>
          <w:szCs w:val="24"/>
          <w:rtl/>
        </w:rPr>
      </w:pPr>
      <w:r>
        <w:rPr>
          <w:sz w:val="24"/>
          <w:szCs w:val="24"/>
          <w:rtl/>
        </w:rPr>
        <w:tab/>
        <w:t>אני לא יודע אם זה בסמכות ועדת הכספים או שזה כרוך בתיקון בחוק עצמו. לדעתי זה כרוך בתיקון בחוק וראוי שזה ייעשה. לא מדובר רק בסיעות הכנ</w:t>
      </w:r>
      <w:r>
        <w:rPr>
          <w:sz w:val="24"/>
          <w:szCs w:val="24"/>
          <w:rtl/>
        </w:rPr>
        <w:t>סת, אלא גם בסיעות המקומיות וראוי שיהיה תיקון גם לגביהן. נכון שגם הסיעות המקומיות מפקידות ערבות ואם אנחנו יודעים יום לאחר הבחירות שלא מגיעה להן היתרה של 15% הנותרים מהמימון או שמגיע להן תוספת, אנחנו מבקשים את היתרה חזרה. רובם מעדיפים לשלם ושנחזיר להם את הער</w:t>
      </w:r>
      <w:r>
        <w:rPr>
          <w:sz w:val="24"/>
          <w:szCs w:val="24"/>
          <w:rtl/>
        </w:rPr>
        <w:t>בות. אלה שמגיע להם החזר מקבלים את הכסף אחרי שמונה חודשים בערך הנומינלי, כלומר כל שקל שהם היו אמורים לקבל בנובמבר 1998 הם יקבלו באוקטובר 1999 בלי שום תוספת, הצמדה או ריבית.</w:t>
      </w:r>
    </w:p>
    <w:p w:rsidR="00000000" w:rsidRDefault="00F64627">
      <w:pPr>
        <w:jc w:val="both"/>
        <w:rPr>
          <w:sz w:val="24"/>
          <w:szCs w:val="24"/>
          <w:rtl/>
        </w:rPr>
      </w:pPr>
    </w:p>
    <w:p w:rsidR="00000000" w:rsidRDefault="00F64627">
      <w:pPr>
        <w:jc w:val="both"/>
        <w:rPr>
          <w:sz w:val="24"/>
          <w:szCs w:val="24"/>
          <w:rtl/>
        </w:rPr>
      </w:pPr>
      <w:r>
        <w:rPr>
          <w:sz w:val="24"/>
          <w:szCs w:val="24"/>
          <w:rtl/>
        </w:rPr>
        <w:tab/>
        <w:t>לכן הבעיה היא בעיה כללית לא רק של סיעות הכנסת ואולי צריך לחשוב על הצמדה ואולי גם ל</w:t>
      </w:r>
      <w:r>
        <w:rPr>
          <w:sz w:val="24"/>
          <w:szCs w:val="24"/>
          <w:rtl/>
        </w:rPr>
        <w:t xml:space="preserve">הוסיף ריבית כפי שמשלמים בבנק. </w:t>
      </w:r>
    </w:p>
    <w:p w:rsidR="00000000" w:rsidRDefault="00F64627">
      <w:pPr>
        <w:jc w:val="both"/>
        <w:rPr>
          <w:sz w:val="24"/>
          <w:szCs w:val="24"/>
          <w:rtl/>
        </w:rPr>
      </w:pPr>
    </w:p>
    <w:p w:rsidR="00000000" w:rsidRDefault="00F64627">
      <w:pPr>
        <w:jc w:val="both"/>
        <w:rPr>
          <w:sz w:val="24"/>
          <w:szCs w:val="24"/>
          <w:rtl/>
        </w:rPr>
      </w:pPr>
    </w:p>
    <w:p w:rsidR="00000000" w:rsidRDefault="00F64627">
      <w:pPr>
        <w:jc w:val="both"/>
        <w:rPr>
          <w:sz w:val="24"/>
          <w:szCs w:val="24"/>
          <w:rtl/>
        </w:rPr>
      </w:pPr>
    </w:p>
    <w:p w:rsidR="00000000" w:rsidRDefault="00F64627">
      <w:pPr>
        <w:jc w:val="both"/>
        <w:rPr>
          <w:sz w:val="24"/>
          <w:szCs w:val="24"/>
          <w:rtl/>
        </w:rPr>
      </w:pPr>
      <w:r>
        <w:rPr>
          <w:sz w:val="24"/>
          <w:szCs w:val="24"/>
          <w:rtl/>
        </w:rPr>
        <w:tab/>
        <w:t>הבנתי מהיועץ המשפטי של משרד מבקר המדינה שבחוק מימון מפלגות הריבית שמשולמת על  ידי המפלגות בבנקים מוכרת ואינני יודע אם במקרה שלנו זה מוכר. מכיוון שמבקר המדינה מבקש לאחר את הדוח, אפשר לבקש להחזיר את הריבית הזאת, כי זה חלק מ</w:t>
      </w:r>
      <w:r>
        <w:rPr>
          <w:sz w:val="24"/>
          <w:szCs w:val="24"/>
          <w:rtl/>
        </w:rPr>
        <w:t xml:space="preserve">ההוצאות.  </w:t>
      </w:r>
    </w:p>
    <w:p w:rsidR="00000000" w:rsidRDefault="00F64627">
      <w:pPr>
        <w:jc w:val="both"/>
        <w:rPr>
          <w:sz w:val="24"/>
          <w:szCs w:val="24"/>
          <w:rtl/>
        </w:rPr>
      </w:pPr>
    </w:p>
    <w:p w:rsidR="00000000" w:rsidRDefault="00F64627">
      <w:pPr>
        <w:jc w:val="both"/>
        <w:rPr>
          <w:sz w:val="24"/>
          <w:szCs w:val="24"/>
          <w:rtl/>
        </w:rPr>
      </w:pPr>
      <w:r>
        <w:rPr>
          <w:sz w:val="24"/>
          <w:szCs w:val="24"/>
          <w:rtl/>
        </w:rPr>
        <w:tab/>
        <w:t xml:space="preserve">החוקים האלה של תשלומים וכד' עברו בכנסת כמה פעמים גם בצורה רטרואקטיבית. לכן יש לאשר למבקר המדינה את השהות שהוא מבקש ובמקביל להתחיל בחקיקה מזורזת ולהוסיף סעיף בחוק שבמצבים כאלה ישלמו לפי הערך הריאלי. </w:t>
      </w:r>
    </w:p>
    <w:p w:rsidR="00000000" w:rsidRDefault="00F64627">
      <w:pPr>
        <w:jc w:val="both"/>
        <w:rPr>
          <w:sz w:val="24"/>
          <w:szCs w:val="24"/>
          <w:rtl/>
        </w:rPr>
      </w:pPr>
    </w:p>
    <w:p w:rsidR="00000000" w:rsidRDefault="00F64627">
      <w:pPr>
        <w:jc w:val="both"/>
        <w:rPr>
          <w:sz w:val="24"/>
          <w:szCs w:val="24"/>
          <w:rtl/>
        </w:rPr>
      </w:pPr>
      <w:r>
        <w:rPr>
          <w:sz w:val="24"/>
          <w:szCs w:val="24"/>
          <w:u w:val="single"/>
          <w:rtl/>
        </w:rPr>
        <w:t>היו”ר דוד אזולאי:</w:t>
      </w:r>
    </w:p>
    <w:p w:rsidR="00000000" w:rsidRDefault="00F64627">
      <w:pPr>
        <w:jc w:val="both"/>
        <w:rPr>
          <w:sz w:val="24"/>
          <w:szCs w:val="24"/>
          <w:rtl/>
        </w:rPr>
      </w:pPr>
    </w:p>
    <w:p w:rsidR="00000000" w:rsidRDefault="00F64627">
      <w:pPr>
        <w:jc w:val="both"/>
        <w:rPr>
          <w:sz w:val="24"/>
          <w:szCs w:val="24"/>
          <w:rtl/>
        </w:rPr>
      </w:pPr>
      <w:r>
        <w:rPr>
          <w:sz w:val="24"/>
          <w:szCs w:val="24"/>
          <w:rtl/>
        </w:rPr>
        <w:tab/>
        <w:t>אני ממליץ לקבל את בקשתו</w:t>
      </w:r>
      <w:r>
        <w:rPr>
          <w:sz w:val="24"/>
          <w:szCs w:val="24"/>
          <w:rtl/>
        </w:rPr>
        <w:t xml:space="preserve"> של מבקר המדינה, היינו להאריך את מועד הגשת הדוח עד ל- 10 באוקטובר. כמו כן הוועדה מבקשת ממבקר המדינה שבמסגרת סיכום הדוח שלו הוא ימליץ לנוגעים בדבר לפצות את המפלגות שהגישו את הדוחות שלהן בזמן ושנמצאו תקינים.</w:t>
      </w:r>
    </w:p>
    <w:p w:rsidR="00000000" w:rsidRDefault="00F64627">
      <w:pPr>
        <w:jc w:val="both"/>
        <w:rPr>
          <w:sz w:val="24"/>
          <w:szCs w:val="24"/>
          <w:rtl/>
        </w:rPr>
      </w:pPr>
    </w:p>
    <w:p w:rsidR="00000000" w:rsidRDefault="00F64627">
      <w:pPr>
        <w:jc w:val="both"/>
        <w:rPr>
          <w:sz w:val="24"/>
          <w:szCs w:val="24"/>
          <w:rtl/>
        </w:rPr>
      </w:pPr>
      <w:r>
        <w:rPr>
          <w:sz w:val="24"/>
          <w:szCs w:val="24"/>
          <w:rtl/>
        </w:rPr>
        <w:tab/>
        <w:t>אני מעמיד את בקשתו של מבקר המדינה להצבעה.</w:t>
      </w:r>
    </w:p>
    <w:p w:rsidR="00000000" w:rsidRDefault="00F64627">
      <w:pPr>
        <w:jc w:val="both"/>
        <w:rPr>
          <w:sz w:val="24"/>
          <w:szCs w:val="24"/>
          <w:rtl/>
        </w:rPr>
      </w:pPr>
    </w:p>
    <w:p w:rsidR="00000000" w:rsidRDefault="00F64627">
      <w:pPr>
        <w:jc w:val="both"/>
        <w:rPr>
          <w:sz w:val="24"/>
          <w:szCs w:val="24"/>
          <w:rtl/>
        </w:rPr>
      </w:pPr>
      <w:r>
        <w:rPr>
          <w:sz w:val="24"/>
          <w:szCs w:val="24"/>
          <w:rtl/>
        </w:rPr>
        <w:tab/>
      </w:r>
      <w:r>
        <w:rPr>
          <w:sz w:val="24"/>
          <w:szCs w:val="24"/>
          <w:u w:val="single"/>
          <w:rtl/>
        </w:rPr>
        <w:t>החלט</w:t>
      </w:r>
      <w:r>
        <w:rPr>
          <w:sz w:val="24"/>
          <w:szCs w:val="24"/>
          <w:u w:val="single"/>
          <w:rtl/>
        </w:rPr>
        <w:t>ה:</w:t>
      </w:r>
      <w:r>
        <w:rPr>
          <w:sz w:val="24"/>
          <w:szCs w:val="24"/>
          <w:rtl/>
        </w:rPr>
        <w:t xml:space="preserve"> הוחלט פה אחד לאשר את בקשתו של מבקר המדינה להאריך את מועד הגשת הדוח בדבר חשבונות של סיעות שהשתתפו בבחירות האחרונות לרשויות המקומיות עד ה- 10 באוקטובר.</w:t>
      </w:r>
    </w:p>
    <w:p w:rsidR="00000000" w:rsidRDefault="00F64627">
      <w:pPr>
        <w:jc w:val="both"/>
        <w:rPr>
          <w:sz w:val="24"/>
          <w:szCs w:val="24"/>
          <w:rtl/>
        </w:rPr>
      </w:pPr>
    </w:p>
    <w:p w:rsidR="00000000" w:rsidRDefault="00F64627">
      <w:pPr>
        <w:jc w:val="both"/>
        <w:rPr>
          <w:sz w:val="24"/>
          <w:szCs w:val="24"/>
          <w:rtl/>
        </w:rPr>
      </w:pPr>
      <w:r>
        <w:rPr>
          <w:sz w:val="24"/>
          <w:szCs w:val="24"/>
          <w:rtl/>
        </w:rPr>
        <w:tab/>
        <w:t>אני מודה לכולם, הישיבה</w:t>
      </w:r>
    </w:p>
    <w:p w:rsidR="00000000" w:rsidRDefault="00F64627">
      <w:pPr>
        <w:jc w:val="both"/>
        <w:rPr>
          <w:sz w:val="24"/>
          <w:szCs w:val="24"/>
          <w:rtl/>
        </w:rPr>
      </w:pPr>
    </w:p>
    <w:p w:rsidR="00000000" w:rsidRDefault="00F64627">
      <w:pPr>
        <w:jc w:val="both"/>
        <w:rPr>
          <w:sz w:val="24"/>
          <w:szCs w:val="24"/>
          <w:rtl/>
        </w:rPr>
      </w:pPr>
    </w:p>
    <w:p w:rsidR="00000000" w:rsidRDefault="00F64627">
      <w:pPr>
        <w:jc w:val="both"/>
        <w:rPr>
          <w:sz w:val="24"/>
          <w:szCs w:val="24"/>
          <w:rtl/>
        </w:rPr>
      </w:pPr>
    </w:p>
    <w:p w:rsidR="00000000" w:rsidRDefault="00F64627">
      <w:pPr>
        <w:jc w:val="both"/>
        <w:rPr>
          <w:sz w:val="24"/>
          <w:szCs w:val="24"/>
          <w:rtl/>
        </w:rPr>
      </w:pPr>
    </w:p>
    <w:p w:rsidR="00000000" w:rsidRDefault="00F64627">
      <w:pPr>
        <w:jc w:val="both"/>
        <w:rPr>
          <w:sz w:val="24"/>
          <w:szCs w:val="24"/>
          <w:rtl/>
        </w:rPr>
      </w:pPr>
    </w:p>
    <w:p w:rsidR="00000000" w:rsidRDefault="00F64627">
      <w:pPr>
        <w:numPr>
          <w:ilvl w:val="0"/>
          <w:numId w:val="1"/>
        </w:numPr>
        <w:jc w:val="center"/>
        <w:rPr>
          <w:sz w:val="24"/>
          <w:szCs w:val="24"/>
          <w:rtl/>
        </w:rPr>
      </w:pPr>
      <w:r>
        <w:rPr>
          <w:sz w:val="24"/>
          <w:szCs w:val="24"/>
          <w:rtl/>
        </w:rPr>
        <w:t>-</w:t>
      </w:r>
      <w:r>
        <w:rPr>
          <w:sz w:val="24"/>
          <w:szCs w:val="24"/>
          <w:rtl/>
        </w:rPr>
        <w:tab/>
        <w:t>-</w:t>
      </w:r>
      <w:r>
        <w:rPr>
          <w:sz w:val="24"/>
          <w:szCs w:val="24"/>
          <w:rtl/>
        </w:rPr>
        <w:tab/>
        <w:t>-</w:t>
      </w:r>
      <w:r>
        <w:rPr>
          <w:sz w:val="24"/>
          <w:szCs w:val="24"/>
          <w:rtl/>
        </w:rPr>
        <w:tab/>
        <w:t>-</w:t>
      </w:r>
      <w:r>
        <w:rPr>
          <w:sz w:val="24"/>
          <w:szCs w:val="24"/>
          <w:rtl/>
        </w:rPr>
        <w:tab/>
        <w:t>-</w:t>
      </w:r>
      <w:r>
        <w:rPr>
          <w:sz w:val="24"/>
          <w:szCs w:val="24"/>
          <w:rtl/>
        </w:rPr>
        <w:tab/>
        <w:t>-</w:t>
      </w:r>
      <w:r>
        <w:rPr>
          <w:sz w:val="24"/>
          <w:szCs w:val="24"/>
          <w:rtl/>
        </w:rPr>
        <w:tab/>
        <w:t>-</w:t>
      </w:r>
      <w:r>
        <w:rPr>
          <w:sz w:val="24"/>
          <w:szCs w:val="24"/>
          <w:rtl/>
        </w:rPr>
        <w:tab/>
        <w:t>-</w:t>
      </w:r>
      <w:r>
        <w:rPr>
          <w:sz w:val="24"/>
          <w:szCs w:val="24"/>
          <w:rtl/>
        </w:rPr>
        <w:tab/>
        <w:t>-</w:t>
      </w:r>
      <w:r>
        <w:rPr>
          <w:sz w:val="24"/>
          <w:szCs w:val="24"/>
          <w:rtl/>
        </w:rPr>
        <w:tab/>
      </w:r>
    </w:p>
    <w:p w:rsidR="00000000" w:rsidRDefault="00F64627">
      <w:pPr>
        <w:jc w:val="both"/>
        <w:rPr>
          <w:sz w:val="24"/>
          <w:szCs w:val="24"/>
          <w:rtl/>
        </w:rPr>
      </w:pPr>
    </w:p>
    <w:p w:rsidR="00000000" w:rsidRDefault="00F64627">
      <w:pPr>
        <w:jc w:val="both"/>
        <w:rPr>
          <w:sz w:val="24"/>
          <w:szCs w:val="24"/>
          <w:rtl/>
        </w:rPr>
      </w:pPr>
    </w:p>
    <w:p w:rsidR="00000000" w:rsidRDefault="00F64627">
      <w:pPr>
        <w:jc w:val="both"/>
        <w:rPr>
          <w:sz w:val="24"/>
          <w:szCs w:val="24"/>
          <w:rtl/>
        </w:rPr>
      </w:pPr>
      <w:r>
        <w:rPr>
          <w:sz w:val="24"/>
          <w:szCs w:val="24"/>
          <w:rtl/>
        </w:rPr>
        <w:t>הישיבה ננעלה בשעה 13:40</w:t>
      </w:r>
    </w:p>
    <w:p w:rsidR="00000000" w:rsidRDefault="00F64627">
      <w:pPr>
        <w:jc w:val="center"/>
        <w:rPr>
          <w:b/>
          <w:bCs/>
          <w:rtl/>
        </w:rPr>
      </w:pPr>
    </w:p>
    <w:p w:rsidR="00000000" w:rsidRDefault="00F64627">
      <w:pPr>
        <w:jc w:val="both"/>
        <w:rPr>
          <w:b/>
          <w:bCs/>
          <w:rtl/>
        </w:rPr>
      </w:pPr>
    </w:p>
    <w:p w:rsidR="00000000" w:rsidRDefault="00F64627">
      <w:pPr>
        <w:jc w:val="both"/>
        <w:rPr>
          <w:b/>
          <w:bCs/>
          <w:rtl/>
        </w:rPr>
      </w:pPr>
    </w:p>
    <w:p w:rsidR="00000000" w:rsidRDefault="00F64627">
      <w:pPr>
        <w:jc w:val="both"/>
        <w:rPr>
          <w:b/>
          <w:bCs/>
        </w:rPr>
      </w:pPr>
    </w:p>
    <w:sectPr w:rsidR="00000000">
      <w:headerReference w:type="default" r:id="rId7"/>
      <w:pgSz w:w="11906" w:h="16838"/>
      <w:pgMar w:top="1440" w:right="1800" w:bottom="1440" w:left="1800" w:header="720" w:footer="720"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64627">
      <w:r>
        <w:separator/>
      </w:r>
    </w:p>
  </w:endnote>
  <w:endnote w:type="continuationSeparator" w:id="0">
    <w:p w:rsidR="00000000" w:rsidRDefault="00F646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64627">
      <w:r>
        <w:separator/>
      </w:r>
    </w:p>
  </w:footnote>
  <w:footnote w:type="continuationSeparator" w:id="0">
    <w:p w:rsidR="00000000" w:rsidRDefault="00F646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4627">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rtl/>
      </w:rPr>
      <w:t>7</w:t>
    </w:r>
    <w:r>
      <w:rPr>
        <w:rStyle w:val="a5"/>
      </w:rPr>
      <w:fldChar w:fldCharType="end"/>
    </w:r>
  </w:p>
  <w:p w:rsidR="00000000" w:rsidRDefault="00F64627">
    <w:pPr>
      <w:pStyle w:val="a3"/>
      <w:ind w:right="360"/>
      <w:rPr>
        <w:rtl/>
      </w:rPr>
    </w:pPr>
    <w:r>
      <w:rPr>
        <w:rtl/>
      </w:rPr>
      <w:t>ועדת הפנים ואיכות הסביבה</w:t>
    </w:r>
  </w:p>
  <w:p w:rsidR="00000000" w:rsidRDefault="00F64627">
    <w:pPr>
      <w:pStyle w:val="a3"/>
      <w:ind w:right="360"/>
      <w:rPr>
        <w:rtl/>
      </w:rPr>
    </w:pPr>
    <w:r>
      <w:rPr>
        <w:rtl/>
      </w:rPr>
      <w:t>20.07.1999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9A8A173C"/>
    <w:lvl w:ilvl="0">
      <w:numFmt w:val="decimal"/>
      <w:lvlText w:val="*"/>
      <w:lvlJc w:val="left"/>
      <w:rPr>
        <w:rFonts w:cs="Times New Roman"/>
      </w:rPr>
    </w:lvl>
  </w:abstractNum>
  <w:num w:numId="1">
    <w:abstractNumId w:val="0"/>
    <w:lvlOverride w:ilvl="0">
      <w:lvl w:ilvl="0">
        <w:start w:val="1"/>
        <w:numFmt w:val="irohaFullWidth"/>
        <w:lvlText w:val=""/>
        <w:legacy w:legacy="1" w:legacySpace="0" w:legacyIndent="283"/>
        <w:lvlJc w:val="center"/>
        <w:pPr>
          <w:ind w:left="283" w:hanging="283"/>
        </w:pPr>
        <w:rPr>
          <w:rFonts w:ascii="Wingdings" w:hAnsi="Wingdings" w:cs="Times New Roman" w:hint="default"/>
          <w:b w:val="0"/>
          <w:i w:val="0"/>
          <w:sz w:val="20"/>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284"/>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64627"/>
    <w:rsid w:val="00F646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0A22EA4-D452-4E45-9071-CA758F0A51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 w:val="20"/>
      <w:szCs w:val="20"/>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1922</Words>
  <Characters>9614</Characters>
  <Application>Microsoft Office Word</Application>
  <DocSecurity>0</DocSecurity>
  <Lines>80</Lines>
  <Paragraphs>23</Paragraphs>
  <ScaleCrop>false</ScaleCrop>
  <Company>knesset</Company>
  <LinksUpToDate>false</LinksUpToDate>
  <CharactersWithSpaces>11513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 עשרה____                נוסח לא מתוקן</dc:title>
  <dc:subject/>
  <dc:creator>knesset</dc:creator>
  <cp:keywords/>
  <dc:description/>
  <cp:lastModifiedBy>רינה דבורה קדרון</cp:lastModifiedBy>
  <cp:revision>2</cp:revision>
  <cp:lastPrinted>1999-07-22T11:20:00Z</cp:lastPrinted>
  <dcterms:created xsi:type="dcterms:W3CDTF">2017-04-24T06:48:00Z</dcterms:created>
  <dcterms:modified xsi:type="dcterms:W3CDTF">2017-04-24T06:48:00Z</dcterms:modified>
</cp:coreProperties>
</file>