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4652">
      <w:pPr>
        <w:jc w:val="right"/>
        <w:rPr>
          <w:rFonts w:cs="Miriam"/>
          <w:rtl/>
        </w:rPr>
      </w:pPr>
      <w:bookmarkStart w:id="0" w:name="_GoBack"/>
      <w:bookmarkEnd w:id="0"/>
      <w:r>
        <w:rPr>
          <w:rFonts w:cs="Miriam"/>
          <w:rtl/>
        </w:rPr>
        <w:t>פרוטוקולים/ועדת הפנים/2313</w:t>
      </w:r>
    </w:p>
    <w:p w:rsidR="00000000" w:rsidRDefault="00764652">
      <w:pPr>
        <w:jc w:val="right"/>
        <w:rPr>
          <w:rFonts w:cs="Miriam"/>
          <w:rtl/>
        </w:rPr>
      </w:pPr>
      <w:r>
        <w:rPr>
          <w:rFonts w:cs="Miriam"/>
          <w:rtl/>
        </w:rPr>
        <w:tab/>
        <w:t>ירושלים, י"ז בכסלו, תשס"א</w:t>
      </w:r>
    </w:p>
    <w:p w:rsidR="00000000" w:rsidRDefault="00764652">
      <w:pPr>
        <w:jc w:val="right"/>
        <w:rPr>
          <w:rFonts w:cs="Miriam"/>
          <w:rtl/>
          <w:lang w:val="es"/>
        </w:rPr>
      </w:pPr>
      <w:r>
        <w:rPr>
          <w:rFonts w:cs="Miriam"/>
          <w:rtl/>
          <w:lang w:val="es"/>
        </w:rPr>
        <w:t>14 בדצמבר, 2000</w:t>
      </w:r>
    </w:p>
    <w:p w:rsidR="00000000" w:rsidRDefault="00764652">
      <w:pPr>
        <w:jc w:val="right"/>
        <w:rPr>
          <w:rFonts w:cs="Miriam"/>
          <w:rtl/>
        </w:rPr>
      </w:pPr>
    </w:p>
    <w:p w:rsidR="00000000" w:rsidRDefault="00764652">
      <w:pPr>
        <w:jc w:val="both"/>
        <w:rPr>
          <w:rFonts w:cs="David"/>
          <w:b/>
          <w:bCs/>
          <w:sz w:val="24"/>
          <w:szCs w:val="24"/>
          <w:rtl/>
        </w:rPr>
      </w:pPr>
      <w:r>
        <w:rPr>
          <w:rFonts w:cs="David"/>
          <w:b/>
          <w:bCs/>
          <w:sz w:val="24"/>
          <w:szCs w:val="24"/>
          <w:rtl/>
        </w:rPr>
        <w:t>הכנסת החמש ע</w:t>
      </w:r>
      <w:r>
        <w:rPr>
          <w:rFonts w:cs="David"/>
          <w:b/>
          <w:bCs/>
          <w:sz w:val="24"/>
          <w:szCs w:val="24"/>
          <w:rtl/>
        </w:rPr>
        <w:t>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64652">
      <w:pPr>
        <w:jc w:val="both"/>
        <w:rPr>
          <w:rFonts w:cs="David"/>
          <w:b/>
          <w:bCs/>
          <w:sz w:val="24"/>
          <w:szCs w:val="24"/>
          <w:rtl/>
        </w:rPr>
      </w:pPr>
      <w:r>
        <w:rPr>
          <w:rFonts w:cs="David"/>
          <w:b/>
          <w:bCs/>
          <w:sz w:val="24"/>
          <w:szCs w:val="24"/>
          <w:rtl/>
        </w:rPr>
        <w:t>מושב שלישי</w:t>
      </w:r>
    </w:p>
    <w:p w:rsidR="00000000" w:rsidRDefault="00764652">
      <w:pPr>
        <w:jc w:val="both"/>
        <w:rPr>
          <w:rFonts w:cs="David"/>
          <w:b/>
          <w:bCs/>
          <w:sz w:val="24"/>
          <w:szCs w:val="24"/>
          <w:rtl/>
        </w:rPr>
      </w:pPr>
    </w:p>
    <w:p w:rsidR="00000000" w:rsidRDefault="00764652">
      <w:pPr>
        <w:jc w:val="center"/>
        <w:rPr>
          <w:rFonts w:cs="David"/>
          <w:b/>
          <w:bCs/>
          <w:sz w:val="24"/>
          <w:szCs w:val="24"/>
          <w:rtl/>
        </w:rPr>
      </w:pPr>
      <w:r>
        <w:rPr>
          <w:rFonts w:cs="David"/>
          <w:b/>
          <w:bCs/>
          <w:sz w:val="24"/>
          <w:szCs w:val="24"/>
          <w:rtl/>
        </w:rPr>
        <w:t>פרוטוקול מס'</w:t>
      </w:r>
    </w:p>
    <w:p w:rsidR="00000000" w:rsidRDefault="00764652">
      <w:pPr>
        <w:jc w:val="center"/>
        <w:rPr>
          <w:rFonts w:cs="David"/>
          <w:b/>
          <w:bCs/>
          <w:sz w:val="24"/>
          <w:szCs w:val="24"/>
          <w:rtl/>
        </w:rPr>
      </w:pPr>
      <w:r>
        <w:rPr>
          <w:rFonts w:cs="David"/>
          <w:b/>
          <w:bCs/>
          <w:sz w:val="24"/>
          <w:szCs w:val="24"/>
          <w:rtl/>
        </w:rPr>
        <w:t>מישיבת ועדת הפנים ואיכות הסביבה</w:t>
      </w:r>
    </w:p>
    <w:p w:rsidR="00000000" w:rsidRDefault="00764652">
      <w:pPr>
        <w:jc w:val="center"/>
        <w:rPr>
          <w:rFonts w:cs="David"/>
          <w:b/>
          <w:bCs/>
          <w:sz w:val="24"/>
          <w:szCs w:val="24"/>
          <w:u w:val="single"/>
          <w:rtl/>
        </w:rPr>
      </w:pPr>
      <w:r>
        <w:rPr>
          <w:rFonts w:cs="David"/>
          <w:b/>
          <w:bCs/>
          <w:sz w:val="24"/>
          <w:szCs w:val="24"/>
          <w:u w:val="single"/>
          <w:rtl/>
        </w:rPr>
        <w:t>שהתקיימה ביום ג', ח' בכסלו התשס"א, 5 בדצמבר 2000, בשעה 11:00</w:t>
      </w:r>
    </w:p>
    <w:p w:rsidR="00000000" w:rsidRDefault="00764652">
      <w:pPr>
        <w:jc w:val="both"/>
        <w:rPr>
          <w:rFonts w:cs="David"/>
          <w:b/>
          <w:bCs/>
          <w:sz w:val="24"/>
          <w:szCs w:val="24"/>
          <w:u w:val="single"/>
          <w:rtl/>
        </w:rPr>
      </w:pPr>
    </w:p>
    <w:p w:rsidR="00000000" w:rsidRDefault="00764652">
      <w:pPr>
        <w:jc w:val="both"/>
        <w:rPr>
          <w:rFonts w:cs="David"/>
          <w:b/>
          <w:bCs/>
          <w:sz w:val="24"/>
          <w:szCs w:val="24"/>
          <w:u w:val="single"/>
          <w:rtl/>
        </w:rPr>
      </w:pPr>
      <w:r>
        <w:rPr>
          <w:rFonts w:cs="David"/>
          <w:b/>
          <w:bCs/>
          <w:sz w:val="24"/>
          <w:szCs w:val="24"/>
          <w:u w:val="single"/>
          <w:rtl/>
        </w:rPr>
        <w:t>נכחו:</w:t>
      </w:r>
    </w:p>
    <w:p w:rsidR="00000000" w:rsidRDefault="0076465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מקסים לוי</w:t>
      </w:r>
    </w:p>
    <w:p w:rsidR="00000000" w:rsidRDefault="00764652">
      <w:pPr>
        <w:ind w:left="1440"/>
        <w:jc w:val="both"/>
        <w:rPr>
          <w:rFonts w:cs="David"/>
          <w:sz w:val="24"/>
          <w:szCs w:val="24"/>
          <w:rtl/>
        </w:rPr>
      </w:pPr>
      <w:r>
        <w:rPr>
          <w:rFonts w:cs="David"/>
          <w:sz w:val="24"/>
          <w:szCs w:val="24"/>
          <w:rtl/>
        </w:rPr>
        <w:t>זבולון אורלב</w:t>
      </w:r>
    </w:p>
    <w:p w:rsidR="00000000" w:rsidRDefault="00764652">
      <w:pPr>
        <w:ind w:left="1440"/>
        <w:jc w:val="both"/>
        <w:rPr>
          <w:rFonts w:cs="David"/>
          <w:sz w:val="24"/>
          <w:szCs w:val="24"/>
          <w:rtl/>
        </w:rPr>
      </w:pPr>
      <w:r>
        <w:rPr>
          <w:rFonts w:cs="David"/>
          <w:sz w:val="24"/>
          <w:szCs w:val="24"/>
          <w:rtl/>
        </w:rPr>
        <w:t>יגאל ביבי</w:t>
      </w:r>
    </w:p>
    <w:p w:rsidR="00000000" w:rsidRDefault="00764652">
      <w:pPr>
        <w:ind w:left="1440"/>
        <w:jc w:val="both"/>
        <w:rPr>
          <w:rFonts w:cs="David"/>
          <w:sz w:val="24"/>
          <w:szCs w:val="24"/>
          <w:rtl/>
        </w:rPr>
      </w:pPr>
      <w:r>
        <w:rPr>
          <w:rFonts w:cs="David"/>
          <w:sz w:val="24"/>
          <w:szCs w:val="24"/>
          <w:rtl/>
        </w:rPr>
        <w:t>משה גפני</w:t>
      </w:r>
    </w:p>
    <w:p w:rsidR="00000000" w:rsidRDefault="00764652">
      <w:pPr>
        <w:ind w:left="1440"/>
        <w:jc w:val="both"/>
        <w:rPr>
          <w:rFonts w:cs="David"/>
          <w:sz w:val="24"/>
          <w:szCs w:val="24"/>
          <w:rtl/>
        </w:rPr>
      </w:pPr>
      <w:r>
        <w:rPr>
          <w:rFonts w:cs="David"/>
          <w:sz w:val="24"/>
          <w:szCs w:val="24"/>
          <w:rtl/>
        </w:rPr>
        <w:t>עופר חוגי</w:t>
      </w:r>
    </w:p>
    <w:p w:rsidR="00000000" w:rsidRDefault="00764652">
      <w:pPr>
        <w:ind w:left="1440"/>
        <w:jc w:val="both"/>
        <w:rPr>
          <w:rFonts w:cs="David"/>
          <w:sz w:val="24"/>
          <w:szCs w:val="24"/>
          <w:rtl/>
        </w:rPr>
      </w:pPr>
      <w:r>
        <w:rPr>
          <w:rFonts w:cs="David"/>
          <w:sz w:val="24"/>
          <w:szCs w:val="24"/>
          <w:rtl/>
        </w:rPr>
        <w:t>רחמים מלול</w:t>
      </w:r>
    </w:p>
    <w:p w:rsidR="00000000" w:rsidRDefault="00764652">
      <w:pPr>
        <w:ind w:left="1440"/>
        <w:jc w:val="both"/>
        <w:rPr>
          <w:rFonts w:cs="David"/>
          <w:sz w:val="24"/>
          <w:szCs w:val="24"/>
          <w:rtl/>
        </w:rPr>
      </w:pPr>
      <w:r>
        <w:rPr>
          <w:rFonts w:cs="David"/>
          <w:sz w:val="24"/>
          <w:szCs w:val="24"/>
          <w:rtl/>
        </w:rPr>
        <w:t>יהודית נאות</w:t>
      </w:r>
    </w:p>
    <w:p w:rsidR="00000000" w:rsidRDefault="00764652">
      <w:pPr>
        <w:ind w:left="1440"/>
        <w:jc w:val="both"/>
        <w:rPr>
          <w:rFonts w:cs="David"/>
          <w:sz w:val="24"/>
          <w:szCs w:val="24"/>
          <w:rtl/>
        </w:rPr>
      </w:pPr>
      <w:r>
        <w:rPr>
          <w:rFonts w:cs="David"/>
          <w:sz w:val="24"/>
          <w:szCs w:val="24"/>
          <w:rtl/>
        </w:rPr>
        <w:t>יצחק סבן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מרגלית בוטרמן, יועצת משפטית, משרד הפנים</w:t>
      </w:r>
    </w:p>
    <w:p w:rsidR="00000000" w:rsidRDefault="00764652">
      <w:pPr>
        <w:pStyle w:val="10"/>
        <w:ind w:left="1440"/>
        <w:rPr>
          <w:rFonts w:cs="David"/>
          <w:sz w:val="24"/>
          <w:rtl/>
        </w:rPr>
      </w:pPr>
      <w:r>
        <w:rPr>
          <w:rFonts w:cs="David"/>
          <w:sz w:val="24"/>
          <w:rtl/>
        </w:rPr>
        <w:t>ישראל שפיצר, מנהל אגף כוח אדם ושכר ברשויות המקומיות, משרד הפנים</w:t>
      </w:r>
    </w:p>
    <w:p w:rsidR="00000000" w:rsidRDefault="00764652">
      <w:pPr>
        <w:ind w:left="1440"/>
        <w:jc w:val="both"/>
        <w:rPr>
          <w:rFonts w:cs="David"/>
          <w:sz w:val="24"/>
          <w:szCs w:val="24"/>
          <w:rtl/>
        </w:rPr>
      </w:pPr>
      <w:r>
        <w:rPr>
          <w:rFonts w:cs="David"/>
          <w:sz w:val="24"/>
          <w:szCs w:val="24"/>
          <w:rtl/>
        </w:rPr>
        <w:t>אברהם אמינה, ממונה על גמלאים, משרד הפנים</w:t>
      </w:r>
    </w:p>
    <w:p w:rsidR="00000000" w:rsidRDefault="00764652">
      <w:pPr>
        <w:ind w:left="1440"/>
        <w:jc w:val="both"/>
        <w:rPr>
          <w:rFonts w:cs="David"/>
          <w:sz w:val="24"/>
          <w:szCs w:val="24"/>
          <w:rtl/>
        </w:rPr>
      </w:pPr>
      <w:r>
        <w:rPr>
          <w:rFonts w:cs="David"/>
          <w:sz w:val="24"/>
          <w:szCs w:val="24"/>
          <w:rtl/>
        </w:rPr>
        <w:t>אהרן עוזיאלי, סגן הממונה על השכר, משרד האוצר</w:t>
      </w:r>
    </w:p>
    <w:p w:rsidR="00000000" w:rsidRDefault="00764652">
      <w:pPr>
        <w:ind w:left="1440"/>
        <w:jc w:val="both"/>
        <w:rPr>
          <w:rFonts w:cs="David"/>
          <w:sz w:val="24"/>
          <w:szCs w:val="24"/>
          <w:rtl/>
        </w:rPr>
      </w:pPr>
      <w:r>
        <w:rPr>
          <w:rFonts w:cs="David"/>
          <w:sz w:val="24"/>
          <w:szCs w:val="24"/>
          <w:rtl/>
        </w:rPr>
        <w:t>עו"ד מגי בר-אשר, היועצת המשפטית, הממונה על השכר, משר</w:t>
      </w:r>
      <w:r>
        <w:rPr>
          <w:rFonts w:cs="David"/>
          <w:sz w:val="24"/>
          <w:szCs w:val="24"/>
          <w:rtl/>
        </w:rPr>
        <w:t>ד האוצר</w:t>
      </w:r>
    </w:p>
    <w:p w:rsidR="00000000" w:rsidRDefault="00764652">
      <w:pPr>
        <w:ind w:left="1440"/>
        <w:jc w:val="both"/>
        <w:rPr>
          <w:rFonts w:cs="David"/>
          <w:sz w:val="24"/>
          <w:szCs w:val="24"/>
          <w:rtl/>
        </w:rPr>
      </w:pPr>
      <w:r>
        <w:rPr>
          <w:rFonts w:cs="David"/>
          <w:sz w:val="24"/>
          <w:szCs w:val="24"/>
          <w:rtl/>
        </w:rPr>
        <w:t>עו"ד אביטל שטרנברג, משרד המשפטים</w:t>
      </w:r>
    </w:p>
    <w:p w:rsidR="00000000" w:rsidRDefault="00764652">
      <w:pPr>
        <w:ind w:left="1440"/>
        <w:jc w:val="both"/>
        <w:rPr>
          <w:rFonts w:cs="David"/>
          <w:sz w:val="24"/>
          <w:szCs w:val="24"/>
          <w:rtl/>
        </w:rPr>
      </w:pPr>
      <w:r>
        <w:rPr>
          <w:rFonts w:cs="David"/>
          <w:sz w:val="24"/>
          <w:szCs w:val="24"/>
          <w:rtl/>
        </w:rPr>
        <w:t>עו"ד נטלי בן-שמחון, משרד הדתות</w:t>
      </w:r>
    </w:p>
    <w:p w:rsidR="00000000" w:rsidRDefault="00764652">
      <w:pPr>
        <w:ind w:left="1440"/>
        <w:jc w:val="both"/>
        <w:rPr>
          <w:rFonts w:cs="David"/>
          <w:sz w:val="24"/>
          <w:szCs w:val="24"/>
          <w:rtl/>
        </w:rPr>
      </w:pPr>
      <w:r>
        <w:rPr>
          <w:rFonts w:cs="David"/>
          <w:sz w:val="24"/>
          <w:szCs w:val="24"/>
          <w:rtl/>
        </w:rPr>
        <w:t>נתן מרקו, מנהל אגף גמלאות, משרד החינוך</w:t>
      </w:r>
    </w:p>
    <w:p w:rsidR="00000000" w:rsidRDefault="00764652">
      <w:pPr>
        <w:ind w:left="1440"/>
        <w:jc w:val="both"/>
        <w:rPr>
          <w:rFonts w:cs="David"/>
          <w:sz w:val="24"/>
          <w:szCs w:val="24"/>
          <w:rtl/>
        </w:rPr>
      </w:pPr>
      <w:r>
        <w:rPr>
          <w:rFonts w:cs="David"/>
          <w:sz w:val="24"/>
          <w:szCs w:val="24"/>
          <w:rtl/>
        </w:rPr>
        <w:t>דפנה גוטנברג אבני, נציבות שירות המדינה</w:t>
      </w:r>
    </w:p>
    <w:p w:rsidR="00000000" w:rsidRDefault="00764652">
      <w:pPr>
        <w:ind w:left="1440"/>
        <w:jc w:val="both"/>
        <w:rPr>
          <w:rFonts w:cs="David"/>
          <w:sz w:val="24"/>
          <w:szCs w:val="24"/>
          <w:rtl/>
        </w:rPr>
      </w:pPr>
      <w:r>
        <w:rPr>
          <w:rFonts w:cs="David"/>
          <w:sz w:val="24"/>
          <w:szCs w:val="24"/>
          <w:rtl/>
        </w:rPr>
        <w:t>יעקב אגמון, מרכז השלטון המקומי</w:t>
      </w:r>
    </w:p>
    <w:p w:rsidR="00000000" w:rsidRDefault="00764652">
      <w:pPr>
        <w:ind w:left="1440"/>
        <w:jc w:val="both"/>
        <w:rPr>
          <w:rFonts w:cs="David"/>
          <w:sz w:val="24"/>
          <w:szCs w:val="24"/>
          <w:rtl/>
        </w:rPr>
      </w:pPr>
      <w:r>
        <w:rPr>
          <w:rFonts w:cs="David"/>
          <w:sz w:val="24"/>
          <w:szCs w:val="24"/>
          <w:rtl/>
        </w:rPr>
        <w:t>עמי בן-דרור, מרכז השלטון המקומי</w:t>
      </w:r>
    </w:p>
    <w:p w:rsidR="00000000" w:rsidRDefault="00764652">
      <w:pPr>
        <w:ind w:left="1440"/>
        <w:jc w:val="both"/>
        <w:rPr>
          <w:rFonts w:cs="David"/>
          <w:sz w:val="24"/>
          <w:szCs w:val="24"/>
          <w:rtl/>
        </w:rPr>
      </w:pPr>
      <w:r>
        <w:rPr>
          <w:rFonts w:cs="David"/>
          <w:sz w:val="24"/>
          <w:szCs w:val="24"/>
          <w:rtl/>
        </w:rPr>
        <w:t>עו"ד טלי רימון קפלן, מרכז השלטון המקומי</w:t>
      </w:r>
    </w:p>
    <w:p w:rsidR="00000000" w:rsidRDefault="00764652">
      <w:pPr>
        <w:ind w:left="1440"/>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יו</w:t>
      </w:r>
      <w:r>
        <w:rPr>
          <w:rFonts w:cs="David"/>
          <w:b/>
          <w:bCs/>
          <w:sz w:val="24"/>
          <w:szCs w:val="24"/>
          <w:u w:val="single"/>
          <w:rtl/>
        </w:rPr>
        <w:t>עצת משפטית</w:t>
      </w:r>
      <w:r>
        <w:rPr>
          <w:rFonts w:cs="David"/>
          <w:sz w:val="24"/>
          <w:szCs w:val="24"/>
          <w:rtl/>
        </w:rPr>
        <w:t>: מירי פרנקל-שור</w:t>
      </w:r>
    </w:p>
    <w:p w:rsidR="00000000" w:rsidRDefault="00764652">
      <w:pPr>
        <w:jc w:val="both"/>
        <w:rPr>
          <w:rFonts w:cs="David"/>
          <w:sz w:val="24"/>
          <w:szCs w:val="24"/>
          <w:rtl/>
        </w:rPr>
      </w:pPr>
    </w:p>
    <w:p w:rsidR="00000000" w:rsidRDefault="00764652">
      <w:pPr>
        <w:pStyle w:val="10"/>
        <w:rPr>
          <w:rFonts w:cs="David"/>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center"/>
        <w:rPr>
          <w:rFonts w:cs="David"/>
          <w:b/>
          <w:bCs/>
          <w:sz w:val="24"/>
          <w:szCs w:val="24"/>
          <w:u w:val="single"/>
          <w:rtl/>
        </w:rPr>
      </w:pPr>
      <w:r>
        <w:rPr>
          <w:rFonts w:cs="David"/>
          <w:b/>
          <w:bCs/>
          <w:sz w:val="24"/>
          <w:szCs w:val="24"/>
          <w:u w:val="single"/>
          <w:rtl/>
        </w:rPr>
        <w:t>ס ד ר    ה י ו ם</w:t>
      </w:r>
    </w:p>
    <w:p w:rsidR="00000000" w:rsidRDefault="00764652">
      <w:pPr>
        <w:jc w:val="center"/>
        <w:rPr>
          <w:rFonts w:cs="David"/>
          <w:b/>
          <w:bCs/>
          <w:sz w:val="24"/>
          <w:szCs w:val="24"/>
          <w:u w:val="single"/>
          <w:rtl/>
        </w:rPr>
      </w:pPr>
    </w:p>
    <w:p w:rsidR="00000000" w:rsidRDefault="00764652">
      <w:pPr>
        <w:jc w:val="center"/>
        <w:rPr>
          <w:rFonts w:cs="David"/>
          <w:b/>
          <w:bCs/>
          <w:sz w:val="24"/>
          <w:szCs w:val="24"/>
          <w:u w:val="single"/>
          <w:rtl/>
        </w:rPr>
      </w:pPr>
      <w:r>
        <w:rPr>
          <w:rFonts w:cs="David"/>
          <w:b/>
          <w:bCs/>
          <w:sz w:val="24"/>
          <w:szCs w:val="24"/>
          <w:u w:val="single"/>
          <w:rtl/>
        </w:rPr>
        <w:t>החלת דין רציפות להצעת חוק הרשויות המקומיות (גמלאות לראש רשות וסגניו) (תיקון מס' 2) (צירוף תקופות לעניין גמלה), התשנ"ח-1997</w:t>
      </w:r>
    </w:p>
    <w:p w:rsidR="00000000" w:rsidRDefault="00764652">
      <w:pPr>
        <w:jc w:val="both"/>
        <w:rPr>
          <w:rFonts w:cs="David"/>
          <w:sz w:val="24"/>
          <w:szCs w:val="24"/>
          <w:rtl/>
        </w:rPr>
      </w:pPr>
      <w:r>
        <w:rPr>
          <w:rFonts w:cs="David"/>
          <w:sz w:val="24"/>
          <w:szCs w:val="24"/>
          <w:rtl/>
        </w:rPr>
        <w:br w:type="page"/>
      </w:r>
    </w:p>
    <w:p w:rsidR="00000000" w:rsidRDefault="00764652">
      <w:pPr>
        <w:jc w:val="both"/>
        <w:rPr>
          <w:rFonts w:cs="David"/>
          <w:sz w:val="24"/>
          <w:szCs w:val="24"/>
          <w:rtl/>
        </w:rPr>
      </w:pPr>
    </w:p>
    <w:p w:rsidR="00000000" w:rsidRDefault="00764652">
      <w:pPr>
        <w:jc w:val="center"/>
        <w:rPr>
          <w:rFonts w:cs="David"/>
          <w:b/>
          <w:bCs/>
          <w:sz w:val="24"/>
          <w:szCs w:val="24"/>
          <w:u w:val="single"/>
          <w:rtl/>
        </w:rPr>
      </w:pPr>
      <w:r>
        <w:rPr>
          <w:rFonts w:cs="David"/>
          <w:b/>
          <w:bCs/>
          <w:sz w:val="24"/>
          <w:szCs w:val="24"/>
          <w:u w:val="single"/>
          <w:rtl/>
        </w:rPr>
        <w:t>החלת דין רציפות להצע</w:t>
      </w:r>
      <w:r>
        <w:rPr>
          <w:rFonts w:cs="David"/>
          <w:b/>
          <w:bCs/>
          <w:sz w:val="24"/>
          <w:szCs w:val="24"/>
          <w:u w:val="single"/>
          <w:rtl/>
        </w:rPr>
        <w:t>ת חוק הרשויות המקומיות (גמלאות לראש רשות וסגניו) (תיקון מס' 2) (צירוף תקופות לעניין גמלה), התשנ"ח1997-</w:t>
      </w:r>
    </w:p>
    <w:p w:rsidR="00000000" w:rsidRDefault="00764652">
      <w:pPr>
        <w:jc w:val="center"/>
        <w:rPr>
          <w:rFonts w:cs="David"/>
          <w:b/>
          <w:bCs/>
          <w:sz w:val="24"/>
          <w:szCs w:val="24"/>
          <w:u w:val="single"/>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מתכבד לפתוח את ישיבת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w:t>
      </w:r>
    </w:p>
    <w:p w:rsidR="00000000" w:rsidRDefault="00764652">
      <w:pPr>
        <w:jc w:val="both"/>
        <w:rPr>
          <w:rFonts w:cs="David"/>
          <w:sz w:val="24"/>
          <w:szCs w:val="24"/>
          <w:rtl/>
        </w:rPr>
      </w:pPr>
      <w:r>
        <w:rPr>
          <w:rFonts w:cs="David"/>
          <w:sz w:val="24"/>
          <w:szCs w:val="24"/>
          <w:rtl/>
        </w:rPr>
        <w:t>אנחנו דנים בהצעת חוק הרשויות המקומיות (גמלאות לראש רשות) לקראת קריאה ש</w:t>
      </w:r>
      <w:r>
        <w:rPr>
          <w:rFonts w:cs="David"/>
          <w:sz w:val="24"/>
          <w:szCs w:val="24"/>
          <w:rtl/>
        </w:rPr>
        <w:t>נייה ושלישית. דנו בקריאה ראשונה והצעת החוק עברה במליאה.</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רוצה להזכיר שמדובר בחוק שלמעשה מפלה לרעה בין החינוך העצמאי לבין החינוך הממלכתי. אם בחינוך הממלכתי-דתי מורה יכול לצבור את זמן כהונתו כשהוא הופך להיות ראש רשות, מורה בחינוך העצמאי לא יכול. זה לא הג</w:t>
      </w:r>
      <w:r>
        <w:rPr>
          <w:rFonts w:cs="David"/>
          <w:sz w:val="24"/>
          <w:szCs w:val="24"/>
          <w:rtl/>
        </w:rPr>
        <w:t>יוני וזה לא נכון, ודיברנו על כך בהכנה לקריאה ראשונה.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רוצה להזכיר לחברי הכנסת שמי שנוגע בדבר לא יכול להיות בדיון.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יכול להיות בדיון אבל לא להצביע. למען הגילוי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הנאות, הודעתי בפעם הקודמת לפרוטוקול.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אמרתי את </w:t>
      </w:r>
      <w:r>
        <w:rPr>
          <w:rFonts w:cs="David"/>
          <w:sz w:val="24"/>
          <w:szCs w:val="24"/>
          <w:rtl/>
        </w:rPr>
        <w:t>שלי.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אפשר לקבל חוות דעת של היועצת המשפטית.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אני לא יועצת משפטית של הכנסת, אבל כמי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שמסתכל מבחוץ מהכיוון של הרשות המבצעת, זה מאוד מאוד גבולי.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אמרתי שמי שנוגע בדבר, לא יכול להיות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בדיון ו</w:t>
      </w:r>
      <w:r>
        <w:rPr>
          <w:rFonts w:cs="David"/>
          <w:sz w:val="24"/>
          <w:szCs w:val="24"/>
          <w:rtl/>
        </w:rPr>
        <w:t>לא בהצבעה.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נכון. אני הודעתי על כך לחבר הכנסת מלול.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מתי?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הודעתי למזכירתך.</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אני לא יכול גם להיות בדיון?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לא אמרתי דיון, אבל התייחסתי להצבעה.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שהמחמירים יאמרו שאת</w:t>
      </w:r>
      <w:r>
        <w:rPr>
          <w:rFonts w:cs="David"/>
          <w:sz w:val="24"/>
          <w:szCs w:val="24"/>
          <w:rtl/>
        </w:rPr>
        <w:t>ה גם לא יכול להיות בדיון.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אני גם חבר ועדת האתיקה והנושאים הללו 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לדיון. חוק משפחות ברוכות ילדים נוגע לחברי הכנסת שהצביעו עבורו? חוק עיגון זכויות חקלאים בקרקע נוגע לחברי הכנסת שהצביעו עבורו? לא רק שהם נכחו בדיון אלא הם יזמו את החקי</w:t>
      </w:r>
      <w:r>
        <w:rPr>
          <w:rFonts w:cs="David"/>
          <w:sz w:val="24"/>
          <w:szCs w:val="24"/>
          <w:rtl/>
        </w:rPr>
        <w:t>קה, הם השתתפו בדיונים והם הצביעו עבורם. האם לאותם חברי כנסת שהצביעו עבור החוק אין חמישה, ששה או שמונה ילדים שבסוף קבלת החוק קיבלו לחשבונם יותר כסף? מה נפקא מינה? את יועצת משפטית של הוועדה, תאמרי לי מה דעתך על זה.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אני לא יודעת מה הייתה הפס</w:t>
      </w:r>
      <w:r>
        <w:rPr>
          <w:rFonts w:cs="David"/>
          <w:sz w:val="24"/>
          <w:szCs w:val="24"/>
          <w:rtl/>
        </w:rPr>
        <w:t xml:space="preserve">יקה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האתיקה.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שמותר להם לא רק להשתתף בדיון אלא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 אני יכול לתת לך את ההחלטה. אני חבר ועדת האתיקה. דוד אזולאי חברי הטוב הוביל את חוק עכו שדיבר על הנחה במס הכנסה של עשרים אחוז. למשכורתו בסוף החודש נכנסו עוד כמה אלפי שק</w:t>
      </w:r>
      <w:r>
        <w:rPr>
          <w:rFonts w:cs="David"/>
          <w:sz w:val="24"/>
          <w:szCs w:val="24"/>
          <w:rtl/>
        </w:rPr>
        <w:t>לים והוא יזם את החוק, השתתף בדיונים והצביע. על מה אתם מדברים?</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אצא, אבל בכל-זאת תעני לי על השאלות.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חושבת שיש הבדל. יכול להיות שעמדתו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היועץ המשפטי של הכנסת היא שונה מעמדתי. לשיטתי, חבר כנסת שיש עליו השפעה כל כך ישירה, שאם </w:t>
      </w:r>
      <w:r>
        <w:rPr>
          <w:rFonts w:cs="David"/>
          <w:sz w:val="24"/>
          <w:szCs w:val="24"/>
          <w:rtl/>
        </w:rPr>
        <w:t>יתקבל החוק זה משפיע עליך באופן כל כך ישיר, אני סוברת שאולי יש מקום להשתתף בדיון אבל אני בהחלט סוברת שאין מקום שחבר כנסת זה ישתתף בהצבעה. זו עמדתי המשפטית לגבי הצעת החוק הזאת.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קיבלתי ייעוץ משפטי ואני צמוד לייעוץ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קרי</w:t>
      </w:r>
      <w:r>
        <w:rPr>
          <w:rFonts w:cs="David"/>
          <w:b/>
          <w:bCs/>
          <w:sz w:val="24"/>
          <w:szCs w:val="24"/>
          <w:u w:val="single"/>
          <w:rtl/>
        </w:rPr>
        <w:t>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הצבעה?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יכול להיות שתהיה בעוד דקה ויכול להיות שתהיה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רבע שעה.</w:t>
      </w:r>
    </w:p>
    <w:p w:rsidR="00000000" w:rsidRDefault="00764652">
      <w:pPr>
        <w:jc w:val="both"/>
        <w:rPr>
          <w:rFonts w:cs="David"/>
          <w:sz w:val="24"/>
          <w:szCs w:val="24"/>
          <w:rtl/>
        </w:rPr>
      </w:pPr>
      <w:r>
        <w:rPr>
          <w:rFonts w:cs="David"/>
          <w:sz w:val="24"/>
          <w:szCs w:val="24"/>
          <w:rtl/>
        </w:rPr>
        <w:t>אני הסברתי את ההצעה ואמרתי שהיא לקראת קריאה שנייה ושלישית.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לפי החוק שעבר בקריאה ראשונה, עליו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דנים, זה עוסק רק בתאגיד מר</w:t>
      </w:r>
      <w:r>
        <w:rPr>
          <w:rFonts w:cs="David"/>
          <w:sz w:val="24"/>
          <w:szCs w:val="24"/>
          <w:rtl/>
        </w:rPr>
        <w:t>כז החינוך העצמאי ואיננו עוסק בכלל במעיין החינוך התורני. אנחנו לא יכולים להוסיף עוד, כי אחרת גם לי יש רשימה.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זה בפירוש חל רק על מרכז החינוך העצמאי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מעיין החינוך התורני.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חל רק על המורים או גם על עובדי המינהלה?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לא כתוב בשום מקום.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מי שהיה מורה.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הטענה כאן היא של השוואת זכויות של מורה.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לא חושבת יש הבדל לגבי מי שהיה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מורה בממלכתי-דתי או בחינוך הממלכתי, לגבי מורה או עובד מינהלה. </w:t>
      </w:r>
      <w:r>
        <w:rPr>
          <w:rFonts w:cs="David"/>
          <w:sz w:val="24"/>
          <w:szCs w:val="24"/>
          <w:rtl/>
        </w:rPr>
        <w:t>גם בחוק היום אין הבדל בין מורה לבין עובד מינהלה.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לגבי החינוך הכללי אין הבחנה. 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ביחס למורים ובעניין הזה יש דיסוננס בין הרציונאל, בין דברי ההסבר ובין נוסח התיקון. יכול להיות שצריך להשוות בין שני הסוגים של העובדים, אבל עד</w:t>
      </w:r>
      <w:r>
        <w:rPr>
          <w:rFonts w:cs="David"/>
          <w:sz w:val="24"/>
          <w:szCs w:val="24"/>
          <w:rtl/>
        </w:rPr>
        <w:t>יין דברי ההסבר עומדים בסתירה לנוסח הטקסט שמוצע לפנינו.</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אם אני זוכרת נכון, זה חל על מועצות דתיות?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לא.</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זה כן נכלל. יש הצמדה.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אבל לא בחוק הזה. מכוח זה.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מכוח החוק הזה תעשי את</w:t>
      </w:r>
      <w:r>
        <w:rPr>
          <w:rFonts w:cs="David"/>
          <w:sz w:val="24"/>
          <w:szCs w:val="24"/>
          <w:rtl/>
        </w:rPr>
        <w:t xml:space="preserve"> ההצמדות וזה יחול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מועצות דתיות וגם על מועצות ממונות.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בדיוק, וזה כבר מוגזם.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כרגע מדובר על מרכז החינוך העצמאי ולא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מוסדות אחרים.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מדובר על מרכז החינוך העצמאי, אבל ההצמדה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נבחרי ציבור מכוח הצמדות בתוך התחולה הציבורית כאשר יש פעולת שרשרת בין נבחרים בשלטון המקומי למועצות דתיות ולמועצות ממונות. לכן זה יחול על כל מי שהיה במרכז החינוך העצמאי ואחר-כך היה במועצה דתית, ראש מועצה דתית או סגן, או במועצה מקומית, ראש מועצה מקומית או סגן</w:t>
      </w:r>
      <w:r>
        <w:rPr>
          <w:rFonts w:cs="David"/>
          <w:sz w:val="24"/>
          <w:szCs w:val="24"/>
          <w:rtl/>
        </w:rPr>
        <w:t>, או במועצה ממונה.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בחינוך הממלכתי-דתי, התקציב הרי מגיע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מה ההבדל בין האנשים, הצבע?</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חס וחלילה.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אז מה ההבדל? אם הוא מקבל תקציב והוא 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בבית-ספר שמדינת ישראל מכירה בו. א</w:t>
      </w:r>
      <w:r>
        <w:rPr>
          <w:rFonts w:cs="David"/>
          <w:sz w:val="24"/>
          <w:szCs w:val="24"/>
          <w:rtl/>
        </w:rPr>
        <w:t>ני לא מבין מה ההבדל. אני ביקשתי הסבר עוד בקריאה הראשונה ולא קיבלתי אותו.</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אני מוכנה לתת את ההסבר שנתתי גם בקריאה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וגם בהחלטות לגבי הרציפות.</w:t>
      </w:r>
    </w:p>
    <w:p w:rsidR="00000000" w:rsidRDefault="00764652">
      <w:pPr>
        <w:jc w:val="both"/>
        <w:rPr>
          <w:rFonts w:cs="David"/>
          <w:sz w:val="24"/>
          <w:szCs w:val="24"/>
          <w:rtl/>
        </w:rPr>
      </w:pPr>
      <w:r>
        <w:rPr>
          <w:rFonts w:cs="David"/>
          <w:sz w:val="24"/>
          <w:szCs w:val="24"/>
          <w:rtl/>
        </w:rPr>
        <w:t>כל ההסדרים של הרציפות נועדו לעודד אנשים מהשירות הציבורי הגרעיני, משירות המדינה, מהצבא ו</w:t>
      </w:r>
      <w:r>
        <w:rPr>
          <w:rFonts w:cs="David"/>
          <w:sz w:val="24"/>
          <w:szCs w:val="24"/>
          <w:rtl/>
        </w:rPr>
        <w:t>מהרשויות המקומיות להיבחר. החינוך העצמאי בחר מרצונו לא להיות חלק מהחינוך הממלכתי. הוא נפרד, הליכי הפיקוח עליו הם שונים.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לא נכון. תגידי פה דברי אמת.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אל תצעק עליי. אני לא מוכנה להמשיך כך בדיון.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את יכולה לצאת. גם </w:t>
      </w:r>
      <w:r>
        <w:rPr>
          <w:rFonts w:cs="David"/>
          <w:sz w:val="24"/>
          <w:szCs w:val="24"/>
          <w:rtl/>
        </w:rPr>
        <w:t xml:space="preserve">ביקשת שאני לא אשתתף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בדיון ואת באה לומר כאן שקרים.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תתבייש. אני לא יכולה לענות לך באותה שפה,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מדינה ואני לא יכולה לדבר בשפה כזאת.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אל תגידי דברי שקר. תתביישי את.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רציתי לומר לאדוני שיש הבדל </w:t>
      </w:r>
      <w:r>
        <w:rPr>
          <w:rFonts w:cs="David"/>
          <w:sz w:val="24"/>
          <w:szCs w:val="24"/>
          <w:rtl/>
        </w:rPr>
        <w:t xml:space="preserve">מהותי בין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העצמאי לחינוך הממלכתי.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לעצם הוויכוח שהתנהל כאן, חבר כנסת וסגן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הכנסת, זה לא שייך אם הוא פוגע במישהו, אבל אם הוא מעיר הערה, אל תגידי לו תתבייש לך. קורה שחברי כנסת לפעמים מתבטאים מתוך כעס.</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w:t>
      </w:r>
      <w:r>
        <w:rPr>
          <w:rFonts w:cs="David"/>
          <w:b/>
          <w:bCs/>
          <w:sz w:val="24"/>
          <w:szCs w:val="24"/>
          <w:u w:val="single"/>
          <w:rtl/>
        </w:rPr>
        <w:t>רנברג:</w:t>
      </w:r>
      <w:r>
        <w:rPr>
          <w:rFonts w:cs="David"/>
          <w:sz w:val="24"/>
          <w:szCs w:val="24"/>
          <w:rtl/>
        </w:rPr>
        <w:tab/>
      </w:r>
      <w:r>
        <w:rPr>
          <w:rFonts w:cs="David"/>
          <w:sz w:val="24"/>
          <w:szCs w:val="24"/>
          <w:rtl/>
        </w:rPr>
        <w:tab/>
        <w:t>גם כשקוראים לי שקרנית וזה נרשם בפרוטוקול?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לא קראתי לך שקרנית.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אמרת לה לומר דברי אמת. תחזור בך.</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אם יש עמדות סותרות, אני מבקש להשמיע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ארץ ולא להיכנס לוויכוחים כאלו.</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עד היום ההטבה הזאת של צירוף תקופות,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הטבה מאוד מאוד משמעותית, ניתנה אך ורק לאנשים שהם חלק מהשירות הציבורי הגרעיני – צבא, ממשלה, רשויות מקומיות. החינוך העצמאי בחר לא להיות חלק מהמערכת הזאת. נכון, הוא מתוקצב על-ידי המדינה אבל עדיין הפיקוח עליו הוא</w:t>
      </w:r>
      <w:r>
        <w:rPr>
          <w:rFonts w:cs="David"/>
          <w:sz w:val="24"/>
          <w:szCs w:val="24"/>
          <w:rtl/>
        </w:rPr>
        <w:t xml:space="preserve"> שונה.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הייתי שלושים שנה בשלטון המקומי וכיהנתי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 עיר, מה את מוכרת לי? אם המדינה לא מכירה בשירות הזה, לא הייתה אומרת לשלטון המקומי להעביר תקציבים. אני מדבר על מי שמקבל תקציב ממדינת ישראל.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אביטל שטרנברג:</w:t>
      </w:r>
      <w:r>
        <w:rPr>
          <w:rFonts w:cs="David"/>
          <w:sz w:val="24"/>
          <w:szCs w:val="24"/>
          <w:rtl/>
        </w:rPr>
        <w:tab/>
      </w:r>
      <w:r>
        <w:rPr>
          <w:rFonts w:cs="David"/>
          <w:sz w:val="24"/>
          <w:szCs w:val="24"/>
          <w:rtl/>
        </w:rPr>
        <w:tab/>
        <w:t xml:space="preserve">באותו מעמד נמצאים </w:t>
      </w:r>
      <w:r>
        <w:rPr>
          <w:rFonts w:cs="David"/>
          <w:sz w:val="24"/>
          <w:szCs w:val="24"/>
          <w:rtl/>
        </w:rPr>
        <w:t xml:space="preserve">גופים אחרים כמו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ממשלתיות וגופים נתמכים, עמל ואורט, בתי-ספר דתיים, אז זה יחול גם עליהם. יגידו שקיימת אפליה.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ירצו, ישנו את החוק.</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אנחנו דנים עכשיו בקריאה שנייה ושלישית,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לוקחים רק ומתקנים כביכול אפ</w:t>
      </w:r>
      <w:r>
        <w:rPr>
          <w:rFonts w:cs="David"/>
          <w:sz w:val="24"/>
          <w:szCs w:val="24"/>
          <w:rtl/>
        </w:rPr>
        <w:t>ליה לרעה של עובדי מרכז החינוך העצמאי אבל אם כך אנחנו גורמים לאפליה נוספת ואני אומר למה. יש עאת ובדי מעיין החינוך התורני, יש את כל המורים בבתי-הספר היסודיים של בתי-הספר הנוצרים שזה לא יחול עליהם. הם מורים בבתי-הספר היסודיים, הם הופכים לראש עיר או לסגן ראש ע</w:t>
      </w:r>
      <w:r>
        <w:rPr>
          <w:rFonts w:cs="David"/>
          <w:sz w:val="24"/>
          <w:szCs w:val="24"/>
          <w:rtl/>
        </w:rPr>
        <w:t>יר וזה לא יחול עליהם.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למה זה לא יחול עליהם?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כי אין להם נציג בכנסת. בחוק זה לא כתוב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יחול עליהם. אתם מפלים ואתם עושים פה חקיקה נקודתית לשלושה-ארבעה גופים. זו חקיקה אישית.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מלכתחילה כאשר נתנו אפשרות ל</w:t>
      </w:r>
      <w:r>
        <w:rPr>
          <w:rFonts w:cs="David"/>
          <w:sz w:val="24"/>
          <w:szCs w:val="24"/>
          <w:rtl/>
        </w:rPr>
        <w:t xml:space="preserve">ממלכתי גרמו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לאפליה.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החקיקה שנותנת את הרציפות למורה היסודי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בממלכתי וממלכתי-דתי כאשר הוא נעשה סגן ראש עיר, לדעתי זו חקיקה לא נכונה ואנחנו מוסיפים עוד נדבך לחקיקה הלא נכונה. המדינה הולכת משנת 1998 לפנסיה צוברת ולא לפנסיה תקציבית. ה</w:t>
      </w:r>
      <w:r>
        <w:rPr>
          <w:rFonts w:cs="David"/>
          <w:sz w:val="24"/>
          <w:szCs w:val="24"/>
          <w:rtl/>
        </w:rPr>
        <w:t>יום אתה תיבחר כסגן ראש עיר חדש, לא מעניין מאיפה באת, אם באת מיסודי של העצמאי, מיסודי ממלכתי, יש לך פנסיה צוברת. גם אני חברת כנסת חדשה, יש לי פנסיה צוברת ולא מעניין אם באתי מהאקדמיה או מקום אחר.</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 xml:space="preserve">זה אומר שבכל מקרה אנחנו צריכים לסייג את זה כך שזה יחול רק על </w:t>
      </w:r>
      <w:r>
        <w:rPr>
          <w:rFonts w:cs="David"/>
          <w:sz w:val="24"/>
          <w:szCs w:val="24"/>
          <w:rtl/>
        </w:rPr>
        <w:t>כל אלה שנבחרו לפני 1998 כי מ1998- ברשויות המקומיות יש פנסיה צוברת וצריך לכתוב את זה משמעותית. אנחנו גורמים אפליה למי שהיום חדש.</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מה עם מורי אורט, מורי בושמת, מורי רשת עמל, מורי האוניברסיטאות? כולם מתוקצבים לפי חוק יסודית התקציב 3(א). יש לנו פה בעיה כי אנחנ</w:t>
      </w:r>
      <w:r>
        <w:rPr>
          <w:rFonts w:cs="David"/>
          <w:sz w:val="24"/>
          <w:szCs w:val="24"/>
          <w:rtl/>
        </w:rPr>
        <w:t>ו מתקנים לשלושה ומשאירים מאה שהם מופלים לרעה. זאת לא חקיקה נכונה.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לדבריך האחרונים אני בהחלט מסכים.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טלי רימון קפלן:</w:t>
      </w:r>
      <w:r>
        <w:rPr>
          <w:rFonts w:cs="David"/>
          <w:sz w:val="24"/>
          <w:szCs w:val="24"/>
          <w:rtl/>
        </w:rPr>
        <w:tab/>
      </w:r>
      <w:r>
        <w:rPr>
          <w:rFonts w:cs="David"/>
          <w:sz w:val="24"/>
          <w:szCs w:val="24"/>
          <w:rtl/>
        </w:rPr>
        <w:tab/>
      </w:r>
      <w:r>
        <w:rPr>
          <w:rFonts w:cs="David"/>
          <w:sz w:val="24"/>
          <w:szCs w:val="24"/>
          <w:rtl/>
        </w:rPr>
        <w:tab/>
        <w:t xml:space="preserve">הועלה כאן נושא המעבר לפנסיה צוברת,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לצערנו עד היום זה לא התממש.</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מדברת על נבחרים.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 xml:space="preserve">טלי </w:t>
      </w:r>
      <w:r>
        <w:rPr>
          <w:rFonts w:cs="David"/>
          <w:b/>
          <w:bCs/>
          <w:sz w:val="24"/>
          <w:szCs w:val="24"/>
          <w:u w:val="single"/>
          <w:rtl/>
        </w:rPr>
        <w:t>רימון קפלן:</w:t>
      </w:r>
      <w:r>
        <w:rPr>
          <w:rFonts w:cs="David"/>
          <w:sz w:val="24"/>
          <w:szCs w:val="24"/>
          <w:rtl/>
        </w:rPr>
        <w:tab/>
      </w:r>
      <w:r>
        <w:rPr>
          <w:rFonts w:cs="David"/>
          <w:sz w:val="24"/>
          <w:szCs w:val="24"/>
          <w:rtl/>
        </w:rPr>
        <w:tab/>
      </w:r>
      <w:r>
        <w:rPr>
          <w:rFonts w:cs="David"/>
          <w:sz w:val="24"/>
          <w:szCs w:val="24"/>
          <w:rtl/>
        </w:rPr>
        <w:tab/>
        <w:t xml:space="preserve">אם מדברים על ראשי רשויות חדשים, הם בהחלט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מופלים ביחס לראשי הרשויות הקודמים ויש דברים רבים שצריך לתקן ואנחנו מקווים שאכן הם יתוקנו. הם למשל מופלים גם ביחס לחברי כנסת חדשים כאשר חברי כנסת חדשים שעבדו במדינה יכולים להצטרף לפנסיה תקציבית.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לא נכון. הם לא יכולים. אני יכולה להבטיח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 שנבחר כחבר כנסת בשנת 1999, גם הוא היה עובד מדינה, הוא עובר לפנסיה צוברת.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טלי רימון קפלן:</w:t>
      </w:r>
      <w:r>
        <w:rPr>
          <w:rFonts w:cs="David"/>
          <w:sz w:val="24"/>
          <w:szCs w:val="24"/>
          <w:rtl/>
        </w:rPr>
        <w:tab/>
      </w:r>
      <w:r>
        <w:rPr>
          <w:rFonts w:cs="David"/>
          <w:sz w:val="24"/>
          <w:szCs w:val="24"/>
          <w:rtl/>
        </w:rPr>
        <w:tab/>
      </w:r>
      <w:r>
        <w:rPr>
          <w:rFonts w:cs="David"/>
          <w:sz w:val="24"/>
          <w:szCs w:val="24"/>
          <w:rtl/>
        </w:rPr>
        <w:tab/>
        <w:t xml:space="preserve">יש את סעיף 2(א) וכדאי לבדוק אותו.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מבקשים להשוות את ראשי הרשויות, אבל זה במסגרת נפרדת</w:t>
      </w:r>
      <w:r>
        <w:rPr>
          <w:rFonts w:cs="David"/>
          <w:sz w:val="24"/>
          <w:szCs w:val="24"/>
          <w:rtl/>
        </w:rPr>
        <w:t>.</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לגבי החוק הזה. אנחנו בעד התיקון המוצע אלא שאנחנו רוצים לחדד נקודה אחת שחשוב שתופיע בתוך הצעת החוק. עד היום הרציפות היא מול רשויות, מול גופים מתוקצבים, מול מדינה וכולי, ופה אמנם מדובר בתאגיד שהוא מתוקצב על-ידי המדינה אבל זה עדיין תאגיד. זאת אומרת, הוא יכ</w:t>
      </w:r>
      <w:r>
        <w:rPr>
          <w:rFonts w:cs="David"/>
          <w:sz w:val="24"/>
          <w:szCs w:val="24"/>
          <w:rtl/>
        </w:rPr>
        <w:t>ול מחר להפסיק להתקיים או לעבור לידיים אחרות.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הוא לא פועל כתאגיד, הוא פועל כזרם חינוכי.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יש שלושה זרמים והם ממלכתי, ממלכתי-דתי ועצמאי. זה נקרא זרם חינוכי ולא תאגיד.</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טלי רימון קפלן:</w:t>
      </w:r>
      <w:r>
        <w:rPr>
          <w:rFonts w:cs="David"/>
          <w:sz w:val="24"/>
          <w:szCs w:val="24"/>
          <w:rtl/>
        </w:rPr>
        <w:tab/>
      </w:r>
      <w:r>
        <w:rPr>
          <w:rFonts w:cs="David"/>
          <w:sz w:val="24"/>
          <w:szCs w:val="24"/>
          <w:rtl/>
        </w:rPr>
        <w:tab/>
      </w:r>
      <w:r>
        <w:rPr>
          <w:rFonts w:cs="David"/>
          <w:sz w:val="24"/>
          <w:szCs w:val="24"/>
          <w:rtl/>
        </w:rPr>
        <w:tab/>
        <w:t>כך כתוב כאן.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מה שאתה מחל</w:t>
      </w:r>
      <w:r>
        <w:rPr>
          <w:rFonts w:cs="David"/>
          <w:sz w:val="24"/>
          <w:szCs w:val="24"/>
          <w:rtl/>
        </w:rPr>
        <w:t>יט זה נושא חדש.</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כאן זה תאגיד חינוך עצמאי. בכל העניין הזה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אבסורד. קודם כל, זה לא אקטואלי עכשיו. כוונת החוק הזה הוא לעורר מתים מקברם. אלה שהיו אז, להתחיל עכשיו להעלות נשכחות ואני לא יודע איך עירייה יכולה עכשיו לתקצב את עצמה. מורה בחינו</w:t>
      </w:r>
      <w:r>
        <w:rPr>
          <w:rFonts w:cs="David"/>
          <w:sz w:val="24"/>
          <w:szCs w:val="24"/>
          <w:rtl/>
        </w:rPr>
        <w:t>ך העצמאי שהיה סגן ראש עיר במשך ארבע שנים והיה שלושים שנה בחינוך העצמאי, יש לו פנסיה של 15 אחוז ועכשיו תהיה לו פנסיה של שבעים אחוז. אתה מעמיס את זה על הציבור. יש כאן אבסורדים גדולים מאוד.</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קחי כדוגמה את פרופסור נאות. נגיד שיש לה פנסיה מהטכניון והיא הייתה סג</w:t>
      </w:r>
      <w:r>
        <w:rPr>
          <w:rFonts w:cs="David"/>
          <w:sz w:val="24"/>
          <w:szCs w:val="24"/>
          <w:rtl/>
        </w:rPr>
        <w:t>ן ראש העיר, הורידו לה שליש מהפנסיה שלה וזה אחרי חמישים אחוז מס הכנסה כי אין לה רציפות. מורה בחינוך העצמאי בעשרים השנים האלה, הוא לא בקופה ציבורית ולא הורידו לו שליש מהפנסיה שלו. עכשיו הוא יחזיר גם את המס הכנסה רטרואקטיבית? זה גוף ציבורי. אני מקבל פנסיה מעי</w:t>
      </w:r>
      <w:r>
        <w:rPr>
          <w:rFonts w:cs="David"/>
          <w:sz w:val="24"/>
          <w:szCs w:val="24"/>
          <w:rtl/>
        </w:rPr>
        <w:t>ריית טבריה, מורידים לי שלושים אחוז. לאדם אחר יש פנסיה ממבטחים או במקום אחר לא ציבורי, לא מורידים לו שלושים אחוז. עכשיו תבואי ותאמרי שהוא נהנה בעבר מהטבות כשהוא לא היה מועסק על-ידי גוף ציבורי, עכשיו ניתן לו הטבות נוספות כשהוא מועסק על-ידי גוף ציבורי.</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א</w:t>
      </w:r>
      <w:r>
        <w:rPr>
          <w:rFonts w:cs="David"/>
          <w:sz w:val="24"/>
          <w:szCs w:val="24"/>
          <w:rtl/>
        </w:rPr>
        <w:t>ומר שבכל הפנסיה יש אבסורדים. מורה בתיכון עירוני נקרא גוף ציבורי ומורידים לו שלושים אחוז מהפנסיה שלו. מורה באורט או בחינוך העצמאי שזה לא גוף ציבורי, לא מורידים לו שליש. אתה אומר שהוא קיבל זכויות מסוימות ועכשיו ניתן לו זכויות נוספות.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טלי רימון קפלן:</w:t>
      </w:r>
      <w:r>
        <w:rPr>
          <w:rFonts w:cs="David"/>
          <w:sz w:val="24"/>
          <w:szCs w:val="24"/>
          <w:rtl/>
        </w:rPr>
        <w:tab/>
      </w:r>
      <w:r>
        <w:rPr>
          <w:rFonts w:cs="David"/>
          <w:sz w:val="24"/>
          <w:szCs w:val="24"/>
          <w:rtl/>
        </w:rPr>
        <w:tab/>
      </w:r>
      <w:r>
        <w:rPr>
          <w:rFonts w:cs="David"/>
          <w:sz w:val="24"/>
          <w:szCs w:val="24"/>
          <w:rtl/>
        </w:rPr>
        <w:tab/>
        <w:t>זה לא</w:t>
      </w:r>
      <w:r>
        <w:rPr>
          <w:rFonts w:cs="David"/>
          <w:sz w:val="24"/>
          <w:szCs w:val="24"/>
          <w:rtl/>
        </w:rPr>
        <w:t xml:space="preserve"> עוד, זה במקום.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הוא יחזיר את כל הכסף עבור עשרים שנה למס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w:t>
      </w:r>
    </w:p>
    <w:p w:rsidR="00000000" w:rsidRDefault="00764652">
      <w:pPr>
        <w:jc w:val="both"/>
        <w:rPr>
          <w:rFonts w:cs="David"/>
          <w:sz w:val="24"/>
          <w:szCs w:val="24"/>
          <w:rtl/>
        </w:rPr>
      </w:pPr>
      <w:r>
        <w:rPr>
          <w:rFonts w:cs="David"/>
          <w:sz w:val="24"/>
          <w:szCs w:val="24"/>
          <w:rtl/>
        </w:rPr>
        <w:t xml:space="preserve">חברי הכנסת צריכים לעשות הרבה סדר, בעיקר אלה החדשים שסידרו אותם עם הפנסיות שלהם. אני אומר שיש אבסורדים בפנסיות. חבר כנסת עבד במדינה או בעירייה, היא ראש עיר, יכול לצבור שבעים </w:t>
      </w:r>
      <w:r>
        <w:rPr>
          <w:rFonts w:cs="David"/>
          <w:sz w:val="24"/>
          <w:szCs w:val="24"/>
          <w:rtl/>
        </w:rPr>
        <w:t>אחוז עד גיל ששים. אדם שיש לו פנסיה מאה אחוז או שבעים אחוז במקום אחר, יכול לצבור פה 140 אחוז.</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אומר שהחוק הזה לא במקומו עכשיו, מה גם שהחינוך של ש"ס לא כאן, אורט לא כאן, רק החינוך העצמאי ולכן זאת אפליה. אל המעיין זה לא חינוך? אורט זה לא חינוך?</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 xml:space="preserve">לכן החוק </w:t>
      </w:r>
      <w:r>
        <w:rPr>
          <w:rFonts w:cs="David"/>
          <w:sz w:val="24"/>
          <w:szCs w:val="24"/>
          <w:rtl/>
        </w:rPr>
        <w:t>הוא לא בסדר ואני מתנגד לו.</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אי-אפשר להעביר אותו כפי שהוא.</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טלי רימון קפלן:</w:t>
      </w:r>
      <w:r>
        <w:rPr>
          <w:rFonts w:cs="David"/>
          <w:sz w:val="24"/>
          <w:szCs w:val="24"/>
          <w:rtl/>
        </w:rPr>
        <w:tab/>
      </w:r>
      <w:r>
        <w:rPr>
          <w:rFonts w:cs="David"/>
          <w:sz w:val="24"/>
          <w:szCs w:val="24"/>
          <w:rtl/>
        </w:rPr>
        <w:tab/>
      </w:r>
      <w:r>
        <w:rPr>
          <w:rFonts w:cs="David"/>
          <w:sz w:val="24"/>
          <w:szCs w:val="24"/>
          <w:rtl/>
        </w:rPr>
        <w:tab/>
        <w:t xml:space="preserve">אנחנו לא יכולים לתקן את כל העולם ביום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ובחוק אחד. ישנן הרבה אפליות של ראשי רשויות מול חברי כנסת ואני מדברת גם על חדשים וגם בזה אנחנו מטפלים, אבל לא כאן. אי</w:t>
      </w:r>
      <w:r>
        <w:rPr>
          <w:rFonts w:cs="David"/>
          <w:sz w:val="24"/>
          <w:szCs w:val="24"/>
          <w:rtl/>
        </w:rPr>
        <w:t>ן לי פתרון לכל המצבים. אנחנו כרגע מדברים על החוק הזה.</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מתייחסת לחוק הזה ולמלים שכתובות בחוק הזה ואני הפניתי את תשומת לב הוועדה שמכיוון שמדובר בתאגיד ובגוף שהוא לא מוכר על-פי החוק, והואיל והמדינה משתתפת בתקציבו, אנחנו מציעים שבסוף הסעיף יופיעו המלים "וב</w:t>
      </w:r>
      <w:r>
        <w:rPr>
          <w:rFonts w:cs="David"/>
          <w:sz w:val="24"/>
          <w:szCs w:val="24"/>
          <w:rtl/>
        </w:rPr>
        <w:t>לבד שהמדינה תשתתף בחלק היחסי של גמלאותיו".  גם היום המדינה משלמת את גמלאותיו.</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 xml:space="preserve">אני רוצה לחלק את הדיון לשתי פזות. בפזה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אני חושב שאנחנו נמצאים בעידן חדש. אפילו מה שהיה בזמן ההצעה המקורית שאז עדיין נבחרים היו בפנסיה תקציבית, והיו</w:t>
      </w:r>
      <w:r>
        <w:rPr>
          <w:rFonts w:cs="David"/>
          <w:sz w:val="24"/>
          <w:szCs w:val="24"/>
          <w:rtl/>
        </w:rPr>
        <w:t>ם זה כבר לא רלוונטי. היום, מנובמבר 1998, אנחנו בפזה אחרת, במקום אחר, ובעצם במהות, בתפיסה,  אין יותר נבחרים עם פנסיה תקציבית. יש דורות מדבר, כל מי שזוכה מהעבר, אבל בעיקרון העסק הזה נגמר.</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 xml:space="preserve">לכן לפי דעתי לבוא היום ולהוסיף לזכויותיהם של נבחרים שזכו בעבר בפנסיה </w:t>
      </w:r>
      <w:r>
        <w:rPr>
          <w:rFonts w:cs="David"/>
          <w:sz w:val="24"/>
          <w:szCs w:val="24"/>
          <w:rtl/>
        </w:rPr>
        <w:t xml:space="preserve">תקציבית כשהיום המצב לא קיים, זה פשוט לא יעלה על הדעת. לא יכול להיות מצב שבו כאשר נבחרים חדשים בכלל לא יכולים לייצר לעצמם שום זכות לגבי העבר כי הם כבר נבחרים בפנסיה צוברת, איך פתאום אנחנו באים ומשנים איזה דברים ישנים ובאים להוסיף לקבוצה – ואני מדגיש – מאוד </w:t>
      </w:r>
      <w:r>
        <w:rPr>
          <w:rFonts w:cs="David"/>
          <w:sz w:val="24"/>
          <w:szCs w:val="24"/>
          <w:rtl/>
        </w:rPr>
        <w:t>מאוד מסוימת, וזה נכון גם אם זה היה לגבי חברי כנסת על אף שהחקיקה הזאת לא מתייחסת לחברי כנסת אבל במהות זה יכול להגיע לאותו תיקון ולאותו דבר. מדובר בחקיקה פרסונלית ומדובר באנשים מאוד מסוימים שהייתה להם את הסיטואציה הזאת, היום הם עדיין זכאים לפנסיה תקציבית מכו</w:t>
      </w:r>
      <w:r>
        <w:rPr>
          <w:rFonts w:cs="David"/>
          <w:sz w:val="24"/>
          <w:szCs w:val="24"/>
          <w:rtl/>
        </w:rPr>
        <w:t>ח זה או אחר ופתאום דווקא להם באים להוסיף כאשר חברו הנבחר החדש לא זכאי.</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 xml:space="preserve">אני טוען שצריך לראות את כל הנושא של הסדרי פנסיה תקציבית וכל מה שהיה בזמנו כקופסה שחורה סגורה, לא נוגעים בזה לא לטוב ולא לרע, מה שהיה שם היה ולא מוסיפים. זה פשוט לא הגיוני לייצר תוספות </w:t>
      </w:r>
      <w:r>
        <w:rPr>
          <w:rFonts w:cs="David"/>
          <w:sz w:val="24"/>
          <w:szCs w:val="24"/>
          <w:rtl/>
        </w:rPr>
        <w:t>כעבר עובדים חדשים, נבחרים חדשים בכלל לא זכאים לשום דבר.</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קל מאוד לבוא ולומר שאני בעד התיקון אבל אוצר המדינה ישלם.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ממילא הוא משלם.</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אהרן עוזיאלי:</w:t>
      </w:r>
      <w:r>
        <w:rPr>
          <w:rFonts w:cs="David"/>
          <w:sz w:val="24"/>
          <w:szCs w:val="24"/>
          <w:rtl/>
        </w:rPr>
        <w:tab/>
      </w:r>
      <w:r>
        <w:rPr>
          <w:rFonts w:cs="David"/>
          <w:sz w:val="24"/>
          <w:szCs w:val="24"/>
          <w:rtl/>
        </w:rPr>
        <w:tab/>
      </w:r>
      <w:r>
        <w:rPr>
          <w:rFonts w:cs="David"/>
          <w:sz w:val="24"/>
          <w:szCs w:val="24"/>
          <w:rtl/>
        </w:rPr>
        <w:tab/>
        <w:t xml:space="preserve">זה לא אותו דבר. היום הסיטואציה היא שנבחר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עבור השירות שלו ברשות צובר עבור השירות </w:t>
      </w:r>
      <w:r>
        <w:rPr>
          <w:rFonts w:cs="David"/>
          <w:sz w:val="24"/>
          <w:szCs w:val="24"/>
          <w:rtl/>
        </w:rPr>
        <w:t>שלו ברשות וזה בסדר, אבל לא פותחים לו פתאום איזה קופה אחרת שהיא בכלל לא ידועה, לא לקחו אותה בחשבון, היא פתאום נפתחת אולי אפילו בצורה רטרואקטיבית לאחור – אני לא יודע אם זה נכון או לא אבל אני חושב שאין דבר כזה שנקרא חקיקה רטרואקטיבית, אבל אני לא מתחייב גם בזה</w:t>
      </w:r>
      <w:r>
        <w:rPr>
          <w:rFonts w:cs="David"/>
          <w:sz w:val="24"/>
          <w:szCs w:val="24"/>
          <w:rtl/>
        </w:rPr>
        <w:t xml:space="preserve"> – ופתאום יש  חבויות חדשות ואומרים למדינה את תשלמי. מה פתאום את תשלמי? בעקיפין ממילא המדינה משלמת, אבל לדרוש את זה בצורה ישירה?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מה ההבדל?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אהרן עוזיאלי:</w:t>
      </w:r>
      <w:r>
        <w:rPr>
          <w:rFonts w:cs="David"/>
          <w:sz w:val="24"/>
          <w:szCs w:val="24"/>
          <w:rtl/>
        </w:rPr>
        <w:tab/>
      </w:r>
      <w:r>
        <w:rPr>
          <w:rFonts w:cs="David"/>
          <w:sz w:val="24"/>
          <w:szCs w:val="24"/>
          <w:rtl/>
        </w:rPr>
        <w:tab/>
      </w:r>
      <w:r>
        <w:rPr>
          <w:rFonts w:cs="David"/>
          <w:sz w:val="24"/>
          <w:szCs w:val="24"/>
          <w:rtl/>
        </w:rPr>
        <w:tab/>
        <w:t>ההבדל הוא עצום.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למה מורה בחינוך הממלכתי, הפנסיה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ממשיכה ואילו לא</w:t>
      </w:r>
      <w:r>
        <w:rPr>
          <w:rFonts w:cs="David"/>
          <w:sz w:val="24"/>
          <w:szCs w:val="24"/>
          <w:rtl/>
        </w:rPr>
        <w:t>דם שעובד בחינוך העצמאי היא לא ממשיכה.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לא יחול עליו.</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אם היינו מדברים כאן על אדם 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בממלכתי-דתי ובממלכתי, בחינוך היסודי, אין חולק על כך שזו פנסיה תקציבית. אותו אדם  שרוצה לצרף את גמלאותיו, יכול היום מכוח החוק.</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w:t>
      </w:r>
      <w:r>
        <w:rPr>
          <w:rFonts w:cs="David"/>
          <w:b/>
          <w:bCs/>
          <w:sz w:val="24"/>
          <w:szCs w:val="24"/>
          <w:u w:val="single"/>
          <w:rtl/>
        </w:rPr>
        <w:t>ודית נאות:</w:t>
      </w:r>
      <w:r>
        <w:rPr>
          <w:rFonts w:cs="David"/>
          <w:sz w:val="24"/>
          <w:szCs w:val="24"/>
          <w:rtl/>
        </w:rPr>
        <w:tab/>
      </w:r>
      <w:r>
        <w:rPr>
          <w:rFonts w:cs="David"/>
          <w:sz w:val="24"/>
          <w:szCs w:val="24"/>
          <w:rtl/>
        </w:rPr>
        <w:tab/>
      </w:r>
      <w:r>
        <w:rPr>
          <w:rFonts w:cs="David"/>
          <w:sz w:val="24"/>
          <w:szCs w:val="24"/>
          <w:rtl/>
        </w:rPr>
        <w:tab/>
        <w:t>רק אם הוא נבחר חדש.</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זה לא נכון. יש לו רצף. הוא ממשיך עם זה.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אפליה גזענית.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חבר כנסת שבא מפנסיה תקציבית ונבחר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לראשונה לכנסת, זה לא חל עליו.</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תבדקי.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הדוגמה.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עופר חוגי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אומר לך שזה חל. תבדקי את זה. תשאלי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 הכנסת ותראי.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אשאל את חשב הכנסת ואני אראה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התלוש. אני באה ממוסד אקדמי, יש לי 27 שנות פנסיה תקציבית בטכניון. באתי לכנסת, אני בפנסיה צוברת. נקודה.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הם צריכים ל</w:t>
      </w:r>
      <w:r>
        <w:rPr>
          <w:rFonts w:cs="David"/>
          <w:sz w:val="24"/>
          <w:szCs w:val="24"/>
          <w:rtl/>
        </w:rPr>
        <w:t>תת לך פנסיה תקציבית.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לא נכון, אתה לא יודע. פנסיה צוברת זאת פנסיה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צוברת.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רוצה לשאול שאלה ולהבין אותה עד הסוף.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ראש העיר רוצה לצרף את תקופתו כמורה בחינוך הממלכתי או הממלכתי-דתי, האם הייתה מתעוררת שאלה? התשו</w:t>
      </w:r>
      <w:r>
        <w:rPr>
          <w:rFonts w:cs="David"/>
          <w:sz w:val="24"/>
          <w:szCs w:val="24"/>
          <w:rtl/>
        </w:rPr>
        <w:t>בה היא לא.</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משנת 1998 הוא לא יכול.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אני לא מבינה ואני רוצה להבין את זה.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אני אשאל יותר מזה. אם בשנת 1998 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מורה והפך להיות סגן ראש רשות, הוא היה יכול להמשיך עם הפנסיה התקציבית?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אהרן עוזיאלי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היחיד שיכול היה להיות ראש עיר או סגן ראש 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אבל תבדקו משפטית אם אני לא טועה – זה מי שנבחר פעם נוספת לקדנציה נוספת. זאת אומרת, אם כבר הייתי ראש עיר או סגן ונהניתי מפנסיה תקציבית, גם בקדנציה הבאה אני אוכל לשמור על הזכות הזאת כי יצרו איזה רצף בתפ</w:t>
      </w:r>
      <w:r>
        <w:rPr>
          <w:rFonts w:cs="David"/>
          <w:sz w:val="24"/>
          <w:szCs w:val="24"/>
          <w:rtl/>
        </w:rPr>
        <w:t>יסה שכבר הייתי שם. אבל אם אני ראש עיר חדש ולא הייתי קודם סגן בפנסיה תקציבית, אני יכול להיות אך ורק בפנסיה צוברת.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מרגלית בוטרמן:</w:t>
      </w:r>
      <w:r>
        <w:rPr>
          <w:rFonts w:cs="David"/>
          <w:sz w:val="24"/>
          <w:szCs w:val="24"/>
          <w:rtl/>
        </w:rPr>
        <w:tab/>
      </w:r>
      <w:r>
        <w:rPr>
          <w:rFonts w:cs="David"/>
          <w:sz w:val="24"/>
          <w:szCs w:val="24"/>
          <w:rtl/>
        </w:rPr>
        <w:tab/>
        <w:t xml:space="preserve">העניין של המורים הוא לא השאלה איפה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מבוטחים אלא ממי הם מקבלים את המשכורת. כשהוא עובד בבית-ספר יסודי, בין ממלכתי או ממל</w:t>
      </w:r>
      <w:r>
        <w:rPr>
          <w:rFonts w:cs="David"/>
          <w:sz w:val="24"/>
          <w:szCs w:val="24"/>
          <w:rtl/>
        </w:rPr>
        <w:t>כתי-דתי, הוא עובד מדינה וכשהוא עובד מדינה הוא מקבל את הכסף מהמדינה או אחד ממוסדותיה.</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הוויכוח הוא האם החינוך העצמאי נחשב המדינה או מוסדותיה. רוב מורי התיכון מבוטחים בפנסיה צוברת ולא תקציבית.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אנחנו מדברים על החינוך היסודי.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מרגלית בוטרמן:</w:t>
      </w:r>
      <w:r>
        <w:rPr>
          <w:rFonts w:cs="David"/>
          <w:sz w:val="24"/>
          <w:szCs w:val="24"/>
          <w:rtl/>
        </w:rPr>
        <w:tab/>
      </w:r>
      <w:r>
        <w:rPr>
          <w:rFonts w:cs="David"/>
          <w:sz w:val="24"/>
          <w:szCs w:val="24"/>
          <w:rtl/>
        </w:rPr>
        <w:tab/>
        <w:t xml:space="preserve">השאלה אם הם נחשבים לעובדי מדינה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שהם גוף עצמאי, הם לא היו מוגדרים כעובדי מדינה.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מהו המקור התקציבי?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המדינה היא מקור תקציבי של המדינה.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מרגלית בוטרמן:</w:t>
      </w:r>
      <w:r>
        <w:rPr>
          <w:rFonts w:cs="David"/>
          <w:sz w:val="24"/>
          <w:szCs w:val="24"/>
          <w:rtl/>
        </w:rPr>
        <w:tab/>
      </w:r>
      <w:r>
        <w:rPr>
          <w:rFonts w:cs="David"/>
          <w:sz w:val="24"/>
          <w:szCs w:val="24"/>
          <w:rtl/>
        </w:rPr>
        <w:tab/>
        <w:t xml:space="preserve">יש למשל גופים כמו ועדות תכנון ובנייה מרחביות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שהמק</w:t>
      </w:r>
      <w:r>
        <w:rPr>
          <w:rFonts w:cs="David"/>
          <w:sz w:val="24"/>
          <w:szCs w:val="24"/>
          <w:rtl/>
        </w:rPr>
        <w:t>ור התקציבי והכספים הוא של הרשויות המקומיות, העובדים שם לא מבוטחים בפנסיה תקציבית למרות שיש מקומות שכן אבל ברוב המקומות זה לא כי הגופים האלה מתפרקים ומתחלפים. גם אם כן, הם עדיין לא עובדים של הרשות המקומית ולכן עובד של ועדה מרחבית לא יכול לצבור גם אם הוא נבח</w:t>
      </w:r>
      <w:r>
        <w:rPr>
          <w:rFonts w:cs="David"/>
          <w:sz w:val="24"/>
          <w:szCs w:val="24"/>
          <w:rtl/>
        </w:rPr>
        <w:t>ר אחר-כך לתפקיד.</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שמעתי על הצעת החוק הזאת ורציתי ברשותכם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כמה מלים מאחר שאני באופן אישי אינני נוגע בדבר. אני באופן אישי לא אהנה אם החוק יעבור או אם הוא לא יעבור.</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בעברי הייתי מנהל אגף כוח אדם בהוראה והייתי גם מנכ"ל משרד החינוך</w:t>
      </w:r>
      <w:r>
        <w:rPr>
          <w:rFonts w:cs="David"/>
          <w:sz w:val="24"/>
          <w:szCs w:val="24"/>
          <w:rtl/>
        </w:rPr>
        <w:t xml:space="preserve"> והתרבות. למיטב ידיעתי יש דין מיוחד לגבי עובדי החינוך העצמאי, היסטורית. המורים האלה, אף על פי שבזמן עבודתם הם אינם עובדי מדינה והם אינם מקבלים את משכורתם מן המדינה אלא מהתאגיד שקוראים לו החינוך העצמאי, בשעה שהם פורשים, הם גמלאי המדינה. כאמור, הם הופכים להי</w:t>
      </w:r>
      <w:r>
        <w:rPr>
          <w:rFonts w:cs="David"/>
          <w:sz w:val="24"/>
          <w:szCs w:val="24"/>
          <w:rtl/>
        </w:rPr>
        <w:t>ות גמלאי המדינה.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מי משלם את הפנסיה שלהם?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זבולון אורלב:</w:t>
      </w:r>
      <w:r>
        <w:rPr>
          <w:rFonts w:cs="David"/>
          <w:sz w:val="24"/>
          <w:szCs w:val="24"/>
          <w:rtl/>
        </w:rPr>
        <w:tab/>
      </w:r>
      <w:r>
        <w:rPr>
          <w:rFonts w:cs="David"/>
          <w:sz w:val="24"/>
          <w:szCs w:val="24"/>
          <w:rtl/>
        </w:rPr>
        <w:tab/>
      </w:r>
      <w:r>
        <w:rPr>
          <w:rFonts w:cs="David"/>
          <w:sz w:val="24"/>
          <w:szCs w:val="24"/>
          <w:rtl/>
        </w:rPr>
        <w:tab/>
        <w:t xml:space="preserve">המדינה. לפי מיטב ידיעתי המדינה משלמת.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אינני משפטן ואני זוכר שהבעתי פליאה גדולה על העניין, לא הבנתי מה הפרוטקציה הזאת, אתה לא עובד מדינה וכשאתה פורש אתה פתאום הופך להיות עוב</w:t>
      </w:r>
      <w:r>
        <w:rPr>
          <w:rFonts w:cs="David"/>
          <w:sz w:val="24"/>
          <w:szCs w:val="24"/>
          <w:rtl/>
        </w:rPr>
        <w:t>ד מדינה. אז פניתי לוותיקי אגף כוח אדם בהוראה ואמרתי להם שכידוע להם שום דבר לא מובן מאליו לגביי ואני רוצה לראות, ואכן הם הראו לי את כל הניירות ואת כל המסמכים והסבירו לי את כל הדברים ההיסטוריים. אגב, זה לא חל על מעיין החינוך התורני אלא זה איזשהו דבר היסטורי.</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אם צריך לחול עליהם, צריכים לחול עליהם כל הדינים שחלים על גמלאי המדינה. אני לא רואה שום הבחנה בין גמלאי של החינוך העצמאי לבין גמלאי של שירות המדינה.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אני רוצה להסביר את נקודה שחבר הכנסת אורלב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 עליה. עובדי מדינה זכאים לפנסיה תקציבית</w:t>
      </w:r>
      <w:r>
        <w:rPr>
          <w:rFonts w:cs="David"/>
          <w:sz w:val="24"/>
          <w:szCs w:val="24"/>
          <w:rtl/>
        </w:rPr>
        <w:t xml:space="preserve"> מכוח חוק שירות המדינה גמלאות. מה שקורה בפועל הוא שאותו מרכז החינוך העצמאי אימץ את הכללים של הפנסיה התקציבית של המדינה והחיל אותה על עצמו אבל בצורה הסכמית, לא מכוח החוק. זאת אומרת, זאת לא פנסיה תקציבית, הם לא הופכים לגמלאי מדינה, אלא הם אימצו את הכללים והם</w:t>
      </w:r>
      <w:r>
        <w:rPr>
          <w:rFonts w:cs="David"/>
          <w:sz w:val="24"/>
          <w:szCs w:val="24"/>
          <w:rtl/>
        </w:rPr>
        <w:t xml:space="preserve"> מחילים את הכללים על עצמם. המדינה מתקצבת, אבל חוק הגמלאות לא חל עליהם והם לא גמלאי מדינת ישראל.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לפי הערכתי ברור לכולם שמי שייבחר, לא 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מהיכן הוא בא, אם הוא נבחר מ1998-, זה לא חל עליו גם אם הוא בא מהרשת העצמאית וגם אם הוא בא מהממלכת</w:t>
      </w:r>
      <w:r>
        <w:rPr>
          <w:rFonts w:cs="David"/>
          <w:sz w:val="24"/>
          <w:szCs w:val="24"/>
          <w:rtl/>
        </w:rPr>
        <w:t>י או הממלכתי-דתי. זה הובהר. מדובר רק באלה שממשיכים מהקדנציה של 1993. מי שבשנת 1998 נבחר בפעם הראשונה להיות ראש רשות או סגנו, זה לא יחול עליו. מדובר רק על מי שנבחר ב1993- או קודם לכן כי מ1998- יש תיקון חקיקה.</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אומרת שלפני שמעלים את זה לקריאה שנייה ושליש</w:t>
      </w:r>
      <w:r>
        <w:rPr>
          <w:rFonts w:cs="David"/>
          <w:sz w:val="24"/>
          <w:szCs w:val="24"/>
          <w:rtl/>
        </w:rPr>
        <w:t>ית אנחנו צריכים לברר.</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לא מדברים על התיקון רטרואקטיבית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מהיום והלאה. מי שהיה לו לפני, ימשיך לקבל.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אם הם היו ב1993- ונבחרו גם ב1998-, זה 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נכון.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אומרת חברת הכנסת נא</w:t>
      </w:r>
      <w:r>
        <w:rPr>
          <w:rFonts w:cs="David"/>
          <w:sz w:val="24"/>
          <w:szCs w:val="24"/>
          <w:rtl/>
        </w:rPr>
        <w:t xml:space="preserve">ות שאם תוקן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ב1998- הרי לא יכול להיות שלגביהם תהיה העדפה לאלה שבין כה הם מורים בחינוך העצמאי ובחינוך הרגיל. היא אומרת שב1998- התקבל החוק והחוק לא נותן לגיטימציה למורים מהממלכתי-דתי ולכן למה שייתן במקרה הזה.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יכול לחול רק, ולכן ז</w:t>
      </w:r>
      <w:r>
        <w:rPr>
          <w:rFonts w:cs="David"/>
          <w:sz w:val="24"/>
          <w:szCs w:val="24"/>
          <w:rtl/>
        </w:rPr>
        <w:t xml:space="preserve">ו חקיקה רטרואקטיבית,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מי שהיה פעם מורה שם, עבר להיות סגן ראש רשות או ראש רשות לפני 1998.</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עד 1998, עד קבלת החוק.</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נכון, וגם מכהן היום, אבל הוא נבחר לפני 1998.</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החוק הוא לא רטרואקטיבי אלא הוא יהי</w:t>
      </w:r>
      <w:r>
        <w:rPr>
          <w:rFonts w:cs="David"/>
          <w:sz w:val="24"/>
          <w:szCs w:val="24"/>
          <w:rtl/>
        </w:rPr>
        <w:t xml:space="preserve">ה מעתה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ואילך. הוועדה לא תחוקק חוק רטרואקטיבי.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אבל היא מחוקקת חוק רטרואקטיבי.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חוק רטרואקטיבי לא יכול להיות אלא כשאת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שהחוק הזה ייכנס לתוקפו ב1- בינואר 1993. זה חוק רטרואקטיבי.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אם כך, אתם רוצ</w:t>
      </w:r>
      <w:r>
        <w:rPr>
          <w:rFonts w:cs="David"/>
          <w:sz w:val="24"/>
          <w:szCs w:val="24"/>
          <w:rtl/>
        </w:rPr>
        <w:t xml:space="preserve">ים לעשות צדק, אז תעשו צדק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כל אותם נבחרים שבאו מרשת עמל, מרשת אורט וכולי.</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הבנתי ממגי בר-אשר שהכסף לגבי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העצמאי מגיע מקופת המדינה. לעומת זאת מרשת </w:t>
      </w:r>
    </w:p>
    <w:p w:rsidR="00000000" w:rsidRDefault="00764652">
      <w:pPr>
        <w:jc w:val="both"/>
        <w:rPr>
          <w:rFonts w:cs="David"/>
          <w:sz w:val="24"/>
          <w:szCs w:val="24"/>
          <w:rtl/>
        </w:rPr>
      </w:pPr>
      <w:r>
        <w:rPr>
          <w:rFonts w:cs="David"/>
          <w:sz w:val="24"/>
          <w:szCs w:val="24"/>
          <w:rtl/>
        </w:rPr>
        <w:t>עמל, אורט וכולם, זו פנסיה צוברת מקופות גמל.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אלה גופ</w:t>
      </w:r>
      <w:r>
        <w:rPr>
          <w:rFonts w:cs="David"/>
          <w:sz w:val="24"/>
          <w:szCs w:val="24"/>
          <w:rtl/>
        </w:rPr>
        <w:t xml:space="preserve">ים מתוקצבים על-ידי המדינה. לא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הפנסיה אלא צורת התקצוב. </w:t>
      </w:r>
      <w:r>
        <w:rPr>
          <w:rFonts w:cs="David"/>
          <w:sz w:val="24"/>
          <w:szCs w:val="24"/>
          <w:rtl/>
        </w:rPr>
        <w:tab/>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לא יכול להיות שבמוסדות אחרים בהם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בהוראה זה לא יחול.</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מישהו יציע הצעה לתיקון. את יכולה להסתייג.</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נגיד שאנחנו מקבלים את זה</w:t>
      </w:r>
      <w:r>
        <w:rPr>
          <w:rFonts w:cs="David"/>
          <w:sz w:val="24"/>
          <w:szCs w:val="24"/>
          <w:rtl/>
        </w:rPr>
        <w:t xml:space="preserve">, אותו מורה צבר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שנה בפנסיה מסוימת נמוכה שאותה הרשת חסכה, פתאום הוא קופץ להיות ראש עיר, ואז מי ישלם? הקופה של הרשות הציבורית?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כאן את מעלה שאלה עקרונית.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נכון. מלכתחילה אני חושבת שכל הרציפות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דבר נורא</w:t>
      </w:r>
      <w:r>
        <w:rPr>
          <w:rFonts w:cs="David"/>
          <w:sz w:val="24"/>
          <w:szCs w:val="24"/>
          <w:rtl/>
        </w:rPr>
        <w:t xml:space="preserve"> על המעסיק האחרון.</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כל חוק נבחרים את אומרת.</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נכון. לכן אני חושבת שהמדינה צדקה במעבר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לפנסיה צוברת כי העול הזה נמשך לאורך שנים. לכן אני לא רוצה לגרום לעוד קלקול אחד.</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מי שרוצה להסתייג, יכול להסתייג </w:t>
      </w:r>
      <w:r>
        <w:rPr>
          <w:rFonts w:cs="David"/>
          <w:sz w:val="24"/>
          <w:szCs w:val="24"/>
          <w:rtl/>
        </w:rPr>
        <w:t xml:space="preserve">ולהעביר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ההסתייגות למליאה.</w:t>
      </w:r>
    </w:p>
    <w:p w:rsidR="00000000" w:rsidRDefault="00764652">
      <w:pPr>
        <w:pStyle w:val="10"/>
        <w:rPr>
          <w:rFonts w:cs="David"/>
          <w:sz w:val="24"/>
          <w:rtl/>
        </w:rPr>
      </w:pPr>
      <w:r>
        <w:rPr>
          <w:rFonts w:cs="David"/>
          <w:sz w:val="24"/>
          <w:rtl/>
        </w:rPr>
        <w:t>אני מצביע. מי בעד ההחלטה? מי נגד?</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ההצעה התקבלה</w:t>
      </w:r>
      <w:r>
        <w:rPr>
          <w:rFonts w:cs="David"/>
          <w:sz w:val="24"/>
          <w:szCs w:val="24"/>
          <w:rtl/>
        </w:rPr>
        <w:t xml:space="preserve"> ועוברת למליאה לקריאה שנייה ושלישית.</w:t>
      </w: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 xml:space="preserve">חברים, אנחנו מצביעים על הרביזיה. יהודית נאות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ביקשה רביזיה ואנחנו מצביעים עליה.</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קודם כל מצ</w:t>
      </w:r>
      <w:r>
        <w:rPr>
          <w:rFonts w:cs="David"/>
          <w:sz w:val="24"/>
          <w:szCs w:val="24"/>
          <w:rtl/>
        </w:rPr>
        <w:t xml:space="preserve">ביעים האם לקבל את הרביזיה.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את הרביזיה, אפשר לפתוח את הנושא מחדש.</w:t>
      </w:r>
    </w:p>
    <w:p w:rsidR="00000000" w:rsidRDefault="00764652">
      <w:pPr>
        <w:jc w:val="both"/>
        <w:rPr>
          <w:rFonts w:cs="David"/>
          <w:sz w:val="24"/>
          <w:szCs w:val="24"/>
          <w:rtl/>
        </w:rPr>
      </w:pPr>
    </w:p>
    <w:p w:rsidR="00000000" w:rsidRDefault="00764652">
      <w:pPr>
        <w:jc w:val="both"/>
        <w:rPr>
          <w:rFonts w:cs="David"/>
          <w:sz w:val="24"/>
          <w:szCs w:val="24"/>
          <w:rtl/>
        </w:rPr>
      </w:pPr>
      <w:r>
        <w:rPr>
          <w:rFonts w:cs="David"/>
          <w:b/>
          <w:bCs/>
          <w:sz w:val="24"/>
          <w:szCs w:val="24"/>
          <w:u w:val="single"/>
          <w:rtl/>
        </w:rPr>
        <w:t>מ"מ היו"ר מקסים לוי:</w:t>
      </w:r>
      <w:r>
        <w:rPr>
          <w:rFonts w:cs="David"/>
          <w:sz w:val="24"/>
          <w:szCs w:val="24"/>
          <w:rtl/>
        </w:rPr>
        <w:tab/>
      </w:r>
      <w:r>
        <w:rPr>
          <w:rFonts w:cs="David"/>
          <w:sz w:val="24"/>
          <w:szCs w:val="24"/>
          <w:rtl/>
        </w:rPr>
        <w:tab/>
        <w:t>מי מוכן לקבל את הרביזיה? 1. מי נגד?</w:t>
      </w:r>
    </w:p>
    <w:p w:rsidR="00000000" w:rsidRDefault="0076465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הרביזיה לא התקבלה</w:t>
      </w:r>
      <w:r>
        <w:rPr>
          <w:rFonts w:cs="David"/>
          <w:sz w:val="24"/>
          <w:szCs w:val="24"/>
          <w:rtl/>
        </w:rPr>
        <w:t>. החוק עובר למליאה.</w:t>
      </w:r>
    </w:p>
    <w:p w:rsidR="00000000" w:rsidRDefault="00764652">
      <w:pPr>
        <w:jc w:val="both"/>
        <w:rPr>
          <w:rFonts w:cs="David"/>
          <w:sz w:val="24"/>
          <w:szCs w:val="24"/>
          <w:rtl/>
        </w:rPr>
      </w:pPr>
    </w:p>
    <w:p w:rsidR="00000000" w:rsidRDefault="00764652">
      <w:pPr>
        <w:jc w:val="both"/>
        <w:rPr>
          <w:rFonts w:cs="David"/>
          <w:sz w:val="24"/>
          <w:szCs w:val="24"/>
          <w:rtl/>
        </w:rPr>
      </w:pPr>
      <w:r>
        <w:rPr>
          <w:rFonts w:cs="David"/>
          <w:sz w:val="24"/>
          <w:szCs w:val="24"/>
          <w:rtl/>
        </w:rPr>
        <w:t>אני מודה לכם.</w:t>
      </w: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jc w:val="both"/>
        <w:rPr>
          <w:rFonts w:cs="David"/>
          <w:sz w:val="24"/>
          <w:szCs w:val="24"/>
          <w:rtl/>
        </w:rPr>
      </w:pPr>
    </w:p>
    <w:p w:rsidR="00000000" w:rsidRDefault="00764652">
      <w:pPr>
        <w:pStyle w:val="20"/>
        <w:rPr>
          <w:rFonts w:cs="David"/>
          <w:sz w:val="24"/>
          <w:rtl/>
        </w:rPr>
      </w:pPr>
      <w:r>
        <w:rPr>
          <w:rFonts w:cs="David"/>
          <w:sz w:val="24"/>
          <w:rtl/>
        </w:rPr>
        <w:t>הישיבה ננעלה בשעה 11:50</w:t>
      </w:r>
    </w:p>
    <w:p w:rsidR="00000000" w:rsidRDefault="00764652">
      <w:pPr>
        <w:jc w:val="both"/>
        <w:rPr>
          <w:rFonts w:cs="David"/>
          <w:sz w:val="24"/>
          <w:szCs w:val="24"/>
          <w:rtl/>
        </w:rPr>
      </w:pPr>
    </w:p>
    <w:p w:rsidR="00000000" w:rsidRDefault="0076465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4652">
      <w:r>
        <w:separator/>
      </w:r>
    </w:p>
  </w:endnote>
  <w:endnote w:type="continuationSeparator" w:id="0">
    <w:p w:rsidR="00000000" w:rsidRDefault="00764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652">
    <w:pPr>
      <w:pStyle w:val="a7"/>
      <w:rPr>
        <w:rFonts w:cs="Miriam"/>
        <w:rtl/>
      </w:rPr>
    </w:pPr>
  </w:p>
  <w:p w:rsidR="00000000" w:rsidRDefault="0076465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652">
    <w:pPr>
      <w:pStyle w:val="a7"/>
      <w:rPr>
        <w:rFonts w:cs="Miriam"/>
        <w:rtl/>
      </w:rPr>
    </w:pPr>
  </w:p>
  <w:p w:rsidR="00000000" w:rsidRDefault="0076465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4652">
      <w:r>
        <w:separator/>
      </w:r>
    </w:p>
  </w:footnote>
  <w:footnote w:type="continuationSeparator" w:id="0">
    <w:p w:rsidR="00000000" w:rsidRDefault="00764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652">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2</w:t>
    </w:r>
    <w:r>
      <w:rPr>
        <w:rStyle w:val="a9"/>
        <w:rFonts w:cs="David"/>
        <w:szCs w:val="24"/>
      </w:rPr>
      <w:fldChar w:fldCharType="end"/>
    </w:r>
  </w:p>
  <w:p w:rsidR="00000000" w:rsidRDefault="00764652">
    <w:pPr>
      <w:pStyle w:val="a5"/>
      <w:rPr>
        <w:rFonts w:cs="Miriam"/>
        <w:b/>
        <w:bCs/>
        <w:u w:val="single"/>
        <w:rtl/>
      </w:rPr>
    </w:pPr>
    <w:r>
      <w:rPr>
        <w:rFonts w:cs="Miriam"/>
        <w:b/>
        <w:bCs/>
        <w:u w:val="single"/>
        <w:rtl/>
      </w:rPr>
      <w:t>ועדת הפנים ואיכות הסביבה – 5.12.2000</w:t>
    </w:r>
  </w:p>
  <w:p w:rsidR="00000000" w:rsidRDefault="0076465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652">
    <w:pPr>
      <w:pStyle w:val="a5"/>
      <w:rPr>
        <w:rFonts w:cs="Miriam"/>
        <w:rtl/>
      </w:rPr>
    </w:pPr>
  </w:p>
  <w:p w:rsidR="00000000" w:rsidRDefault="0076465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4652"/>
    <w:rsid w:val="00764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2CF224-2BDB-42FC-8A70-425222C57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3635</Words>
  <Characters>18177</Characters>
  <Application>Microsoft Office Word</Application>
  <DocSecurity>0</DocSecurity>
  <Lines>151</Lines>
  <Paragraphs>43</Paragraphs>
  <ScaleCrop>false</ScaleCrop>
  <Company>Knesset</Company>
  <LinksUpToDate>false</LinksUpToDate>
  <CharactersWithSpaces>21769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הפנים/2313</dc:title>
  <dc:subject>פנים 5.12.2000א</dc:subject>
  <dc:creator>חבר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