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57A7">
      <w:pPr>
        <w:jc w:val="right"/>
        <w:rPr>
          <w:rtl/>
        </w:rPr>
      </w:pPr>
      <w:bookmarkStart w:id="0" w:name="_GoBack"/>
      <w:bookmarkEnd w:id="0"/>
      <w:r>
        <w:rPr>
          <w:rtl/>
        </w:rPr>
        <w:t>פרוטוקולים/ועדת הפנים/2555</w:t>
      </w:r>
    </w:p>
    <w:p w:rsidR="00000000" w:rsidRDefault="001357A7">
      <w:pPr>
        <w:jc w:val="right"/>
        <w:rPr>
          <w:rtl/>
        </w:rPr>
      </w:pPr>
      <w:r>
        <w:rPr>
          <w:rtl/>
        </w:rPr>
        <w:tab/>
        <w:t xml:space="preserve">ירושלים, י"ד </w:t>
      </w:r>
      <w:r>
        <w:rPr>
          <w:rtl/>
        </w:rPr>
        <w:t>בטבת, תשס"א</w:t>
      </w:r>
    </w:p>
    <w:p w:rsidR="00000000" w:rsidRDefault="001357A7">
      <w:pPr>
        <w:jc w:val="right"/>
        <w:rPr>
          <w:rtl/>
          <w:lang w:val="es"/>
        </w:rPr>
      </w:pPr>
      <w:r>
        <w:rPr>
          <w:rtl/>
          <w:lang w:val="es"/>
        </w:rPr>
        <w:t>9 בינואר, 2001</w:t>
      </w:r>
    </w:p>
    <w:p w:rsidR="00000000" w:rsidRDefault="001357A7">
      <w:pPr>
        <w:jc w:val="right"/>
        <w:rPr>
          <w:rtl/>
        </w:rPr>
      </w:pPr>
    </w:p>
    <w:p w:rsidR="00000000" w:rsidRDefault="001357A7">
      <w:pPr>
        <w:pStyle w:val="a5"/>
        <w:tabs>
          <w:tab w:val="clear" w:pos="4153"/>
          <w:tab w:val="clear" w:pos="8306"/>
        </w:tabs>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1357A7">
      <w:pPr>
        <w:rPr>
          <w:rtl/>
        </w:rPr>
      </w:pPr>
      <w:r>
        <w:rPr>
          <w:rtl/>
        </w:rPr>
        <w:t>מושב שלישי</w:t>
      </w:r>
    </w:p>
    <w:p w:rsidR="00000000" w:rsidRDefault="001357A7">
      <w:pPr>
        <w:rPr>
          <w:rtl/>
        </w:rPr>
      </w:pPr>
    </w:p>
    <w:p w:rsidR="00000000" w:rsidRDefault="001357A7">
      <w:pPr>
        <w:rPr>
          <w:rtl/>
        </w:rPr>
      </w:pPr>
    </w:p>
    <w:p w:rsidR="00000000" w:rsidRDefault="001357A7">
      <w:pPr>
        <w:jc w:val="center"/>
        <w:rPr>
          <w:rtl/>
        </w:rPr>
      </w:pPr>
      <w:r>
        <w:rPr>
          <w:rtl/>
        </w:rPr>
        <w:t>פרוטוקול מס' 187</w:t>
      </w:r>
    </w:p>
    <w:p w:rsidR="00000000" w:rsidRDefault="001357A7">
      <w:pPr>
        <w:jc w:val="center"/>
        <w:rPr>
          <w:rtl/>
        </w:rPr>
      </w:pPr>
      <w:r>
        <w:rPr>
          <w:rtl/>
        </w:rPr>
        <w:t>מישיבת ועדת הפנים ואיכות הסביבה</w:t>
      </w:r>
    </w:p>
    <w:p w:rsidR="00000000" w:rsidRDefault="001357A7">
      <w:pPr>
        <w:pStyle w:val="10"/>
        <w:rPr>
          <w:rtl/>
        </w:rPr>
      </w:pPr>
      <w:r>
        <w:rPr>
          <w:rtl/>
        </w:rPr>
        <w:t>יום שני, כ"א בכסלו התשס"א (18 בדצמבר 2000), שעה 11:30</w:t>
      </w:r>
    </w:p>
    <w:p w:rsidR="00000000" w:rsidRDefault="001357A7">
      <w:pPr>
        <w:jc w:val="both"/>
        <w:rPr>
          <w:u w:val="single"/>
          <w:rtl/>
        </w:rPr>
      </w:pPr>
    </w:p>
    <w:p w:rsidR="00000000" w:rsidRDefault="001357A7">
      <w:pPr>
        <w:jc w:val="both"/>
        <w:rPr>
          <w:u w:val="single"/>
          <w:rtl/>
        </w:rPr>
      </w:pPr>
    </w:p>
    <w:p w:rsidR="00000000" w:rsidRDefault="001357A7">
      <w:pPr>
        <w:jc w:val="both"/>
        <w:rPr>
          <w:u w:val="single"/>
          <w:rtl/>
        </w:rPr>
      </w:pPr>
      <w:r>
        <w:rPr>
          <w:u w:val="single"/>
          <w:rtl/>
        </w:rPr>
        <w:t>נכחו:</w:t>
      </w:r>
    </w:p>
    <w:p w:rsidR="00000000" w:rsidRDefault="001357A7">
      <w:pPr>
        <w:jc w:val="both"/>
        <w:rPr>
          <w:u w:val="single"/>
          <w:rtl/>
        </w:rPr>
      </w:pPr>
    </w:p>
    <w:p w:rsidR="00000000" w:rsidRDefault="001357A7">
      <w:pPr>
        <w:jc w:val="both"/>
        <w:rPr>
          <w:rtl/>
        </w:rPr>
      </w:pPr>
      <w:r>
        <w:rPr>
          <w:u w:val="single"/>
          <w:rtl/>
        </w:rPr>
        <w:t>חברי הוועדה:</w:t>
      </w:r>
      <w:r>
        <w:rPr>
          <w:rtl/>
        </w:rPr>
        <w:t xml:space="preserve"> דוד אזולאי-היו"ר</w:t>
      </w:r>
    </w:p>
    <w:p w:rsidR="00000000" w:rsidRDefault="001357A7">
      <w:pPr>
        <w:jc w:val="both"/>
        <w:rPr>
          <w:rtl/>
        </w:rPr>
      </w:pPr>
      <w:r>
        <w:rPr>
          <w:rtl/>
        </w:rPr>
        <w:t xml:space="preserve">                        יהודית נאות</w:t>
      </w:r>
    </w:p>
    <w:p w:rsidR="00000000" w:rsidRDefault="001357A7">
      <w:pPr>
        <w:jc w:val="both"/>
        <w:rPr>
          <w:rtl/>
        </w:rPr>
      </w:pPr>
    </w:p>
    <w:p w:rsidR="00000000" w:rsidRDefault="001357A7">
      <w:pPr>
        <w:jc w:val="both"/>
        <w:rPr>
          <w:rtl/>
        </w:rPr>
      </w:pPr>
      <w:r>
        <w:rPr>
          <w:u w:val="single"/>
          <w:rtl/>
        </w:rPr>
        <w:t>מוזמנים:</w:t>
      </w:r>
      <w:r>
        <w:rPr>
          <w:rtl/>
        </w:rPr>
        <w:t xml:space="preserve">        אביטל שטרנברג, עו"ד          משרד המשפטים</w:t>
      </w:r>
    </w:p>
    <w:p w:rsidR="00000000" w:rsidRDefault="001357A7">
      <w:pPr>
        <w:jc w:val="both"/>
        <w:rPr>
          <w:rtl/>
        </w:rPr>
      </w:pPr>
      <w:r>
        <w:rPr>
          <w:rtl/>
        </w:rPr>
        <w:t xml:space="preserve">                        מרגלית בוטרמן, עו"ד          יועמ"ש, משרד הפנים</w:t>
      </w:r>
    </w:p>
    <w:p w:rsidR="00000000" w:rsidRDefault="001357A7">
      <w:pPr>
        <w:jc w:val="both"/>
        <w:rPr>
          <w:rtl/>
        </w:rPr>
      </w:pPr>
      <w:r>
        <w:rPr>
          <w:rtl/>
        </w:rPr>
        <w:t xml:space="preserve">                        ישראל שפיצר                       מנהל אגף כח אדם ושכר ברשויות המקומיות</w:t>
      </w:r>
    </w:p>
    <w:p w:rsidR="00000000" w:rsidRDefault="001357A7">
      <w:pPr>
        <w:jc w:val="both"/>
        <w:rPr>
          <w:rtl/>
        </w:rPr>
      </w:pPr>
      <w:r>
        <w:rPr>
          <w:rtl/>
        </w:rPr>
        <w:t xml:space="preserve">                        יחזקאל</w:t>
      </w:r>
      <w:r>
        <w:rPr>
          <w:rtl/>
        </w:rPr>
        <w:t xml:space="preserve"> לביא                        משרד המשפטים</w:t>
      </w:r>
    </w:p>
    <w:p w:rsidR="00000000" w:rsidRDefault="001357A7">
      <w:pPr>
        <w:jc w:val="both"/>
        <w:rPr>
          <w:rtl/>
        </w:rPr>
      </w:pPr>
    </w:p>
    <w:p w:rsidR="00000000" w:rsidRDefault="001357A7">
      <w:pPr>
        <w:jc w:val="both"/>
        <w:rPr>
          <w:rtl/>
        </w:rPr>
      </w:pPr>
    </w:p>
    <w:p w:rsidR="00000000" w:rsidRDefault="001357A7">
      <w:pPr>
        <w:jc w:val="both"/>
        <w:rPr>
          <w:rtl/>
        </w:rPr>
      </w:pPr>
      <w:r>
        <w:rPr>
          <w:u w:val="single"/>
          <w:rtl/>
        </w:rPr>
        <w:t xml:space="preserve">יועצת משפטית: </w:t>
      </w:r>
      <w:r>
        <w:rPr>
          <w:rtl/>
        </w:rPr>
        <w:t>הלית ברק</w:t>
      </w:r>
    </w:p>
    <w:p w:rsidR="00000000" w:rsidRDefault="001357A7">
      <w:pPr>
        <w:jc w:val="both"/>
        <w:rPr>
          <w:rtl/>
        </w:rPr>
      </w:pPr>
    </w:p>
    <w:p w:rsidR="00000000" w:rsidRDefault="001357A7">
      <w:pPr>
        <w:jc w:val="both"/>
        <w:rPr>
          <w:rtl/>
        </w:rPr>
      </w:pPr>
      <w:r>
        <w:rPr>
          <w:u w:val="single"/>
          <w:rtl/>
        </w:rPr>
        <w:t>מנהלת הוועדה:</w:t>
      </w:r>
      <w:r>
        <w:rPr>
          <w:rtl/>
        </w:rPr>
        <w:t xml:space="preserve"> יפה שפירא</w:t>
      </w:r>
    </w:p>
    <w:p w:rsidR="00000000" w:rsidRDefault="001357A7">
      <w:pPr>
        <w:jc w:val="both"/>
        <w:rPr>
          <w:rtl/>
        </w:rPr>
      </w:pPr>
    </w:p>
    <w:p w:rsidR="00000000" w:rsidRDefault="001357A7">
      <w:pPr>
        <w:jc w:val="both"/>
        <w:rPr>
          <w:rtl/>
        </w:rPr>
      </w:pPr>
      <w:r>
        <w:rPr>
          <w:u w:val="single"/>
          <w:rtl/>
        </w:rPr>
        <w:t>קצרנית:</w:t>
      </w:r>
      <w:r>
        <w:rPr>
          <w:rtl/>
        </w:rPr>
        <w:t xml:space="preserve"> יפעת שפרכר</w:t>
      </w:r>
    </w:p>
    <w:p w:rsidR="00000000" w:rsidRDefault="001357A7">
      <w:pPr>
        <w:jc w:val="both"/>
        <w:rPr>
          <w:rtl/>
        </w:rPr>
      </w:pPr>
    </w:p>
    <w:p w:rsidR="00000000" w:rsidRDefault="001357A7">
      <w:pPr>
        <w:jc w:val="both"/>
        <w:rPr>
          <w:rtl/>
        </w:rPr>
      </w:pPr>
      <w:r>
        <w:rPr>
          <w:u w:val="single"/>
          <w:rtl/>
        </w:rPr>
        <w:t>נושא:</w:t>
      </w:r>
      <w:r>
        <w:rPr>
          <w:rtl/>
        </w:rPr>
        <w:t xml:space="preserve"> הצעת חוק הרשויות המקומיות (בחירת ראש הרשות וסגניו וכהונתם) (תיקון מס' 20) (איסור עיסוק נוסף), התש"ס-2000.</w:t>
      </w:r>
    </w:p>
    <w:p w:rsidR="00000000" w:rsidRDefault="001357A7">
      <w:pPr>
        <w:jc w:val="both"/>
        <w:rPr>
          <w:rtl/>
        </w:rPr>
      </w:pPr>
    </w:p>
    <w:p w:rsidR="00000000" w:rsidRDefault="001357A7">
      <w:pPr>
        <w:jc w:val="both"/>
        <w:rPr>
          <w:rtl/>
        </w:rPr>
      </w:pPr>
    </w:p>
    <w:p w:rsidR="00000000" w:rsidRDefault="001357A7">
      <w:pPr>
        <w:jc w:val="both"/>
        <w:rPr>
          <w:rtl/>
        </w:rPr>
      </w:pPr>
    </w:p>
    <w:p w:rsidR="00000000" w:rsidRDefault="001357A7">
      <w:pPr>
        <w:jc w:val="both"/>
        <w:rPr>
          <w:rtl/>
        </w:rPr>
      </w:pPr>
    </w:p>
    <w:p w:rsidR="00000000" w:rsidRDefault="001357A7">
      <w:pPr>
        <w:jc w:val="both"/>
        <w:rPr>
          <w:rtl/>
        </w:rPr>
      </w:pPr>
    </w:p>
    <w:p w:rsidR="00000000" w:rsidRDefault="001357A7">
      <w:pPr>
        <w:jc w:val="both"/>
        <w:rPr>
          <w:rtl/>
        </w:rPr>
      </w:pPr>
    </w:p>
    <w:p w:rsidR="00000000" w:rsidRDefault="001357A7">
      <w:pPr>
        <w:jc w:val="both"/>
        <w:rPr>
          <w:rtl/>
        </w:rPr>
      </w:pPr>
    </w:p>
    <w:p w:rsidR="00000000" w:rsidRDefault="001357A7">
      <w:pPr>
        <w:jc w:val="both"/>
        <w:rPr>
          <w:rtl/>
        </w:rPr>
      </w:pPr>
    </w:p>
    <w:p w:rsidR="00000000" w:rsidRDefault="001357A7">
      <w:pPr>
        <w:jc w:val="both"/>
        <w:rPr>
          <w:rtl/>
        </w:rPr>
      </w:pPr>
    </w:p>
    <w:p w:rsidR="00000000" w:rsidRDefault="001357A7">
      <w:pPr>
        <w:jc w:val="both"/>
        <w:rPr>
          <w:rtl/>
        </w:rPr>
      </w:pPr>
    </w:p>
    <w:p w:rsidR="00000000" w:rsidRDefault="001357A7">
      <w:pPr>
        <w:jc w:val="both"/>
        <w:rPr>
          <w:rtl/>
        </w:rPr>
      </w:pPr>
    </w:p>
    <w:p w:rsidR="00000000" w:rsidRDefault="001357A7">
      <w:pPr>
        <w:jc w:val="both"/>
        <w:rPr>
          <w:rtl/>
        </w:rPr>
      </w:pPr>
    </w:p>
    <w:p w:rsidR="00000000" w:rsidRDefault="001357A7">
      <w:pPr>
        <w:jc w:val="both"/>
        <w:rPr>
          <w:rtl/>
        </w:rPr>
      </w:pPr>
    </w:p>
    <w:p w:rsidR="00000000" w:rsidRDefault="001357A7">
      <w:pPr>
        <w:jc w:val="both"/>
        <w:rPr>
          <w:rtl/>
        </w:rPr>
      </w:pPr>
    </w:p>
    <w:p w:rsidR="00000000" w:rsidRDefault="001357A7">
      <w:pPr>
        <w:jc w:val="both"/>
        <w:rPr>
          <w:rtl/>
        </w:rPr>
      </w:pPr>
    </w:p>
    <w:p w:rsidR="00000000" w:rsidRDefault="001357A7">
      <w:pPr>
        <w:jc w:val="both"/>
        <w:rPr>
          <w:rtl/>
        </w:rPr>
      </w:pPr>
    </w:p>
    <w:p w:rsidR="00000000" w:rsidRDefault="001357A7">
      <w:pPr>
        <w:jc w:val="both"/>
        <w:rPr>
          <w:rtl/>
        </w:rPr>
      </w:pPr>
    </w:p>
    <w:p w:rsidR="00000000" w:rsidRDefault="001357A7">
      <w:pPr>
        <w:jc w:val="both"/>
        <w:rPr>
          <w:rtl/>
        </w:rPr>
      </w:pPr>
    </w:p>
    <w:p w:rsidR="00000000" w:rsidRDefault="001357A7">
      <w:pPr>
        <w:jc w:val="both"/>
        <w:rPr>
          <w:rtl/>
        </w:rPr>
      </w:pPr>
    </w:p>
    <w:p w:rsidR="00000000" w:rsidRDefault="001357A7">
      <w:pPr>
        <w:jc w:val="both"/>
        <w:rPr>
          <w:rtl/>
        </w:rPr>
      </w:pPr>
    </w:p>
    <w:p w:rsidR="00000000" w:rsidRDefault="001357A7">
      <w:pPr>
        <w:jc w:val="both"/>
        <w:rPr>
          <w:rtl/>
        </w:rPr>
      </w:pPr>
    </w:p>
    <w:p w:rsidR="00000000" w:rsidRDefault="001357A7">
      <w:pPr>
        <w:jc w:val="both"/>
        <w:rPr>
          <w:rtl/>
        </w:rPr>
      </w:pPr>
    </w:p>
    <w:p w:rsidR="00000000" w:rsidRDefault="001357A7">
      <w:pPr>
        <w:jc w:val="both"/>
        <w:rPr>
          <w:rtl/>
        </w:rPr>
      </w:pPr>
    </w:p>
    <w:p w:rsidR="00000000" w:rsidRDefault="001357A7">
      <w:pPr>
        <w:jc w:val="both"/>
        <w:rPr>
          <w:rtl/>
        </w:rPr>
      </w:pPr>
    </w:p>
    <w:p w:rsidR="00000000" w:rsidRDefault="001357A7">
      <w:pPr>
        <w:jc w:val="both"/>
        <w:rPr>
          <w:rtl/>
        </w:rPr>
      </w:pPr>
    </w:p>
    <w:p w:rsidR="00000000" w:rsidRDefault="001357A7">
      <w:pPr>
        <w:jc w:val="both"/>
        <w:rPr>
          <w:rtl/>
        </w:rPr>
      </w:pPr>
    </w:p>
    <w:p w:rsidR="00000000" w:rsidRDefault="001357A7">
      <w:pPr>
        <w:jc w:val="center"/>
        <w:rPr>
          <w:rtl/>
        </w:rPr>
      </w:pPr>
      <w:r>
        <w:rPr>
          <w:rtl/>
        </w:rPr>
        <w:lastRenderedPageBreak/>
        <w:t xml:space="preserve">הצעת </w:t>
      </w:r>
      <w:r>
        <w:rPr>
          <w:rtl/>
        </w:rPr>
        <w:t>חוק הרשויות המקומיות (בחירת ראש הרשות וסגניו וכהונתם)</w:t>
      </w:r>
    </w:p>
    <w:p w:rsidR="00000000" w:rsidRDefault="001357A7">
      <w:pPr>
        <w:pStyle w:val="10"/>
        <w:rPr>
          <w:rtl/>
        </w:rPr>
      </w:pPr>
      <w:r>
        <w:rPr>
          <w:rtl/>
        </w:rPr>
        <w:t>(תיקון מס' 20) (איסור עיסוק נוסף), התש"ס-2000</w:t>
      </w:r>
    </w:p>
    <w:p w:rsidR="00000000" w:rsidRDefault="001357A7">
      <w:pPr>
        <w:jc w:val="both"/>
        <w:rPr>
          <w:rtl/>
        </w:rPr>
      </w:pPr>
    </w:p>
    <w:p w:rsidR="00000000" w:rsidRDefault="001357A7">
      <w:pPr>
        <w:jc w:val="both"/>
        <w:rPr>
          <w:rtl/>
        </w:rPr>
      </w:pPr>
    </w:p>
    <w:p w:rsidR="00000000" w:rsidRDefault="001357A7">
      <w:pPr>
        <w:jc w:val="both"/>
        <w:rPr>
          <w:rtl/>
        </w:rPr>
      </w:pPr>
      <w:r>
        <w:rPr>
          <w:u w:val="single"/>
          <w:rtl/>
        </w:rPr>
        <w:t>היו"ר דוד אזולאי:</w:t>
      </w:r>
    </w:p>
    <w:p w:rsidR="00000000" w:rsidRDefault="001357A7">
      <w:pPr>
        <w:jc w:val="both"/>
        <w:rPr>
          <w:rtl/>
        </w:rPr>
      </w:pPr>
    </w:p>
    <w:p w:rsidR="00000000" w:rsidRDefault="001357A7">
      <w:pPr>
        <w:jc w:val="both"/>
        <w:rPr>
          <w:rtl/>
        </w:rPr>
      </w:pPr>
      <w:r>
        <w:rPr>
          <w:rtl/>
        </w:rPr>
        <w:tab/>
        <w:t>אני פותח את הישיבה. על סדר היום: הצעת חוק הרשויות המקומיות (בחירת ראש הרשות וסגניו וכהונתם)  (תיקון מס' 20) (איסור עיסוק נוסף), התש"ס-</w:t>
      </w:r>
      <w:r>
        <w:rPr>
          <w:rtl/>
        </w:rPr>
        <w:t>2000, של קבוצת חברי כנסת.</w:t>
      </w:r>
    </w:p>
    <w:p w:rsidR="00000000" w:rsidRDefault="001357A7">
      <w:pPr>
        <w:jc w:val="both"/>
        <w:rPr>
          <w:rtl/>
        </w:rPr>
      </w:pPr>
    </w:p>
    <w:p w:rsidR="00000000" w:rsidRDefault="001357A7">
      <w:pPr>
        <w:jc w:val="both"/>
        <w:rPr>
          <w:rtl/>
        </w:rPr>
      </w:pPr>
      <w:r>
        <w:rPr>
          <w:u w:val="single"/>
          <w:rtl/>
        </w:rPr>
        <w:t>יהודית נאות:</w:t>
      </w:r>
    </w:p>
    <w:p w:rsidR="00000000" w:rsidRDefault="001357A7">
      <w:pPr>
        <w:jc w:val="both"/>
        <w:rPr>
          <w:rtl/>
        </w:rPr>
      </w:pPr>
    </w:p>
    <w:p w:rsidR="00000000" w:rsidRDefault="001357A7">
      <w:pPr>
        <w:jc w:val="both"/>
        <w:rPr>
          <w:rtl/>
        </w:rPr>
      </w:pPr>
      <w:r>
        <w:rPr>
          <w:rtl/>
        </w:rPr>
        <w:tab/>
        <w:t>לדעתי, מתוך קריאה מדוקדקת של פרוטוקול הישיבה הקודמת, ואחרי שחבר הכנסת ליצמן הודיע שהוא מסיר את ההתייעצות הסיעתית שלו, החוק כפי שנוסח על ידי היועצת המשפטית של הוועדה תואם את ההחלטות של הוועדה והוא אושר. אם אנחנו רוצ</w:t>
      </w:r>
      <w:r>
        <w:rPr>
          <w:rtl/>
        </w:rPr>
        <w:t xml:space="preserve">ים לעבור על סגנון ועל טעויות כתיב, לא איכפת לי, אבל התיקונים לא שונים ממה שהוחלט בוועדה. היועצת המשפטית ניסחה את מה שחברי הכנסת החליטו. אני ארצה חוות דעת של היועץ המשפטי של הכנסת אם צריך הצבעה, כי לדעתי החוק כבר אושר. אין מה להזדרז, כי לא תהיה קריאה שנייה </w:t>
      </w:r>
      <w:r>
        <w:rPr>
          <w:rtl/>
        </w:rPr>
        <w:t xml:space="preserve">ושלישית במליאה לפני שיודעים אם יש או אין פיזור כנסת. במידה ויש פיזור כנסת, החוק אושר לקריאה ראשונה; במידה ואין פיזור כנסת, כשהכנסת תכונס מהתחלה היא תצביע על החוק בקריאה שנייה ושלישית. </w:t>
      </w:r>
    </w:p>
    <w:p w:rsidR="00000000" w:rsidRDefault="001357A7">
      <w:pPr>
        <w:jc w:val="both"/>
        <w:rPr>
          <w:rtl/>
        </w:rPr>
      </w:pPr>
    </w:p>
    <w:p w:rsidR="00000000" w:rsidRDefault="001357A7">
      <w:pPr>
        <w:jc w:val="both"/>
        <w:rPr>
          <w:rtl/>
        </w:rPr>
      </w:pPr>
      <w:r>
        <w:rPr>
          <w:u w:val="single"/>
          <w:rtl/>
        </w:rPr>
        <w:t>היו"ר דוד אזולאי:</w:t>
      </w:r>
    </w:p>
    <w:p w:rsidR="00000000" w:rsidRDefault="001357A7">
      <w:pPr>
        <w:jc w:val="both"/>
        <w:rPr>
          <w:rtl/>
        </w:rPr>
      </w:pPr>
    </w:p>
    <w:p w:rsidR="00000000" w:rsidRDefault="001357A7">
      <w:pPr>
        <w:jc w:val="both"/>
        <w:rPr>
          <w:rtl/>
        </w:rPr>
      </w:pPr>
      <w:r>
        <w:rPr>
          <w:rtl/>
        </w:rPr>
        <w:tab/>
        <w:t>על פי שיחתי עם הלית, שהיא ממלאת מקום היועצת המשפטי</w:t>
      </w:r>
      <w:r>
        <w:rPr>
          <w:rtl/>
        </w:rPr>
        <w:t>ת של הוועדה, יש סעיפים שהוספו להצעת החוק.</w:t>
      </w:r>
    </w:p>
    <w:p w:rsidR="00000000" w:rsidRDefault="001357A7">
      <w:pPr>
        <w:jc w:val="both"/>
        <w:rPr>
          <w:rtl/>
        </w:rPr>
      </w:pPr>
    </w:p>
    <w:p w:rsidR="00000000" w:rsidRDefault="001357A7">
      <w:pPr>
        <w:jc w:val="both"/>
        <w:rPr>
          <w:rtl/>
        </w:rPr>
      </w:pPr>
      <w:r>
        <w:rPr>
          <w:u w:val="single"/>
          <w:rtl/>
        </w:rPr>
        <w:t>יהודית נאות:</w:t>
      </w:r>
    </w:p>
    <w:p w:rsidR="00000000" w:rsidRDefault="001357A7">
      <w:pPr>
        <w:jc w:val="both"/>
        <w:rPr>
          <w:rtl/>
        </w:rPr>
      </w:pPr>
    </w:p>
    <w:p w:rsidR="00000000" w:rsidRDefault="001357A7">
      <w:pPr>
        <w:jc w:val="both"/>
        <w:rPr>
          <w:rtl/>
        </w:rPr>
      </w:pPr>
      <w:r>
        <w:rPr>
          <w:rtl/>
        </w:rPr>
        <w:tab/>
        <w:t>הם לא הוספו. הם אמרו בלשון משפטית את מה שאמרנו בוועדה, כלומר שדברים מסויימים יחולו ב-2003 ודברים מסויימים יחולו ב-2008.</w:t>
      </w:r>
    </w:p>
    <w:p w:rsidR="00000000" w:rsidRDefault="001357A7">
      <w:pPr>
        <w:jc w:val="both"/>
        <w:rPr>
          <w:rtl/>
        </w:rPr>
      </w:pPr>
    </w:p>
    <w:p w:rsidR="00000000" w:rsidRDefault="001357A7">
      <w:pPr>
        <w:jc w:val="both"/>
        <w:rPr>
          <w:rtl/>
        </w:rPr>
      </w:pPr>
      <w:r>
        <w:rPr>
          <w:u w:val="single"/>
          <w:rtl/>
        </w:rPr>
        <w:t>היו"ר דוד אזולאי:</w:t>
      </w:r>
    </w:p>
    <w:p w:rsidR="00000000" w:rsidRDefault="001357A7">
      <w:pPr>
        <w:jc w:val="both"/>
        <w:rPr>
          <w:rtl/>
        </w:rPr>
      </w:pPr>
    </w:p>
    <w:p w:rsidR="00000000" w:rsidRDefault="001357A7">
      <w:pPr>
        <w:jc w:val="both"/>
        <w:rPr>
          <w:rtl/>
        </w:rPr>
      </w:pPr>
      <w:r>
        <w:rPr>
          <w:rtl/>
        </w:rPr>
        <w:tab/>
        <w:t>אני מציע שנקרא את הסעיפים הללו.</w:t>
      </w:r>
    </w:p>
    <w:p w:rsidR="00000000" w:rsidRDefault="001357A7">
      <w:pPr>
        <w:jc w:val="both"/>
        <w:rPr>
          <w:rtl/>
        </w:rPr>
      </w:pPr>
    </w:p>
    <w:p w:rsidR="00000000" w:rsidRDefault="001357A7">
      <w:pPr>
        <w:jc w:val="both"/>
        <w:rPr>
          <w:rtl/>
        </w:rPr>
      </w:pPr>
      <w:r>
        <w:rPr>
          <w:u w:val="single"/>
          <w:rtl/>
        </w:rPr>
        <w:t>הלית ברק:</w:t>
      </w:r>
    </w:p>
    <w:p w:rsidR="00000000" w:rsidRDefault="001357A7">
      <w:pPr>
        <w:jc w:val="both"/>
        <w:rPr>
          <w:rtl/>
        </w:rPr>
      </w:pPr>
      <w:r>
        <w:rPr>
          <w:rtl/>
        </w:rPr>
        <w:tab/>
      </w:r>
    </w:p>
    <w:p w:rsidR="00000000" w:rsidRDefault="001357A7">
      <w:pPr>
        <w:jc w:val="both"/>
        <w:rPr>
          <w:rtl/>
        </w:rPr>
      </w:pPr>
      <w:r>
        <w:rPr>
          <w:rtl/>
        </w:rPr>
        <w:tab/>
        <w:t>בפרק א' אין</w:t>
      </w:r>
      <w:r>
        <w:rPr>
          <w:rtl/>
        </w:rPr>
        <w:t xml:space="preserve"> שום שינוי, למעט התוספת של הכותרת. מירי ניסחה את פרק ב' כרצון הוועדה. פרק ב': הוראות מיוחדות לעניין תחילת החוק. סימן א': ראש רשות. מונחים 2. בפרק זה – "הבחירות הכלליות הראשונות" – הבחירות לכל הרשויות המקומיות לפי סעיף 4 לחוק הרשויות המקומיות (בחירות), התשכ</w:t>
      </w:r>
      <w:r>
        <w:rPr>
          <w:rtl/>
        </w:rPr>
        <w:t>"ה-1965 שיתקיימו במועד הראשון לאחר פרסומו של חוק זה; "הבחירות הכלליות השניות" – הבחירות לכל הרשויות המקומיות לפי סעיף 4 לחוק הרשויות המקומיות (בחירות), התשכ"ה-1965 שיתקיימו לאחר הבחירות הכלליות הראשונות. תחילה לגבי ראש רשות 3(א) תחילתו של חוק זה לגבי ראש ר</w:t>
      </w:r>
      <w:r>
        <w:rPr>
          <w:rtl/>
        </w:rPr>
        <w:t>שות מקומית ביום קיום הבחירות הכלליות הראשונות. (ב) התקיימו בחירות ברשות מקומית מסויימת בתקופה שבין מועד פרסומו של חוק זה, לבין מועד קיום הבחירות הכלליות הראשונות, תהא תחילתו של חוק זה, על אף הוראות סעיף קטן (א), לגבי ראש רשות, ביום הבחירות ברשות המקומית."</w:t>
      </w:r>
    </w:p>
    <w:p w:rsidR="00000000" w:rsidRDefault="001357A7">
      <w:pPr>
        <w:jc w:val="both"/>
        <w:rPr>
          <w:rtl/>
        </w:rPr>
      </w:pPr>
    </w:p>
    <w:p w:rsidR="00000000" w:rsidRDefault="001357A7">
      <w:pPr>
        <w:jc w:val="both"/>
        <w:rPr>
          <w:rtl/>
        </w:rPr>
      </w:pPr>
      <w:r>
        <w:rPr>
          <w:u w:val="single"/>
          <w:rtl/>
        </w:rPr>
        <w:t>היו"ר דוד אזולאי:</w:t>
      </w:r>
    </w:p>
    <w:p w:rsidR="00000000" w:rsidRDefault="001357A7">
      <w:pPr>
        <w:jc w:val="both"/>
        <w:rPr>
          <w:rtl/>
        </w:rPr>
      </w:pPr>
    </w:p>
    <w:p w:rsidR="00000000" w:rsidRDefault="001357A7">
      <w:pPr>
        <w:jc w:val="both"/>
        <w:rPr>
          <w:rtl/>
        </w:rPr>
      </w:pPr>
      <w:r>
        <w:rPr>
          <w:rtl/>
        </w:rPr>
        <w:tab/>
        <w:t>תסבירי לי, בבקשה, את הסעיף הזה.</w:t>
      </w:r>
    </w:p>
    <w:p w:rsidR="00000000" w:rsidRDefault="001357A7">
      <w:pPr>
        <w:jc w:val="both"/>
        <w:rPr>
          <w:rtl/>
        </w:rPr>
      </w:pPr>
    </w:p>
    <w:p w:rsidR="00000000" w:rsidRDefault="001357A7">
      <w:pPr>
        <w:jc w:val="both"/>
        <w:rPr>
          <w:rtl/>
        </w:rPr>
      </w:pPr>
      <w:r>
        <w:rPr>
          <w:u w:val="single"/>
          <w:rtl/>
        </w:rPr>
        <w:t>הלית ברק:</w:t>
      </w:r>
    </w:p>
    <w:p w:rsidR="00000000" w:rsidRDefault="001357A7">
      <w:pPr>
        <w:jc w:val="both"/>
        <w:rPr>
          <w:rtl/>
        </w:rPr>
      </w:pPr>
    </w:p>
    <w:p w:rsidR="00000000" w:rsidRDefault="001357A7">
      <w:pPr>
        <w:jc w:val="both"/>
        <w:rPr>
          <w:rtl/>
        </w:rPr>
      </w:pPr>
      <w:r>
        <w:rPr>
          <w:rtl/>
        </w:rPr>
        <w:tab/>
        <w:t>אנחנו מבצעים כאן הפרדה בין ראשי רשויות וסגנים. כרגע אנחנו מדברים אך ורק על ראש הרשות.</w:t>
      </w:r>
    </w:p>
    <w:p w:rsidR="00000000" w:rsidRDefault="001357A7">
      <w:pPr>
        <w:jc w:val="both"/>
        <w:rPr>
          <w:rtl/>
        </w:rPr>
      </w:pPr>
    </w:p>
    <w:p w:rsidR="00000000" w:rsidRDefault="001357A7">
      <w:pPr>
        <w:jc w:val="both"/>
        <w:rPr>
          <w:rtl/>
        </w:rPr>
      </w:pPr>
      <w:r>
        <w:rPr>
          <w:u w:val="single"/>
          <w:rtl/>
        </w:rPr>
        <w:t>יהודית נאות:</w:t>
      </w:r>
    </w:p>
    <w:p w:rsidR="00000000" w:rsidRDefault="001357A7">
      <w:pPr>
        <w:jc w:val="both"/>
        <w:rPr>
          <w:rtl/>
        </w:rPr>
      </w:pPr>
    </w:p>
    <w:p w:rsidR="00000000" w:rsidRDefault="001357A7">
      <w:pPr>
        <w:jc w:val="both"/>
        <w:rPr>
          <w:rtl/>
        </w:rPr>
      </w:pPr>
      <w:r>
        <w:rPr>
          <w:rtl/>
        </w:rPr>
        <w:tab/>
        <w:t xml:space="preserve">לקחתם בחשבון שיכולות להיות בחירות לרשות במועד ב'? האם כשאת כותבת "תחילתו של חוק זה לגבי </w:t>
      </w:r>
      <w:r>
        <w:rPr>
          <w:rtl/>
        </w:rPr>
        <w:t xml:space="preserve">ראש רשות" פירושו המועד השני? אם בבחירות הכלליות הראשונות לא קיבל אף אחד 40%, אז יש בחירות בין שני המועמדים שעלו לסיבוב השני. צריך שיהיה ברור שראש רשות זה מהיום שהוא נבחר, כאשר יכול להיות שהוא נבחר בסיבוב השני. </w:t>
      </w:r>
    </w:p>
    <w:p w:rsidR="00000000" w:rsidRDefault="001357A7">
      <w:pPr>
        <w:jc w:val="both"/>
        <w:rPr>
          <w:rtl/>
        </w:rPr>
      </w:pPr>
    </w:p>
    <w:p w:rsidR="00000000" w:rsidRDefault="001357A7">
      <w:pPr>
        <w:jc w:val="both"/>
        <w:rPr>
          <w:rtl/>
        </w:rPr>
      </w:pPr>
      <w:r>
        <w:rPr>
          <w:u w:val="single"/>
          <w:rtl/>
        </w:rPr>
        <w:t>הלית ברק:</w:t>
      </w:r>
    </w:p>
    <w:p w:rsidR="00000000" w:rsidRDefault="001357A7">
      <w:pPr>
        <w:jc w:val="both"/>
        <w:rPr>
          <w:rtl/>
        </w:rPr>
      </w:pPr>
    </w:p>
    <w:p w:rsidR="00000000" w:rsidRDefault="001357A7">
      <w:pPr>
        <w:jc w:val="both"/>
        <w:rPr>
          <w:rtl/>
        </w:rPr>
      </w:pPr>
      <w:r>
        <w:rPr>
          <w:rtl/>
        </w:rPr>
        <w:tab/>
        <w:t>אני רושמת את זה. כאשר נשב עם נגה</w:t>
      </w:r>
      <w:r>
        <w:rPr>
          <w:rtl/>
        </w:rPr>
        <w:t xml:space="preserve"> אנטבי לניסוח החוק, אנחנו נביא בחשבון את עניין הסיבוב השני.</w:t>
      </w:r>
    </w:p>
    <w:p w:rsidR="00000000" w:rsidRDefault="001357A7">
      <w:pPr>
        <w:jc w:val="both"/>
        <w:rPr>
          <w:rtl/>
        </w:rPr>
      </w:pPr>
    </w:p>
    <w:p w:rsidR="00000000" w:rsidRDefault="001357A7">
      <w:pPr>
        <w:jc w:val="both"/>
        <w:rPr>
          <w:rtl/>
        </w:rPr>
      </w:pPr>
      <w:r>
        <w:rPr>
          <w:u w:val="single"/>
          <w:rtl/>
        </w:rPr>
        <w:t>היו"ר דוד אזולאי:</w:t>
      </w:r>
    </w:p>
    <w:p w:rsidR="00000000" w:rsidRDefault="001357A7">
      <w:pPr>
        <w:jc w:val="both"/>
        <w:rPr>
          <w:rtl/>
        </w:rPr>
      </w:pPr>
    </w:p>
    <w:p w:rsidR="00000000" w:rsidRDefault="001357A7">
      <w:pPr>
        <w:jc w:val="both"/>
        <w:rPr>
          <w:rtl/>
        </w:rPr>
      </w:pPr>
      <w:r>
        <w:rPr>
          <w:rtl/>
        </w:rPr>
        <w:tab/>
        <w:t xml:space="preserve">צריך אולי לכתוב "ביום פירסום ברשומות", שזה התאריך הקובע. </w:t>
      </w:r>
    </w:p>
    <w:p w:rsidR="00000000" w:rsidRDefault="001357A7">
      <w:pPr>
        <w:jc w:val="both"/>
        <w:rPr>
          <w:rtl/>
        </w:rPr>
      </w:pPr>
    </w:p>
    <w:p w:rsidR="00000000" w:rsidRDefault="001357A7">
      <w:pPr>
        <w:jc w:val="both"/>
        <w:rPr>
          <w:rtl/>
        </w:rPr>
      </w:pPr>
      <w:r>
        <w:rPr>
          <w:u w:val="single"/>
          <w:rtl/>
        </w:rPr>
        <w:t>אביטל שטרנברג:</w:t>
      </w:r>
    </w:p>
    <w:p w:rsidR="00000000" w:rsidRDefault="001357A7">
      <w:pPr>
        <w:jc w:val="both"/>
        <w:rPr>
          <w:rtl/>
        </w:rPr>
      </w:pPr>
    </w:p>
    <w:p w:rsidR="00000000" w:rsidRDefault="001357A7">
      <w:pPr>
        <w:jc w:val="both"/>
        <w:rPr>
          <w:rtl/>
        </w:rPr>
      </w:pPr>
      <w:r>
        <w:rPr>
          <w:rtl/>
        </w:rPr>
        <w:tab/>
        <w:t>לא משנה סיבוב ראשון או סיבוב שני, יש איזה שהוא יום שהוא נכנס לכהונה.</w:t>
      </w:r>
    </w:p>
    <w:p w:rsidR="00000000" w:rsidRDefault="001357A7">
      <w:pPr>
        <w:jc w:val="both"/>
        <w:rPr>
          <w:rtl/>
        </w:rPr>
      </w:pPr>
    </w:p>
    <w:p w:rsidR="00000000" w:rsidRDefault="001357A7">
      <w:pPr>
        <w:jc w:val="both"/>
        <w:rPr>
          <w:rtl/>
        </w:rPr>
      </w:pPr>
      <w:r>
        <w:rPr>
          <w:u w:val="single"/>
          <w:rtl/>
        </w:rPr>
        <w:t>היו"ר דוד אזולאי:</w:t>
      </w:r>
    </w:p>
    <w:p w:rsidR="00000000" w:rsidRDefault="001357A7">
      <w:pPr>
        <w:jc w:val="both"/>
        <w:rPr>
          <w:rtl/>
        </w:rPr>
      </w:pPr>
    </w:p>
    <w:p w:rsidR="00000000" w:rsidRDefault="001357A7">
      <w:pPr>
        <w:jc w:val="both"/>
        <w:rPr>
          <w:rtl/>
        </w:rPr>
      </w:pPr>
      <w:r>
        <w:rPr>
          <w:rtl/>
        </w:rPr>
        <w:tab/>
        <w:t>אביטל, זה</w:t>
      </w:r>
      <w:r>
        <w:rPr>
          <w:rtl/>
        </w:rPr>
        <w:t xml:space="preserve"> מתפרסם ברשומות רק אחרי הסיבוב השני. </w:t>
      </w:r>
    </w:p>
    <w:p w:rsidR="00000000" w:rsidRDefault="001357A7">
      <w:pPr>
        <w:jc w:val="both"/>
        <w:rPr>
          <w:rtl/>
        </w:rPr>
      </w:pPr>
    </w:p>
    <w:p w:rsidR="00000000" w:rsidRDefault="001357A7">
      <w:pPr>
        <w:jc w:val="both"/>
        <w:rPr>
          <w:rtl/>
        </w:rPr>
      </w:pPr>
      <w:r>
        <w:rPr>
          <w:u w:val="single"/>
          <w:rtl/>
        </w:rPr>
        <w:t>ישראל שפיצר:</w:t>
      </w:r>
    </w:p>
    <w:p w:rsidR="00000000" w:rsidRDefault="001357A7">
      <w:pPr>
        <w:jc w:val="both"/>
        <w:rPr>
          <w:rtl/>
        </w:rPr>
      </w:pPr>
    </w:p>
    <w:p w:rsidR="00000000" w:rsidRDefault="001357A7">
      <w:pPr>
        <w:jc w:val="both"/>
        <w:rPr>
          <w:rtl/>
        </w:rPr>
      </w:pPr>
      <w:r>
        <w:rPr>
          <w:rtl/>
        </w:rPr>
        <w:tab/>
        <w:t xml:space="preserve">אם הוא נבחר בסיבוב הראשון, יכול להיות שהבחירות הסתיימו בסיבוב הראשון והתקבלה החלטה. </w:t>
      </w:r>
    </w:p>
    <w:p w:rsidR="00000000" w:rsidRDefault="001357A7">
      <w:pPr>
        <w:jc w:val="both"/>
        <w:rPr>
          <w:rtl/>
        </w:rPr>
      </w:pPr>
    </w:p>
    <w:p w:rsidR="00000000" w:rsidRDefault="001357A7">
      <w:pPr>
        <w:jc w:val="both"/>
        <w:rPr>
          <w:rtl/>
        </w:rPr>
      </w:pPr>
      <w:r>
        <w:rPr>
          <w:u w:val="single"/>
          <w:rtl/>
        </w:rPr>
        <w:t>היו"ר דוד אזולאי:</w:t>
      </w:r>
    </w:p>
    <w:p w:rsidR="00000000" w:rsidRDefault="001357A7">
      <w:pPr>
        <w:jc w:val="both"/>
        <w:rPr>
          <w:rtl/>
        </w:rPr>
      </w:pPr>
    </w:p>
    <w:p w:rsidR="00000000" w:rsidRDefault="001357A7">
      <w:pPr>
        <w:jc w:val="both"/>
        <w:rPr>
          <w:rtl/>
        </w:rPr>
      </w:pPr>
      <w:r>
        <w:rPr>
          <w:rtl/>
        </w:rPr>
        <w:tab/>
        <w:t>ישראל, בכל מקרה מה שקובע זה הפירסום ברשומות.</w:t>
      </w:r>
    </w:p>
    <w:p w:rsidR="00000000" w:rsidRDefault="001357A7">
      <w:pPr>
        <w:jc w:val="both"/>
        <w:rPr>
          <w:rtl/>
        </w:rPr>
      </w:pPr>
    </w:p>
    <w:p w:rsidR="00000000" w:rsidRDefault="001357A7">
      <w:pPr>
        <w:jc w:val="both"/>
        <w:rPr>
          <w:rtl/>
        </w:rPr>
      </w:pPr>
      <w:r>
        <w:rPr>
          <w:u w:val="single"/>
          <w:rtl/>
        </w:rPr>
        <w:t>יהודית נאות:</w:t>
      </w:r>
    </w:p>
    <w:p w:rsidR="00000000" w:rsidRDefault="001357A7">
      <w:pPr>
        <w:jc w:val="both"/>
        <w:rPr>
          <w:rtl/>
        </w:rPr>
      </w:pPr>
    </w:p>
    <w:p w:rsidR="00000000" w:rsidRDefault="001357A7">
      <w:pPr>
        <w:jc w:val="both"/>
        <w:rPr>
          <w:rtl/>
        </w:rPr>
      </w:pPr>
      <w:r>
        <w:rPr>
          <w:rtl/>
        </w:rPr>
        <w:tab/>
        <w:t>נכון מאוד.</w:t>
      </w:r>
    </w:p>
    <w:p w:rsidR="00000000" w:rsidRDefault="001357A7">
      <w:pPr>
        <w:jc w:val="both"/>
        <w:rPr>
          <w:rtl/>
        </w:rPr>
      </w:pPr>
    </w:p>
    <w:p w:rsidR="00000000" w:rsidRDefault="001357A7">
      <w:pPr>
        <w:jc w:val="both"/>
        <w:rPr>
          <w:rtl/>
        </w:rPr>
      </w:pPr>
      <w:r>
        <w:rPr>
          <w:u w:val="single"/>
          <w:rtl/>
        </w:rPr>
        <w:t>היו"ר דוד אזולאי:</w:t>
      </w:r>
    </w:p>
    <w:p w:rsidR="00000000" w:rsidRDefault="001357A7">
      <w:pPr>
        <w:jc w:val="both"/>
        <w:rPr>
          <w:rtl/>
        </w:rPr>
      </w:pPr>
    </w:p>
    <w:p w:rsidR="00000000" w:rsidRDefault="001357A7">
      <w:pPr>
        <w:jc w:val="both"/>
        <w:rPr>
          <w:rtl/>
        </w:rPr>
      </w:pPr>
      <w:r>
        <w:rPr>
          <w:rtl/>
        </w:rPr>
        <w:tab/>
        <w:t>אני</w:t>
      </w:r>
      <w:r>
        <w:rPr>
          <w:rtl/>
        </w:rPr>
        <w:t xml:space="preserve"> מציע להוסיף את המילים "פירסום ברשומות".</w:t>
      </w:r>
    </w:p>
    <w:p w:rsidR="00000000" w:rsidRDefault="001357A7">
      <w:pPr>
        <w:jc w:val="both"/>
        <w:rPr>
          <w:rtl/>
        </w:rPr>
      </w:pPr>
    </w:p>
    <w:p w:rsidR="00000000" w:rsidRDefault="001357A7">
      <w:pPr>
        <w:jc w:val="both"/>
        <w:rPr>
          <w:rtl/>
        </w:rPr>
      </w:pPr>
      <w:r>
        <w:rPr>
          <w:u w:val="single"/>
          <w:rtl/>
        </w:rPr>
        <w:t>יהודית נאות:</w:t>
      </w:r>
    </w:p>
    <w:p w:rsidR="00000000" w:rsidRDefault="001357A7">
      <w:pPr>
        <w:jc w:val="both"/>
        <w:rPr>
          <w:rtl/>
        </w:rPr>
      </w:pPr>
    </w:p>
    <w:p w:rsidR="00000000" w:rsidRDefault="001357A7">
      <w:pPr>
        <w:jc w:val="both"/>
        <w:rPr>
          <w:rtl/>
        </w:rPr>
      </w:pPr>
      <w:r>
        <w:rPr>
          <w:rtl/>
        </w:rPr>
        <w:tab/>
        <w:t>צריך לכתוב "ביום פירסום תוצאות הבחירות ברשומות", שאז ברור שהוא כבר נבחר.</w:t>
      </w:r>
    </w:p>
    <w:p w:rsidR="00000000" w:rsidRDefault="001357A7">
      <w:pPr>
        <w:jc w:val="both"/>
        <w:rPr>
          <w:rtl/>
        </w:rPr>
      </w:pPr>
    </w:p>
    <w:p w:rsidR="00000000" w:rsidRDefault="001357A7">
      <w:pPr>
        <w:jc w:val="both"/>
        <w:rPr>
          <w:rtl/>
        </w:rPr>
      </w:pPr>
      <w:r>
        <w:rPr>
          <w:u w:val="single"/>
          <w:rtl/>
        </w:rPr>
        <w:t>הלית ברק:</w:t>
      </w:r>
    </w:p>
    <w:p w:rsidR="00000000" w:rsidRDefault="001357A7">
      <w:pPr>
        <w:jc w:val="both"/>
        <w:rPr>
          <w:rtl/>
        </w:rPr>
      </w:pPr>
    </w:p>
    <w:p w:rsidR="00000000" w:rsidRDefault="001357A7">
      <w:pPr>
        <w:jc w:val="both"/>
        <w:rPr>
          <w:rtl/>
        </w:rPr>
      </w:pPr>
      <w:r>
        <w:rPr>
          <w:rtl/>
        </w:rPr>
        <w:tab/>
        <w:t>אני רושמת בפני שעלינו לפתור את הסוגייה בנוגע לסיבוב השני.</w:t>
      </w:r>
    </w:p>
    <w:p w:rsidR="00000000" w:rsidRDefault="001357A7">
      <w:pPr>
        <w:jc w:val="both"/>
        <w:rPr>
          <w:rtl/>
        </w:rPr>
      </w:pPr>
    </w:p>
    <w:p w:rsidR="00000000" w:rsidRDefault="001357A7">
      <w:pPr>
        <w:jc w:val="both"/>
        <w:rPr>
          <w:rtl/>
        </w:rPr>
      </w:pPr>
      <w:r>
        <w:rPr>
          <w:u w:val="single"/>
          <w:rtl/>
        </w:rPr>
        <w:t>אביטל שטרנברג:</w:t>
      </w:r>
    </w:p>
    <w:p w:rsidR="00000000" w:rsidRDefault="001357A7">
      <w:pPr>
        <w:jc w:val="both"/>
        <w:rPr>
          <w:rtl/>
        </w:rPr>
      </w:pPr>
    </w:p>
    <w:p w:rsidR="00000000" w:rsidRDefault="001357A7">
      <w:pPr>
        <w:jc w:val="both"/>
        <w:rPr>
          <w:rtl/>
        </w:rPr>
      </w:pPr>
      <w:r>
        <w:rPr>
          <w:rtl/>
        </w:rPr>
        <w:tab/>
        <w:t xml:space="preserve">זה נכון גם לגבי הסיבוב הראשון, הלית. </w:t>
      </w:r>
      <w:r>
        <w:rPr>
          <w:rtl/>
        </w:rPr>
        <w:t>גם אם יש רק סיבוב אחד, הוא לא נכנס ביום הבחירות לכהונה.</w:t>
      </w:r>
    </w:p>
    <w:p w:rsidR="00000000" w:rsidRDefault="001357A7">
      <w:pPr>
        <w:jc w:val="both"/>
        <w:rPr>
          <w:rtl/>
        </w:rPr>
      </w:pPr>
    </w:p>
    <w:p w:rsidR="00000000" w:rsidRDefault="001357A7">
      <w:pPr>
        <w:jc w:val="both"/>
        <w:rPr>
          <w:rtl/>
        </w:rPr>
      </w:pPr>
      <w:r>
        <w:rPr>
          <w:u w:val="single"/>
          <w:rtl/>
        </w:rPr>
        <w:t>הלית ברק:</w:t>
      </w:r>
    </w:p>
    <w:p w:rsidR="00000000" w:rsidRDefault="001357A7">
      <w:pPr>
        <w:jc w:val="both"/>
        <w:rPr>
          <w:rtl/>
        </w:rPr>
      </w:pPr>
    </w:p>
    <w:p w:rsidR="00000000" w:rsidRDefault="001357A7">
      <w:pPr>
        <w:jc w:val="both"/>
        <w:rPr>
          <w:rtl/>
        </w:rPr>
      </w:pPr>
      <w:r>
        <w:rPr>
          <w:rtl/>
        </w:rPr>
        <w:tab/>
        <w:t>"מיום כניסתו לכהונתו".</w:t>
      </w:r>
    </w:p>
    <w:p w:rsidR="00000000" w:rsidRDefault="001357A7">
      <w:pPr>
        <w:jc w:val="both"/>
        <w:rPr>
          <w:rtl/>
        </w:rPr>
      </w:pPr>
    </w:p>
    <w:p w:rsidR="00000000" w:rsidRDefault="001357A7">
      <w:pPr>
        <w:jc w:val="both"/>
        <w:rPr>
          <w:rtl/>
        </w:rPr>
      </w:pPr>
      <w:r>
        <w:rPr>
          <w:u w:val="single"/>
          <w:rtl/>
        </w:rPr>
        <w:t>היו"ר דוד אזולאי:</w:t>
      </w:r>
    </w:p>
    <w:p w:rsidR="00000000" w:rsidRDefault="001357A7">
      <w:pPr>
        <w:jc w:val="both"/>
        <w:rPr>
          <w:rtl/>
        </w:rPr>
      </w:pPr>
    </w:p>
    <w:p w:rsidR="00000000" w:rsidRDefault="001357A7">
      <w:pPr>
        <w:jc w:val="both"/>
        <w:rPr>
          <w:rtl/>
        </w:rPr>
      </w:pPr>
      <w:r>
        <w:rPr>
          <w:rtl/>
        </w:rPr>
        <w:tab/>
        <w:t>הפירסום ברשומות זה הקובע.</w:t>
      </w:r>
    </w:p>
    <w:p w:rsidR="00000000" w:rsidRDefault="001357A7">
      <w:pPr>
        <w:jc w:val="both"/>
        <w:rPr>
          <w:rtl/>
        </w:rPr>
      </w:pPr>
    </w:p>
    <w:p w:rsidR="00000000" w:rsidRDefault="001357A7">
      <w:pPr>
        <w:jc w:val="both"/>
        <w:rPr>
          <w:rtl/>
        </w:rPr>
      </w:pPr>
      <w:r>
        <w:rPr>
          <w:u w:val="single"/>
          <w:rtl/>
        </w:rPr>
        <w:t>הלית ברק:</w:t>
      </w:r>
    </w:p>
    <w:p w:rsidR="00000000" w:rsidRDefault="001357A7">
      <w:pPr>
        <w:jc w:val="both"/>
        <w:rPr>
          <w:rtl/>
        </w:rPr>
      </w:pPr>
    </w:p>
    <w:p w:rsidR="00000000" w:rsidRDefault="001357A7">
      <w:pPr>
        <w:jc w:val="both"/>
        <w:rPr>
          <w:rtl/>
        </w:rPr>
      </w:pPr>
      <w:r>
        <w:rPr>
          <w:rtl/>
        </w:rPr>
        <w:tab/>
        <w:t>לעניין שאלתך המקדמית, בהתייעצות שערכתי כאן אנחנו סבורים שבכל זאת היה ראוי להצביע על הנוסח המתוקן כפי שמו</w:t>
      </w:r>
      <w:r>
        <w:rPr>
          <w:rtl/>
        </w:rPr>
        <w:t>פיע כאן, ולו למען הסר ספק.</w:t>
      </w:r>
    </w:p>
    <w:p w:rsidR="00000000" w:rsidRDefault="001357A7">
      <w:pPr>
        <w:jc w:val="both"/>
        <w:rPr>
          <w:rtl/>
        </w:rPr>
      </w:pPr>
    </w:p>
    <w:p w:rsidR="00000000" w:rsidRDefault="001357A7">
      <w:pPr>
        <w:jc w:val="both"/>
      </w:pPr>
      <w:r>
        <w:rPr>
          <w:u w:val="single"/>
          <w:rtl/>
        </w:rPr>
        <w:t>יהודית נאות</w:t>
      </w:r>
      <w:r>
        <w:rPr>
          <w:u w:val="single"/>
        </w:rPr>
        <w:t>:</w:t>
      </w:r>
    </w:p>
    <w:p w:rsidR="00000000" w:rsidRDefault="001357A7">
      <w:pPr>
        <w:jc w:val="both"/>
      </w:pPr>
    </w:p>
    <w:p w:rsidR="00000000" w:rsidRDefault="001357A7">
      <w:pPr>
        <w:jc w:val="both"/>
        <w:rPr>
          <w:rtl/>
        </w:rPr>
      </w:pPr>
      <w:r>
        <w:tab/>
      </w:r>
      <w:r>
        <w:rPr>
          <w:rtl/>
        </w:rPr>
        <w:t xml:space="preserve">אני לא חושבת שאתם צודקים. </w:t>
      </w:r>
    </w:p>
    <w:p w:rsidR="00000000" w:rsidRDefault="001357A7">
      <w:pPr>
        <w:jc w:val="both"/>
        <w:rPr>
          <w:rtl/>
        </w:rPr>
      </w:pPr>
    </w:p>
    <w:p w:rsidR="00000000" w:rsidRDefault="001357A7">
      <w:pPr>
        <w:jc w:val="both"/>
        <w:rPr>
          <w:rtl/>
        </w:rPr>
      </w:pPr>
      <w:r>
        <w:rPr>
          <w:u w:val="single"/>
          <w:rtl/>
        </w:rPr>
        <w:t>הלית ברק:</w:t>
      </w:r>
    </w:p>
    <w:p w:rsidR="00000000" w:rsidRDefault="001357A7">
      <w:pPr>
        <w:jc w:val="both"/>
        <w:rPr>
          <w:rtl/>
        </w:rPr>
      </w:pPr>
    </w:p>
    <w:p w:rsidR="00000000" w:rsidRDefault="001357A7">
      <w:pPr>
        <w:jc w:val="both"/>
        <w:rPr>
          <w:rtl/>
        </w:rPr>
      </w:pPr>
      <w:r>
        <w:rPr>
          <w:rtl/>
        </w:rPr>
        <w:tab/>
        <w:t>4. הוראה מיוחדת. נערכו בחירות ברשות המקומית בתוך 6 חודשים מיום פרסמו של חוק זה, יקראו את סעיף 15א לחוק העיקרי, כנוסחו בסעיף 1 לחוק זה כך: "הוראות סעיף 15ב לא יחולו בתקופת שנ</w:t>
      </w:r>
      <w:r>
        <w:rPr>
          <w:rtl/>
        </w:rPr>
        <w:t>ים עשר החודשים הראשונים לכהונתם של ראש רשות לגבי עסק או עיסוק שבו החל לעסוק לפני תחילת כהונתו."</w:t>
      </w:r>
    </w:p>
    <w:p w:rsidR="00000000" w:rsidRDefault="001357A7">
      <w:pPr>
        <w:jc w:val="both"/>
        <w:rPr>
          <w:rtl/>
        </w:rPr>
      </w:pPr>
    </w:p>
    <w:p w:rsidR="00000000" w:rsidRDefault="001357A7">
      <w:pPr>
        <w:jc w:val="both"/>
        <w:rPr>
          <w:rtl/>
        </w:rPr>
      </w:pPr>
      <w:r>
        <w:rPr>
          <w:u w:val="single"/>
          <w:rtl/>
        </w:rPr>
        <w:t>אביטל שטרנברג:</w:t>
      </w:r>
    </w:p>
    <w:p w:rsidR="00000000" w:rsidRDefault="001357A7">
      <w:pPr>
        <w:jc w:val="both"/>
        <w:rPr>
          <w:rtl/>
        </w:rPr>
      </w:pPr>
    </w:p>
    <w:p w:rsidR="00000000" w:rsidRDefault="001357A7">
      <w:pPr>
        <w:jc w:val="both"/>
        <w:rPr>
          <w:rtl/>
        </w:rPr>
      </w:pPr>
      <w:r>
        <w:rPr>
          <w:rtl/>
        </w:rPr>
        <w:tab/>
        <w:t xml:space="preserve">לא מקובל לנסח באופן של יקראו. לדעתי, צריך שיהיה סעיף (ג) בסעיף 3, שקובע הוראה ספציפית לגבי אותן סיטואציות שבהן תערכנה בחירות ב-6 החודשים מיום </w:t>
      </w:r>
      <w:r>
        <w:rPr>
          <w:rtl/>
        </w:rPr>
        <w:t>פירסומו של החוק.</w:t>
      </w:r>
    </w:p>
    <w:p w:rsidR="00000000" w:rsidRDefault="001357A7">
      <w:pPr>
        <w:jc w:val="both"/>
        <w:rPr>
          <w:rtl/>
        </w:rPr>
      </w:pPr>
    </w:p>
    <w:p w:rsidR="00000000" w:rsidRDefault="001357A7">
      <w:pPr>
        <w:jc w:val="both"/>
        <w:rPr>
          <w:rtl/>
        </w:rPr>
      </w:pPr>
      <w:r>
        <w:rPr>
          <w:u w:val="single"/>
          <w:rtl/>
        </w:rPr>
        <w:t>הלית ברק:</w:t>
      </w:r>
    </w:p>
    <w:p w:rsidR="00000000" w:rsidRDefault="001357A7">
      <w:pPr>
        <w:jc w:val="both"/>
        <w:rPr>
          <w:rtl/>
        </w:rPr>
      </w:pPr>
    </w:p>
    <w:p w:rsidR="00000000" w:rsidRDefault="001357A7">
      <w:pPr>
        <w:jc w:val="both"/>
        <w:rPr>
          <w:rtl/>
        </w:rPr>
      </w:pPr>
      <w:r>
        <w:rPr>
          <w:rtl/>
        </w:rPr>
        <w:tab/>
        <w:t>בסדר גמור. סימן ב': סגן ראש רשות. סעיף 5. תחילה לגבי סגן ראש רשות (א) תחילתו של חוק זה לגבי סגן ראש רשות ביום קיום הבחירות הכלליות השניות. (ב) התקיימו בחירות רשות מקומית מסויימת בתקופה שבין מועד הבחירות הכלליות הראשונות..</w:t>
      </w:r>
    </w:p>
    <w:p w:rsidR="00000000" w:rsidRDefault="001357A7">
      <w:pPr>
        <w:jc w:val="both"/>
        <w:rPr>
          <w:rtl/>
        </w:rPr>
      </w:pPr>
    </w:p>
    <w:p w:rsidR="00000000" w:rsidRDefault="001357A7">
      <w:pPr>
        <w:jc w:val="both"/>
        <w:rPr>
          <w:rtl/>
        </w:rPr>
      </w:pPr>
      <w:r>
        <w:rPr>
          <w:u w:val="single"/>
          <w:rtl/>
        </w:rPr>
        <w:t>יהו</w:t>
      </w:r>
      <w:r>
        <w:rPr>
          <w:u w:val="single"/>
          <w:rtl/>
        </w:rPr>
        <w:t>דית נאות:</w:t>
      </w:r>
    </w:p>
    <w:p w:rsidR="00000000" w:rsidRDefault="001357A7">
      <w:pPr>
        <w:jc w:val="both"/>
        <w:rPr>
          <w:rtl/>
        </w:rPr>
      </w:pPr>
    </w:p>
    <w:p w:rsidR="00000000" w:rsidRDefault="001357A7">
      <w:pPr>
        <w:jc w:val="both"/>
        <w:rPr>
          <w:rtl/>
        </w:rPr>
      </w:pPr>
      <w:r>
        <w:rPr>
          <w:rtl/>
        </w:rPr>
        <w:tab/>
        <w:t xml:space="preserve">זה לא חל על סגן ראש רשות במשרה מלאה, אלא רק על סגן ראש רשות במשרה חלקית. </w:t>
      </w:r>
    </w:p>
    <w:p w:rsidR="00000000" w:rsidRDefault="001357A7">
      <w:pPr>
        <w:jc w:val="both"/>
        <w:rPr>
          <w:rtl/>
        </w:rPr>
      </w:pPr>
    </w:p>
    <w:p w:rsidR="00000000" w:rsidRDefault="001357A7">
      <w:pPr>
        <w:pStyle w:val="20"/>
        <w:rPr>
          <w:rtl/>
        </w:rPr>
      </w:pPr>
      <w:r>
        <w:rPr>
          <w:rtl/>
        </w:rPr>
        <w:t>היו"ר דוד אזולאי</w:t>
      </w:r>
    </w:p>
    <w:p w:rsidR="00000000" w:rsidRDefault="001357A7">
      <w:pPr>
        <w:jc w:val="both"/>
        <w:rPr>
          <w:rtl/>
        </w:rPr>
      </w:pPr>
    </w:p>
    <w:p w:rsidR="00000000" w:rsidRDefault="001357A7">
      <w:pPr>
        <w:jc w:val="both"/>
        <w:rPr>
          <w:rtl/>
        </w:rPr>
      </w:pPr>
      <w:r>
        <w:rPr>
          <w:rtl/>
        </w:rPr>
        <w:tab/>
        <w:t>מה זה "ביום קיום הבחירות הכלליות השניות"?</w:t>
      </w:r>
    </w:p>
    <w:p w:rsidR="00000000" w:rsidRDefault="001357A7">
      <w:pPr>
        <w:jc w:val="both"/>
        <w:rPr>
          <w:rtl/>
        </w:rPr>
      </w:pPr>
    </w:p>
    <w:p w:rsidR="00000000" w:rsidRDefault="001357A7">
      <w:pPr>
        <w:jc w:val="both"/>
        <w:rPr>
          <w:rtl/>
        </w:rPr>
      </w:pPr>
      <w:r>
        <w:rPr>
          <w:u w:val="single"/>
          <w:rtl/>
        </w:rPr>
        <w:t>אביטל שטרנברג:</w:t>
      </w:r>
    </w:p>
    <w:p w:rsidR="00000000" w:rsidRDefault="001357A7">
      <w:pPr>
        <w:jc w:val="both"/>
        <w:rPr>
          <w:rtl/>
        </w:rPr>
      </w:pPr>
    </w:p>
    <w:p w:rsidR="00000000" w:rsidRDefault="001357A7">
      <w:pPr>
        <w:jc w:val="both"/>
        <w:rPr>
          <w:rtl/>
        </w:rPr>
      </w:pPr>
      <w:r>
        <w:rPr>
          <w:rtl/>
        </w:rPr>
        <w:tab/>
        <w:t xml:space="preserve">זה צריך להיות ביום שהוא נבחר. כאן, נדמה לי, שאין פירסום ברשומות. </w:t>
      </w:r>
    </w:p>
    <w:p w:rsidR="00000000" w:rsidRDefault="001357A7">
      <w:pPr>
        <w:jc w:val="both"/>
        <w:rPr>
          <w:rtl/>
        </w:rPr>
      </w:pPr>
    </w:p>
    <w:p w:rsidR="00000000" w:rsidRDefault="001357A7">
      <w:pPr>
        <w:jc w:val="both"/>
        <w:rPr>
          <w:u w:val="single"/>
          <w:rtl/>
        </w:rPr>
      </w:pPr>
    </w:p>
    <w:p w:rsidR="00000000" w:rsidRDefault="001357A7">
      <w:pPr>
        <w:jc w:val="both"/>
        <w:rPr>
          <w:u w:val="single"/>
          <w:rtl/>
        </w:rPr>
      </w:pPr>
    </w:p>
    <w:p w:rsidR="00000000" w:rsidRDefault="001357A7">
      <w:pPr>
        <w:jc w:val="both"/>
        <w:rPr>
          <w:u w:val="single"/>
          <w:rtl/>
        </w:rPr>
      </w:pPr>
    </w:p>
    <w:p w:rsidR="00000000" w:rsidRDefault="001357A7">
      <w:pPr>
        <w:jc w:val="both"/>
        <w:rPr>
          <w:rtl/>
        </w:rPr>
      </w:pPr>
      <w:r>
        <w:rPr>
          <w:u w:val="single"/>
          <w:rtl/>
        </w:rPr>
        <w:t>יהודית נאות:</w:t>
      </w:r>
    </w:p>
    <w:p w:rsidR="00000000" w:rsidRDefault="001357A7">
      <w:pPr>
        <w:jc w:val="both"/>
        <w:rPr>
          <w:rtl/>
        </w:rPr>
      </w:pPr>
    </w:p>
    <w:p w:rsidR="00000000" w:rsidRDefault="001357A7">
      <w:pPr>
        <w:jc w:val="both"/>
        <w:rPr>
          <w:rtl/>
        </w:rPr>
      </w:pPr>
      <w:r>
        <w:rPr>
          <w:rtl/>
        </w:rPr>
        <w:tab/>
        <w:t>בטח ש</w:t>
      </w:r>
      <w:r>
        <w:rPr>
          <w:rtl/>
        </w:rPr>
        <w:t>יש.</w:t>
      </w:r>
    </w:p>
    <w:p w:rsidR="00000000" w:rsidRDefault="001357A7">
      <w:pPr>
        <w:jc w:val="both"/>
        <w:rPr>
          <w:rtl/>
        </w:rPr>
      </w:pPr>
    </w:p>
    <w:p w:rsidR="00000000" w:rsidRDefault="001357A7">
      <w:pPr>
        <w:jc w:val="both"/>
        <w:rPr>
          <w:u w:val="single"/>
          <w:rtl/>
        </w:rPr>
      </w:pPr>
      <w:r>
        <w:rPr>
          <w:u w:val="single"/>
          <w:rtl/>
        </w:rPr>
        <w:t>היו"ר דוד אזולאי:</w:t>
      </w:r>
    </w:p>
    <w:p w:rsidR="00000000" w:rsidRDefault="001357A7">
      <w:pPr>
        <w:jc w:val="both"/>
        <w:rPr>
          <w:u w:val="single"/>
          <w:rtl/>
        </w:rPr>
      </w:pPr>
    </w:p>
    <w:p w:rsidR="00000000" w:rsidRDefault="001357A7">
      <w:pPr>
        <w:pStyle w:val="aa"/>
        <w:rPr>
          <w:rtl/>
        </w:rPr>
      </w:pPr>
      <w:r>
        <w:rPr>
          <w:rtl/>
        </w:rPr>
        <w:tab/>
        <w:t>הפירסום הראשוני הוא רשימת חברי המועצה הנבחרים וראש הרשות הנבחר. אחר כך יש פירסום נוסף לסגנים בלבד.</w:t>
      </w:r>
    </w:p>
    <w:p w:rsidR="00000000" w:rsidRDefault="001357A7">
      <w:pPr>
        <w:pStyle w:val="aa"/>
        <w:rPr>
          <w:rtl/>
        </w:rPr>
      </w:pPr>
    </w:p>
    <w:p w:rsidR="00000000" w:rsidRDefault="001357A7">
      <w:pPr>
        <w:pStyle w:val="aa"/>
        <w:rPr>
          <w:rtl/>
        </w:rPr>
      </w:pPr>
      <w:r>
        <w:rPr>
          <w:u w:val="single"/>
          <w:rtl/>
        </w:rPr>
        <w:t>אביטל שטרנברג:</w:t>
      </w:r>
    </w:p>
    <w:p w:rsidR="00000000" w:rsidRDefault="001357A7">
      <w:pPr>
        <w:pStyle w:val="aa"/>
        <w:rPr>
          <w:rtl/>
        </w:rPr>
      </w:pPr>
    </w:p>
    <w:p w:rsidR="00000000" w:rsidRDefault="001357A7">
      <w:pPr>
        <w:pStyle w:val="aa"/>
        <w:rPr>
          <w:rtl/>
        </w:rPr>
      </w:pPr>
      <w:r>
        <w:rPr>
          <w:rtl/>
        </w:rPr>
        <w:tab/>
        <w:t>מרגלית מעירה שלפעמים הפירסום השני ברשומות מגיע באיחור.</w:t>
      </w:r>
    </w:p>
    <w:p w:rsidR="00000000" w:rsidRDefault="001357A7">
      <w:pPr>
        <w:pStyle w:val="aa"/>
        <w:rPr>
          <w:rtl/>
        </w:rPr>
      </w:pPr>
    </w:p>
    <w:p w:rsidR="00000000" w:rsidRDefault="001357A7">
      <w:pPr>
        <w:pStyle w:val="aa"/>
        <w:rPr>
          <w:rtl/>
        </w:rPr>
      </w:pPr>
      <w:r>
        <w:rPr>
          <w:u w:val="single"/>
          <w:rtl/>
        </w:rPr>
        <w:t>היו"ר דוד אזולאי:</w:t>
      </w:r>
    </w:p>
    <w:p w:rsidR="00000000" w:rsidRDefault="001357A7">
      <w:pPr>
        <w:pStyle w:val="aa"/>
        <w:rPr>
          <w:rtl/>
        </w:rPr>
      </w:pPr>
    </w:p>
    <w:p w:rsidR="00000000" w:rsidRDefault="001357A7">
      <w:pPr>
        <w:pStyle w:val="aa"/>
        <w:rPr>
          <w:rtl/>
        </w:rPr>
      </w:pPr>
      <w:r>
        <w:rPr>
          <w:rtl/>
        </w:rPr>
        <w:tab/>
        <w:t>האם את מדברת על הסגנים?</w:t>
      </w:r>
    </w:p>
    <w:p w:rsidR="00000000" w:rsidRDefault="001357A7">
      <w:pPr>
        <w:pStyle w:val="aa"/>
        <w:rPr>
          <w:rtl/>
        </w:rPr>
      </w:pPr>
    </w:p>
    <w:p w:rsidR="00000000" w:rsidRDefault="001357A7">
      <w:pPr>
        <w:pStyle w:val="aa"/>
        <w:rPr>
          <w:rtl/>
        </w:rPr>
      </w:pPr>
      <w:r>
        <w:rPr>
          <w:u w:val="single"/>
          <w:rtl/>
        </w:rPr>
        <w:t>מרגלית בוטרמן</w:t>
      </w:r>
      <w:r>
        <w:rPr>
          <w:u w:val="single"/>
          <w:rtl/>
        </w:rPr>
        <w:t>:</w:t>
      </w:r>
    </w:p>
    <w:p w:rsidR="00000000" w:rsidRDefault="001357A7">
      <w:pPr>
        <w:pStyle w:val="aa"/>
        <w:rPr>
          <w:rtl/>
        </w:rPr>
      </w:pPr>
    </w:p>
    <w:p w:rsidR="00000000" w:rsidRDefault="001357A7">
      <w:pPr>
        <w:pStyle w:val="aa"/>
        <w:rPr>
          <w:rtl/>
        </w:rPr>
      </w:pPr>
      <w:r>
        <w:rPr>
          <w:rtl/>
        </w:rPr>
        <w:tab/>
        <w:t>על הסגנים.</w:t>
      </w:r>
    </w:p>
    <w:p w:rsidR="00000000" w:rsidRDefault="001357A7">
      <w:pPr>
        <w:pStyle w:val="aa"/>
        <w:rPr>
          <w:rtl/>
        </w:rPr>
      </w:pPr>
    </w:p>
    <w:p w:rsidR="00000000" w:rsidRDefault="001357A7">
      <w:pPr>
        <w:pStyle w:val="aa"/>
        <w:rPr>
          <w:rtl/>
        </w:rPr>
      </w:pPr>
      <w:r>
        <w:rPr>
          <w:u w:val="single"/>
          <w:rtl/>
        </w:rPr>
        <w:t>היו"ר דוד אזולאי:</w:t>
      </w:r>
    </w:p>
    <w:p w:rsidR="00000000" w:rsidRDefault="001357A7">
      <w:pPr>
        <w:pStyle w:val="aa"/>
        <w:rPr>
          <w:rtl/>
        </w:rPr>
      </w:pPr>
    </w:p>
    <w:p w:rsidR="00000000" w:rsidRDefault="001357A7">
      <w:pPr>
        <w:pStyle w:val="aa"/>
        <w:rPr>
          <w:rtl/>
        </w:rPr>
      </w:pPr>
      <w:r>
        <w:rPr>
          <w:rtl/>
        </w:rPr>
        <w:tab/>
        <w:t xml:space="preserve">אז אנחנו יכולים לכתוב "ביום בחירתם במועצה". </w:t>
      </w:r>
    </w:p>
    <w:p w:rsidR="00000000" w:rsidRDefault="001357A7">
      <w:pPr>
        <w:pStyle w:val="aa"/>
        <w:rPr>
          <w:rtl/>
        </w:rPr>
      </w:pPr>
    </w:p>
    <w:p w:rsidR="00000000" w:rsidRDefault="001357A7">
      <w:pPr>
        <w:pStyle w:val="aa"/>
        <w:rPr>
          <w:rtl/>
        </w:rPr>
      </w:pPr>
      <w:r>
        <w:rPr>
          <w:u w:val="single"/>
          <w:rtl/>
        </w:rPr>
        <w:t>יהודית נאות:</w:t>
      </w:r>
    </w:p>
    <w:p w:rsidR="00000000" w:rsidRDefault="001357A7">
      <w:pPr>
        <w:pStyle w:val="aa"/>
        <w:rPr>
          <w:rtl/>
        </w:rPr>
      </w:pPr>
    </w:p>
    <w:p w:rsidR="00000000" w:rsidRDefault="001357A7">
      <w:pPr>
        <w:pStyle w:val="aa"/>
        <w:rPr>
          <w:rtl/>
        </w:rPr>
      </w:pPr>
      <w:r>
        <w:rPr>
          <w:rtl/>
        </w:rPr>
        <w:tab/>
        <w:t>סימן א' חל על ראש רשות וסגן ראש רשות במשרה מלאה, ולכן זה צריך להיות ביום בחירתם במועצה או ביום פירסום ברשומות. רק לגבי ראש רשות במשרה חלקית היתה הסכמה שאנחנו ע</w:t>
      </w:r>
      <w:r>
        <w:rPr>
          <w:rtl/>
        </w:rPr>
        <w:t xml:space="preserve">ושים הדרגתיות. </w:t>
      </w:r>
    </w:p>
    <w:p w:rsidR="00000000" w:rsidRDefault="001357A7">
      <w:pPr>
        <w:pStyle w:val="aa"/>
        <w:rPr>
          <w:rtl/>
        </w:rPr>
      </w:pPr>
    </w:p>
    <w:p w:rsidR="00000000" w:rsidRDefault="001357A7">
      <w:pPr>
        <w:pStyle w:val="aa"/>
        <w:rPr>
          <w:rtl/>
        </w:rPr>
      </w:pPr>
      <w:r>
        <w:rPr>
          <w:u w:val="single"/>
          <w:rtl/>
        </w:rPr>
        <w:t>אביטל שטרנברג:</w:t>
      </w:r>
    </w:p>
    <w:p w:rsidR="00000000" w:rsidRDefault="001357A7">
      <w:pPr>
        <w:pStyle w:val="aa"/>
        <w:rPr>
          <w:rtl/>
        </w:rPr>
      </w:pPr>
    </w:p>
    <w:p w:rsidR="00000000" w:rsidRDefault="001357A7">
      <w:pPr>
        <w:pStyle w:val="aa"/>
        <w:rPr>
          <w:rtl/>
        </w:rPr>
      </w:pPr>
      <w:r>
        <w:rPr>
          <w:rtl/>
        </w:rPr>
        <w:tab/>
        <w:t>זה אותו סגן ראש רשות שמופיע בסעיף 15ב(ב), שלא מגיע למלוא השכר ותנאי השירות.</w:t>
      </w:r>
    </w:p>
    <w:p w:rsidR="00000000" w:rsidRDefault="001357A7">
      <w:pPr>
        <w:pStyle w:val="aa"/>
        <w:rPr>
          <w:rtl/>
        </w:rPr>
      </w:pPr>
    </w:p>
    <w:p w:rsidR="00000000" w:rsidRDefault="001357A7">
      <w:pPr>
        <w:pStyle w:val="aa"/>
        <w:rPr>
          <w:rtl/>
        </w:rPr>
      </w:pPr>
      <w:r>
        <w:rPr>
          <w:u w:val="single"/>
          <w:rtl/>
        </w:rPr>
        <w:t>יהודית נאות:</w:t>
      </w:r>
    </w:p>
    <w:p w:rsidR="00000000" w:rsidRDefault="001357A7">
      <w:pPr>
        <w:pStyle w:val="aa"/>
        <w:rPr>
          <w:rtl/>
        </w:rPr>
      </w:pPr>
    </w:p>
    <w:p w:rsidR="00000000" w:rsidRDefault="001357A7">
      <w:pPr>
        <w:pStyle w:val="aa"/>
        <w:rPr>
          <w:rtl/>
        </w:rPr>
      </w:pPr>
      <w:r>
        <w:rPr>
          <w:rtl/>
        </w:rPr>
        <w:tab/>
        <w:t xml:space="preserve">בדיוק. רק לגביו עשינו את ההנחה הזאת. ב15ב(א) אנחנו מדברים על ראש רשות וסגנו במשרה במלאה. עליהם אין הקלות. 15ב(ב) מדבר על אותו סגן </w:t>
      </w:r>
      <w:r>
        <w:rPr>
          <w:rtl/>
        </w:rPr>
        <w:t>שלוקח רק חלקי משרה. מדובר רק על אותו אחד של 15ב(ב), מסכימה?</w:t>
      </w:r>
    </w:p>
    <w:p w:rsidR="00000000" w:rsidRDefault="001357A7">
      <w:pPr>
        <w:pStyle w:val="aa"/>
        <w:rPr>
          <w:rtl/>
        </w:rPr>
      </w:pPr>
    </w:p>
    <w:p w:rsidR="00000000" w:rsidRDefault="001357A7">
      <w:pPr>
        <w:pStyle w:val="aa"/>
        <w:rPr>
          <w:rtl/>
        </w:rPr>
      </w:pPr>
      <w:r>
        <w:rPr>
          <w:u w:val="single"/>
          <w:rtl/>
        </w:rPr>
        <w:t>הלית ברק:</w:t>
      </w:r>
    </w:p>
    <w:p w:rsidR="00000000" w:rsidRDefault="001357A7">
      <w:pPr>
        <w:pStyle w:val="aa"/>
        <w:rPr>
          <w:rtl/>
        </w:rPr>
      </w:pPr>
    </w:p>
    <w:p w:rsidR="00000000" w:rsidRDefault="001357A7">
      <w:pPr>
        <w:pStyle w:val="aa"/>
        <w:rPr>
          <w:rtl/>
        </w:rPr>
      </w:pPr>
      <w:r>
        <w:rPr>
          <w:rtl/>
        </w:rPr>
        <w:tab/>
        <w:t>לגמרי.</w:t>
      </w:r>
    </w:p>
    <w:p w:rsidR="00000000" w:rsidRDefault="001357A7">
      <w:pPr>
        <w:pStyle w:val="aa"/>
        <w:rPr>
          <w:rtl/>
        </w:rPr>
      </w:pPr>
    </w:p>
    <w:p w:rsidR="00000000" w:rsidRDefault="001357A7">
      <w:pPr>
        <w:pStyle w:val="aa"/>
        <w:rPr>
          <w:rtl/>
        </w:rPr>
      </w:pPr>
      <w:r>
        <w:rPr>
          <w:u w:val="single"/>
          <w:rtl/>
        </w:rPr>
        <w:t>היו"ר דוד אזולאי:</w:t>
      </w:r>
    </w:p>
    <w:p w:rsidR="00000000" w:rsidRDefault="001357A7">
      <w:pPr>
        <w:pStyle w:val="aa"/>
        <w:rPr>
          <w:rtl/>
        </w:rPr>
      </w:pPr>
    </w:p>
    <w:p w:rsidR="00000000" w:rsidRDefault="001357A7">
      <w:pPr>
        <w:pStyle w:val="aa"/>
        <w:rPr>
          <w:rtl/>
        </w:rPr>
      </w:pPr>
      <w:r>
        <w:rPr>
          <w:rtl/>
        </w:rPr>
        <w:tab/>
        <w:t>אנחנו דיברנו על כך שאנחנו מגבילים אותו כאן לעיסוק נוסף עד למשרה של סגן ראש מועצה.</w:t>
      </w:r>
    </w:p>
    <w:p w:rsidR="00000000" w:rsidRDefault="001357A7">
      <w:pPr>
        <w:pStyle w:val="aa"/>
        <w:rPr>
          <w:rtl/>
        </w:rPr>
      </w:pPr>
    </w:p>
    <w:p w:rsidR="00000000" w:rsidRDefault="001357A7">
      <w:pPr>
        <w:pStyle w:val="aa"/>
        <w:rPr>
          <w:rtl/>
        </w:rPr>
      </w:pPr>
      <w:r>
        <w:rPr>
          <w:u w:val="single"/>
          <w:rtl/>
        </w:rPr>
        <w:t>יהודית נאות:</w:t>
      </w:r>
    </w:p>
    <w:p w:rsidR="00000000" w:rsidRDefault="001357A7">
      <w:pPr>
        <w:pStyle w:val="aa"/>
        <w:rPr>
          <w:rtl/>
        </w:rPr>
      </w:pPr>
    </w:p>
    <w:p w:rsidR="00000000" w:rsidRDefault="001357A7">
      <w:pPr>
        <w:pStyle w:val="aa"/>
        <w:rPr>
          <w:rtl/>
        </w:rPr>
      </w:pPr>
      <w:r>
        <w:rPr>
          <w:rtl/>
        </w:rPr>
        <w:tab/>
        <w:t xml:space="preserve">מ-2008. </w:t>
      </w:r>
    </w:p>
    <w:p w:rsidR="00000000" w:rsidRDefault="001357A7">
      <w:pPr>
        <w:pStyle w:val="aa"/>
        <w:rPr>
          <w:rtl/>
        </w:rPr>
      </w:pPr>
    </w:p>
    <w:p w:rsidR="00000000" w:rsidRDefault="001357A7">
      <w:pPr>
        <w:pStyle w:val="aa"/>
        <w:rPr>
          <w:rtl/>
        </w:rPr>
      </w:pPr>
      <w:r>
        <w:rPr>
          <w:u w:val="single"/>
          <w:rtl/>
        </w:rPr>
        <w:t>היו"ר דוד אזולאי:</w:t>
      </w:r>
    </w:p>
    <w:p w:rsidR="00000000" w:rsidRDefault="001357A7">
      <w:pPr>
        <w:pStyle w:val="aa"/>
        <w:rPr>
          <w:rtl/>
        </w:rPr>
      </w:pPr>
    </w:p>
    <w:p w:rsidR="00000000" w:rsidRDefault="001357A7">
      <w:pPr>
        <w:pStyle w:val="aa"/>
        <w:rPr>
          <w:rtl/>
        </w:rPr>
      </w:pPr>
      <w:r>
        <w:rPr>
          <w:rtl/>
        </w:rPr>
        <w:tab/>
        <w:t>ועד 2008?</w:t>
      </w:r>
    </w:p>
    <w:p w:rsidR="00000000" w:rsidRDefault="001357A7">
      <w:pPr>
        <w:pStyle w:val="aa"/>
        <w:rPr>
          <w:rtl/>
        </w:rPr>
      </w:pPr>
    </w:p>
    <w:p w:rsidR="00000000" w:rsidRDefault="001357A7">
      <w:pPr>
        <w:pStyle w:val="aa"/>
        <w:rPr>
          <w:rtl/>
        </w:rPr>
      </w:pPr>
      <w:r>
        <w:rPr>
          <w:u w:val="single"/>
          <w:rtl/>
        </w:rPr>
        <w:t>יהודית נאות:</w:t>
      </w:r>
    </w:p>
    <w:p w:rsidR="00000000" w:rsidRDefault="001357A7">
      <w:pPr>
        <w:pStyle w:val="aa"/>
        <w:rPr>
          <w:rtl/>
        </w:rPr>
      </w:pPr>
    </w:p>
    <w:p w:rsidR="00000000" w:rsidRDefault="001357A7">
      <w:pPr>
        <w:pStyle w:val="aa"/>
        <w:rPr>
          <w:rtl/>
        </w:rPr>
      </w:pPr>
      <w:r>
        <w:rPr>
          <w:rtl/>
        </w:rPr>
        <w:tab/>
        <w:t>ל</w:t>
      </w:r>
      <w:r>
        <w:rPr>
          <w:rtl/>
        </w:rPr>
        <w:t>אותו אחד שעובד בחלקית יש הוראת שעה: "בתקופה שבין מועד הבחירות הכלליות הראשונות ולפני מועד הבחירות הכלליות השניות רשאי, סגן ראש רשות, על אף האמור בסעיף 5(א) ובכפוף להוראות סעיף 5(ב), לעסוק בעיסוק נוסף, ולקבל את מחצית השכר ותנאי השירות להם זכאי ראש מועצה באו</w:t>
      </w:r>
      <w:r>
        <w:rPr>
          <w:rtl/>
        </w:rPr>
        <w:t xml:space="preserve">תה מועצה בכפוף להוראות סעיף קטן 15ב(ג)." </w:t>
      </w:r>
    </w:p>
    <w:p w:rsidR="00000000" w:rsidRDefault="001357A7">
      <w:pPr>
        <w:pStyle w:val="aa"/>
        <w:rPr>
          <w:rtl/>
        </w:rPr>
      </w:pPr>
    </w:p>
    <w:p w:rsidR="00000000" w:rsidRDefault="001357A7">
      <w:pPr>
        <w:pStyle w:val="aa"/>
        <w:rPr>
          <w:rtl/>
        </w:rPr>
      </w:pPr>
      <w:r>
        <w:rPr>
          <w:u w:val="single"/>
          <w:rtl/>
        </w:rPr>
        <w:t>אביטל שטרנברג:</w:t>
      </w:r>
    </w:p>
    <w:p w:rsidR="00000000" w:rsidRDefault="001357A7">
      <w:pPr>
        <w:pStyle w:val="aa"/>
        <w:rPr>
          <w:rtl/>
        </w:rPr>
      </w:pPr>
    </w:p>
    <w:p w:rsidR="00000000" w:rsidRDefault="001357A7">
      <w:pPr>
        <w:pStyle w:val="aa"/>
        <w:rPr>
          <w:rtl/>
        </w:rPr>
      </w:pPr>
      <w:r>
        <w:rPr>
          <w:rtl/>
        </w:rPr>
        <w:tab/>
        <w:t xml:space="preserve">זה כתוב גם בסעיף 15ג. בכל מקרה, בין אם אנחנו מתירים ובין אם אנחנו אוסרים, 15ג תמיד חל עליהם. </w:t>
      </w:r>
    </w:p>
    <w:p w:rsidR="00000000" w:rsidRDefault="001357A7">
      <w:pPr>
        <w:pStyle w:val="aa"/>
        <w:rPr>
          <w:rtl/>
        </w:rPr>
      </w:pPr>
    </w:p>
    <w:p w:rsidR="00000000" w:rsidRDefault="001357A7">
      <w:pPr>
        <w:pStyle w:val="aa"/>
        <w:rPr>
          <w:rtl/>
        </w:rPr>
      </w:pPr>
      <w:r>
        <w:rPr>
          <w:u w:val="single"/>
          <w:rtl/>
        </w:rPr>
        <w:t>היו"ר דוד אזולאי:</w:t>
      </w:r>
    </w:p>
    <w:p w:rsidR="00000000" w:rsidRDefault="001357A7">
      <w:pPr>
        <w:pStyle w:val="aa"/>
        <w:rPr>
          <w:rtl/>
        </w:rPr>
      </w:pPr>
    </w:p>
    <w:p w:rsidR="00000000" w:rsidRDefault="001357A7">
      <w:pPr>
        <w:pStyle w:val="aa"/>
        <w:rPr>
          <w:rtl/>
        </w:rPr>
      </w:pPr>
      <w:r>
        <w:rPr>
          <w:rtl/>
        </w:rPr>
        <w:tab/>
        <w:t>יהודית, אותו סגן לא יוכל לעבוד במשרה מלאה אלא במשרה חלקית. אז הוא לא מוגבל עד לגו</w:t>
      </w:r>
      <w:r>
        <w:rPr>
          <w:rtl/>
        </w:rPr>
        <w:t>בה שכר סגן ראש המועצה.</w:t>
      </w:r>
    </w:p>
    <w:p w:rsidR="00000000" w:rsidRDefault="001357A7">
      <w:pPr>
        <w:pStyle w:val="aa"/>
        <w:rPr>
          <w:rtl/>
        </w:rPr>
      </w:pPr>
    </w:p>
    <w:p w:rsidR="00000000" w:rsidRDefault="001357A7">
      <w:pPr>
        <w:pStyle w:val="aa"/>
        <w:rPr>
          <w:rtl/>
        </w:rPr>
      </w:pPr>
      <w:r>
        <w:rPr>
          <w:u w:val="single"/>
          <w:rtl/>
        </w:rPr>
        <w:t>מרגלית בוטרמן:</w:t>
      </w:r>
    </w:p>
    <w:p w:rsidR="00000000" w:rsidRDefault="001357A7">
      <w:pPr>
        <w:pStyle w:val="aa"/>
        <w:rPr>
          <w:rtl/>
        </w:rPr>
      </w:pPr>
    </w:p>
    <w:p w:rsidR="00000000" w:rsidRDefault="001357A7">
      <w:pPr>
        <w:pStyle w:val="aa"/>
        <w:rPr>
          <w:rtl/>
        </w:rPr>
      </w:pPr>
      <w:r>
        <w:rPr>
          <w:rtl/>
        </w:rPr>
        <w:tab/>
        <w:t>אל תשכחו לתקן בסעיף 6 בשורה האחרונה שזה יהיה סגן ראש מועצה ולא ראש מועצה.</w:t>
      </w:r>
    </w:p>
    <w:p w:rsidR="00000000" w:rsidRDefault="001357A7">
      <w:pPr>
        <w:pStyle w:val="aa"/>
        <w:rPr>
          <w:rtl/>
        </w:rPr>
      </w:pPr>
    </w:p>
    <w:p w:rsidR="00000000" w:rsidRDefault="001357A7">
      <w:pPr>
        <w:pStyle w:val="aa"/>
        <w:rPr>
          <w:rtl/>
        </w:rPr>
      </w:pPr>
      <w:r>
        <w:rPr>
          <w:u w:val="single"/>
          <w:rtl/>
        </w:rPr>
        <w:t>הלית ברק:</w:t>
      </w:r>
    </w:p>
    <w:p w:rsidR="00000000" w:rsidRDefault="001357A7">
      <w:pPr>
        <w:pStyle w:val="aa"/>
        <w:rPr>
          <w:rtl/>
        </w:rPr>
      </w:pPr>
    </w:p>
    <w:p w:rsidR="00000000" w:rsidRDefault="001357A7">
      <w:pPr>
        <w:pStyle w:val="aa"/>
        <w:rPr>
          <w:rtl/>
        </w:rPr>
      </w:pPr>
      <w:r>
        <w:rPr>
          <w:rtl/>
        </w:rPr>
        <w:tab/>
        <w:t xml:space="preserve">סעיף 5(ב) "התקיימו בחירות ברשות מקומית מסויימת בתקופה שבין מועד הבחירות הכלליות הראשונות ולפני מועד הבחירות הכלליות השניות, תהא </w:t>
      </w:r>
      <w:r>
        <w:rPr>
          <w:rtl/>
        </w:rPr>
        <w:t>תחילתו של חוק זה, על אף הוראות סעיף 2, לגבי סגן ראש רשות באות רשות מקומית, ביום הבחירות ברשות המקומית."</w:t>
      </w:r>
    </w:p>
    <w:p w:rsidR="00000000" w:rsidRDefault="001357A7">
      <w:pPr>
        <w:pStyle w:val="aa"/>
        <w:rPr>
          <w:rtl/>
        </w:rPr>
      </w:pPr>
    </w:p>
    <w:p w:rsidR="00000000" w:rsidRDefault="001357A7">
      <w:pPr>
        <w:pStyle w:val="aa"/>
      </w:pPr>
      <w:r>
        <w:rPr>
          <w:u w:val="single"/>
          <w:rtl/>
        </w:rPr>
        <w:t>אביטל שטרנברג</w:t>
      </w:r>
      <w:r>
        <w:rPr>
          <w:u w:val="single"/>
        </w:rPr>
        <w:t>:</w:t>
      </w:r>
    </w:p>
    <w:p w:rsidR="00000000" w:rsidRDefault="001357A7">
      <w:pPr>
        <w:pStyle w:val="aa"/>
      </w:pPr>
    </w:p>
    <w:p w:rsidR="00000000" w:rsidRDefault="001357A7">
      <w:pPr>
        <w:pStyle w:val="aa"/>
        <w:rPr>
          <w:rtl/>
        </w:rPr>
      </w:pPr>
      <w:r>
        <w:tab/>
      </w:r>
      <w:r>
        <w:rPr>
          <w:rtl/>
        </w:rPr>
        <w:t>צריך לכתוב את המילים "ביום שנבחר על ידי המועצה".</w:t>
      </w:r>
    </w:p>
    <w:p w:rsidR="00000000" w:rsidRDefault="001357A7">
      <w:pPr>
        <w:pStyle w:val="aa"/>
        <w:rPr>
          <w:rtl/>
        </w:rPr>
      </w:pPr>
    </w:p>
    <w:p w:rsidR="00000000" w:rsidRDefault="001357A7">
      <w:pPr>
        <w:pStyle w:val="aa"/>
        <w:rPr>
          <w:rtl/>
        </w:rPr>
      </w:pPr>
      <w:r>
        <w:rPr>
          <w:u w:val="single"/>
          <w:rtl/>
        </w:rPr>
        <w:t>הלית ברק:</w:t>
      </w:r>
    </w:p>
    <w:p w:rsidR="00000000" w:rsidRDefault="001357A7">
      <w:pPr>
        <w:pStyle w:val="aa"/>
        <w:rPr>
          <w:rtl/>
        </w:rPr>
      </w:pPr>
    </w:p>
    <w:p w:rsidR="00000000" w:rsidRDefault="001357A7">
      <w:pPr>
        <w:pStyle w:val="aa"/>
        <w:rPr>
          <w:rtl/>
        </w:rPr>
      </w:pPr>
      <w:r>
        <w:rPr>
          <w:rtl/>
        </w:rPr>
        <w:tab/>
        <w:t>כפי שאמרתי, אנחנו נתקן את הנושא הזה לאורך כל הדרך. סעיף 6 הוראת שעה. "בת</w:t>
      </w:r>
      <w:r>
        <w:rPr>
          <w:rtl/>
        </w:rPr>
        <w:t>קופה שבין מועד הבחירות הכלליות הראשונות ולפני מועד הבחירות הכלליות השניות רשאי, סגן ראש רשות, על אף האמור בסעיף 5(א) ובכפוף להוראות סעיף 5(ב), לעסוק בעסוק נוסף, ולקבל את מחצית השכר ותנאי השירות להם זכאי סגן ראש מועצה באותה מועצה בכפוף להוראות סעיף קטן 15ב(</w:t>
      </w:r>
      <w:r>
        <w:rPr>
          <w:rtl/>
        </w:rPr>
        <w:t>ג)."</w:t>
      </w:r>
    </w:p>
    <w:p w:rsidR="00000000" w:rsidRDefault="001357A7">
      <w:pPr>
        <w:pStyle w:val="aa"/>
        <w:rPr>
          <w:rtl/>
        </w:rPr>
      </w:pPr>
    </w:p>
    <w:p w:rsidR="00000000" w:rsidRDefault="001357A7">
      <w:pPr>
        <w:pStyle w:val="aa"/>
        <w:rPr>
          <w:rtl/>
        </w:rPr>
      </w:pPr>
      <w:r>
        <w:rPr>
          <w:u w:val="single"/>
          <w:rtl/>
        </w:rPr>
        <w:t>היו"ר דוד אזולאי:</w:t>
      </w:r>
    </w:p>
    <w:p w:rsidR="00000000" w:rsidRDefault="001357A7">
      <w:pPr>
        <w:pStyle w:val="aa"/>
        <w:rPr>
          <w:rtl/>
        </w:rPr>
      </w:pPr>
    </w:p>
    <w:p w:rsidR="00000000" w:rsidRDefault="001357A7">
      <w:pPr>
        <w:pStyle w:val="aa"/>
        <w:rPr>
          <w:rtl/>
        </w:rPr>
      </w:pPr>
      <w:r>
        <w:rPr>
          <w:rtl/>
        </w:rPr>
        <w:tab/>
        <w:t>יהודית, מה זה "לפני מועד הבחירות הכלליות"?</w:t>
      </w:r>
    </w:p>
    <w:p w:rsidR="00000000" w:rsidRDefault="001357A7">
      <w:pPr>
        <w:pStyle w:val="aa"/>
        <w:rPr>
          <w:rtl/>
        </w:rPr>
      </w:pPr>
    </w:p>
    <w:p w:rsidR="00000000" w:rsidRDefault="001357A7">
      <w:pPr>
        <w:pStyle w:val="aa"/>
        <w:rPr>
          <w:rtl/>
        </w:rPr>
      </w:pPr>
      <w:r>
        <w:rPr>
          <w:u w:val="single"/>
          <w:rtl/>
        </w:rPr>
        <w:t>יהודית נאות:</w:t>
      </w:r>
    </w:p>
    <w:p w:rsidR="00000000" w:rsidRDefault="001357A7">
      <w:pPr>
        <w:pStyle w:val="aa"/>
        <w:rPr>
          <w:rtl/>
        </w:rPr>
      </w:pPr>
    </w:p>
    <w:p w:rsidR="00000000" w:rsidRDefault="001357A7">
      <w:pPr>
        <w:pStyle w:val="aa"/>
        <w:rPr>
          <w:rtl/>
        </w:rPr>
      </w:pPr>
      <w:r>
        <w:rPr>
          <w:rtl/>
        </w:rPr>
        <w:tab/>
        <w:t>בין 2003-2008. אמרנו שהחוק הזה יחול גם על מועצות מקומיות. האם עברתם לגבי מועצות מקומיות?</w:t>
      </w:r>
    </w:p>
    <w:p w:rsidR="00000000" w:rsidRDefault="001357A7">
      <w:pPr>
        <w:pStyle w:val="aa"/>
        <w:rPr>
          <w:rtl/>
        </w:rPr>
      </w:pPr>
    </w:p>
    <w:p w:rsidR="00000000" w:rsidRDefault="001357A7">
      <w:pPr>
        <w:pStyle w:val="aa"/>
        <w:rPr>
          <w:u w:val="single"/>
          <w:rtl/>
        </w:rPr>
      </w:pPr>
    </w:p>
    <w:p w:rsidR="00000000" w:rsidRDefault="001357A7">
      <w:pPr>
        <w:pStyle w:val="aa"/>
        <w:rPr>
          <w:u w:val="single"/>
          <w:rtl/>
        </w:rPr>
      </w:pPr>
    </w:p>
    <w:p w:rsidR="00000000" w:rsidRDefault="001357A7">
      <w:pPr>
        <w:pStyle w:val="aa"/>
        <w:rPr>
          <w:rtl/>
        </w:rPr>
      </w:pPr>
      <w:r>
        <w:rPr>
          <w:u w:val="single"/>
          <w:rtl/>
        </w:rPr>
        <w:t>אביטל שטרנברג:</w:t>
      </w:r>
    </w:p>
    <w:p w:rsidR="00000000" w:rsidRDefault="001357A7">
      <w:pPr>
        <w:pStyle w:val="aa"/>
        <w:rPr>
          <w:rtl/>
        </w:rPr>
      </w:pPr>
    </w:p>
    <w:p w:rsidR="00000000" w:rsidRDefault="001357A7">
      <w:pPr>
        <w:pStyle w:val="aa"/>
        <w:rPr>
          <w:rtl/>
        </w:rPr>
      </w:pPr>
      <w:r>
        <w:rPr>
          <w:rtl/>
        </w:rPr>
        <w:tab/>
        <w:t>אנחנו אמרנו שזה נושא חדש. מדובר על הסדר בחירות לגמרי אחר.</w:t>
      </w:r>
    </w:p>
    <w:p w:rsidR="00000000" w:rsidRDefault="001357A7">
      <w:pPr>
        <w:pStyle w:val="aa"/>
        <w:rPr>
          <w:rtl/>
        </w:rPr>
      </w:pPr>
    </w:p>
    <w:p w:rsidR="00000000" w:rsidRDefault="001357A7">
      <w:pPr>
        <w:pStyle w:val="aa"/>
        <w:rPr>
          <w:rtl/>
        </w:rPr>
      </w:pPr>
      <w:r>
        <w:rPr>
          <w:u w:val="single"/>
          <w:rtl/>
        </w:rPr>
        <w:t>יהו</w:t>
      </w:r>
      <w:r>
        <w:rPr>
          <w:u w:val="single"/>
          <w:rtl/>
        </w:rPr>
        <w:t>דית נאות:</w:t>
      </w:r>
    </w:p>
    <w:p w:rsidR="00000000" w:rsidRDefault="001357A7">
      <w:pPr>
        <w:pStyle w:val="aa"/>
        <w:rPr>
          <w:rtl/>
        </w:rPr>
      </w:pPr>
    </w:p>
    <w:p w:rsidR="00000000" w:rsidRDefault="001357A7">
      <w:pPr>
        <w:pStyle w:val="aa"/>
        <w:rPr>
          <w:rtl/>
        </w:rPr>
      </w:pPr>
      <w:r>
        <w:rPr>
          <w:rtl/>
        </w:rPr>
        <w:tab/>
        <w:t>על מה את מדברת? תסתכלי על סעיף 15ב(א): "ראש רשות או סגן ראש רשות הזכאי לקבל שכר ותנאי שירות לפי הוראות סעיף 129 לפקודת העיריות או סעיף 35ב לפקודת המועצות המקומיות.."</w:t>
      </w:r>
    </w:p>
    <w:p w:rsidR="00000000" w:rsidRDefault="001357A7">
      <w:pPr>
        <w:pStyle w:val="aa"/>
        <w:rPr>
          <w:rtl/>
        </w:rPr>
      </w:pPr>
    </w:p>
    <w:p w:rsidR="00000000" w:rsidRDefault="001357A7">
      <w:pPr>
        <w:pStyle w:val="aa"/>
        <w:rPr>
          <w:rtl/>
        </w:rPr>
      </w:pPr>
      <w:r>
        <w:rPr>
          <w:u w:val="single"/>
          <w:rtl/>
        </w:rPr>
        <w:t>אביטל שטרנברג:</w:t>
      </w:r>
    </w:p>
    <w:p w:rsidR="00000000" w:rsidRDefault="001357A7">
      <w:pPr>
        <w:pStyle w:val="aa"/>
        <w:rPr>
          <w:rtl/>
        </w:rPr>
      </w:pPr>
    </w:p>
    <w:p w:rsidR="00000000" w:rsidRDefault="001357A7">
      <w:pPr>
        <w:pStyle w:val="aa"/>
        <w:rPr>
          <w:rtl/>
        </w:rPr>
      </w:pPr>
      <w:r>
        <w:rPr>
          <w:rtl/>
        </w:rPr>
        <w:tab/>
        <w:t>בסדר, אבל היתה בעיה עם המועצות האיזורית.</w:t>
      </w:r>
    </w:p>
    <w:p w:rsidR="00000000" w:rsidRDefault="001357A7">
      <w:pPr>
        <w:pStyle w:val="aa"/>
        <w:rPr>
          <w:rtl/>
        </w:rPr>
      </w:pPr>
    </w:p>
    <w:p w:rsidR="00000000" w:rsidRDefault="001357A7">
      <w:pPr>
        <w:pStyle w:val="aa"/>
        <w:rPr>
          <w:rtl/>
        </w:rPr>
      </w:pPr>
      <w:r>
        <w:rPr>
          <w:u w:val="single"/>
          <w:rtl/>
        </w:rPr>
        <w:t>מרגלית בוטרמן:</w:t>
      </w:r>
    </w:p>
    <w:p w:rsidR="00000000" w:rsidRDefault="001357A7">
      <w:pPr>
        <w:pStyle w:val="aa"/>
        <w:rPr>
          <w:rtl/>
        </w:rPr>
      </w:pPr>
    </w:p>
    <w:p w:rsidR="00000000" w:rsidRDefault="001357A7">
      <w:pPr>
        <w:pStyle w:val="aa"/>
        <w:rPr>
          <w:rtl/>
        </w:rPr>
      </w:pPr>
      <w:r>
        <w:rPr>
          <w:rtl/>
        </w:rPr>
        <w:tab/>
        <w:t>א</w:t>
      </w:r>
      <w:r>
        <w:rPr>
          <w:rtl/>
        </w:rPr>
        <w:t>בל אף אחד לא מחיל את זה על מועצות איזוריות, כי החוק הזה לא חל על מועצות איזוריות.</w:t>
      </w:r>
    </w:p>
    <w:p w:rsidR="00000000" w:rsidRDefault="001357A7">
      <w:pPr>
        <w:pStyle w:val="aa"/>
        <w:rPr>
          <w:rtl/>
        </w:rPr>
      </w:pPr>
    </w:p>
    <w:p w:rsidR="00000000" w:rsidRDefault="001357A7">
      <w:pPr>
        <w:pStyle w:val="aa"/>
        <w:rPr>
          <w:rtl/>
        </w:rPr>
      </w:pPr>
      <w:r>
        <w:rPr>
          <w:u w:val="single"/>
          <w:rtl/>
        </w:rPr>
        <w:t>יהודית נאות:</w:t>
      </w:r>
    </w:p>
    <w:p w:rsidR="00000000" w:rsidRDefault="001357A7">
      <w:pPr>
        <w:pStyle w:val="aa"/>
        <w:rPr>
          <w:rtl/>
        </w:rPr>
      </w:pPr>
    </w:p>
    <w:p w:rsidR="00000000" w:rsidRDefault="001357A7">
      <w:pPr>
        <w:pStyle w:val="aa"/>
        <w:rPr>
          <w:rtl/>
        </w:rPr>
      </w:pPr>
      <w:r>
        <w:rPr>
          <w:rtl/>
        </w:rPr>
        <w:tab/>
        <w:t>ועל מועצה מקומית?</w:t>
      </w:r>
    </w:p>
    <w:p w:rsidR="00000000" w:rsidRDefault="001357A7">
      <w:pPr>
        <w:pStyle w:val="aa"/>
        <w:rPr>
          <w:rtl/>
        </w:rPr>
      </w:pPr>
    </w:p>
    <w:p w:rsidR="00000000" w:rsidRDefault="001357A7">
      <w:pPr>
        <w:pStyle w:val="aa"/>
        <w:rPr>
          <w:rtl/>
        </w:rPr>
      </w:pPr>
      <w:r>
        <w:rPr>
          <w:u w:val="single"/>
          <w:rtl/>
        </w:rPr>
        <w:t>מרגלית בוטרמן:</w:t>
      </w:r>
    </w:p>
    <w:p w:rsidR="00000000" w:rsidRDefault="001357A7">
      <w:pPr>
        <w:pStyle w:val="aa"/>
        <w:rPr>
          <w:rtl/>
        </w:rPr>
      </w:pPr>
    </w:p>
    <w:p w:rsidR="00000000" w:rsidRDefault="001357A7">
      <w:pPr>
        <w:pStyle w:val="aa"/>
        <w:rPr>
          <w:rtl/>
        </w:rPr>
      </w:pPr>
      <w:r>
        <w:rPr>
          <w:rtl/>
        </w:rPr>
        <w:tab/>
        <w:t>בוודאי שכן.</w:t>
      </w:r>
    </w:p>
    <w:p w:rsidR="00000000" w:rsidRDefault="001357A7">
      <w:pPr>
        <w:pStyle w:val="aa"/>
        <w:rPr>
          <w:rtl/>
        </w:rPr>
      </w:pPr>
    </w:p>
    <w:p w:rsidR="00000000" w:rsidRDefault="001357A7">
      <w:pPr>
        <w:pStyle w:val="aa"/>
        <w:rPr>
          <w:rtl/>
        </w:rPr>
      </w:pPr>
      <w:r>
        <w:rPr>
          <w:u w:val="single"/>
          <w:rtl/>
        </w:rPr>
        <w:t>יהודית נאות:</w:t>
      </w:r>
    </w:p>
    <w:p w:rsidR="00000000" w:rsidRDefault="001357A7">
      <w:pPr>
        <w:pStyle w:val="aa"/>
        <w:rPr>
          <w:rtl/>
        </w:rPr>
      </w:pPr>
    </w:p>
    <w:p w:rsidR="00000000" w:rsidRDefault="001357A7">
      <w:pPr>
        <w:pStyle w:val="aa"/>
        <w:rPr>
          <w:rtl/>
        </w:rPr>
      </w:pPr>
      <w:r>
        <w:rPr>
          <w:rtl/>
        </w:rPr>
        <w:tab/>
        <w:t xml:space="preserve">אז תבדקו שזה מתאים למועצות מקומיות. </w:t>
      </w:r>
    </w:p>
    <w:p w:rsidR="00000000" w:rsidRDefault="001357A7">
      <w:pPr>
        <w:pStyle w:val="aa"/>
        <w:rPr>
          <w:rtl/>
        </w:rPr>
      </w:pPr>
    </w:p>
    <w:p w:rsidR="00000000" w:rsidRDefault="001357A7">
      <w:pPr>
        <w:pStyle w:val="aa"/>
        <w:rPr>
          <w:rtl/>
        </w:rPr>
      </w:pPr>
      <w:r>
        <w:rPr>
          <w:u w:val="single"/>
          <w:rtl/>
        </w:rPr>
        <w:t>מרגלית בוטרמן:</w:t>
      </w:r>
    </w:p>
    <w:p w:rsidR="00000000" w:rsidRDefault="001357A7">
      <w:pPr>
        <w:pStyle w:val="aa"/>
        <w:rPr>
          <w:rtl/>
        </w:rPr>
      </w:pPr>
    </w:p>
    <w:p w:rsidR="00000000" w:rsidRDefault="001357A7">
      <w:pPr>
        <w:pStyle w:val="aa"/>
        <w:rPr>
          <w:rtl/>
        </w:rPr>
      </w:pPr>
      <w:r>
        <w:rPr>
          <w:rtl/>
        </w:rPr>
        <w:tab/>
        <w:t>החוק חל.</w:t>
      </w:r>
    </w:p>
    <w:p w:rsidR="00000000" w:rsidRDefault="001357A7">
      <w:pPr>
        <w:pStyle w:val="aa"/>
        <w:rPr>
          <w:rtl/>
        </w:rPr>
      </w:pPr>
    </w:p>
    <w:p w:rsidR="00000000" w:rsidRDefault="001357A7">
      <w:pPr>
        <w:pStyle w:val="aa"/>
        <w:rPr>
          <w:rtl/>
        </w:rPr>
      </w:pPr>
      <w:r>
        <w:rPr>
          <w:u w:val="single"/>
          <w:rtl/>
        </w:rPr>
        <w:t>הלית ברק:</w:t>
      </w:r>
    </w:p>
    <w:p w:rsidR="00000000" w:rsidRDefault="001357A7">
      <w:pPr>
        <w:pStyle w:val="aa"/>
        <w:rPr>
          <w:rtl/>
        </w:rPr>
      </w:pPr>
    </w:p>
    <w:p w:rsidR="00000000" w:rsidRDefault="001357A7">
      <w:pPr>
        <w:pStyle w:val="aa"/>
        <w:rPr>
          <w:rtl/>
        </w:rPr>
      </w:pPr>
      <w:r>
        <w:rPr>
          <w:rtl/>
        </w:rPr>
        <w:tab/>
        <w:t>הוגשה הסתייגות של</w:t>
      </w:r>
      <w:r>
        <w:rPr>
          <w:rtl/>
        </w:rPr>
        <w:t xml:space="preserve"> חבר הכנסת יאיר פרץ, בנוסף להסתייגויות של חבר הכנסת איוב קרא וחבר הכנסת זאב בוים, שעל פיה הוא מבקש לקבוע שסעיף 15ב(ו) לא יחול לגבי ראש רשות וסגן ראש רשות באם החלו בעיסוק הנוסף בתקופת כהונה אחת או יותר מכניסת החוק לתוקף. </w:t>
      </w:r>
    </w:p>
    <w:p w:rsidR="00000000" w:rsidRDefault="001357A7">
      <w:pPr>
        <w:pStyle w:val="aa"/>
        <w:rPr>
          <w:rtl/>
        </w:rPr>
      </w:pPr>
    </w:p>
    <w:p w:rsidR="00000000" w:rsidRDefault="001357A7">
      <w:pPr>
        <w:pStyle w:val="aa"/>
        <w:rPr>
          <w:rtl/>
        </w:rPr>
      </w:pPr>
      <w:r>
        <w:rPr>
          <w:u w:val="single"/>
          <w:rtl/>
        </w:rPr>
        <w:t>היו"ר דוד אזולאי:</w:t>
      </w:r>
    </w:p>
    <w:p w:rsidR="00000000" w:rsidRDefault="001357A7">
      <w:pPr>
        <w:pStyle w:val="aa"/>
        <w:rPr>
          <w:rtl/>
        </w:rPr>
      </w:pPr>
    </w:p>
    <w:p w:rsidR="00000000" w:rsidRDefault="001357A7">
      <w:pPr>
        <w:pStyle w:val="aa"/>
        <w:rPr>
          <w:rtl/>
        </w:rPr>
      </w:pPr>
      <w:r>
        <w:rPr>
          <w:rtl/>
        </w:rPr>
        <w:tab/>
        <w:t>הוא מתכוון לכך</w:t>
      </w:r>
      <w:r>
        <w:rPr>
          <w:rtl/>
        </w:rPr>
        <w:t xml:space="preserve"> שכל עוד אדם מכהן החוק הזה לא יחול עליו. </w:t>
      </w:r>
    </w:p>
    <w:p w:rsidR="00000000" w:rsidRDefault="001357A7">
      <w:pPr>
        <w:pStyle w:val="aa"/>
        <w:rPr>
          <w:rtl/>
        </w:rPr>
      </w:pPr>
    </w:p>
    <w:p w:rsidR="00000000" w:rsidRDefault="001357A7">
      <w:pPr>
        <w:pStyle w:val="aa"/>
        <w:rPr>
          <w:rtl/>
        </w:rPr>
      </w:pPr>
      <w:r>
        <w:rPr>
          <w:u w:val="single"/>
          <w:rtl/>
        </w:rPr>
        <w:t>מרגלית בוטרמן:</w:t>
      </w:r>
    </w:p>
    <w:p w:rsidR="00000000" w:rsidRDefault="001357A7">
      <w:pPr>
        <w:pStyle w:val="aa"/>
        <w:rPr>
          <w:rtl/>
        </w:rPr>
      </w:pPr>
    </w:p>
    <w:p w:rsidR="00000000" w:rsidRDefault="001357A7">
      <w:pPr>
        <w:pStyle w:val="aa"/>
        <w:rPr>
          <w:rtl/>
        </w:rPr>
      </w:pPr>
      <w:r>
        <w:rPr>
          <w:rtl/>
        </w:rPr>
        <w:tab/>
        <w:t>אנחנו נותנים להם הרבה שנים להתארגן.</w:t>
      </w:r>
    </w:p>
    <w:p w:rsidR="00000000" w:rsidRDefault="001357A7">
      <w:pPr>
        <w:pStyle w:val="aa"/>
        <w:rPr>
          <w:rtl/>
        </w:rPr>
      </w:pPr>
    </w:p>
    <w:p w:rsidR="00000000" w:rsidRDefault="001357A7">
      <w:pPr>
        <w:pStyle w:val="aa"/>
        <w:rPr>
          <w:u w:val="single"/>
          <w:rtl/>
        </w:rPr>
      </w:pPr>
    </w:p>
    <w:p w:rsidR="00000000" w:rsidRDefault="001357A7">
      <w:pPr>
        <w:pStyle w:val="aa"/>
        <w:rPr>
          <w:u w:val="single"/>
          <w:rtl/>
        </w:rPr>
      </w:pPr>
    </w:p>
    <w:p w:rsidR="00000000" w:rsidRDefault="001357A7">
      <w:pPr>
        <w:pStyle w:val="aa"/>
        <w:rPr>
          <w:u w:val="single"/>
          <w:rtl/>
        </w:rPr>
      </w:pPr>
    </w:p>
    <w:p w:rsidR="00000000" w:rsidRDefault="001357A7">
      <w:pPr>
        <w:pStyle w:val="aa"/>
        <w:rPr>
          <w:u w:val="single"/>
          <w:rtl/>
        </w:rPr>
      </w:pPr>
    </w:p>
    <w:p w:rsidR="00000000" w:rsidRDefault="001357A7">
      <w:pPr>
        <w:pStyle w:val="aa"/>
        <w:rPr>
          <w:rtl/>
        </w:rPr>
      </w:pPr>
      <w:r>
        <w:rPr>
          <w:u w:val="single"/>
          <w:rtl/>
        </w:rPr>
        <w:t>הלית ברק:</w:t>
      </w:r>
    </w:p>
    <w:p w:rsidR="00000000" w:rsidRDefault="001357A7">
      <w:pPr>
        <w:pStyle w:val="aa"/>
        <w:rPr>
          <w:rtl/>
        </w:rPr>
      </w:pPr>
    </w:p>
    <w:p w:rsidR="00000000" w:rsidRDefault="001357A7">
      <w:pPr>
        <w:pStyle w:val="aa"/>
        <w:rPr>
          <w:rtl/>
        </w:rPr>
      </w:pPr>
      <w:r>
        <w:rPr>
          <w:rtl/>
        </w:rPr>
        <w:tab/>
        <w:t>למען הפורמאליות, ראוי שתצביעו לגבי קבלת או דחיית ההסתייגות. אם הצעתו של חבר הכנסת יאיר פרץ תדחה, היא תהפוך להסתייגות, כאשר אם היא תתקבל היא תהפ</w:t>
      </w:r>
      <w:r>
        <w:rPr>
          <w:rtl/>
        </w:rPr>
        <w:t>וך לחלק מנוסח הוועדה.</w:t>
      </w:r>
    </w:p>
    <w:p w:rsidR="00000000" w:rsidRDefault="001357A7">
      <w:pPr>
        <w:pStyle w:val="aa"/>
        <w:rPr>
          <w:rtl/>
        </w:rPr>
      </w:pPr>
    </w:p>
    <w:p w:rsidR="00000000" w:rsidRDefault="001357A7">
      <w:pPr>
        <w:pStyle w:val="aa"/>
        <w:rPr>
          <w:rtl/>
        </w:rPr>
      </w:pPr>
      <w:r>
        <w:rPr>
          <w:u w:val="single"/>
          <w:rtl/>
        </w:rPr>
        <w:t>יהודית נאות:</w:t>
      </w:r>
    </w:p>
    <w:p w:rsidR="00000000" w:rsidRDefault="001357A7">
      <w:pPr>
        <w:pStyle w:val="aa"/>
        <w:rPr>
          <w:rtl/>
        </w:rPr>
      </w:pPr>
    </w:p>
    <w:p w:rsidR="00000000" w:rsidRDefault="001357A7">
      <w:pPr>
        <w:pStyle w:val="aa"/>
        <w:rPr>
          <w:rtl/>
        </w:rPr>
      </w:pPr>
      <w:r>
        <w:rPr>
          <w:rtl/>
        </w:rPr>
        <w:tab/>
        <w:t>בוודאי שהיא צריכה ליפול. היא מעכבת את כל החוק הזה.</w:t>
      </w:r>
    </w:p>
    <w:p w:rsidR="00000000" w:rsidRDefault="001357A7">
      <w:pPr>
        <w:pStyle w:val="aa"/>
        <w:rPr>
          <w:rtl/>
        </w:rPr>
      </w:pPr>
    </w:p>
    <w:p w:rsidR="00000000" w:rsidRDefault="001357A7">
      <w:pPr>
        <w:pStyle w:val="aa"/>
        <w:rPr>
          <w:rtl/>
        </w:rPr>
      </w:pPr>
      <w:r>
        <w:rPr>
          <w:u w:val="single"/>
          <w:rtl/>
        </w:rPr>
        <w:t>היו"ר דוד אזולאי:</w:t>
      </w:r>
    </w:p>
    <w:p w:rsidR="00000000" w:rsidRDefault="001357A7">
      <w:pPr>
        <w:pStyle w:val="aa"/>
        <w:rPr>
          <w:rtl/>
        </w:rPr>
      </w:pPr>
    </w:p>
    <w:p w:rsidR="00000000" w:rsidRDefault="001357A7">
      <w:pPr>
        <w:pStyle w:val="aa"/>
        <w:rPr>
          <w:rtl/>
        </w:rPr>
      </w:pPr>
      <w:r>
        <w:rPr>
          <w:rtl/>
        </w:rPr>
        <w:tab/>
        <w:t>מכיוון שאני תומך בהסתייגות הזאת, אני מציע שהיא תעבור למליאה. יהודית מתנגדת לזה.</w:t>
      </w:r>
    </w:p>
    <w:p w:rsidR="00000000" w:rsidRDefault="001357A7">
      <w:pPr>
        <w:pStyle w:val="aa"/>
        <w:rPr>
          <w:rtl/>
        </w:rPr>
      </w:pPr>
    </w:p>
    <w:p w:rsidR="00000000" w:rsidRDefault="001357A7">
      <w:pPr>
        <w:pStyle w:val="aa"/>
        <w:rPr>
          <w:rtl/>
        </w:rPr>
      </w:pPr>
      <w:r>
        <w:rPr>
          <w:u w:val="single"/>
          <w:rtl/>
        </w:rPr>
        <w:t>הלית ברק:</w:t>
      </w:r>
    </w:p>
    <w:p w:rsidR="00000000" w:rsidRDefault="001357A7">
      <w:pPr>
        <w:pStyle w:val="aa"/>
        <w:rPr>
          <w:rtl/>
        </w:rPr>
      </w:pPr>
    </w:p>
    <w:p w:rsidR="00000000" w:rsidRDefault="001357A7">
      <w:pPr>
        <w:pStyle w:val="aa"/>
        <w:rPr>
          <w:rtl/>
        </w:rPr>
      </w:pPr>
      <w:r>
        <w:rPr>
          <w:rtl/>
        </w:rPr>
        <w:tab/>
        <w:t>וכאשר יש קולות שקולים ההצעה אינה מתקבלת והיא הופכת לה</w:t>
      </w:r>
      <w:r>
        <w:rPr>
          <w:rtl/>
        </w:rPr>
        <w:t xml:space="preserve">סתייגות. </w:t>
      </w:r>
    </w:p>
    <w:p w:rsidR="00000000" w:rsidRDefault="001357A7">
      <w:pPr>
        <w:pStyle w:val="aa"/>
        <w:rPr>
          <w:rtl/>
        </w:rPr>
      </w:pPr>
    </w:p>
    <w:p w:rsidR="00000000" w:rsidRDefault="001357A7">
      <w:pPr>
        <w:pStyle w:val="aa"/>
        <w:rPr>
          <w:rtl/>
        </w:rPr>
      </w:pPr>
      <w:r>
        <w:rPr>
          <w:u w:val="single"/>
          <w:rtl/>
        </w:rPr>
        <w:t>יהודית נאות:</w:t>
      </w:r>
    </w:p>
    <w:p w:rsidR="00000000" w:rsidRDefault="001357A7">
      <w:pPr>
        <w:pStyle w:val="aa"/>
        <w:rPr>
          <w:rtl/>
        </w:rPr>
      </w:pPr>
    </w:p>
    <w:p w:rsidR="00000000" w:rsidRDefault="001357A7">
      <w:pPr>
        <w:pStyle w:val="aa"/>
        <w:rPr>
          <w:rtl/>
        </w:rPr>
      </w:pPr>
      <w:r>
        <w:rPr>
          <w:rtl/>
        </w:rPr>
        <w:tab/>
        <w:t xml:space="preserve">יאיר פרץ לא עומד בסיכומים. בשביל מה תיקנו את כל הסיפור הזה? בשביל יאיר פרץ. </w:t>
      </w:r>
    </w:p>
    <w:p w:rsidR="00000000" w:rsidRDefault="001357A7">
      <w:pPr>
        <w:pStyle w:val="aa"/>
        <w:rPr>
          <w:rtl/>
        </w:rPr>
      </w:pPr>
    </w:p>
    <w:p w:rsidR="00000000" w:rsidRDefault="001357A7">
      <w:pPr>
        <w:pStyle w:val="aa"/>
        <w:rPr>
          <w:rtl/>
        </w:rPr>
      </w:pPr>
      <w:r>
        <w:rPr>
          <w:u w:val="single"/>
          <w:rtl/>
        </w:rPr>
        <w:t>היו"ר דוד אזולאי:</w:t>
      </w:r>
    </w:p>
    <w:p w:rsidR="00000000" w:rsidRDefault="001357A7">
      <w:pPr>
        <w:pStyle w:val="aa"/>
        <w:rPr>
          <w:rtl/>
        </w:rPr>
      </w:pPr>
    </w:p>
    <w:p w:rsidR="00000000" w:rsidRDefault="001357A7">
      <w:pPr>
        <w:pStyle w:val="aa"/>
        <w:rPr>
          <w:rtl/>
        </w:rPr>
      </w:pPr>
      <w:r>
        <w:rPr>
          <w:rtl/>
        </w:rPr>
        <w:tab/>
        <w:t>אנחנו מעמידים את הצעת החוק להצבעה לקריאה שנייה ושלישית עם ההסתייגויות.</w:t>
      </w:r>
    </w:p>
    <w:p w:rsidR="00000000" w:rsidRDefault="001357A7">
      <w:pPr>
        <w:pStyle w:val="aa"/>
        <w:rPr>
          <w:rtl/>
        </w:rPr>
      </w:pPr>
    </w:p>
    <w:p w:rsidR="00000000" w:rsidRDefault="001357A7">
      <w:pPr>
        <w:pStyle w:val="aa"/>
        <w:jc w:val="center"/>
        <w:rPr>
          <w:rtl/>
        </w:rPr>
      </w:pPr>
      <w:r>
        <w:rPr>
          <w:rtl/>
        </w:rPr>
        <w:t>ה צ ב ע ה</w:t>
      </w:r>
    </w:p>
    <w:p w:rsidR="00000000" w:rsidRDefault="001357A7">
      <w:pPr>
        <w:pStyle w:val="aa"/>
        <w:jc w:val="center"/>
        <w:rPr>
          <w:rtl/>
        </w:rPr>
      </w:pPr>
      <w:r>
        <w:rPr>
          <w:rtl/>
        </w:rPr>
        <w:t>בעד – 2</w:t>
      </w:r>
    </w:p>
    <w:p w:rsidR="00000000" w:rsidRDefault="001357A7">
      <w:pPr>
        <w:pStyle w:val="aa"/>
        <w:jc w:val="center"/>
        <w:rPr>
          <w:rtl/>
        </w:rPr>
      </w:pPr>
      <w:r>
        <w:rPr>
          <w:rtl/>
        </w:rPr>
        <w:t xml:space="preserve">נגד – 0 </w:t>
      </w:r>
    </w:p>
    <w:p w:rsidR="00000000" w:rsidRDefault="001357A7">
      <w:pPr>
        <w:pStyle w:val="aa"/>
        <w:rPr>
          <w:rtl/>
        </w:rPr>
      </w:pPr>
    </w:p>
    <w:p w:rsidR="00000000" w:rsidRDefault="001357A7">
      <w:pPr>
        <w:pStyle w:val="aa"/>
        <w:rPr>
          <w:rtl/>
        </w:rPr>
      </w:pPr>
      <w:r>
        <w:rPr>
          <w:rtl/>
        </w:rPr>
        <w:tab/>
        <w:t>הוועדה מחליטה להעביר את הצעת חו</w:t>
      </w:r>
      <w:r>
        <w:rPr>
          <w:rtl/>
        </w:rPr>
        <w:t>ק הרשויות המקומיות (בחירת ראש הרשות וסגניו וכהונתם) (תיקון מס' 22) התשס"א-2000 לקריאה שנייה ושלישית.</w:t>
      </w:r>
    </w:p>
    <w:p w:rsidR="00000000" w:rsidRDefault="001357A7">
      <w:pPr>
        <w:pStyle w:val="aa"/>
        <w:rPr>
          <w:rtl/>
        </w:rPr>
      </w:pPr>
    </w:p>
    <w:p w:rsidR="00000000" w:rsidRDefault="001357A7">
      <w:pPr>
        <w:pStyle w:val="aa"/>
        <w:rPr>
          <w:rtl/>
        </w:rPr>
      </w:pPr>
      <w:r>
        <w:rPr>
          <w:rtl/>
        </w:rPr>
        <w:t>תודה רבה, הישיבה נעולה.</w:t>
      </w:r>
    </w:p>
    <w:p w:rsidR="00000000" w:rsidRDefault="001357A7">
      <w:pPr>
        <w:pStyle w:val="aa"/>
        <w:rPr>
          <w:rtl/>
        </w:rPr>
      </w:pPr>
    </w:p>
    <w:p w:rsidR="00000000" w:rsidRDefault="001357A7">
      <w:pPr>
        <w:pStyle w:val="aa"/>
        <w:rPr>
          <w:rtl/>
        </w:rPr>
      </w:pPr>
      <w:r>
        <w:rPr>
          <w:rtl/>
        </w:rPr>
        <w:t>הישיבה ננעלה בשעה 12:00</w:t>
      </w:r>
    </w:p>
    <w:p w:rsidR="00000000" w:rsidRDefault="001357A7">
      <w:pPr>
        <w:pStyle w:val="aa"/>
        <w:rPr>
          <w:rtl/>
        </w:rPr>
      </w:pPr>
    </w:p>
    <w:p w:rsidR="00000000" w:rsidRDefault="001357A7">
      <w:pPr>
        <w:pStyle w:val="aa"/>
        <w:rPr>
          <w:rtl/>
        </w:rPr>
      </w:pPr>
    </w:p>
    <w:p w:rsidR="00000000" w:rsidRDefault="001357A7">
      <w:pPr>
        <w:pStyle w:val="aa"/>
        <w:rPr>
          <w:rtl/>
        </w:rPr>
      </w:pPr>
    </w:p>
    <w:p w:rsidR="00000000" w:rsidRDefault="001357A7">
      <w:pPr>
        <w:pStyle w:val="aa"/>
        <w:rPr>
          <w:u w:val="single"/>
          <w:rtl/>
        </w:rPr>
      </w:pPr>
    </w:p>
    <w:p w:rsidR="00000000" w:rsidRDefault="001357A7">
      <w:pPr>
        <w:pStyle w:val="aa"/>
        <w:rPr>
          <w:rtl/>
        </w:rPr>
      </w:pPr>
    </w:p>
    <w:p w:rsidR="00000000" w:rsidRDefault="001357A7">
      <w:pPr>
        <w:pStyle w:val="aa"/>
        <w:rPr>
          <w:rtl/>
        </w:rPr>
      </w:pPr>
    </w:p>
    <w:p w:rsidR="00000000" w:rsidRDefault="001357A7">
      <w:pPr>
        <w:pStyle w:val="aa"/>
        <w:rPr>
          <w:rtl/>
        </w:rPr>
      </w:pPr>
    </w:p>
    <w:p w:rsidR="00000000" w:rsidRDefault="001357A7">
      <w:pPr>
        <w:pStyle w:val="aa"/>
        <w:rPr>
          <w:rtl/>
        </w:rPr>
      </w:pPr>
    </w:p>
    <w:p w:rsidR="00000000" w:rsidRDefault="001357A7">
      <w:pPr>
        <w:pStyle w:val="aa"/>
        <w:rPr>
          <w:rtl/>
        </w:rPr>
      </w:pPr>
    </w:p>
    <w:p w:rsidR="00000000" w:rsidRDefault="001357A7">
      <w:pPr>
        <w:pStyle w:val="aa"/>
        <w:rPr>
          <w:rtl/>
        </w:rPr>
      </w:pPr>
    </w:p>
    <w:p w:rsidR="00000000" w:rsidRDefault="001357A7">
      <w:pPr>
        <w:pStyle w:val="aa"/>
        <w:rPr>
          <w:rtl/>
        </w:rPr>
      </w:pPr>
    </w:p>
    <w:p w:rsidR="00000000" w:rsidRDefault="001357A7">
      <w:pPr>
        <w:pStyle w:val="aa"/>
        <w:rPr>
          <w:rtl/>
        </w:rPr>
      </w:pPr>
    </w:p>
    <w:p w:rsidR="00000000" w:rsidRDefault="001357A7">
      <w:pPr>
        <w:pStyle w:val="aa"/>
        <w:rPr>
          <w:rtl/>
        </w:rPr>
      </w:pPr>
    </w:p>
    <w:p w:rsidR="00000000" w:rsidRDefault="001357A7">
      <w:pPr>
        <w:pStyle w:val="aa"/>
        <w:rPr>
          <w:rtl/>
        </w:rPr>
      </w:pPr>
    </w:p>
    <w:p w:rsidR="00000000" w:rsidRDefault="001357A7">
      <w:pPr>
        <w:jc w:val="both"/>
        <w:rPr>
          <w:rtl/>
        </w:rPr>
      </w:pPr>
    </w:p>
    <w:p w:rsidR="00000000" w:rsidRDefault="001357A7">
      <w:pPr>
        <w:jc w:val="both"/>
        <w:rPr>
          <w:rtl/>
        </w:rPr>
      </w:pPr>
    </w:p>
    <w:p w:rsidR="00000000" w:rsidRDefault="001357A7">
      <w:pPr>
        <w:jc w:val="both"/>
        <w:rPr>
          <w:rtl/>
        </w:rPr>
      </w:pPr>
    </w:p>
    <w:p w:rsidR="00000000" w:rsidRDefault="001357A7">
      <w:pPr>
        <w:jc w:val="both"/>
        <w:rPr>
          <w:rtl/>
        </w:rPr>
      </w:pPr>
      <w:r>
        <w:rPr>
          <w:rtl/>
        </w:rPr>
        <w:t xml:space="preserve"> </w:t>
      </w:r>
    </w:p>
    <w:p w:rsidR="00000000" w:rsidRDefault="001357A7">
      <w:pPr>
        <w:jc w:val="both"/>
        <w:rPr>
          <w:rtl/>
        </w:rPr>
      </w:pPr>
    </w:p>
    <w:p w:rsidR="00000000" w:rsidRDefault="001357A7">
      <w:pPr>
        <w:jc w:val="both"/>
        <w:rPr>
          <w:rtl/>
        </w:rPr>
      </w:pPr>
    </w:p>
    <w:p w:rsidR="00000000" w:rsidRDefault="001357A7">
      <w:pPr>
        <w:jc w:val="both"/>
        <w:rPr>
          <w:rtl/>
        </w:rPr>
      </w:pPr>
    </w:p>
    <w:p w:rsidR="00000000" w:rsidRDefault="001357A7">
      <w:pPr>
        <w:jc w:val="both"/>
        <w:rPr>
          <w:rtl/>
        </w:rPr>
      </w:pPr>
    </w:p>
    <w:p w:rsidR="00000000" w:rsidRDefault="001357A7">
      <w:pPr>
        <w:jc w:val="both"/>
        <w:rPr>
          <w:rtl/>
        </w:rPr>
      </w:pPr>
    </w:p>
    <w:p w:rsidR="00000000" w:rsidRDefault="001357A7">
      <w:pPr>
        <w:jc w:val="both"/>
        <w:rPr>
          <w:rtl/>
        </w:rPr>
      </w:pPr>
    </w:p>
    <w:p w:rsidR="00000000" w:rsidRDefault="001357A7">
      <w:pPr>
        <w:jc w:val="both"/>
        <w:rPr>
          <w:rtl/>
        </w:rPr>
      </w:pPr>
    </w:p>
    <w:p w:rsidR="00000000" w:rsidRDefault="001357A7">
      <w:pPr>
        <w:jc w:val="both"/>
        <w:rPr>
          <w:rtl/>
        </w:rPr>
      </w:pPr>
    </w:p>
    <w:p w:rsidR="00000000" w:rsidRDefault="001357A7">
      <w:pPr>
        <w:jc w:val="both"/>
        <w:rPr>
          <w:rtl/>
        </w:rPr>
      </w:pPr>
    </w:p>
    <w:p w:rsidR="00000000" w:rsidRDefault="001357A7">
      <w:pPr>
        <w:jc w:val="both"/>
        <w:rPr>
          <w:rtl/>
        </w:rPr>
      </w:pPr>
    </w:p>
    <w:p w:rsidR="00000000" w:rsidRDefault="001357A7">
      <w:pPr>
        <w:jc w:val="both"/>
        <w:rPr>
          <w:rtl/>
        </w:rPr>
      </w:pPr>
    </w:p>
    <w:p w:rsidR="00000000" w:rsidRDefault="001357A7">
      <w:pPr>
        <w:jc w:val="both"/>
        <w:rPr>
          <w:rtl/>
        </w:rPr>
      </w:pPr>
    </w:p>
    <w:p w:rsidR="00000000" w:rsidRDefault="001357A7">
      <w:pPr>
        <w:jc w:val="both"/>
      </w:pPr>
      <w:r>
        <w:rPr>
          <w:rtl/>
        </w:rPr>
        <w:t xml:space="preserve"> </w:t>
      </w:r>
    </w:p>
    <w:p w:rsidR="00000000" w:rsidRDefault="001357A7">
      <w:pPr>
        <w:jc w:val="right"/>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57A7">
      <w:r>
        <w:separator/>
      </w:r>
    </w:p>
  </w:endnote>
  <w:endnote w:type="continuationSeparator" w:id="0">
    <w:p w:rsidR="00000000" w:rsidRDefault="00135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57A7">
    <w:pPr>
      <w:pStyle w:val="a7"/>
      <w:rPr>
        <w:rtl/>
      </w:rPr>
    </w:pPr>
  </w:p>
  <w:p w:rsidR="00000000" w:rsidRDefault="001357A7">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57A7">
    <w:pPr>
      <w:pStyle w:val="a7"/>
      <w:rPr>
        <w:rtl/>
      </w:rPr>
    </w:pPr>
  </w:p>
  <w:p w:rsidR="00000000" w:rsidRDefault="001357A7">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57A7">
      <w:r>
        <w:separator/>
      </w:r>
    </w:p>
  </w:footnote>
  <w:footnote w:type="continuationSeparator" w:id="0">
    <w:p w:rsidR="00000000" w:rsidRDefault="001357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57A7">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1357A7">
    <w:pPr>
      <w:pStyle w:val="a5"/>
      <w:ind w:right="360"/>
      <w:rPr>
        <w:rtl/>
      </w:rPr>
    </w:pPr>
    <w:r>
      <w:rPr>
        <w:rtl/>
      </w:rPr>
      <w:t>ועדת הפנים ואיכות הסביבה</w:t>
    </w:r>
  </w:p>
  <w:p w:rsidR="00000000" w:rsidRDefault="001357A7">
    <w:pPr>
      <w:pStyle w:val="a5"/>
      <w:rPr>
        <w:rtl/>
      </w:rPr>
    </w:pPr>
    <w:r>
      <w:rPr>
        <w:rtl/>
      </w:rPr>
      <w:t>18.12.2000</w:t>
    </w:r>
  </w:p>
  <w:p w:rsidR="00000000" w:rsidRDefault="001357A7">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57A7">
    <w:pPr>
      <w:pStyle w:val="a5"/>
      <w:rPr>
        <w:rtl/>
      </w:rPr>
    </w:pPr>
  </w:p>
  <w:p w:rsidR="00000000" w:rsidRDefault="001357A7">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0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357A7"/>
    <w:rsid w:val="001357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08AF5D2-9F72-4668-901C-9F532BC8B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1616</Words>
  <Characters>8082</Characters>
  <Application>Microsoft Office Word</Application>
  <DocSecurity>0</DocSecurity>
  <Lines>67</Lines>
  <Paragraphs>19</Paragraphs>
  <ScaleCrop>false</ScaleCrop>
  <Company/>
  <LinksUpToDate>false</LinksUpToDate>
  <CharactersWithSpaces>9679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הפנים/2555</dc:title>
  <dc:subject>פנים</dc:subject>
  <dc:creator>יפעת שפרכר</dc:creator>
  <cp:keywords/>
  <dc:description/>
  <cp:lastModifiedBy>רינה דבורה קדרון</cp:lastModifiedBy>
  <cp:revision>2</cp:revision>
  <dcterms:created xsi:type="dcterms:W3CDTF">2017-04-24T06:53:00Z</dcterms:created>
  <dcterms:modified xsi:type="dcterms:W3CDTF">2017-04-24T06:53:00Z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