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31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53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31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3129" w:rsidP="00294F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4F4E">
        <w:rPr>
          <w:rFonts w:hint="cs"/>
          <w:b/>
          <w:bCs/>
          <w:rtl/>
        </w:rPr>
        <w:t>88</w:t>
      </w:r>
    </w:p>
    <w:p w:rsidR="00E64116" w:rsidRPr="008713A4" w:rsidRDefault="004231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4231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באב התשפ"ד (11 באוגוסט 2024),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3129" w:rsidP="00423129">
      <w:pPr>
        <w:spacing w:before="60"/>
        <w:ind w:firstLine="0"/>
        <w:rPr>
          <w:rtl/>
        </w:rPr>
      </w:pPr>
      <w:bookmarkStart w:id="0" w:name="ET_subject_643715_1"/>
      <w:r w:rsidRPr="00423129">
        <w:rPr>
          <w:rStyle w:val="TagStyle"/>
          <w:rtl/>
        </w:rPr>
        <w:t xml:space="preserve"> &lt;&lt; נושא &gt;&gt; </w:t>
      </w:r>
      <w:r w:rsidRPr="00423129">
        <w:rPr>
          <w:rtl/>
        </w:rPr>
        <w:t>סטטוס הסדר היישום עם נפאל להבאת עובדים זרים בענף הסיעוד הביתי</w:t>
      </w:r>
      <w:r w:rsidRPr="00423129">
        <w:rPr>
          <w:rStyle w:val="TagStyle"/>
          <w:rtl/>
        </w:rPr>
        <w:t xml:space="preserve"> &lt;&lt; נושא &gt;&gt;</w:t>
      </w:r>
      <w:r w:rsidRPr="0042312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23129" w:rsidRPr="008713A4" w:rsidRDefault="004231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3129" w:rsidRDefault="00423129" w:rsidP="00EC1FB3">
      <w:pPr>
        <w:ind w:firstLine="0"/>
        <w:rPr>
          <w:rtl/>
        </w:rPr>
      </w:pPr>
      <w:r w:rsidRPr="00423129">
        <w:rPr>
          <w:rtl/>
        </w:rPr>
        <w:t>אליהו רביבו – היו"ר</w:t>
      </w:r>
    </w:p>
    <w:p w:rsidR="00423129" w:rsidRPr="008713A4" w:rsidRDefault="004231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285"/>
      </w:tblGrid>
      <w:tr w:rsidR="00DE45E3" w:rsidTr="000C2919">
        <w:tc>
          <w:tcPr>
            <w:tcW w:w="1677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אוברמן</w:t>
            </w:r>
          </w:p>
        </w:tc>
        <w:tc>
          <w:tcPr>
            <w:tcW w:w="336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אמנות, משרד החוץ</w:t>
            </w:r>
          </w:p>
        </w:tc>
      </w:tr>
      <w:tr w:rsidR="00DE45E3" w:rsidTr="000C2919">
        <w:tc>
          <w:tcPr>
            <w:tcW w:w="1677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336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DE45E3" w:rsidP="00DE45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מינהל עובדים זרים, רשות האוכלוסין וההגירה</w:t>
            </w:r>
          </w:p>
        </w:tc>
      </w:tr>
      <w:tr w:rsidR="00DE45E3" w:rsidTr="000C2919">
        <w:tc>
          <w:tcPr>
            <w:tcW w:w="1677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גדליה הבר</w:t>
            </w:r>
          </w:p>
        </w:tc>
        <w:tc>
          <w:tcPr>
            <w:tcW w:w="336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DE4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0C2919">
              <w:rPr>
                <w:rFonts w:hint="cs"/>
                <w:rtl/>
              </w:rPr>
              <w:t xml:space="preserve">זרוע העבודה, </w:t>
            </w:r>
            <w:r>
              <w:rPr>
                <w:rFonts w:hint="cs"/>
                <w:rtl/>
              </w:rPr>
              <w:t xml:space="preserve">משרד העבודה </w:t>
            </w:r>
          </w:p>
        </w:tc>
      </w:tr>
      <w:tr w:rsidR="00DE45E3" w:rsidTr="000C2919">
        <w:tc>
          <w:tcPr>
            <w:tcW w:w="1677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צורי זנזורי</w:t>
            </w:r>
          </w:p>
        </w:tc>
        <w:tc>
          <w:tcPr>
            <w:tcW w:w="336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 w:rsidRPr="000C2919">
              <w:rPr>
                <w:rtl/>
              </w:rPr>
              <w:t>מנהל תחום עיצומים כספיים חוקי העבודה, אסדרה ואכי</w:t>
            </w:r>
            <w:r>
              <w:rPr>
                <w:rFonts w:hint="cs"/>
                <w:rtl/>
              </w:rPr>
              <w:t>פה, משרד העבודה</w:t>
            </w:r>
          </w:p>
        </w:tc>
      </w:tr>
      <w:tr w:rsidR="00DE45E3" w:rsidTr="000C2919">
        <w:tc>
          <w:tcPr>
            <w:tcW w:w="1677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דומיניץ</w:t>
            </w:r>
          </w:p>
        </w:tc>
        <w:tc>
          <w:tcPr>
            <w:tcW w:w="336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0C2919" w:rsidP="000C29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מתאמת המאבק בסחר בבני אדם, משרד המשפטים </w:t>
            </w:r>
          </w:p>
        </w:tc>
      </w:tr>
      <w:tr w:rsidR="00DE45E3" w:rsidTr="000C2919">
        <w:tc>
          <w:tcPr>
            <w:tcW w:w="1677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טנא גלעד</w:t>
            </w:r>
          </w:p>
        </w:tc>
        <w:tc>
          <w:tcPr>
            <w:tcW w:w="336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זכויות אדם, משרד המשפטים</w:t>
            </w:r>
          </w:p>
        </w:tc>
      </w:tr>
      <w:tr w:rsidR="00DE45E3" w:rsidTr="000C2919">
        <w:tc>
          <w:tcPr>
            <w:tcW w:w="1677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רוקח</w:t>
            </w:r>
          </w:p>
        </w:tc>
        <w:tc>
          <w:tcPr>
            <w:tcW w:w="336" w:type="dxa"/>
          </w:tcPr>
          <w:p w:rsidR="00DE45E3" w:rsidRDefault="000C2919" w:rsidP="00DE5B80">
            <w:pPr>
              <w:ind w:firstLine="0"/>
              <w:rPr>
                <w:rtl/>
              </w:rPr>
            </w:pPr>
            <w:r w:rsidRPr="00423129">
              <w:rPr>
                <w:rtl/>
              </w:rPr>
              <w:t>–</w:t>
            </w:r>
          </w:p>
        </w:tc>
        <w:tc>
          <w:tcPr>
            <w:tcW w:w="7285" w:type="dxa"/>
          </w:tcPr>
          <w:p w:rsidR="00DE45E3" w:rsidRDefault="000C2919" w:rsidP="000C29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(אזרחים ותיקים אזרחים בקהילה), מינהל, משרד הרווחה והביטחון החברתי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312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31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3129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F3C57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423129">
        <w:rPr>
          <w:rtl/>
        </w:rPr>
        <w:t xml:space="preserve"> איטייפ</w:t>
      </w:r>
    </w:p>
    <w:p w:rsidR="00423129" w:rsidRDefault="00423129" w:rsidP="008320F6">
      <w:pPr>
        <w:ind w:firstLine="0"/>
        <w:rPr>
          <w:rtl/>
        </w:rPr>
      </w:pPr>
    </w:p>
    <w:p w:rsidR="000453AC" w:rsidRDefault="000453AC" w:rsidP="008320F6">
      <w:pPr>
        <w:ind w:firstLine="0"/>
        <w:rPr>
          <w:rtl/>
        </w:rPr>
      </w:pPr>
    </w:p>
    <w:p w:rsidR="000453AC" w:rsidRPr="008713A4" w:rsidRDefault="000453AC" w:rsidP="008320F6">
      <w:pPr>
        <w:ind w:firstLine="0"/>
        <w:rPr>
          <w:rtl/>
        </w:rPr>
      </w:pPr>
    </w:p>
    <w:p w:rsidR="00423129" w:rsidRDefault="00423129" w:rsidP="00423129">
      <w:pPr>
        <w:ind w:firstLine="0"/>
        <w:rPr>
          <w:rtl/>
        </w:rPr>
      </w:pPr>
      <w:r w:rsidRPr="0042312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423129">
      <w:pPr>
        <w:ind w:firstLine="0"/>
      </w:pPr>
      <w:r w:rsidRPr="008713A4">
        <w:rPr>
          <w:rtl/>
        </w:rPr>
        <w:br w:type="page"/>
      </w:r>
    </w:p>
    <w:p w:rsidR="00423129" w:rsidRDefault="00423129" w:rsidP="00423129">
      <w:pPr>
        <w:pStyle w:val="a6"/>
        <w:keepNext/>
        <w:rPr>
          <w:rtl/>
        </w:rPr>
      </w:pPr>
      <w:bookmarkStart w:id="1" w:name="ET_subject_643715_2"/>
      <w:r w:rsidRPr="0042312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סטטוס הסדר היישום עם נפאל להבאת עובדים זרים בענף הסיעוד הביתי</w:t>
      </w:r>
      <w:r w:rsidRPr="0042312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23129" w:rsidRDefault="00423129" w:rsidP="00423129">
      <w:pPr>
        <w:pStyle w:val="KeepWithNext"/>
        <w:rPr>
          <w:rtl/>
        </w:rPr>
      </w:pPr>
    </w:p>
    <w:p w:rsidR="00423129" w:rsidRDefault="00423129" w:rsidP="00423129">
      <w:pPr>
        <w:rPr>
          <w:rtl/>
        </w:rPr>
      </w:pPr>
    </w:p>
    <w:p w:rsidR="00423129" w:rsidRDefault="00423129" w:rsidP="00423129">
      <w:pPr>
        <w:pStyle w:val="af6"/>
        <w:keepNext/>
        <w:rPr>
          <w:rtl/>
        </w:rPr>
      </w:pPr>
      <w:bookmarkStart w:id="2" w:name="ET_yor_6360_3"/>
      <w:r w:rsidRPr="004231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23129" w:rsidRDefault="00423129" w:rsidP="00423129">
      <w:pPr>
        <w:pStyle w:val="KeepWithNext"/>
        <w:rPr>
          <w:rtl/>
        </w:rPr>
      </w:pPr>
    </w:p>
    <w:p w:rsidR="00423129" w:rsidRDefault="00423129" w:rsidP="00423129">
      <w:pPr>
        <w:rPr>
          <w:rtl/>
        </w:rPr>
      </w:pPr>
      <w:bookmarkStart w:id="3" w:name="_ETM_Q1_21852"/>
      <w:bookmarkEnd w:id="3"/>
      <w:r>
        <w:rPr>
          <w:rFonts w:hint="cs"/>
          <w:rtl/>
        </w:rPr>
        <w:t xml:space="preserve">צוהריים טובים ושבוע טוב. דיון קצר וענייני, סקירה. בשולי הדיון </w:t>
      </w:r>
      <w:bookmarkStart w:id="4" w:name="_ETM_Q1_58101"/>
      <w:bookmarkEnd w:id="4"/>
      <w:r>
        <w:rPr>
          <w:rFonts w:hint="cs"/>
          <w:rtl/>
        </w:rPr>
        <w:t xml:space="preserve">משבוע שעבר עלה הצורך בהרחבת הסכם יישום עם נפאל בעניין </w:t>
      </w:r>
      <w:bookmarkStart w:id="5" w:name="_ETM_Q1_70102"/>
      <w:bookmarkEnd w:id="5"/>
      <w:r>
        <w:rPr>
          <w:rFonts w:hint="cs"/>
          <w:rtl/>
        </w:rPr>
        <w:t xml:space="preserve">הבאת עובדים זרים לענף הסיעוד הביתי. אתגרתי את משרד החוץ </w:t>
      </w:r>
      <w:bookmarkStart w:id="6" w:name="_ETM_Q1_81101"/>
      <w:bookmarkEnd w:id="6"/>
      <w:r>
        <w:rPr>
          <w:rFonts w:hint="cs"/>
          <w:rtl/>
        </w:rPr>
        <w:t xml:space="preserve">שיאתגר את שאר המשרדים בדבר הרחבת הסכם היישום הפעולה הזו </w:t>
      </w:r>
      <w:bookmarkStart w:id="7" w:name="_ETM_Q1_91102"/>
      <w:bookmarkEnd w:id="7"/>
      <w:r>
        <w:rPr>
          <w:rFonts w:hint="cs"/>
          <w:rtl/>
        </w:rPr>
        <w:t>הצריכה כתיבת טיוטה לטובת הסכם יישום והת</w:t>
      </w:r>
      <w:bookmarkStart w:id="8" w:name="_ETM_Q1_94601"/>
      <w:bookmarkStart w:id="9" w:name="_ETM_Q1_90601"/>
      <w:bookmarkEnd w:id="8"/>
      <w:bookmarkEnd w:id="9"/>
      <w:r>
        <w:rPr>
          <w:rFonts w:hint="cs"/>
          <w:rtl/>
        </w:rPr>
        <w:t>ייחסות המשרדים הרלו</w:t>
      </w:r>
      <w:r w:rsidR="000C2919">
        <w:rPr>
          <w:rFonts w:hint="cs"/>
          <w:rtl/>
        </w:rPr>
        <w:t>ו</w:t>
      </w:r>
      <w:r>
        <w:rPr>
          <w:rFonts w:hint="cs"/>
          <w:rtl/>
        </w:rPr>
        <w:t xml:space="preserve">נטיים לאותה </w:t>
      </w:r>
      <w:bookmarkStart w:id="10" w:name="_ETM_Q1_100351"/>
      <w:bookmarkEnd w:id="10"/>
      <w:r>
        <w:rPr>
          <w:rFonts w:hint="cs"/>
          <w:rtl/>
        </w:rPr>
        <w:t>טיוטה.</w:t>
      </w:r>
    </w:p>
    <w:p w:rsidR="00423129" w:rsidRDefault="00423129" w:rsidP="00423129">
      <w:pPr>
        <w:rPr>
          <w:rtl/>
        </w:rPr>
      </w:pPr>
    </w:p>
    <w:p w:rsidR="00423129" w:rsidRDefault="00423129" w:rsidP="00423129">
      <w:pPr>
        <w:rPr>
          <w:rtl/>
        </w:rPr>
      </w:pPr>
      <w:bookmarkStart w:id="11" w:name="_ETM_Q1_102102"/>
      <w:bookmarkEnd w:id="11"/>
      <w:r>
        <w:rPr>
          <w:rFonts w:hint="cs"/>
          <w:rtl/>
        </w:rPr>
        <w:t>הישיבה הזו תעסוק בקצרה בסטטוס, אתן את רשות הדיבור לגב' רחל אוברמן ממשרד החוץ, אם אפשר בבקשה את התייחסותך.</w:t>
      </w:r>
      <w:bookmarkStart w:id="12" w:name="_ETM_Q1_127352"/>
      <w:bookmarkEnd w:id="12"/>
    </w:p>
    <w:p w:rsidR="00423129" w:rsidRDefault="00423129" w:rsidP="00423129">
      <w:pPr>
        <w:rPr>
          <w:rtl/>
        </w:rPr>
      </w:pPr>
      <w:bookmarkStart w:id="13" w:name="_ETM_Q1_127851"/>
      <w:bookmarkStart w:id="14" w:name="_ETM_Q1_124351"/>
      <w:bookmarkStart w:id="15" w:name="_ETM_Q1_119351"/>
      <w:bookmarkStart w:id="16" w:name="_ETM_Q1_114601"/>
      <w:bookmarkStart w:id="17" w:name="_ETM_Q1_109851"/>
      <w:bookmarkStart w:id="18" w:name="_ETM_Q1_110101"/>
      <w:bookmarkEnd w:id="13"/>
      <w:bookmarkEnd w:id="14"/>
      <w:bookmarkEnd w:id="15"/>
      <w:bookmarkEnd w:id="16"/>
      <w:bookmarkEnd w:id="17"/>
      <w:bookmarkEnd w:id="18"/>
    </w:p>
    <w:p w:rsidR="00423129" w:rsidRDefault="00423129" w:rsidP="00423129">
      <w:pPr>
        <w:pStyle w:val="af9"/>
        <w:keepNext/>
        <w:rPr>
          <w:rtl/>
        </w:rPr>
      </w:pPr>
      <w:bookmarkStart w:id="19" w:name="ET_guest_726624_4"/>
      <w:r w:rsidRPr="00423129">
        <w:rPr>
          <w:rStyle w:val="TagStyle"/>
          <w:rtl/>
        </w:rPr>
        <w:t xml:space="preserve"> &lt;&lt; אורח &gt;&gt; </w:t>
      </w:r>
      <w:r>
        <w:rPr>
          <w:rtl/>
        </w:rPr>
        <w:t>רחל אוברמן:</w:t>
      </w:r>
      <w:r w:rsidRPr="004231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"/>
    </w:p>
    <w:p w:rsidR="00423129" w:rsidRDefault="00423129" w:rsidP="00423129">
      <w:pPr>
        <w:pStyle w:val="KeepWithNext"/>
        <w:rPr>
          <w:rtl/>
        </w:rPr>
      </w:pPr>
    </w:p>
    <w:p w:rsidR="00423129" w:rsidRDefault="00423129" w:rsidP="00577257">
      <w:pPr>
        <w:rPr>
          <w:rtl/>
        </w:rPr>
      </w:pPr>
      <w:r>
        <w:rPr>
          <w:rFonts w:hint="cs"/>
          <w:rtl/>
        </w:rPr>
        <w:t xml:space="preserve">שלום </w:t>
      </w:r>
      <w:bookmarkStart w:id="20" w:name="_ETM_Q1_117851"/>
      <w:bookmarkEnd w:id="20"/>
      <w:r>
        <w:rPr>
          <w:rFonts w:hint="cs"/>
          <w:rtl/>
        </w:rPr>
        <w:t>צוהריים טובים, רחל אוברמן,</w:t>
      </w:r>
      <w:bookmarkStart w:id="21" w:name="_ETM_Q1_100101"/>
      <w:bookmarkEnd w:id="21"/>
      <w:r>
        <w:rPr>
          <w:rFonts w:hint="cs"/>
          <w:rtl/>
        </w:rPr>
        <w:t xml:space="preserve"> מחלקת</w:t>
      </w:r>
      <w:bookmarkStart w:id="22" w:name="_ETM_Q1_118851"/>
      <w:bookmarkStart w:id="23" w:name="_ETM_Q1_113851"/>
      <w:bookmarkEnd w:id="22"/>
      <w:bookmarkEnd w:id="23"/>
      <w:r>
        <w:rPr>
          <w:rFonts w:hint="cs"/>
          <w:rtl/>
        </w:rPr>
        <w:t xml:space="preserve"> אמנות משרד החוץ. בהמשך לדיון שהתקיים </w:t>
      </w:r>
      <w:bookmarkStart w:id="24" w:name="_ETM_Q1_123601"/>
      <w:bookmarkEnd w:id="24"/>
      <w:r>
        <w:rPr>
          <w:rFonts w:hint="cs"/>
          <w:rtl/>
        </w:rPr>
        <w:t>ב-</w:t>
      </w:r>
      <w:r w:rsidR="00577257">
        <w:rPr>
          <w:rFonts w:hint="cs"/>
          <w:rtl/>
        </w:rPr>
        <w:t>0</w:t>
      </w:r>
      <w:r>
        <w:rPr>
          <w:rFonts w:hint="cs"/>
          <w:rtl/>
        </w:rPr>
        <w:t>4.</w:t>
      </w:r>
      <w:r w:rsidR="00577257">
        <w:rPr>
          <w:rFonts w:hint="cs"/>
          <w:rtl/>
        </w:rPr>
        <w:t>0</w:t>
      </w:r>
      <w:r>
        <w:rPr>
          <w:rFonts w:hint="cs"/>
          <w:rtl/>
        </w:rPr>
        <w:t>8.</w:t>
      </w:r>
      <w:r w:rsidR="00577257">
        <w:rPr>
          <w:rFonts w:hint="cs"/>
          <w:rtl/>
        </w:rPr>
        <w:t>20</w:t>
      </w:r>
      <w:r>
        <w:rPr>
          <w:rFonts w:hint="cs"/>
          <w:rtl/>
        </w:rPr>
        <w:t>24 בשבוע שעבר, וב</w:t>
      </w:r>
      <w:bookmarkStart w:id="25" w:name="_ETM_Q1_127101"/>
      <w:bookmarkStart w:id="26" w:name="_ETM_Q1_122101"/>
      <w:bookmarkEnd w:id="25"/>
      <w:bookmarkEnd w:id="26"/>
      <w:r>
        <w:rPr>
          <w:rFonts w:hint="cs"/>
          <w:rtl/>
        </w:rPr>
        <w:t xml:space="preserve">עקבות ההחלטה של הוועדה </w:t>
      </w:r>
      <w:bookmarkStart w:id="27" w:name="_ETM_Q1_125101"/>
      <w:bookmarkStart w:id="28" w:name="_ETM_Q1_120101"/>
      <w:bookmarkEnd w:id="27"/>
      <w:bookmarkEnd w:id="28"/>
      <w:r>
        <w:rPr>
          <w:rFonts w:hint="cs"/>
          <w:rtl/>
        </w:rPr>
        <w:t xml:space="preserve">להסכמים בילטרליים שיצאה </w:t>
      </w:r>
      <w:bookmarkStart w:id="29" w:name="_ETM_Q1_129101"/>
      <w:bookmarkEnd w:id="29"/>
      <w:r>
        <w:rPr>
          <w:rFonts w:hint="cs"/>
          <w:rtl/>
        </w:rPr>
        <w:t>ב-05.08.2024 שיש לקדם הס</w:t>
      </w:r>
      <w:bookmarkStart w:id="30" w:name="_ETM_Q1_130852"/>
      <w:bookmarkStart w:id="31" w:name="_ETM_Q1_125852"/>
      <w:bookmarkEnd w:id="30"/>
      <w:bookmarkEnd w:id="31"/>
      <w:r>
        <w:rPr>
          <w:rFonts w:hint="cs"/>
          <w:rtl/>
        </w:rPr>
        <w:t xml:space="preserve">דר עם נפאל בענף הסיעוד הביתי, </w:t>
      </w:r>
      <w:bookmarkStart w:id="32" w:name="_ETM_Q1_135601"/>
      <w:bookmarkStart w:id="33" w:name="_ETM_Q1_130601"/>
      <w:bookmarkStart w:id="34" w:name="_ETM_Q1_125601"/>
      <w:bookmarkEnd w:id="32"/>
      <w:bookmarkEnd w:id="33"/>
      <w:bookmarkEnd w:id="34"/>
      <w:r>
        <w:rPr>
          <w:rFonts w:hint="cs"/>
          <w:rtl/>
        </w:rPr>
        <w:t xml:space="preserve">הופצה </w:t>
      </w:r>
      <w:bookmarkStart w:id="35" w:name="_ETM_Q1_137351"/>
      <w:bookmarkEnd w:id="35"/>
      <w:r>
        <w:rPr>
          <w:rFonts w:hint="cs"/>
          <w:rtl/>
        </w:rPr>
        <w:t>טיוטה</w:t>
      </w:r>
      <w:bookmarkStart w:id="36" w:name="_ETM_Q1_133851"/>
      <w:bookmarkStart w:id="37" w:name="_ETM_Q1_128851"/>
      <w:bookmarkEnd w:id="36"/>
      <w:bookmarkEnd w:id="37"/>
      <w:r>
        <w:rPr>
          <w:rFonts w:hint="cs"/>
          <w:rtl/>
        </w:rPr>
        <w:t xml:space="preserve"> ב-05.08.2024 לכל </w:t>
      </w:r>
      <w:bookmarkStart w:id="38" w:name="_ETM_Q1_138601"/>
      <w:bookmarkStart w:id="39" w:name="_ETM_Q1_133601"/>
      <w:bookmarkEnd w:id="38"/>
      <w:bookmarkEnd w:id="39"/>
      <w:r>
        <w:rPr>
          <w:rFonts w:hint="cs"/>
          <w:rtl/>
        </w:rPr>
        <w:t>משרדי הממשלה הרלוונטיים שהם חברים בצוות. התקבלו</w:t>
      </w:r>
      <w:bookmarkStart w:id="40" w:name="_ETM_Q1_139602"/>
      <w:bookmarkStart w:id="41" w:name="_ETM_Q1_144602"/>
      <w:bookmarkStart w:id="42" w:name="_ETM_Q1_139851"/>
      <w:bookmarkStart w:id="43" w:name="_ETM_Q1_135851"/>
      <w:bookmarkEnd w:id="40"/>
      <w:bookmarkEnd w:id="41"/>
      <w:bookmarkEnd w:id="42"/>
      <w:bookmarkEnd w:id="43"/>
      <w:r>
        <w:rPr>
          <w:rFonts w:hint="cs"/>
          <w:rtl/>
        </w:rPr>
        <w:t xml:space="preserve"> </w:t>
      </w:r>
      <w:bookmarkStart w:id="44" w:name="_ETM_Q1_139601"/>
      <w:bookmarkEnd w:id="44"/>
      <w:r>
        <w:rPr>
          <w:rFonts w:hint="cs"/>
          <w:rtl/>
        </w:rPr>
        <w:t xml:space="preserve">הערות של חלק מהמשרדים ואנחנו בימים הקרובים נוכל להעביר טיוטה </w:t>
      </w:r>
      <w:bookmarkStart w:id="45" w:name="_ETM_Q1_150351"/>
      <w:bookmarkEnd w:id="45"/>
      <w:r>
        <w:rPr>
          <w:rFonts w:hint="cs"/>
          <w:rtl/>
        </w:rPr>
        <w:t>לנפאל.</w:t>
      </w:r>
    </w:p>
    <w:p w:rsidR="00423129" w:rsidRDefault="00423129" w:rsidP="00423129">
      <w:pPr>
        <w:rPr>
          <w:rtl/>
        </w:rPr>
      </w:pPr>
      <w:bookmarkStart w:id="46" w:name="_ETM_Q1_152101"/>
      <w:bookmarkEnd w:id="46"/>
    </w:p>
    <w:p w:rsidR="00423129" w:rsidRDefault="00423129" w:rsidP="00423129">
      <w:pPr>
        <w:pStyle w:val="af6"/>
        <w:keepNext/>
        <w:rPr>
          <w:rtl/>
        </w:rPr>
      </w:pPr>
      <w:bookmarkStart w:id="47" w:name="ET_yor_6360_5"/>
      <w:r w:rsidRPr="004231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1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423129" w:rsidRDefault="00423129" w:rsidP="00423129">
      <w:pPr>
        <w:pStyle w:val="KeepWithNext"/>
        <w:rPr>
          <w:rtl/>
        </w:rPr>
      </w:pPr>
    </w:p>
    <w:p w:rsidR="00423129" w:rsidRDefault="00423129" w:rsidP="00577257">
      <w:pPr>
        <w:rPr>
          <w:rtl/>
        </w:rPr>
      </w:pPr>
      <w:bookmarkStart w:id="48" w:name="_ETM_Q1_153102"/>
      <w:bookmarkEnd w:id="48"/>
      <w:r>
        <w:rPr>
          <w:rFonts w:hint="cs"/>
          <w:rtl/>
        </w:rPr>
        <w:t>ראשית יישר כוח עצום</w:t>
      </w:r>
      <w:r w:rsidR="00577257">
        <w:rPr>
          <w:rFonts w:hint="cs"/>
          <w:rtl/>
        </w:rPr>
        <w:t xml:space="preserve">. </w:t>
      </w:r>
      <w:r>
        <w:rPr>
          <w:rFonts w:hint="cs"/>
          <w:rtl/>
        </w:rPr>
        <w:t>המאמץ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ההתגייסות </w:t>
      </w:r>
      <w:r w:rsidR="00577257">
        <w:rPr>
          <w:rFonts w:hint="cs"/>
          <w:rtl/>
        </w:rPr>
        <w:t>ו</w:t>
      </w:r>
      <w:r>
        <w:rPr>
          <w:rFonts w:hint="cs"/>
          <w:rtl/>
        </w:rPr>
        <w:t>הקשב</w:t>
      </w:r>
      <w:bookmarkStart w:id="49" w:name="_ETM_Q1_158601"/>
      <w:bookmarkStart w:id="50" w:name="_ETM_Q1_153601"/>
      <w:bookmarkEnd w:id="49"/>
      <w:bookmarkEnd w:id="50"/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שלך קודם </w:t>
      </w:r>
      <w:bookmarkStart w:id="51" w:name="_ETM_Q1_159851"/>
      <w:bookmarkEnd w:id="51"/>
      <w:r>
        <w:rPr>
          <w:rFonts w:hint="cs"/>
          <w:rtl/>
        </w:rPr>
        <w:t xml:space="preserve">כל, ראויים לשבח, ושל שאר המשרדים הרלוונטיים על התגובה </w:t>
      </w:r>
      <w:bookmarkStart w:id="52" w:name="_ETM_Q1_173602"/>
      <w:bookmarkEnd w:id="52"/>
      <w:r>
        <w:rPr>
          <w:rFonts w:hint="cs"/>
          <w:rtl/>
        </w:rPr>
        <w:t>בפינג-פונג הבריא הזה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257">
        <w:rPr>
          <w:rFonts w:hint="cs"/>
          <w:rtl/>
        </w:rPr>
        <w:t xml:space="preserve">הם </w:t>
      </w:r>
      <w:r>
        <w:rPr>
          <w:rFonts w:hint="cs"/>
          <w:rtl/>
        </w:rPr>
        <w:t>נותנים את אותותיהם. הוועדה יכולה ל</w:t>
      </w:r>
      <w:bookmarkStart w:id="53" w:name="_ETM_Q1_182101"/>
      <w:bookmarkStart w:id="54" w:name="_ETM_Q1_177101"/>
      <w:bookmarkStart w:id="55" w:name="_ETM_Q1_172101"/>
      <w:bookmarkEnd w:id="53"/>
      <w:bookmarkEnd w:id="54"/>
      <w:bookmarkEnd w:id="55"/>
      <w:r>
        <w:rPr>
          <w:rFonts w:hint="cs"/>
          <w:rtl/>
        </w:rPr>
        <w:t xml:space="preserve">צפות ולייחל </w:t>
      </w:r>
      <w:bookmarkStart w:id="56" w:name="_ETM_Q1_178601"/>
      <w:bookmarkEnd w:id="56"/>
      <w:r>
        <w:rPr>
          <w:rFonts w:hint="cs"/>
          <w:rtl/>
        </w:rPr>
        <w:t>שתהליכים כאלה בעתיד יתרבו ויהיו פרי יוזמה של משרד</w:t>
      </w:r>
      <w:r w:rsidR="00577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החוץ </w:t>
      </w:r>
      <w:bookmarkStart w:id="57" w:name="_ETM_Q1_192601"/>
      <w:bookmarkEnd w:id="57"/>
      <w:r>
        <w:rPr>
          <w:rFonts w:hint="cs"/>
          <w:rtl/>
        </w:rPr>
        <w:t xml:space="preserve">ושל הצפה של שאר המשרדים הרלוונטיים. </w:t>
      </w:r>
    </w:p>
    <w:p w:rsidR="00423129" w:rsidRDefault="00423129" w:rsidP="00423129">
      <w:pPr>
        <w:rPr>
          <w:rtl/>
        </w:rPr>
      </w:pPr>
      <w:bookmarkStart w:id="58" w:name="_ETM_Q1_200351"/>
      <w:bookmarkStart w:id="59" w:name="_ETM_Q1_200601"/>
      <w:bookmarkEnd w:id="58"/>
      <w:bookmarkEnd w:id="59"/>
    </w:p>
    <w:p w:rsidR="00577257" w:rsidRDefault="00423129" w:rsidP="00577257">
      <w:pPr>
        <w:rPr>
          <w:rtl/>
        </w:rPr>
      </w:pPr>
      <w:bookmarkStart w:id="60" w:name="_ETM_Q1_200851"/>
      <w:bookmarkEnd w:id="60"/>
      <w:r>
        <w:rPr>
          <w:rFonts w:hint="cs"/>
          <w:rtl/>
        </w:rPr>
        <w:t xml:space="preserve">ברור לי ולוועדה כולה </w:t>
      </w:r>
      <w:bookmarkStart w:id="61" w:name="_ETM_Q1_204601"/>
      <w:bookmarkEnd w:id="61"/>
      <w:r>
        <w:rPr>
          <w:rFonts w:hint="cs"/>
          <w:rtl/>
        </w:rPr>
        <w:t xml:space="preserve">שעם כוח האדם החסר במשרד החוץ יהיה קשה לצפות שיהיה </w:t>
      </w:r>
      <w:bookmarkStart w:id="62" w:name="_ETM_Q1_214601"/>
      <w:bookmarkEnd w:id="62"/>
      <w:r>
        <w:rPr>
          <w:rFonts w:hint="cs"/>
          <w:rtl/>
        </w:rPr>
        <w:t xml:space="preserve">לכם פנאי וליזום כאלה מהלכים </w:t>
      </w:r>
      <w:r w:rsidR="00577257">
        <w:rPr>
          <w:rFonts w:hint="cs"/>
          <w:rtl/>
        </w:rPr>
        <w:t xml:space="preserve">ולחשוב עליהם ולאפיין אותם, </w:t>
      </w:r>
      <w:r>
        <w:rPr>
          <w:rFonts w:hint="cs"/>
          <w:rtl/>
        </w:rPr>
        <w:t xml:space="preserve">אבל כל </w:t>
      </w:r>
      <w:bookmarkStart w:id="63" w:name="_ETM_Q1_223851"/>
      <w:bookmarkEnd w:id="63"/>
      <w:r>
        <w:rPr>
          <w:rFonts w:hint="cs"/>
          <w:rtl/>
        </w:rPr>
        <w:t>זמן שאתם לא משקפים את זה ל</w:t>
      </w:r>
      <w:bookmarkStart w:id="64" w:name="_ETM_Q1_231851"/>
      <w:bookmarkStart w:id="65" w:name="_ETM_Q1_226851"/>
      <w:bookmarkStart w:id="66" w:name="_ETM_Q1_223102"/>
      <w:bookmarkEnd w:id="64"/>
      <w:bookmarkEnd w:id="65"/>
      <w:bookmarkEnd w:id="66"/>
      <w:r>
        <w:rPr>
          <w:rFonts w:hint="cs"/>
          <w:rtl/>
        </w:rPr>
        <w:t xml:space="preserve">מקבלי ההחלטות אצלכם כדי </w:t>
      </w:r>
      <w:bookmarkStart w:id="67" w:name="_ETM_Q1_230351"/>
      <w:bookmarkEnd w:id="67"/>
      <w:r>
        <w:rPr>
          <w:rFonts w:hint="cs"/>
          <w:rtl/>
        </w:rPr>
        <w:t xml:space="preserve">שישקפו את זה הלאה </w:t>
      </w:r>
      <w:bookmarkStart w:id="68" w:name="_ETM_Q1_230352"/>
      <w:bookmarkStart w:id="69" w:name="_ETM_Q1_226352"/>
      <w:bookmarkEnd w:id="68"/>
      <w:bookmarkEnd w:id="69"/>
      <w:r>
        <w:rPr>
          <w:rFonts w:hint="cs"/>
          <w:rtl/>
        </w:rPr>
        <w:t>לוועדת המנכ"לים הבין-משרדית ומהם בחזרה לגורמים הרלוונטיים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בדבר הפוטנציאל הגלום </w:t>
      </w:r>
      <w:bookmarkStart w:id="70" w:name="_ETM_Q1_242601"/>
      <w:bookmarkStart w:id="71" w:name="_ETM_Q1_237601"/>
      <w:bookmarkEnd w:id="70"/>
      <w:bookmarkEnd w:id="71"/>
      <w:r>
        <w:rPr>
          <w:rFonts w:hint="cs"/>
          <w:rtl/>
        </w:rPr>
        <w:t>והזמן היקר החולף</w:t>
      </w:r>
      <w:bookmarkStart w:id="72" w:name="_ETM_Q1_246601"/>
      <w:bookmarkStart w:id="73" w:name="_ETM_Q1_241601"/>
      <w:bookmarkEnd w:id="72"/>
      <w:bookmarkEnd w:id="73"/>
      <w:r>
        <w:rPr>
          <w:rFonts w:hint="cs"/>
          <w:rtl/>
        </w:rPr>
        <w:t xml:space="preserve"> בשל מצוקת</w:t>
      </w:r>
      <w:bookmarkStart w:id="74" w:name="_ETM_Q1_236851"/>
      <w:bookmarkStart w:id="75" w:name="_ETM_Q1_232601"/>
      <w:bookmarkEnd w:id="74"/>
      <w:bookmarkEnd w:id="75"/>
      <w:r>
        <w:rPr>
          <w:rFonts w:hint="cs"/>
          <w:rtl/>
        </w:rPr>
        <w:t xml:space="preserve"> כוח </w:t>
      </w:r>
      <w:bookmarkStart w:id="76" w:name="_ETM_Q1_240851"/>
      <w:bookmarkEnd w:id="76"/>
      <w:r>
        <w:rPr>
          <w:rFonts w:hint="cs"/>
          <w:rtl/>
        </w:rPr>
        <w:t>האדם</w:t>
      </w:r>
      <w:r w:rsidR="0057725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יש לכם מעין אחריות שילוחית. </w:t>
      </w:r>
    </w:p>
    <w:p w:rsidR="00577257" w:rsidRDefault="00577257" w:rsidP="00577257">
      <w:pPr>
        <w:rPr>
          <w:rtl/>
        </w:rPr>
      </w:pPr>
    </w:p>
    <w:p w:rsidR="000D3AB4" w:rsidRDefault="00423129" w:rsidP="00577257">
      <w:pPr>
        <w:rPr>
          <w:rtl/>
        </w:rPr>
      </w:pPr>
      <w:r>
        <w:rPr>
          <w:rFonts w:hint="cs"/>
          <w:rtl/>
        </w:rPr>
        <w:t xml:space="preserve">כי אם עובד </w:t>
      </w:r>
      <w:bookmarkStart w:id="77" w:name="_ETM_Q1_260351"/>
      <w:bookmarkEnd w:id="77"/>
      <w:r w:rsidR="000D3AB4">
        <w:rPr>
          <w:rFonts w:hint="cs"/>
          <w:rtl/>
        </w:rPr>
        <w:t>מסור ככל שיהיה,</w:t>
      </w:r>
      <w:r>
        <w:rPr>
          <w:rFonts w:hint="cs"/>
          <w:rtl/>
        </w:rPr>
        <w:t xml:space="preserve"> </w:t>
      </w:r>
      <w:r w:rsidR="000D3AB4">
        <w:rPr>
          <w:rFonts w:hint="cs"/>
          <w:rtl/>
        </w:rPr>
        <w:t xml:space="preserve">לא </w:t>
      </w:r>
      <w:r>
        <w:rPr>
          <w:rFonts w:hint="cs"/>
          <w:rtl/>
        </w:rPr>
        <w:t>א</w:t>
      </w:r>
      <w:r w:rsidR="000D3AB4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7257">
        <w:rPr>
          <w:rFonts w:hint="cs"/>
          <w:rtl/>
        </w:rPr>
        <w:t>"</w:t>
      </w:r>
      <w:r>
        <w:rPr>
          <w:rFonts w:hint="cs"/>
          <w:rtl/>
        </w:rPr>
        <w:t>בואו</w:t>
      </w:r>
      <w:bookmarkStart w:id="78" w:name="_ETM_Q1_260101"/>
      <w:bookmarkStart w:id="79" w:name="_ETM_Q1_255101"/>
      <w:bookmarkStart w:id="80" w:name="_ETM_Q1_250101"/>
      <w:bookmarkStart w:id="81" w:name="_ETM_Q1_245101"/>
      <w:bookmarkStart w:id="82" w:name="_ETM_Q1_241851"/>
      <w:bookmarkEnd w:id="78"/>
      <w:bookmarkEnd w:id="79"/>
      <w:bookmarkEnd w:id="80"/>
      <w:bookmarkEnd w:id="81"/>
      <w:bookmarkEnd w:id="82"/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נעצור </w:t>
      </w:r>
      <w:bookmarkStart w:id="83" w:name="_ETM_Q1_272601"/>
      <w:bookmarkEnd w:id="83"/>
      <w:r w:rsidR="000D3AB4">
        <w:rPr>
          <w:rFonts w:hint="cs"/>
          <w:rtl/>
        </w:rPr>
        <w:t>רגע</w:t>
      </w:r>
      <w:bookmarkStart w:id="84" w:name="_ETM_Q1_268601"/>
      <w:bookmarkStart w:id="85" w:name="_ETM_Q1_263601"/>
      <w:bookmarkStart w:id="86" w:name="_ETM_Q1_258601"/>
      <w:bookmarkEnd w:id="84"/>
      <w:bookmarkEnd w:id="85"/>
      <w:bookmarkEnd w:id="86"/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נקדיש זמן</w:t>
      </w:r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מחשבה ודיון לפוטנציאל לצרכים</w:t>
      </w:r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לאפשרויות</w:t>
      </w:r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למגבלות</w:t>
      </w:r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ליעדים</w:t>
      </w:r>
      <w:r w:rsidR="00577257">
        <w:rPr>
          <w:rFonts w:hint="cs"/>
          <w:rtl/>
        </w:rPr>
        <w:t>,</w:t>
      </w:r>
      <w:r w:rsidR="000D3AB4">
        <w:rPr>
          <w:rFonts w:hint="cs"/>
          <w:rtl/>
        </w:rPr>
        <w:t xml:space="preserve"> </w:t>
      </w:r>
      <w:bookmarkStart w:id="87" w:name="_ETM_Q1_272353"/>
      <w:bookmarkEnd w:id="87"/>
      <w:r w:rsidR="000D3AB4">
        <w:rPr>
          <w:rFonts w:hint="cs"/>
          <w:rtl/>
        </w:rPr>
        <w:t xml:space="preserve">כי אם לא נעשה את זה לא יהיה לנו לאן </w:t>
      </w:r>
      <w:bookmarkStart w:id="88" w:name="_ETM_Q1_277601"/>
      <w:bookmarkEnd w:id="88"/>
      <w:r w:rsidR="000D3AB4">
        <w:rPr>
          <w:rFonts w:hint="cs"/>
          <w:rtl/>
        </w:rPr>
        <w:t>לשאוף כי אנחנו נהיה כל ה</w:t>
      </w:r>
      <w:r w:rsidR="00577257">
        <w:rPr>
          <w:rFonts w:hint="cs"/>
          <w:rtl/>
        </w:rPr>
        <w:t>ז</w:t>
      </w:r>
      <w:r w:rsidR="000D3AB4">
        <w:rPr>
          <w:rFonts w:hint="cs"/>
          <w:rtl/>
        </w:rPr>
        <w:t>מן עסוקים בכיבוי שריפות.</w:t>
      </w:r>
      <w:bookmarkStart w:id="89" w:name="_ETM_Q1_281351"/>
      <w:bookmarkStart w:id="90" w:name="_ETM_Q1_276351"/>
      <w:bookmarkStart w:id="91" w:name="_ETM_Q1_272101"/>
      <w:bookmarkEnd w:id="89"/>
      <w:bookmarkEnd w:id="90"/>
      <w:bookmarkEnd w:id="91"/>
    </w:p>
    <w:p w:rsidR="000D3AB4" w:rsidRDefault="000D3AB4" w:rsidP="000D3AB4">
      <w:pPr>
        <w:rPr>
          <w:rtl/>
        </w:rPr>
      </w:pPr>
      <w:bookmarkStart w:id="92" w:name="_ETM_Q1_273851"/>
      <w:bookmarkEnd w:id="92"/>
    </w:p>
    <w:p w:rsidR="00423129" w:rsidRDefault="000D3AB4" w:rsidP="00577257">
      <w:pPr>
        <w:rPr>
          <w:rtl/>
        </w:rPr>
      </w:pPr>
      <w:bookmarkStart w:id="93" w:name="_ETM_Q1_274102"/>
      <w:bookmarkEnd w:id="93"/>
      <w:r>
        <w:rPr>
          <w:rFonts w:hint="cs"/>
          <w:rtl/>
        </w:rPr>
        <w:t xml:space="preserve">המערכות </w:t>
      </w:r>
      <w:bookmarkStart w:id="94" w:name="_ETM_Q1_277851"/>
      <w:bookmarkEnd w:id="94"/>
      <w:r>
        <w:rPr>
          <w:rFonts w:hint="cs"/>
          <w:rtl/>
        </w:rPr>
        <w:t xml:space="preserve">רגילות שאפשר לעבוד וזה בסדר להסתדר גם עם כוח אדם </w:t>
      </w:r>
      <w:bookmarkStart w:id="95" w:name="_ETM_Q1_286601"/>
      <w:bookmarkEnd w:id="95"/>
      <w:r>
        <w:rPr>
          <w:rFonts w:hint="cs"/>
          <w:rtl/>
        </w:rPr>
        <w:t xml:space="preserve">חסר </w:t>
      </w:r>
      <w:r w:rsidR="0057725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מדיון לדיון מגלים עד כמה חוסר בכוח אדם </w:t>
      </w:r>
      <w:bookmarkStart w:id="96" w:name="_ETM_Q1_294851"/>
      <w:bookmarkEnd w:id="96"/>
      <w:r>
        <w:rPr>
          <w:rFonts w:hint="cs"/>
          <w:rtl/>
        </w:rPr>
        <w:t>גורם להתנוונות. ראינו את זה בדיון הקודם שניהלנו היום</w:t>
      </w:r>
      <w:bookmarkStart w:id="97" w:name="_ETM_Q1_299101"/>
      <w:bookmarkStart w:id="98" w:name="_ETM_Q1_294101"/>
      <w:bookmarkStart w:id="99" w:name="_ETM_Q1_289101"/>
      <w:bookmarkEnd w:id="97"/>
      <w:bookmarkEnd w:id="98"/>
      <w:bookmarkEnd w:id="99"/>
      <w:r w:rsidR="004231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 </w:t>
      </w:r>
      <w:bookmarkStart w:id="100" w:name="_ETM_Q1_299601"/>
      <w:bookmarkEnd w:id="100"/>
      <w:r>
        <w:rPr>
          <w:rFonts w:hint="cs"/>
          <w:rtl/>
        </w:rPr>
        <w:t>מול מ</w:t>
      </w:r>
      <w:r w:rsidR="00577257">
        <w:rPr>
          <w:rFonts w:hint="cs"/>
          <w:rtl/>
        </w:rPr>
        <w:t>י</w:t>
      </w:r>
      <w:r>
        <w:rPr>
          <w:rFonts w:hint="cs"/>
          <w:rtl/>
        </w:rPr>
        <w:t xml:space="preserve">נהל האכיפה </w:t>
      </w:r>
      <w:bookmarkStart w:id="101" w:name="_ETM_Q1_298852"/>
      <w:bookmarkStart w:id="102" w:name="_ETM_Q1_295351"/>
      <w:bookmarkEnd w:id="101"/>
      <w:bookmarkEnd w:id="102"/>
      <w:r w:rsidR="00577257">
        <w:rPr>
          <w:rFonts w:hint="cs"/>
          <w:rtl/>
        </w:rPr>
        <w:t>ו</w:t>
      </w:r>
      <w:r>
        <w:rPr>
          <w:rFonts w:hint="cs"/>
          <w:rtl/>
        </w:rPr>
        <w:t>עובדים זרים ברשות האוכלוסי</w:t>
      </w:r>
      <w:r w:rsidR="00577257">
        <w:rPr>
          <w:rFonts w:hint="cs"/>
          <w:rtl/>
        </w:rPr>
        <w:t>ן,</w:t>
      </w:r>
      <w:r>
        <w:rPr>
          <w:rFonts w:hint="cs"/>
          <w:rtl/>
        </w:rPr>
        <w:t xml:space="preserve"> שעם השנים המשרד </w:t>
      </w:r>
      <w:bookmarkStart w:id="103" w:name="_ETM_Q1_310101"/>
      <w:bookmarkEnd w:id="103"/>
      <w:r>
        <w:rPr>
          <w:rFonts w:hint="cs"/>
          <w:rtl/>
        </w:rPr>
        <w:t>רגיל שזה מינהל קטן חסר תקנים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חסר איוש בתקנים הקיימים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" w:name="_ETM_Q1_320851"/>
      <w:bookmarkEnd w:id="104"/>
      <w:r>
        <w:rPr>
          <w:rFonts w:hint="cs"/>
          <w:rtl/>
        </w:rPr>
        <w:t>כתוצאה מזה יש חוסר יוזמה</w:t>
      </w:r>
      <w:bookmarkStart w:id="105" w:name="_ETM_Q1_322101"/>
      <w:bookmarkStart w:id="106" w:name="_ETM_Q1_317101"/>
      <w:bookmarkStart w:id="107" w:name="_ETM_Q1_312101"/>
      <w:bookmarkEnd w:id="105"/>
      <w:bookmarkEnd w:id="106"/>
      <w:bookmarkEnd w:id="107"/>
      <w:r>
        <w:rPr>
          <w:rFonts w:hint="cs"/>
          <w:rtl/>
        </w:rPr>
        <w:t xml:space="preserve"> של המנהלים שאמונים על אותו </w:t>
      </w:r>
      <w:bookmarkStart w:id="108" w:name="_ETM_Q1_325602"/>
      <w:bookmarkEnd w:id="108"/>
      <w:r>
        <w:rPr>
          <w:rFonts w:hint="cs"/>
          <w:rtl/>
        </w:rPr>
        <w:t>מינהל וכתוצאה מחוסר היוזמה קל לנווט אותם ולנתב אותם ל</w:t>
      </w:r>
      <w:bookmarkStart w:id="109" w:name="_ETM_Q1_331852"/>
      <w:bookmarkStart w:id="110" w:name="_ETM_Q1_326852"/>
      <w:bookmarkEnd w:id="109"/>
      <w:bookmarkEnd w:id="110"/>
      <w:r>
        <w:rPr>
          <w:rFonts w:hint="cs"/>
          <w:rtl/>
        </w:rPr>
        <w:t>פעולות</w:t>
      </w:r>
      <w:r w:rsidR="0057725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11" w:name="_ETM_Q1_331601"/>
      <w:bookmarkEnd w:id="111"/>
      <w:r>
        <w:rPr>
          <w:rFonts w:hint="cs"/>
          <w:rtl/>
        </w:rPr>
        <w:t>חשובות ככל שיהיו</w:t>
      </w:r>
      <w:r w:rsidR="0057725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אבל הן אחרות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הן לא במינהל וכך </w:t>
      </w:r>
      <w:bookmarkStart w:id="112" w:name="_ETM_Q1_341851"/>
      <w:bookmarkEnd w:id="112"/>
      <w:r>
        <w:rPr>
          <w:rFonts w:hint="cs"/>
          <w:rtl/>
        </w:rPr>
        <w:t>הורגים מינהלים</w:t>
      </w:r>
      <w:bookmarkStart w:id="113" w:name="_ETM_Q1_339601"/>
      <w:bookmarkStart w:id="114" w:name="_ETM_Q1_334601"/>
      <w:bookmarkEnd w:id="113"/>
      <w:bookmarkEnd w:id="114"/>
      <w:r>
        <w:rPr>
          <w:rFonts w:hint="cs"/>
          <w:rtl/>
        </w:rPr>
        <w:t xml:space="preserve"> וכך יש חוסר יוזמה וחוסר ח</w:t>
      </w:r>
      <w:r w:rsidR="00577257">
        <w:rPr>
          <w:rFonts w:hint="cs"/>
          <w:rtl/>
        </w:rPr>
        <w:t>ד</w:t>
      </w:r>
      <w:r>
        <w:rPr>
          <w:rFonts w:hint="cs"/>
          <w:rtl/>
        </w:rPr>
        <w:t>שנות וחוסר הישגיות.</w:t>
      </w:r>
    </w:p>
    <w:p w:rsidR="000D3AB4" w:rsidRDefault="000D3AB4" w:rsidP="000D3AB4">
      <w:pPr>
        <w:rPr>
          <w:rtl/>
        </w:rPr>
      </w:pPr>
      <w:bookmarkStart w:id="115" w:name="_ETM_Q1_346601"/>
      <w:bookmarkEnd w:id="115"/>
    </w:p>
    <w:p w:rsidR="000D3AB4" w:rsidRDefault="000D3AB4" w:rsidP="00577257">
      <w:pPr>
        <w:rPr>
          <w:rtl/>
        </w:rPr>
      </w:pPr>
      <w:bookmarkStart w:id="116" w:name="_ETM_Q1_346851"/>
      <w:bookmarkEnd w:id="116"/>
      <w:r>
        <w:rPr>
          <w:rFonts w:hint="cs"/>
          <w:rtl/>
        </w:rPr>
        <w:t xml:space="preserve">אני </w:t>
      </w:r>
      <w:bookmarkStart w:id="117" w:name="_ETM_Q1_347851"/>
      <w:bookmarkEnd w:id="117"/>
      <w:r>
        <w:rPr>
          <w:rFonts w:hint="cs"/>
          <w:rtl/>
        </w:rPr>
        <w:t>מ</w:t>
      </w:r>
      <w:r w:rsidR="00577257">
        <w:rPr>
          <w:rFonts w:hint="cs"/>
          <w:rtl/>
        </w:rPr>
        <w:t>צ</w:t>
      </w:r>
      <w:r>
        <w:rPr>
          <w:rFonts w:hint="cs"/>
          <w:rtl/>
        </w:rPr>
        <w:t>פה מכל משרד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ודאי שבכל הנוגע לעובדים זרים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שישקף את </w:t>
      </w:r>
      <w:bookmarkStart w:id="118" w:name="_ETM_Q1_359851"/>
      <w:bookmarkStart w:id="119" w:name="_ETM_Q1_354851"/>
      <w:bookmarkStart w:id="120" w:name="_ETM_Q1_349851"/>
      <w:bookmarkEnd w:id="118"/>
      <w:bookmarkEnd w:id="119"/>
      <w:bookmarkEnd w:id="120"/>
      <w:r>
        <w:rPr>
          <w:rFonts w:hint="cs"/>
          <w:rtl/>
        </w:rPr>
        <w:t xml:space="preserve">המצוקות ואת ההפסדים שהמדינה מפסידה אל מול הפוטנציאל הגלום </w:t>
      </w:r>
      <w:bookmarkStart w:id="121" w:name="_ETM_Q1_367851"/>
      <w:bookmarkStart w:id="122" w:name="_ETM_Q1_363351"/>
      <w:bookmarkStart w:id="123" w:name="_ETM_Q1_359351"/>
      <w:bookmarkStart w:id="124" w:name="_ETM_Q1_358851"/>
      <w:bookmarkEnd w:id="121"/>
      <w:bookmarkEnd w:id="122"/>
      <w:bookmarkEnd w:id="123"/>
      <w:bookmarkEnd w:id="124"/>
      <w:r>
        <w:rPr>
          <w:rFonts w:hint="cs"/>
          <w:rtl/>
        </w:rPr>
        <w:t>כתוצאה מאיזו תוכנית אופרטיבית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שתמחיש מה אפשר לעשות אם יהיו </w:t>
      </w:r>
      <w:bookmarkStart w:id="125" w:name="_ETM_Q1_373101"/>
      <w:bookmarkEnd w:id="125"/>
      <w:r>
        <w:rPr>
          <w:rFonts w:hint="cs"/>
          <w:rtl/>
        </w:rPr>
        <w:t>תקנים מורחבים יותר וכדי שיהיו תקנים מה צריך לעשות</w:t>
      </w:r>
      <w:bookmarkStart w:id="126" w:name="_ETM_Q1_375852"/>
      <w:bookmarkStart w:id="127" w:name="_ETM_Q1_370852"/>
      <w:bookmarkStart w:id="128" w:name="_ETM_Q1_365852"/>
      <w:bookmarkEnd w:id="126"/>
      <w:bookmarkEnd w:id="127"/>
      <w:bookmarkEnd w:id="128"/>
      <w:r>
        <w:rPr>
          <w:rFonts w:hint="cs"/>
          <w:rtl/>
        </w:rPr>
        <w:t xml:space="preserve">, שכר </w:t>
      </w:r>
      <w:bookmarkStart w:id="129" w:name="_ETM_Q1_375601"/>
      <w:bookmarkEnd w:id="129"/>
      <w:r>
        <w:rPr>
          <w:rFonts w:hint="cs"/>
          <w:rtl/>
        </w:rPr>
        <w:t xml:space="preserve">הולם, תנאים וכן הלאה. בסוף לא נחפש את החור שבגרוש </w:t>
      </w:r>
      <w:bookmarkStart w:id="130" w:name="_ETM_Q1_385102"/>
      <w:bookmarkEnd w:id="130"/>
      <w:r>
        <w:rPr>
          <w:rFonts w:hint="cs"/>
          <w:rtl/>
        </w:rPr>
        <w:t>אלא נסתכל בראייה רוחבית יותר</w:t>
      </w:r>
      <w:bookmarkStart w:id="131" w:name="_ETM_Q1_385351"/>
      <w:bookmarkStart w:id="132" w:name="_ETM_Q1_380351"/>
      <w:bookmarkEnd w:id="131"/>
      <w:bookmarkEnd w:id="132"/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כפי שמצופה ממי שאמון על </w:t>
      </w:r>
      <w:bookmarkStart w:id="133" w:name="_ETM_Q1_386351"/>
      <w:bookmarkEnd w:id="133"/>
      <w:r>
        <w:rPr>
          <w:rFonts w:hint="cs"/>
          <w:rtl/>
        </w:rPr>
        <w:t>כך למען התושבים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למען הכלכלה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למען הביטחון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למען החוסן הלאומי </w:t>
      </w:r>
      <w:bookmarkStart w:id="134" w:name="_ETM_Q1_398352"/>
      <w:bookmarkEnd w:id="134"/>
      <w:r>
        <w:rPr>
          <w:rFonts w:hint="cs"/>
          <w:rtl/>
        </w:rPr>
        <w:t>שלנו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בפרט בימים אלו.</w:t>
      </w:r>
    </w:p>
    <w:p w:rsidR="000D3AB4" w:rsidRDefault="000D3AB4" w:rsidP="000D3AB4">
      <w:pPr>
        <w:rPr>
          <w:rtl/>
        </w:rPr>
      </w:pPr>
      <w:bookmarkStart w:id="135" w:name="_ETM_Q1_402101"/>
      <w:bookmarkEnd w:id="135"/>
    </w:p>
    <w:p w:rsidR="000D3AB4" w:rsidRDefault="000D3AB4" w:rsidP="00577257">
      <w:pPr>
        <w:rPr>
          <w:rtl/>
        </w:rPr>
      </w:pPr>
      <w:bookmarkStart w:id="136" w:name="_ETM_Q1_397601"/>
      <w:bookmarkStart w:id="137" w:name="_ETM_Q1_392601"/>
      <w:bookmarkEnd w:id="136"/>
      <w:bookmarkEnd w:id="137"/>
      <w:r>
        <w:rPr>
          <w:rFonts w:hint="cs"/>
          <w:rtl/>
        </w:rPr>
        <w:t xml:space="preserve">אני שוב מודה ומעריך ומוקיר ומקווה שלהבא </w:t>
      </w:r>
      <w:bookmarkStart w:id="138" w:name="_ETM_Q1_402351"/>
      <w:bookmarkEnd w:id="138"/>
      <w:r>
        <w:rPr>
          <w:rFonts w:hint="cs"/>
          <w:rtl/>
        </w:rPr>
        <w:t>כ</w:t>
      </w:r>
      <w:r w:rsidR="00577257">
        <w:rPr>
          <w:rFonts w:hint="cs"/>
          <w:rtl/>
        </w:rPr>
        <w:t>א</w:t>
      </w:r>
      <w:r>
        <w:rPr>
          <w:rFonts w:hint="cs"/>
          <w:rtl/>
        </w:rPr>
        <w:t>ש</w:t>
      </w:r>
      <w:r w:rsidR="00577257">
        <w:rPr>
          <w:rFonts w:hint="cs"/>
          <w:rtl/>
        </w:rPr>
        <w:t xml:space="preserve">ר </w:t>
      </w:r>
      <w:r>
        <w:rPr>
          <w:rFonts w:hint="cs"/>
          <w:rtl/>
        </w:rPr>
        <w:t>אשאל על נושאים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תגידו לי שכבר חשבתם על זה ו</w:t>
      </w:r>
      <w:r w:rsidR="00577257">
        <w:rPr>
          <w:rFonts w:hint="cs"/>
          <w:rtl/>
        </w:rPr>
        <w:t>ש</w:t>
      </w:r>
      <w:r>
        <w:rPr>
          <w:rFonts w:hint="cs"/>
          <w:rtl/>
        </w:rPr>
        <w:t>אתם כבר עושים את זה ואם לא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לכל הפחות להתחיל </w:t>
      </w:r>
      <w:bookmarkStart w:id="139" w:name="_ETM_Q1_418351"/>
      <w:bookmarkEnd w:id="139"/>
      <w:r>
        <w:rPr>
          <w:rFonts w:hint="cs"/>
          <w:rtl/>
        </w:rPr>
        <w:t>להניע באותו רגע</w:t>
      </w:r>
      <w:bookmarkStart w:id="140" w:name="_ETM_Q1_415852"/>
      <w:bookmarkStart w:id="141" w:name="_ETM_Q1_410852"/>
      <w:bookmarkStart w:id="142" w:name="_ETM_Q1_405852"/>
      <w:bookmarkStart w:id="143" w:name="_ETM_Q1_400852"/>
      <w:bookmarkEnd w:id="140"/>
      <w:bookmarkEnd w:id="141"/>
      <w:bookmarkEnd w:id="142"/>
      <w:bookmarkEnd w:id="143"/>
      <w:r w:rsidR="00577257">
        <w:rPr>
          <w:rFonts w:hint="cs"/>
          <w:rtl/>
        </w:rPr>
        <w:t xml:space="preserve">, </w:t>
      </w:r>
      <w:r>
        <w:rPr>
          <w:rFonts w:hint="cs"/>
          <w:rtl/>
        </w:rPr>
        <w:t>אני מבטיח לכם ומתחייב בפניכ</w:t>
      </w:r>
      <w:r w:rsidR="00577257">
        <w:rPr>
          <w:rFonts w:hint="cs"/>
          <w:rtl/>
        </w:rPr>
        <w:t>ם,</w:t>
      </w:r>
      <w:r>
        <w:rPr>
          <w:rFonts w:hint="cs"/>
          <w:rtl/>
        </w:rPr>
        <w:t xml:space="preserve"> שאם </w:t>
      </w:r>
      <w:bookmarkStart w:id="144" w:name="_ETM_Q1_419601"/>
      <w:bookmarkEnd w:id="144"/>
      <w:r>
        <w:rPr>
          <w:rFonts w:hint="cs"/>
          <w:rtl/>
        </w:rPr>
        <w:t>באותו קצב ובאותה יעילות תמשיכו</w:t>
      </w:r>
      <w:bookmarkStart w:id="145" w:name="_ETM_Q1_420851"/>
      <w:bookmarkStart w:id="146" w:name="_ETM_Q1_415851"/>
      <w:bookmarkEnd w:id="145"/>
      <w:bookmarkEnd w:id="146"/>
      <w:r w:rsidR="0057725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להתקדם ונחתום על הסכם </w:t>
      </w:r>
      <w:bookmarkStart w:id="147" w:name="_ETM_Q1_423351"/>
      <w:bookmarkEnd w:id="147"/>
      <w:r>
        <w:rPr>
          <w:rFonts w:hint="cs"/>
          <w:rtl/>
        </w:rPr>
        <w:t>יישום כמו זה</w:t>
      </w:r>
      <w:r w:rsidR="00577257">
        <w:rPr>
          <w:rFonts w:hint="cs"/>
          <w:rtl/>
        </w:rPr>
        <w:t>,</w:t>
      </w:r>
      <w:r>
        <w:rPr>
          <w:rFonts w:hint="cs"/>
          <w:rtl/>
        </w:rPr>
        <w:t xml:space="preserve"> בטווח המיידי אנחנו נראה </w:t>
      </w:r>
      <w:bookmarkStart w:id="148" w:name="_ETM_Q1_432101"/>
      <w:bookmarkEnd w:id="148"/>
      <w:r>
        <w:rPr>
          <w:rFonts w:hint="cs"/>
          <w:rtl/>
        </w:rPr>
        <w:t>רוח רעננה שמנשבת בתחום הסיעוד הביתי וזה ישליך ויקרין</w:t>
      </w:r>
      <w:bookmarkStart w:id="149" w:name="_ETM_Q1_440351"/>
      <w:bookmarkStart w:id="150" w:name="_ETM_Q1_435351"/>
      <w:bookmarkEnd w:id="149"/>
      <w:bookmarkEnd w:id="150"/>
      <w:r>
        <w:rPr>
          <w:rFonts w:hint="cs"/>
          <w:rtl/>
        </w:rPr>
        <w:t xml:space="preserve"> על </w:t>
      </w:r>
      <w:bookmarkStart w:id="151" w:name="_ETM_Q1_437352"/>
      <w:bookmarkEnd w:id="151"/>
      <w:r>
        <w:rPr>
          <w:rFonts w:hint="cs"/>
          <w:rtl/>
        </w:rPr>
        <w:t>הפוטנציאל בשאר הענפים.</w:t>
      </w:r>
    </w:p>
    <w:p w:rsidR="000D3AB4" w:rsidRDefault="000D3AB4" w:rsidP="000D3AB4">
      <w:pPr>
        <w:rPr>
          <w:rtl/>
        </w:rPr>
      </w:pPr>
    </w:p>
    <w:p w:rsidR="003E10E8" w:rsidRDefault="000D3AB4" w:rsidP="003E10E8">
      <w:pPr>
        <w:rPr>
          <w:rtl/>
        </w:rPr>
      </w:pPr>
      <w:bookmarkStart w:id="152" w:name="_ETM_Q1_442852"/>
      <w:bookmarkStart w:id="153" w:name="_ETM_Q1_443352"/>
      <w:bookmarkEnd w:id="152"/>
      <w:bookmarkEnd w:id="153"/>
      <w:r>
        <w:rPr>
          <w:rFonts w:hint="cs"/>
          <w:rtl/>
        </w:rPr>
        <w:lastRenderedPageBreak/>
        <w:t xml:space="preserve">אני מבקש לפני שאני מתקדם לשאר </w:t>
      </w:r>
      <w:bookmarkStart w:id="154" w:name="_ETM_Q1_450602"/>
      <w:bookmarkEnd w:id="154"/>
      <w:r>
        <w:rPr>
          <w:rFonts w:hint="cs"/>
          <w:rtl/>
        </w:rPr>
        <w:t>הדוברים לקבל ממך גב' אוברמן מה זה "הימים הקרובים"? בואו נגדור את זה</w:t>
      </w:r>
      <w:bookmarkStart w:id="155" w:name="_ETM_Q1_459851"/>
      <w:bookmarkStart w:id="156" w:name="_ETM_Q1_454851"/>
      <w:bookmarkStart w:id="157" w:name="_ETM_Q1_449851"/>
      <w:bookmarkEnd w:id="155"/>
      <w:bookmarkEnd w:id="156"/>
      <w:bookmarkEnd w:id="157"/>
      <w:r>
        <w:rPr>
          <w:rFonts w:hint="cs"/>
          <w:rtl/>
        </w:rPr>
        <w:t xml:space="preserve"> בסד זמנים עם ציפיות</w:t>
      </w:r>
      <w:r w:rsidR="003E10E8">
        <w:rPr>
          <w:rFonts w:hint="cs"/>
          <w:rtl/>
        </w:rPr>
        <w:t>,</w:t>
      </w:r>
      <w:r>
        <w:rPr>
          <w:rFonts w:hint="cs"/>
          <w:rtl/>
        </w:rPr>
        <w:t xml:space="preserve"> שנוכל להתקדם</w:t>
      </w:r>
      <w:bookmarkStart w:id="158" w:name="_ETM_Q1_460601"/>
      <w:bookmarkStart w:id="159" w:name="_ETM_Q1_455601"/>
      <w:bookmarkEnd w:id="158"/>
      <w:bookmarkEnd w:id="159"/>
      <w:r w:rsidR="003E10E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60" w:name="_ETM_Q1_461101"/>
      <w:bookmarkEnd w:id="160"/>
      <w:r>
        <w:rPr>
          <w:rFonts w:hint="cs"/>
          <w:rtl/>
        </w:rPr>
        <w:t>משתף אתכם שהחלטתי לדגום את נ</w:t>
      </w:r>
      <w:r w:rsidR="003E10E8">
        <w:rPr>
          <w:rFonts w:hint="cs"/>
          <w:rtl/>
        </w:rPr>
        <w:t>פ</w:t>
      </w:r>
      <w:r>
        <w:rPr>
          <w:rFonts w:hint="cs"/>
          <w:rtl/>
        </w:rPr>
        <w:t xml:space="preserve">אל בכל עניין מרכז ההכשרות </w:t>
      </w:r>
      <w:bookmarkStart w:id="161" w:name="_ETM_Q1_471101"/>
      <w:bookmarkEnd w:id="161"/>
      <w:r>
        <w:rPr>
          <w:rFonts w:hint="cs"/>
          <w:rtl/>
        </w:rPr>
        <w:t>המקצועי</w:t>
      </w:r>
      <w:bookmarkStart w:id="162" w:name="_ETM_Q1_467601"/>
      <w:bookmarkStart w:id="163" w:name="_ETM_Q1_462601"/>
      <w:bookmarkEnd w:id="162"/>
      <w:bookmarkEnd w:id="163"/>
      <w:r>
        <w:rPr>
          <w:rFonts w:hint="cs"/>
          <w:rtl/>
        </w:rPr>
        <w:t xml:space="preserve"> בסיעוד ביתי ובדרך יישום הסכם היישום שבדרך ובכוונתי להגיע </w:t>
      </w:r>
      <w:bookmarkStart w:id="164" w:name="_ETM_Q1_481351"/>
      <w:bookmarkEnd w:id="164"/>
      <w:r>
        <w:rPr>
          <w:rFonts w:hint="cs"/>
          <w:rtl/>
        </w:rPr>
        <w:t xml:space="preserve">לשם </w:t>
      </w:r>
      <w:bookmarkStart w:id="165" w:name="_ETM_Q1_477101"/>
      <w:bookmarkStart w:id="166" w:name="_ETM_Q1_472351"/>
      <w:bookmarkEnd w:id="165"/>
      <w:bookmarkEnd w:id="166"/>
      <w:r>
        <w:rPr>
          <w:rFonts w:hint="cs"/>
          <w:rtl/>
        </w:rPr>
        <w:t xml:space="preserve">לסיור עבודה. </w:t>
      </w:r>
    </w:p>
    <w:p w:rsidR="003E10E8" w:rsidRDefault="003E10E8" w:rsidP="003E10E8">
      <w:pPr>
        <w:rPr>
          <w:rtl/>
        </w:rPr>
      </w:pPr>
    </w:p>
    <w:p w:rsidR="000D3AB4" w:rsidRDefault="000D3AB4" w:rsidP="003E10E8">
      <w:pPr>
        <w:rPr>
          <w:rtl/>
        </w:rPr>
      </w:pPr>
      <w:r>
        <w:rPr>
          <w:rFonts w:hint="cs"/>
          <w:rtl/>
        </w:rPr>
        <w:t xml:space="preserve">זה משהו שנולד ממש בימים האחרונים </w:t>
      </w:r>
      <w:bookmarkStart w:id="167" w:name="_ETM_Q1_489851"/>
      <w:bookmarkEnd w:id="167"/>
      <w:r>
        <w:rPr>
          <w:rFonts w:hint="cs"/>
          <w:rtl/>
        </w:rPr>
        <w:t xml:space="preserve">ואני מתכוון לתת לזה ביטוי </w:t>
      </w:r>
      <w:bookmarkStart w:id="168" w:name="_ETM_Q1_489601"/>
      <w:bookmarkStart w:id="169" w:name="_ETM_Q1_484601"/>
      <w:bookmarkStart w:id="170" w:name="_ETM_Q1_479851"/>
      <w:bookmarkStart w:id="171" w:name="_ETM_Q1_477601"/>
      <w:bookmarkStart w:id="172" w:name="_ETM_Q1_472601"/>
      <w:bookmarkEnd w:id="168"/>
      <w:bookmarkEnd w:id="169"/>
      <w:bookmarkEnd w:id="170"/>
      <w:bookmarkEnd w:id="171"/>
      <w:bookmarkEnd w:id="172"/>
      <w:r>
        <w:rPr>
          <w:rFonts w:hint="cs"/>
          <w:rtl/>
        </w:rPr>
        <w:t xml:space="preserve">כדי שמצד אחד נראה שההסכם </w:t>
      </w:r>
      <w:bookmarkStart w:id="173" w:name="_ETM_Q1_494102"/>
      <w:bookmarkEnd w:id="173"/>
      <w:r>
        <w:rPr>
          <w:rFonts w:hint="cs"/>
          <w:rtl/>
        </w:rPr>
        <w:t>באמת מחלחל ונחתם</w:t>
      </w:r>
      <w:bookmarkStart w:id="174" w:name="_ETM_Q1_496851"/>
      <w:bookmarkStart w:id="175" w:name="_ETM_Q1_491851"/>
      <w:bookmarkEnd w:id="174"/>
      <w:bookmarkEnd w:id="175"/>
      <w:r>
        <w:rPr>
          <w:rFonts w:hint="cs"/>
          <w:rtl/>
        </w:rPr>
        <w:t xml:space="preserve">, שנית שהעובדים שמגיעים הם באמת מיומנים, </w:t>
      </w:r>
      <w:bookmarkStart w:id="176" w:name="_ETM_Q1_501352"/>
      <w:bookmarkEnd w:id="176"/>
      <w:r>
        <w:rPr>
          <w:rFonts w:hint="cs"/>
          <w:rtl/>
        </w:rPr>
        <w:t xml:space="preserve">שלישית, </w:t>
      </w:r>
      <w:bookmarkStart w:id="177" w:name="_ETM_Q1_498101"/>
      <w:bookmarkStart w:id="178" w:name="_ETM_Q1_493101"/>
      <w:bookmarkEnd w:id="177"/>
      <w:bookmarkEnd w:id="178"/>
      <w:r>
        <w:rPr>
          <w:rFonts w:hint="cs"/>
          <w:rtl/>
        </w:rPr>
        <w:t xml:space="preserve">לוודא שבאותם הסכמים בהמשך לדיון הקודם מלפני חצי שעה </w:t>
      </w:r>
      <w:bookmarkStart w:id="179" w:name="_ETM_Q1_509351"/>
      <w:bookmarkEnd w:id="179"/>
      <w:r>
        <w:rPr>
          <w:rFonts w:hint="cs"/>
          <w:rtl/>
        </w:rPr>
        <w:t>שהסתיים</w:t>
      </w:r>
      <w:bookmarkStart w:id="180" w:name="_ETM_Q1_505851"/>
      <w:bookmarkStart w:id="181" w:name="_ETM_Q1_501101"/>
      <w:bookmarkEnd w:id="180"/>
      <w:bookmarkEnd w:id="181"/>
      <w:r>
        <w:rPr>
          <w:rFonts w:hint="cs"/>
          <w:rtl/>
        </w:rPr>
        <w:t>, יוכנסו כתנאים מתלים מאותו חוזה התקשרות</w:t>
      </w:r>
      <w:r w:rsidR="003E10E8">
        <w:rPr>
          <w:rFonts w:hint="cs"/>
          <w:rtl/>
        </w:rPr>
        <w:t>,</w:t>
      </w:r>
      <w:r>
        <w:rPr>
          <w:rFonts w:hint="cs"/>
          <w:rtl/>
        </w:rPr>
        <w:t xml:space="preserve"> סעיפים שיבהירו מה </w:t>
      </w:r>
      <w:bookmarkStart w:id="182" w:name="_ETM_Q1_518351"/>
      <w:bookmarkEnd w:id="182"/>
      <w:r>
        <w:rPr>
          <w:rFonts w:hint="cs"/>
          <w:rtl/>
        </w:rPr>
        <w:t xml:space="preserve">נכלל כהפרה יסודית </w:t>
      </w:r>
      <w:bookmarkStart w:id="183" w:name="_ETM_Q1_516601"/>
      <w:bookmarkStart w:id="184" w:name="_ETM_Q1_511851"/>
      <w:bookmarkEnd w:id="183"/>
      <w:bookmarkEnd w:id="184"/>
      <w:r>
        <w:rPr>
          <w:rFonts w:hint="cs"/>
          <w:rtl/>
        </w:rPr>
        <w:t xml:space="preserve">בהסכם ההתקשרות בין המעסיק למועסק עם מנגנון </w:t>
      </w:r>
      <w:bookmarkStart w:id="185" w:name="_ETM_Q1_526351"/>
      <w:bookmarkEnd w:id="185"/>
      <w:r>
        <w:rPr>
          <w:rFonts w:hint="cs"/>
          <w:rtl/>
        </w:rPr>
        <w:t xml:space="preserve">החזרה וחבות העלות על אותו עובד. וזה מה שייתן לנו </w:t>
      </w:r>
      <w:bookmarkStart w:id="186" w:name="_ETM_Q1_535351"/>
      <w:bookmarkEnd w:id="186"/>
      <w:r>
        <w:rPr>
          <w:rFonts w:hint="cs"/>
          <w:rtl/>
        </w:rPr>
        <w:t xml:space="preserve">את </w:t>
      </w:r>
      <w:r w:rsidR="003E10E8">
        <w:rPr>
          <w:rFonts w:hint="cs"/>
          <w:rtl/>
        </w:rPr>
        <w:t>ה</w:t>
      </w:r>
      <w:r>
        <w:rPr>
          <w:rFonts w:hint="cs"/>
          <w:rtl/>
        </w:rPr>
        <w:t>מענה ההוליסטי להתמודדות עם כל האתגרים האלה.</w:t>
      </w:r>
    </w:p>
    <w:p w:rsidR="000D3AB4" w:rsidRDefault="000D3AB4" w:rsidP="000D3AB4">
      <w:pPr>
        <w:rPr>
          <w:rtl/>
        </w:rPr>
      </w:pPr>
      <w:bookmarkStart w:id="187" w:name="_ETM_Q1_543601"/>
      <w:bookmarkEnd w:id="187"/>
    </w:p>
    <w:p w:rsidR="000D3AB4" w:rsidRDefault="000D3AB4" w:rsidP="000D3AB4">
      <w:pPr>
        <w:rPr>
          <w:rtl/>
        </w:rPr>
      </w:pPr>
      <w:bookmarkStart w:id="188" w:name="_ETM_Q1_543851"/>
      <w:bookmarkEnd w:id="188"/>
      <w:r>
        <w:rPr>
          <w:rFonts w:hint="cs"/>
          <w:rtl/>
        </w:rPr>
        <w:t xml:space="preserve">נעבור לשמוע את </w:t>
      </w:r>
      <w:bookmarkStart w:id="189" w:name="_ETM_Q1_546101"/>
      <w:bookmarkEnd w:id="189"/>
      <w:r>
        <w:rPr>
          <w:rFonts w:hint="cs"/>
          <w:rtl/>
        </w:rPr>
        <w:t>מר צורי זנזורי שהוא מנהל תחום במשרד העבודה.</w:t>
      </w:r>
    </w:p>
    <w:p w:rsidR="000D3AB4" w:rsidRDefault="000D3AB4" w:rsidP="000D3AB4">
      <w:pPr>
        <w:rPr>
          <w:rtl/>
        </w:rPr>
      </w:pPr>
      <w:bookmarkStart w:id="190" w:name="_ETM_Q1_554351"/>
      <w:bookmarkEnd w:id="190"/>
    </w:p>
    <w:p w:rsidR="00AE2062" w:rsidRDefault="00AE2062" w:rsidP="00AE2062">
      <w:pPr>
        <w:pStyle w:val="a4"/>
        <w:keepNext/>
        <w:rPr>
          <w:rtl/>
        </w:rPr>
      </w:pPr>
      <w:bookmarkStart w:id="191" w:name="_ETM_Q1_554601"/>
      <w:bookmarkStart w:id="192" w:name="_ETM_Q1_555101"/>
      <w:bookmarkStart w:id="193" w:name="ET_speaker_צורי_זנזורי_6"/>
      <w:bookmarkEnd w:id="191"/>
      <w:bookmarkEnd w:id="192"/>
      <w:r w:rsidRPr="00AE2062">
        <w:rPr>
          <w:rStyle w:val="TagStyle"/>
          <w:rtl/>
        </w:rPr>
        <w:t xml:space="preserve"> &lt;&lt; דובר &gt;&gt; </w:t>
      </w:r>
      <w:r>
        <w:rPr>
          <w:rtl/>
        </w:rPr>
        <w:t>צורי זנזורי: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AE2062">
      <w:pPr>
        <w:rPr>
          <w:rtl/>
        </w:rPr>
      </w:pPr>
      <w:bookmarkStart w:id="194" w:name="_ETM_Q1_554851"/>
      <w:bookmarkEnd w:id="194"/>
      <w:r>
        <w:rPr>
          <w:rFonts w:hint="cs"/>
          <w:rtl/>
        </w:rPr>
        <w:t xml:space="preserve">ממונה על זכויות עובדים זרים במשרד העבודה, צורי זנזורי. עברנו על הסדר היישום </w:t>
      </w:r>
      <w:bookmarkStart w:id="195" w:name="_ETM_Q1_564602"/>
      <w:bookmarkEnd w:id="195"/>
      <w:r>
        <w:rPr>
          <w:rFonts w:hint="cs"/>
          <w:rtl/>
        </w:rPr>
        <w:t>שנשלח אלינו והעברנו את ההערות שלנו, מבחינתנו אפשר להמשיך הלאה.</w:t>
      </w:r>
    </w:p>
    <w:p w:rsidR="00AE2062" w:rsidRDefault="00AE2062" w:rsidP="00AE2062">
      <w:pPr>
        <w:rPr>
          <w:rtl/>
        </w:rPr>
      </w:pPr>
      <w:bookmarkStart w:id="196" w:name="_ETM_Q1_575351"/>
      <w:bookmarkStart w:id="197" w:name="_ETM_Q1_565851"/>
      <w:bookmarkStart w:id="198" w:name="_ETM_Q1_561101"/>
      <w:bookmarkEnd w:id="196"/>
      <w:bookmarkEnd w:id="197"/>
      <w:bookmarkEnd w:id="198"/>
    </w:p>
    <w:p w:rsidR="00AE2062" w:rsidRDefault="00AE2062" w:rsidP="00AE2062">
      <w:pPr>
        <w:pStyle w:val="af6"/>
        <w:keepNext/>
        <w:rPr>
          <w:rtl/>
        </w:rPr>
      </w:pPr>
      <w:bookmarkStart w:id="199" w:name="ET_yor_6360_7"/>
      <w:r w:rsidRPr="00AE20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AE2062">
      <w:pPr>
        <w:rPr>
          <w:rtl/>
        </w:rPr>
      </w:pPr>
      <w:bookmarkStart w:id="200" w:name="_ETM_Q1_562101"/>
      <w:bookmarkEnd w:id="200"/>
      <w:r>
        <w:rPr>
          <w:rFonts w:hint="cs"/>
          <w:rtl/>
        </w:rPr>
        <w:t xml:space="preserve">עד </w:t>
      </w:r>
      <w:bookmarkStart w:id="201" w:name="_ETM_Q1_565351"/>
      <w:bookmarkEnd w:id="201"/>
      <w:r>
        <w:rPr>
          <w:rFonts w:hint="cs"/>
          <w:rtl/>
        </w:rPr>
        <w:t xml:space="preserve">כמה ההערות שהעברתם הן - - - </w:t>
      </w:r>
    </w:p>
    <w:p w:rsidR="00AE2062" w:rsidRDefault="00AE2062" w:rsidP="00AE2062">
      <w:pPr>
        <w:rPr>
          <w:rtl/>
        </w:rPr>
      </w:pPr>
      <w:bookmarkStart w:id="202" w:name="_ETM_Q1_570851"/>
      <w:bookmarkStart w:id="203" w:name="_ETM_Q1_573601"/>
      <w:bookmarkEnd w:id="202"/>
      <w:bookmarkEnd w:id="203"/>
    </w:p>
    <w:p w:rsidR="00AE2062" w:rsidRDefault="00AE2062" w:rsidP="00AE2062">
      <w:pPr>
        <w:pStyle w:val="a4"/>
        <w:keepNext/>
        <w:rPr>
          <w:rtl/>
        </w:rPr>
      </w:pPr>
      <w:bookmarkStart w:id="204" w:name="ET_speaker_צורי_זנזורי_8"/>
      <w:r w:rsidRPr="00AE2062">
        <w:rPr>
          <w:rStyle w:val="TagStyle"/>
          <w:rtl/>
        </w:rPr>
        <w:t xml:space="preserve"> &lt;&lt; דובר &gt;&gt; </w:t>
      </w:r>
      <w:r>
        <w:rPr>
          <w:rtl/>
        </w:rPr>
        <w:t>צורי זנזורי: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AE2062">
      <w:pPr>
        <w:rPr>
          <w:rtl/>
        </w:rPr>
      </w:pPr>
      <w:bookmarkStart w:id="205" w:name="_ETM_Q1_574101"/>
      <w:bookmarkEnd w:id="205"/>
      <w:r>
        <w:rPr>
          <w:rFonts w:hint="cs"/>
          <w:rtl/>
        </w:rPr>
        <w:t xml:space="preserve">הערות בעיקר טכניות. </w:t>
      </w:r>
      <w:bookmarkStart w:id="206" w:name="_ETM_Q1_578851"/>
      <w:bookmarkStart w:id="207" w:name="_ETM_Q1_574351"/>
      <w:bookmarkStart w:id="208" w:name="_ETM_Q1_569851"/>
      <w:bookmarkStart w:id="209" w:name="_ETM_Q1_565601"/>
      <w:bookmarkEnd w:id="206"/>
      <w:bookmarkEnd w:id="207"/>
      <w:bookmarkEnd w:id="208"/>
      <w:bookmarkEnd w:id="209"/>
      <w:r>
        <w:rPr>
          <w:rFonts w:hint="cs"/>
          <w:rtl/>
        </w:rPr>
        <w:t>לא מהותיות.</w:t>
      </w:r>
    </w:p>
    <w:p w:rsidR="00AE2062" w:rsidRDefault="00AE2062" w:rsidP="00AE2062">
      <w:pPr>
        <w:rPr>
          <w:rtl/>
        </w:rPr>
      </w:pPr>
      <w:bookmarkStart w:id="210" w:name="_ETM_Q1_570601"/>
      <w:bookmarkEnd w:id="210"/>
    </w:p>
    <w:p w:rsidR="00AE2062" w:rsidRDefault="00AE2062" w:rsidP="00AE2062">
      <w:pPr>
        <w:pStyle w:val="af6"/>
        <w:keepNext/>
        <w:rPr>
          <w:rtl/>
        </w:rPr>
      </w:pPr>
      <w:bookmarkStart w:id="211" w:name="ET_yor_6360_9"/>
      <w:r w:rsidRPr="00AE20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3E10E8">
      <w:pPr>
        <w:rPr>
          <w:rtl/>
        </w:rPr>
      </w:pPr>
      <w:bookmarkStart w:id="212" w:name="_ETM_Q1_571851"/>
      <w:bookmarkEnd w:id="212"/>
      <w:r>
        <w:rPr>
          <w:rFonts w:hint="cs"/>
          <w:rtl/>
        </w:rPr>
        <w:t xml:space="preserve">בסדר. אני מעדכן שבשולי הדיון הקודם שחררתי את מר </w:t>
      </w:r>
      <w:bookmarkStart w:id="213" w:name="_ETM_Q1_582852"/>
      <w:bookmarkEnd w:id="213"/>
      <w:r>
        <w:rPr>
          <w:rFonts w:hint="cs"/>
          <w:rtl/>
        </w:rPr>
        <w:t>משה נקש</w:t>
      </w:r>
      <w:bookmarkStart w:id="214" w:name="_ETM_Q1_579602"/>
      <w:bookmarkStart w:id="215" w:name="_ETM_Q1_574851"/>
      <w:bookmarkEnd w:id="214"/>
      <w:bookmarkEnd w:id="215"/>
      <w:r w:rsidR="003E10E8">
        <w:rPr>
          <w:rFonts w:hint="cs"/>
          <w:rtl/>
        </w:rPr>
        <w:t>,</w:t>
      </w:r>
      <w:r>
        <w:rPr>
          <w:rFonts w:hint="cs"/>
          <w:rtl/>
        </w:rPr>
        <w:t xml:space="preserve"> ראש מינהל עובדים זרים ברשות האוכלוסין</w:t>
      </w:r>
      <w:r w:rsidR="003E10E8">
        <w:rPr>
          <w:rFonts w:hint="cs"/>
          <w:rtl/>
        </w:rPr>
        <w:t>.</w:t>
      </w:r>
      <w:r>
        <w:rPr>
          <w:rFonts w:hint="cs"/>
          <w:rtl/>
        </w:rPr>
        <w:t xml:space="preserve"> הוא נקרא </w:t>
      </w:r>
      <w:bookmarkStart w:id="216" w:name="_ETM_Q1_586351"/>
      <w:bookmarkEnd w:id="216"/>
      <w:r>
        <w:rPr>
          <w:rFonts w:hint="cs"/>
          <w:rtl/>
        </w:rPr>
        <w:t>בדחיפות ללשכת השר. הוא ענה לי</w:t>
      </w:r>
      <w:bookmarkStart w:id="217" w:name="_ETM_Q1_586101"/>
      <w:bookmarkStart w:id="218" w:name="_ETM_Q1_581351"/>
      <w:bookmarkEnd w:id="217"/>
      <w:bookmarkEnd w:id="218"/>
      <w:r>
        <w:rPr>
          <w:rFonts w:hint="cs"/>
          <w:rtl/>
        </w:rPr>
        <w:t xml:space="preserve"> תשובתו</w:t>
      </w:r>
      <w:r w:rsidR="003E10E8">
        <w:rPr>
          <w:rFonts w:hint="cs"/>
          <w:rtl/>
        </w:rPr>
        <w:t>,</w:t>
      </w:r>
      <w:r>
        <w:rPr>
          <w:rFonts w:hint="cs"/>
          <w:rtl/>
        </w:rPr>
        <w:t xml:space="preserve"> הוא יחזור עוד </w:t>
      </w:r>
      <w:bookmarkStart w:id="219" w:name="_ETM_Q1_591601"/>
      <w:bookmarkEnd w:id="219"/>
      <w:r>
        <w:rPr>
          <w:rFonts w:hint="cs"/>
          <w:rtl/>
        </w:rPr>
        <w:t>מעט ל</w:t>
      </w:r>
      <w:bookmarkStart w:id="220" w:name="_ETM_Q1_588101"/>
      <w:bookmarkStart w:id="221" w:name="_ETM_Q1_583351"/>
      <w:bookmarkEnd w:id="220"/>
      <w:bookmarkEnd w:id="221"/>
      <w:r>
        <w:rPr>
          <w:rFonts w:hint="cs"/>
          <w:rtl/>
        </w:rPr>
        <w:t xml:space="preserve">דיון ההמשך האחר שעוד מעט נפתח אותו והוא גם </w:t>
      </w:r>
      <w:bookmarkStart w:id="222" w:name="_ETM_Q1_596101"/>
      <w:bookmarkEnd w:id="222"/>
      <w:r>
        <w:rPr>
          <w:rFonts w:hint="cs"/>
          <w:rtl/>
        </w:rPr>
        <w:t xml:space="preserve">השיב שאין להם התנגדויות. אם אפשר בבקשה לקבל את חוות </w:t>
      </w:r>
      <w:bookmarkStart w:id="223" w:name="_ETM_Q1_606101"/>
      <w:bookmarkEnd w:id="223"/>
      <w:r>
        <w:rPr>
          <w:rFonts w:hint="cs"/>
          <w:rtl/>
        </w:rPr>
        <w:t xml:space="preserve">דעתה של </w:t>
      </w:r>
      <w:r w:rsidR="003E10E8">
        <w:rPr>
          <w:rFonts w:hint="cs"/>
          <w:rtl/>
        </w:rPr>
        <w:t>עו"ד</w:t>
      </w:r>
      <w:r>
        <w:rPr>
          <w:rFonts w:hint="cs"/>
          <w:rtl/>
        </w:rPr>
        <w:t xml:space="preserve"> הילה </w:t>
      </w:r>
      <w:bookmarkStart w:id="224" w:name="_ETM_Q1_605351"/>
      <w:bookmarkStart w:id="225" w:name="_ETM_Q1_600601"/>
      <w:bookmarkStart w:id="226" w:name="_ETM_Q1_596351"/>
      <w:bookmarkEnd w:id="224"/>
      <w:bookmarkEnd w:id="225"/>
      <w:bookmarkEnd w:id="226"/>
      <w:r>
        <w:rPr>
          <w:rFonts w:hint="cs"/>
          <w:rtl/>
        </w:rPr>
        <w:t>טנא גלעד ממשרד המשפטים.</w:t>
      </w:r>
    </w:p>
    <w:p w:rsidR="00AE2062" w:rsidRDefault="00AE2062" w:rsidP="00AE2062">
      <w:pPr>
        <w:rPr>
          <w:rtl/>
        </w:rPr>
      </w:pPr>
      <w:bookmarkStart w:id="227" w:name="_ETM_Q1_620601"/>
      <w:bookmarkStart w:id="228" w:name="_ETM_Q1_621851"/>
      <w:bookmarkEnd w:id="227"/>
      <w:bookmarkEnd w:id="228"/>
    </w:p>
    <w:p w:rsidR="00AE2062" w:rsidRDefault="00AE2062" w:rsidP="00AE2062">
      <w:pPr>
        <w:pStyle w:val="a4"/>
        <w:keepNext/>
        <w:rPr>
          <w:rtl/>
        </w:rPr>
      </w:pPr>
      <w:bookmarkStart w:id="229" w:name="ET_speaker_הילה_טנא_גלעד_10"/>
      <w:r w:rsidRPr="00AE2062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3E10E8">
      <w:pPr>
        <w:rPr>
          <w:rtl/>
        </w:rPr>
      </w:pPr>
      <w:bookmarkStart w:id="230" w:name="_ETM_Q1_616102"/>
      <w:bookmarkStart w:id="231" w:name="_ETM_Q1_611351"/>
      <w:bookmarkStart w:id="232" w:name="_ETM_Q1_606852"/>
      <w:bookmarkStart w:id="233" w:name="_ETM_Q1_602601"/>
      <w:bookmarkEnd w:id="230"/>
      <w:bookmarkEnd w:id="231"/>
      <w:bookmarkEnd w:id="232"/>
      <w:bookmarkEnd w:id="233"/>
      <w:r>
        <w:rPr>
          <w:rFonts w:hint="cs"/>
          <w:rtl/>
        </w:rPr>
        <w:t xml:space="preserve">עברנו על ההסכם </w:t>
      </w:r>
      <w:bookmarkStart w:id="234" w:name="_ETM_Q1_610601"/>
      <w:bookmarkEnd w:id="234"/>
      <w:r>
        <w:rPr>
          <w:rFonts w:hint="cs"/>
          <w:rtl/>
        </w:rPr>
        <w:t xml:space="preserve">עם היחידה </w:t>
      </w:r>
      <w:bookmarkStart w:id="235" w:name="_ETM_Q1_607601"/>
      <w:bookmarkEnd w:id="235"/>
      <w:r w:rsidR="003E10E8">
        <w:rPr>
          <w:rFonts w:hint="cs"/>
          <w:rtl/>
        </w:rPr>
        <w:t>המתאמת</w:t>
      </w:r>
      <w:r>
        <w:rPr>
          <w:rFonts w:hint="cs"/>
          <w:rtl/>
        </w:rPr>
        <w:t xml:space="preserve"> </w:t>
      </w:r>
      <w:r w:rsidR="003E10E8">
        <w:rPr>
          <w:rFonts w:hint="cs"/>
          <w:rtl/>
        </w:rPr>
        <w:t>ל</w:t>
      </w:r>
      <w:r>
        <w:rPr>
          <w:rFonts w:hint="cs"/>
          <w:rtl/>
        </w:rPr>
        <w:t xml:space="preserve">מאבק </w:t>
      </w:r>
      <w:r w:rsidR="003E10E8">
        <w:rPr>
          <w:rFonts w:hint="cs"/>
          <w:rtl/>
        </w:rPr>
        <w:t>ב</w:t>
      </w:r>
      <w:r>
        <w:rPr>
          <w:rFonts w:hint="cs"/>
          <w:rtl/>
        </w:rPr>
        <w:t xml:space="preserve">סחר בבני אדם, דינה </w:t>
      </w:r>
      <w:bookmarkStart w:id="236" w:name="_ETM_Q1_619101"/>
      <w:bookmarkEnd w:id="236"/>
      <w:r>
        <w:rPr>
          <w:rFonts w:hint="cs"/>
          <w:rtl/>
        </w:rPr>
        <w:t>דומיני</w:t>
      </w:r>
      <w:bookmarkStart w:id="237" w:name="_ETM_Q1_615601"/>
      <w:bookmarkStart w:id="238" w:name="_ETM_Q1_610851"/>
      <w:bookmarkEnd w:id="237"/>
      <w:bookmarkEnd w:id="238"/>
      <w:r w:rsidR="003E10E8">
        <w:rPr>
          <w:rFonts w:hint="cs"/>
          <w:rtl/>
        </w:rPr>
        <w:t>ץ</w:t>
      </w:r>
      <w:r>
        <w:rPr>
          <w:rFonts w:hint="cs"/>
          <w:rtl/>
        </w:rPr>
        <w:t xml:space="preserve">, העברנו הערה משותפת, גם באותו הדיון עם משה </w:t>
      </w:r>
      <w:bookmarkStart w:id="239" w:name="_ETM_Q1_626101"/>
      <w:bookmarkEnd w:id="239"/>
      <w:r>
        <w:rPr>
          <w:rFonts w:hint="cs"/>
          <w:rtl/>
        </w:rPr>
        <w:t>נקש,</w:t>
      </w:r>
      <w:bookmarkStart w:id="240" w:name="_ETM_Q1_622101"/>
      <w:bookmarkStart w:id="241" w:name="_ETM_Q1_617351"/>
      <w:bookmarkEnd w:id="240"/>
      <w:bookmarkEnd w:id="241"/>
      <w:r>
        <w:rPr>
          <w:rFonts w:hint="cs"/>
          <w:rtl/>
        </w:rPr>
        <w:t xml:space="preserve"> באופן כללי אנחנו תומכים בהסכם, חידדנו את נושא ההסכמים</w:t>
      </w:r>
      <w:bookmarkStart w:id="242" w:name="_ETM_Q1_625101"/>
      <w:bookmarkStart w:id="243" w:name="_ETM_Q1_620351"/>
      <w:bookmarkEnd w:id="242"/>
      <w:bookmarkEnd w:id="243"/>
      <w:r>
        <w:rPr>
          <w:rFonts w:hint="cs"/>
          <w:rtl/>
        </w:rPr>
        <w:t xml:space="preserve">, </w:t>
      </w:r>
      <w:bookmarkStart w:id="244" w:name="_ETM_Q1_624351"/>
      <w:bookmarkEnd w:id="244"/>
      <w:r>
        <w:rPr>
          <w:rFonts w:hint="cs"/>
          <w:rtl/>
        </w:rPr>
        <w:t xml:space="preserve">הצפנו את הסוגיות שעוד נוגעות לסחר בבני אדם </w:t>
      </w:r>
      <w:bookmarkStart w:id="245" w:name="_ETM_Q1_627101"/>
      <w:bookmarkEnd w:id="245"/>
      <w:r>
        <w:rPr>
          <w:rFonts w:hint="cs"/>
          <w:rtl/>
        </w:rPr>
        <w:t xml:space="preserve">וזכויות אדם </w:t>
      </w:r>
      <w:bookmarkStart w:id="246" w:name="_ETM_Q1_630351"/>
      <w:bookmarkEnd w:id="246"/>
      <w:r>
        <w:rPr>
          <w:rFonts w:hint="cs"/>
          <w:rtl/>
        </w:rPr>
        <w:t>בנפאל ואנחנו מתקדמים ונמשיך את המשא ומתן.</w:t>
      </w:r>
    </w:p>
    <w:p w:rsidR="00AE2062" w:rsidRDefault="00AE2062" w:rsidP="00AE2062">
      <w:pPr>
        <w:rPr>
          <w:rtl/>
        </w:rPr>
      </w:pPr>
      <w:bookmarkStart w:id="247" w:name="_ETM_Q1_639101"/>
      <w:bookmarkStart w:id="248" w:name="_ETM_Q1_639351"/>
      <w:bookmarkEnd w:id="247"/>
      <w:bookmarkEnd w:id="248"/>
    </w:p>
    <w:p w:rsidR="00AE2062" w:rsidRDefault="00AE2062" w:rsidP="00AE2062">
      <w:pPr>
        <w:pStyle w:val="af6"/>
        <w:keepNext/>
        <w:rPr>
          <w:rtl/>
        </w:rPr>
      </w:pPr>
      <w:bookmarkStart w:id="249" w:name="ET_yor_6360_11"/>
      <w:r w:rsidRPr="00AE20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3E10E8">
      <w:pPr>
        <w:rPr>
          <w:rtl/>
        </w:rPr>
      </w:pPr>
      <w:bookmarkStart w:id="250" w:name="_ETM_Q1_640351"/>
      <w:bookmarkEnd w:id="250"/>
      <w:r>
        <w:rPr>
          <w:rFonts w:hint="cs"/>
          <w:rtl/>
        </w:rPr>
        <w:t>אוקיי. אביתר חנן מההסתדרות?</w:t>
      </w:r>
      <w:bookmarkStart w:id="251" w:name="_ETM_Q1_643352"/>
      <w:bookmarkStart w:id="252" w:name="_ETM_Q1_638601"/>
      <w:bookmarkStart w:id="253" w:name="_ETM_Q1_634101"/>
      <w:bookmarkStart w:id="254" w:name="_ETM_Q1_644601"/>
      <w:bookmarkEnd w:id="251"/>
      <w:bookmarkEnd w:id="252"/>
      <w:bookmarkEnd w:id="253"/>
      <w:bookmarkEnd w:id="254"/>
      <w:r>
        <w:rPr>
          <w:rFonts w:hint="cs"/>
          <w:rtl/>
        </w:rPr>
        <w:t xml:space="preserve"> לא? טוב. נציג משרד ראש הממשלה, מר דניאל איטח? אין. בואו ננסה </w:t>
      </w:r>
      <w:bookmarkStart w:id="255" w:name="_ETM_Q1_655851"/>
      <w:bookmarkStart w:id="256" w:name="_ETM_Q1_651101"/>
      <w:bookmarkEnd w:id="255"/>
      <w:bookmarkEnd w:id="256"/>
      <w:r>
        <w:rPr>
          <w:rFonts w:hint="cs"/>
          <w:rtl/>
        </w:rPr>
        <w:t xml:space="preserve">רגע לקבוע אני מבין שבעקבות ההערות </w:t>
      </w:r>
      <w:bookmarkStart w:id="257" w:name="_ETM_Q1_657602"/>
      <w:bookmarkEnd w:id="257"/>
      <w:r>
        <w:rPr>
          <w:rFonts w:hint="cs"/>
          <w:rtl/>
        </w:rPr>
        <w:t>של המשרדים אתם אמורים להשיב לכל אחד בנפרד?</w:t>
      </w:r>
    </w:p>
    <w:p w:rsidR="00AE2062" w:rsidRDefault="00AE2062" w:rsidP="00AE2062">
      <w:pPr>
        <w:rPr>
          <w:rtl/>
        </w:rPr>
      </w:pPr>
      <w:bookmarkStart w:id="258" w:name="_ETM_Q1_666601"/>
      <w:bookmarkStart w:id="259" w:name="_ETM_Q1_666851"/>
      <w:bookmarkEnd w:id="258"/>
      <w:bookmarkEnd w:id="259"/>
    </w:p>
    <w:p w:rsidR="00AE2062" w:rsidRDefault="00AE2062" w:rsidP="00AE2062">
      <w:pPr>
        <w:pStyle w:val="a4"/>
        <w:keepNext/>
        <w:rPr>
          <w:rtl/>
        </w:rPr>
      </w:pPr>
      <w:bookmarkStart w:id="260" w:name="ET_speaker_הילה_טנא_גלעד_12"/>
      <w:r w:rsidRPr="00AE2062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3E10E8">
      <w:pPr>
        <w:rPr>
          <w:rtl/>
        </w:rPr>
      </w:pPr>
      <w:bookmarkStart w:id="261" w:name="_ETM_Q1_670601"/>
      <w:bookmarkEnd w:id="261"/>
      <w:r>
        <w:rPr>
          <w:rFonts w:hint="cs"/>
          <w:rtl/>
        </w:rPr>
        <w:t>כן, אנחנו</w:t>
      </w:r>
      <w:bookmarkStart w:id="262" w:name="_ETM_Q1_668601"/>
      <w:bookmarkStart w:id="263" w:name="_ETM_Q1_663851"/>
      <w:bookmarkStart w:id="264" w:name="_ETM_Q1_659851"/>
      <w:bookmarkEnd w:id="262"/>
      <w:bookmarkEnd w:id="263"/>
      <w:bookmarkEnd w:id="264"/>
      <w:r>
        <w:rPr>
          <w:rFonts w:hint="cs"/>
          <w:rtl/>
        </w:rPr>
        <w:t xml:space="preserve"> עוברים </w:t>
      </w:r>
      <w:bookmarkStart w:id="265" w:name="_ETM_Q1_662601"/>
      <w:bookmarkEnd w:id="265"/>
      <w:r>
        <w:rPr>
          <w:rFonts w:hint="cs"/>
          <w:rtl/>
        </w:rPr>
        <w:t>על כל ההערות ומתכללים</w:t>
      </w:r>
      <w:r w:rsidR="003E10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10E8">
        <w:rPr>
          <w:rFonts w:hint="cs"/>
          <w:rtl/>
        </w:rPr>
        <w:t>ל</w:t>
      </w:r>
      <w:r>
        <w:rPr>
          <w:rFonts w:hint="cs"/>
          <w:rtl/>
        </w:rPr>
        <w:t xml:space="preserve">גבי כמה ימים אפשר לסכם שבמהלך </w:t>
      </w:r>
      <w:bookmarkStart w:id="266" w:name="_ETM_Q1_673851"/>
      <w:bookmarkEnd w:id="266"/>
      <w:r>
        <w:rPr>
          <w:rFonts w:hint="cs"/>
          <w:rtl/>
        </w:rPr>
        <w:t>השבוע או עד לסוף שבוע הזה אנחנו</w:t>
      </w:r>
      <w:bookmarkStart w:id="267" w:name="_ETM_Q1_670101"/>
      <w:bookmarkEnd w:id="267"/>
      <w:r>
        <w:rPr>
          <w:rFonts w:hint="cs"/>
          <w:rtl/>
        </w:rPr>
        <w:t xml:space="preserve"> נעביר את הטיוטה.</w:t>
      </w:r>
    </w:p>
    <w:p w:rsidR="00AE2062" w:rsidRDefault="00AE2062" w:rsidP="00AE2062">
      <w:pPr>
        <w:rPr>
          <w:rtl/>
        </w:rPr>
      </w:pPr>
      <w:bookmarkStart w:id="268" w:name="_ETM_Q1_676852"/>
      <w:bookmarkEnd w:id="268"/>
    </w:p>
    <w:p w:rsidR="00AE2062" w:rsidRDefault="00AE2062" w:rsidP="00AE2062">
      <w:pPr>
        <w:pStyle w:val="af6"/>
        <w:keepNext/>
        <w:rPr>
          <w:rtl/>
        </w:rPr>
      </w:pPr>
      <w:bookmarkStart w:id="269" w:name="ET_yor_6360_13"/>
      <w:r w:rsidRPr="00AE20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3E10E8">
      <w:pPr>
        <w:rPr>
          <w:rtl/>
        </w:rPr>
      </w:pPr>
      <w:bookmarkStart w:id="270" w:name="_ETM_Q1_678101"/>
      <w:bookmarkEnd w:id="270"/>
      <w:r>
        <w:rPr>
          <w:rFonts w:hint="cs"/>
          <w:rtl/>
        </w:rPr>
        <w:t xml:space="preserve">האם </w:t>
      </w:r>
      <w:bookmarkStart w:id="271" w:name="_ETM_Q1_679851"/>
      <w:bookmarkEnd w:id="271"/>
      <w:r>
        <w:rPr>
          <w:rFonts w:hint="cs"/>
          <w:rtl/>
        </w:rPr>
        <w:t xml:space="preserve">מקובל עלייך שאני אציע שאתם </w:t>
      </w:r>
      <w:bookmarkStart w:id="272" w:name="_ETM_Q1_679601"/>
      <w:bookmarkStart w:id="273" w:name="_ETM_Q1_674851"/>
      <w:bookmarkEnd w:id="272"/>
      <w:bookmarkEnd w:id="273"/>
      <w:r>
        <w:rPr>
          <w:rFonts w:hint="cs"/>
          <w:rtl/>
        </w:rPr>
        <w:t xml:space="preserve">תקבעו שולחן עגול </w:t>
      </w:r>
      <w:r w:rsidR="003E10E8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אני מוכן </w:t>
      </w:r>
      <w:bookmarkStart w:id="274" w:name="_ETM_Q1_681851"/>
      <w:bookmarkEnd w:id="274"/>
      <w:r>
        <w:rPr>
          <w:rFonts w:hint="cs"/>
          <w:rtl/>
        </w:rPr>
        <w:t xml:space="preserve">אפילו לקחת בו חלק </w:t>
      </w:r>
      <w:r w:rsidR="003E10E8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כדי שכל משרד יקבל את ההתייחסות </w:t>
      </w:r>
      <w:bookmarkStart w:id="275" w:name="_ETM_Q1_691851"/>
      <w:bookmarkEnd w:id="275"/>
      <w:r>
        <w:rPr>
          <w:rFonts w:hint="cs"/>
          <w:rtl/>
        </w:rPr>
        <w:t>להערות שלו</w:t>
      </w:r>
      <w:r w:rsidR="003E10E8">
        <w:rPr>
          <w:rFonts w:hint="cs"/>
          <w:rtl/>
        </w:rPr>
        <w:t>?</w:t>
      </w:r>
    </w:p>
    <w:p w:rsidR="00AE2062" w:rsidRDefault="00AE2062" w:rsidP="00AE2062">
      <w:pPr>
        <w:rPr>
          <w:rtl/>
        </w:rPr>
      </w:pPr>
      <w:bookmarkStart w:id="276" w:name="_ETM_Q1_693352"/>
      <w:bookmarkStart w:id="277" w:name="_ETM_Q1_695101"/>
      <w:bookmarkEnd w:id="276"/>
      <w:bookmarkEnd w:id="277"/>
    </w:p>
    <w:p w:rsidR="00AE2062" w:rsidRDefault="00AE2062" w:rsidP="00AE2062">
      <w:pPr>
        <w:pStyle w:val="a4"/>
        <w:keepNext/>
        <w:rPr>
          <w:rtl/>
        </w:rPr>
      </w:pPr>
      <w:bookmarkStart w:id="278" w:name="ET_speaker_הילה_טנא_גלעד_14"/>
      <w:r w:rsidRPr="00AE20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טנא גלעד: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AE2062">
      <w:pPr>
        <w:rPr>
          <w:rtl/>
        </w:rPr>
      </w:pPr>
      <w:bookmarkStart w:id="279" w:name="_ETM_Q1_695601"/>
      <w:bookmarkEnd w:id="279"/>
      <w:r>
        <w:rPr>
          <w:rFonts w:hint="cs"/>
          <w:rtl/>
        </w:rPr>
        <w:t>כל משרד מקבל את ההתייחסות להערות שלו</w:t>
      </w:r>
      <w:bookmarkStart w:id="280" w:name="_ETM_Q1_698101"/>
      <w:bookmarkStart w:id="281" w:name="_ETM_Q1_693351"/>
      <w:bookmarkStart w:id="282" w:name="_ETM_Q1_688601"/>
      <w:bookmarkStart w:id="283" w:name="_ETM_Q1_683601"/>
      <w:bookmarkEnd w:id="280"/>
      <w:bookmarkEnd w:id="281"/>
      <w:bookmarkEnd w:id="282"/>
      <w:bookmarkEnd w:id="283"/>
      <w:r>
        <w:rPr>
          <w:rFonts w:hint="cs"/>
          <w:rtl/>
        </w:rPr>
        <w:t xml:space="preserve">, על ידי </w:t>
      </w:r>
      <w:bookmarkStart w:id="284" w:name="_ETM_Q1_689601"/>
      <w:bookmarkEnd w:id="284"/>
      <w:r>
        <w:rPr>
          <w:rFonts w:hint="cs"/>
          <w:rtl/>
        </w:rPr>
        <w:t xml:space="preserve">ועל ידי עו"ד שושנה שטראוס. מי שמעיר מקבל התייחסות זה </w:t>
      </w:r>
      <w:bookmarkStart w:id="285" w:name="_ETM_Q1_701851"/>
      <w:bookmarkEnd w:id="285"/>
      <w:r>
        <w:rPr>
          <w:rFonts w:hint="cs"/>
          <w:rtl/>
        </w:rPr>
        <w:t>משהו שנעשה.</w:t>
      </w:r>
    </w:p>
    <w:p w:rsidR="00AE2062" w:rsidRDefault="00AE2062" w:rsidP="00AE2062">
      <w:pPr>
        <w:rPr>
          <w:rtl/>
        </w:rPr>
      </w:pPr>
      <w:bookmarkStart w:id="286" w:name="_ETM_Q1_703851"/>
      <w:bookmarkStart w:id="287" w:name="_ETM_Q1_704101"/>
      <w:bookmarkEnd w:id="286"/>
      <w:bookmarkEnd w:id="287"/>
    </w:p>
    <w:p w:rsidR="00AE2062" w:rsidRDefault="00AE2062" w:rsidP="00AE2062">
      <w:pPr>
        <w:pStyle w:val="af6"/>
        <w:keepNext/>
        <w:rPr>
          <w:rtl/>
        </w:rPr>
      </w:pPr>
      <w:bookmarkStart w:id="288" w:name="ET_yor_6360_15"/>
      <w:r w:rsidRPr="00AE20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E2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AE2062" w:rsidRDefault="00AE2062" w:rsidP="00AE2062">
      <w:pPr>
        <w:pStyle w:val="KeepWithNext"/>
        <w:rPr>
          <w:rtl/>
        </w:rPr>
      </w:pPr>
    </w:p>
    <w:p w:rsidR="00AE2062" w:rsidRDefault="00AE2062" w:rsidP="00AE2062">
      <w:pPr>
        <w:rPr>
          <w:rtl/>
        </w:rPr>
      </w:pPr>
      <w:bookmarkStart w:id="289" w:name="_ETM_Q1_704852"/>
      <w:bookmarkEnd w:id="289"/>
      <w:r>
        <w:rPr>
          <w:rFonts w:hint="cs"/>
          <w:rtl/>
        </w:rPr>
        <w:t xml:space="preserve">אבל יכול להיות שיש הערה אחת ממשרד אחד, שמשליכה על משרד </w:t>
      </w:r>
      <w:bookmarkStart w:id="290" w:name="_ETM_Q1_714601"/>
      <w:bookmarkEnd w:id="290"/>
      <w:r>
        <w:rPr>
          <w:rFonts w:hint="cs"/>
          <w:rtl/>
        </w:rPr>
        <w:t>אחר</w:t>
      </w:r>
      <w:bookmarkStart w:id="291" w:name="_ETM_Q1_710351"/>
      <w:bookmarkStart w:id="292" w:name="_ETM_Q1_705601"/>
      <w:bookmarkStart w:id="293" w:name="_ETM_Q1_700851"/>
      <w:bookmarkStart w:id="294" w:name="_ETM_Q1_695851"/>
      <w:bookmarkEnd w:id="291"/>
      <w:bookmarkEnd w:id="292"/>
      <w:bookmarkEnd w:id="293"/>
      <w:bookmarkEnd w:id="294"/>
      <w:r>
        <w:rPr>
          <w:rFonts w:hint="cs"/>
          <w:rtl/>
        </w:rPr>
        <w:t xml:space="preserve">. ואם המפגש של מתן המענה וסיכומן וגיבושן </w:t>
      </w:r>
      <w:bookmarkStart w:id="295" w:name="_ETM_Q1_715851"/>
      <w:bookmarkEnd w:id="295"/>
      <w:r>
        <w:rPr>
          <w:rFonts w:hint="cs"/>
          <w:rtl/>
        </w:rPr>
        <w:t xml:space="preserve">ייעשה תוך כדי מפגש משולב זה ימנע את הפינג-פונג </w:t>
      </w:r>
      <w:bookmarkStart w:id="296" w:name="_ETM_Q1_720601"/>
      <w:bookmarkEnd w:id="296"/>
      <w:r>
        <w:rPr>
          <w:rFonts w:hint="cs"/>
          <w:rtl/>
        </w:rPr>
        <w:t>- - -</w:t>
      </w:r>
    </w:p>
    <w:p w:rsidR="00AE2062" w:rsidRDefault="00AE2062" w:rsidP="00AE2062">
      <w:pPr>
        <w:rPr>
          <w:rtl/>
        </w:rPr>
      </w:pPr>
      <w:bookmarkStart w:id="297" w:name="_ETM_Q1_721601"/>
      <w:bookmarkStart w:id="298" w:name="_ETM_Q1_724351"/>
      <w:bookmarkEnd w:id="297"/>
      <w:bookmarkEnd w:id="298"/>
    </w:p>
    <w:p w:rsidR="00AE2062" w:rsidRDefault="00AE2062" w:rsidP="00AE2062">
      <w:pPr>
        <w:pStyle w:val="a4"/>
        <w:keepNext/>
        <w:rPr>
          <w:rtl/>
        </w:rPr>
      </w:pPr>
      <w:bookmarkStart w:id="299" w:name="ET_speaker_הילה_טנא_גלעד_16"/>
      <w:r w:rsidRPr="00AE2062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AE2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AE2062" w:rsidRDefault="00AE2062" w:rsidP="00AE2062">
      <w:pPr>
        <w:pStyle w:val="KeepWithNext"/>
        <w:rPr>
          <w:rtl/>
        </w:rPr>
      </w:pPr>
    </w:p>
    <w:p w:rsidR="00DE45E3" w:rsidRDefault="00AE2062" w:rsidP="00AE2062">
      <w:pPr>
        <w:rPr>
          <w:rtl/>
        </w:rPr>
      </w:pPr>
      <w:bookmarkStart w:id="300" w:name="_ETM_Q1_724851"/>
      <w:bookmarkEnd w:id="300"/>
      <w:r>
        <w:rPr>
          <w:rFonts w:hint="cs"/>
          <w:rtl/>
        </w:rPr>
        <w:t xml:space="preserve">אני לא חושבת שיש צורך </w:t>
      </w:r>
      <w:bookmarkStart w:id="301" w:name="_ETM_Q1_724855"/>
      <w:bookmarkStart w:id="302" w:name="_ETM_Q1_720101"/>
      <w:bookmarkStart w:id="303" w:name="_ETM_Q1_715352"/>
      <w:bookmarkEnd w:id="301"/>
      <w:bookmarkEnd w:id="302"/>
      <w:bookmarkEnd w:id="303"/>
      <w:r>
        <w:rPr>
          <w:rFonts w:hint="cs"/>
          <w:rtl/>
        </w:rPr>
        <w:t xml:space="preserve">אנחנו עושים את </w:t>
      </w:r>
      <w:bookmarkStart w:id="304" w:name="_ETM_Q1_718601"/>
      <w:bookmarkEnd w:id="304"/>
      <w:r>
        <w:rPr>
          <w:rFonts w:hint="cs"/>
          <w:rtl/>
        </w:rPr>
        <w:t xml:space="preserve">זה כבר הרבה שנים אנחנו ידועים לעבוד יחד משרדי הממשלה </w:t>
      </w:r>
      <w:bookmarkStart w:id="305" w:name="_ETM_Q1_726851"/>
      <w:bookmarkStart w:id="306" w:name="_ETM_Q1_722101"/>
      <w:bookmarkStart w:id="307" w:name="_ETM_Q1_717351"/>
      <w:bookmarkEnd w:id="305"/>
      <w:bookmarkEnd w:id="306"/>
      <w:bookmarkEnd w:id="307"/>
      <w:r w:rsidR="00DE45E3">
        <w:rPr>
          <w:rFonts w:hint="cs"/>
          <w:rtl/>
        </w:rPr>
        <w:t xml:space="preserve">ולהתייעץ אחד עם השני ועובדה שהגענו להסכמים שקיימים. יש לפעמים </w:t>
      </w:r>
      <w:bookmarkStart w:id="308" w:name="_ETM_Q1_731602"/>
      <w:bookmarkEnd w:id="308"/>
      <w:r w:rsidR="00DE45E3">
        <w:rPr>
          <w:rFonts w:hint="cs"/>
          <w:rtl/>
        </w:rPr>
        <w:t>חילוקי דעות מקצועיים</w:t>
      </w:r>
      <w:bookmarkStart w:id="309" w:name="_ETM_Q1_730601"/>
      <w:bookmarkStart w:id="310" w:name="_ETM_Q1_725851"/>
      <w:bookmarkEnd w:id="309"/>
      <w:bookmarkEnd w:id="310"/>
      <w:r w:rsidR="00DE45E3">
        <w:rPr>
          <w:rFonts w:hint="cs"/>
          <w:rtl/>
        </w:rPr>
        <w:t xml:space="preserve"> אבל המשרדים - - - </w:t>
      </w:r>
    </w:p>
    <w:p w:rsidR="00DE45E3" w:rsidRDefault="00DE45E3" w:rsidP="00AE2062">
      <w:pPr>
        <w:rPr>
          <w:rtl/>
        </w:rPr>
      </w:pPr>
      <w:bookmarkStart w:id="311" w:name="_ETM_Q1_733602"/>
      <w:bookmarkEnd w:id="311"/>
    </w:p>
    <w:p w:rsidR="00DE45E3" w:rsidRDefault="00DE45E3" w:rsidP="00DE45E3">
      <w:pPr>
        <w:pStyle w:val="af6"/>
        <w:keepNext/>
        <w:rPr>
          <w:rtl/>
        </w:rPr>
      </w:pPr>
      <w:bookmarkStart w:id="312" w:name="ET_yor_6360_17"/>
      <w:r w:rsidRPr="00DE45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4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DE45E3" w:rsidRDefault="00DE45E3" w:rsidP="00DE45E3">
      <w:pPr>
        <w:pStyle w:val="KeepWithNext"/>
        <w:rPr>
          <w:rtl/>
        </w:rPr>
      </w:pPr>
    </w:p>
    <w:p w:rsidR="00DE45E3" w:rsidRDefault="00DE45E3" w:rsidP="00DE45E3">
      <w:pPr>
        <w:rPr>
          <w:rtl/>
        </w:rPr>
      </w:pPr>
      <w:bookmarkStart w:id="313" w:name="_ETM_Q1_734351"/>
      <w:bookmarkEnd w:id="313"/>
      <w:r>
        <w:rPr>
          <w:rFonts w:hint="cs"/>
          <w:rtl/>
        </w:rPr>
        <w:t xml:space="preserve">בסוף יש </w:t>
      </w:r>
      <w:bookmarkStart w:id="314" w:name="_ETM_Q1_736352"/>
      <w:bookmarkEnd w:id="314"/>
      <w:r>
        <w:rPr>
          <w:rFonts w:hint="cs"/>
          <w:rtl/>
        </w:rPr>
        <w:t xml:space="preserve">הסכמים אבל אנחנו מנסים שהם יהיו בקצב מהיר יותר ושהם </w:t>
      </w:r>
      <w:bookmarkStart w:id="315" w:name="_ETM_Q1_745351"/>
      <w:bookmarkEnd w:id="315"/>
      <w:r>
        <w:rPr>
          <w:rFonts w:hint="cs"/>
          <w:rtl/>
        </w:rPr>
        <w:t>ינסו לענות על שאלות</w:t>
      </w:r>
      <w:bookmarkStart w:id="316" w:name="_ETM_Q1_742601"/>
      <w:bookmarkStart w:id="317" w:name="_ETM_Q1_737851"/>
      <w:bookmarkStart w:id="318" w:name="_ETM_Q1_732851"/>
      <w:bookmarkEnd w:id="316"/>
      <w:bookmarkEnd w:id="317"/>
      <w:bookmarkEnd w:id="318"/>
      <w:r>
        <w:rPr>
          <w:rFonts w:hint="cs"/>
          <w:rtl/>
        </w:rPr>
        <w:t xml:space="preserve"> שיישאלו או לענות על קשיים שיהיו </w:t>
      </w:r>
      <w:bookmarkStart w:id="319" w:name="_ETM_Q1_752851"/>
      <w:bookmarkEnd w:id="319"/>
      <w:r>
        <w:rPr>
          <w:rFonts w:hint="cs"/>
          <w:rtl/>
        </w:rPr>
        <w:t>בהמשך.</w:t>
      </w:r>
    </w:p>
    <w:p w:rsidR="00DE45E3" w:rsidRDefault="00DE45E3" w:rsidP="00DE45E3">
      <w:pPr>
        <w:rPr>
          <w:rtl/>
        </w:rPr>
      </w:pPr>
      <w:bookmarkStart w:id="320" w:name="_ETM_Q1_754851"/>
      <w:bookmarkEnd w:id="320"/>
    </w:p>
    <w:p w:rsidR="00DE45E3" w:rsidRDefault="00DE45E3" w:rsidP="00DE45E3">
      <w:pPr>
        <w:pStyle w:val="a4"/>
        <w:keepNext/>
        <w:rPr>
          <w:rtl/>
        </w:rPr>
      </w:pPr>
      <w:bookmarkStart w:id="321" w:name="ET_speaker_הילה_טנא_גלעד_18"/>
      <w:r w:rsidRPr="00DE45E3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DE4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DE45E3" w:rsidRDefault="00DE45E3" w:rsidP="00DE45E3">
      <w:pPr>
        <w:pStyle w:val="KeepWithNext"/>
        <w:rPr>
          <w:rtl/>
        </w:rPr>
      </w:pPr>
    </w:p>
    <w:p w:rsidR="00DE45E3" w:rsidRDefault="00DE45E3" w:rsidP="00DE45E3">
      <w:pPr>
        <w:rPr>
          <w:rtl/>
        </w:rPr>
      </w:pPr>
      <w:bookmarkStart w:id="322" w:name="_ETM_Q1_756851"/>
      <w:bookmarkStart w:id="323" w:name="_ETM_Q1_742851"/>
      <w:bookmarkEnd w:id="322"/>
      <w:bookmarkEnd w:id="323"/>
      <w:r>
        <w:rPr>
          <w:rFonts w:hint="cs"/>
          <w:rtl/>
        </w:rPr>
        <w:t xml:space="preserve">כל המשרדים גם שותפים למשא ומתן אז כל שאלה מקצועית </w:t>
      </w:r>
      <w:bookmarkStart w:id="324" w:name="_ETM_Q1_753101"/>
      <w:bookmarkEnd w:id="324"/>
      <w:r>
        <w:rPr>
          <w:rFonts w:hint="cs"/>
          <w:rtl/>
        </w:rPr>
        <w:t xml:space="preserve">שעולה במהלך המשא ומתן </w:t>
      </w:r>
      <w:bookmarkStart w:id="325" w:name="_ETM_Q1_752351"/>
      <w:bookmarkStart w:id="326" w:name="_ETM_Q1_747601"/>
      <w:bookmarkEnd w:id="325"/>
      <w:bookmarkEnd w:id="326"/>
      <w:r>
        <w:rPr>
          <w:rFonts w:hint="cs"/>
          <w:rtl/>
        </w:rPr>
        <w:t xml:space="preserve">המשרד המקצועי משיב תשובות למדינת המוצא </w:t>
      </w:r>
      <w:bookmarkStart w:id="327" w:name="_ETM_Q1_756351"/>
      <w:bookmarkEnd w:id="327"/>
      <w:r>
        <w:rPr>
          <w:rFonts w:hint="cs"/>
          <w:rtl/>
        </w:rPr>
        <w:t>אם זה סוגיות שקשורות לדיני עבודה או כל סוגיה אחרת.</w:t>
      </w:r>
    </w:p>
    <w:p w:rsidR="00DE45E3" w:rsidRDefault="00DE45E3" w:rsidP="00DE45E3">
      <w:pPr>
        <w:rPr>
          <w:rtl/>
        </w:rPr>
      </w:pPr>
      <w:bookmarkStart w:id="328" w:name="_ETM_Q1_766351"/>
      <w:bookmarkStart w:id="329" w:name="_ETM_Q1_766601"/>
      <w:bookmarkEnd w:id="328"/>
      <w:bookmarkEnd w:id="329"/>
    </w:p>
    <w:p w:rsidR="00DE45E3" w:rsidRDefault="00DE45E3" w:rsidP="00DE45E3">
      <w:pPr>
        <w:pStyle w:val="af6"/>
        <w:keepNext/>
        <w:rPr>
          <w:rtl/>
        </w:rPr>
      </w:pPr>
      <w:bookmarkStart w:id="330" w:name="ET_yor_6360_19"/>
      <w:r w:rsidRPr="00DE45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4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DE45E3" w:rsidRDefault="00DE45E3" w:rsidP="00DE45E3">
      <w:pPr>
        <w:pStyle w:val="KeepWithNext"/>
        <w:rPr>
          <w:rtl/>
        </w:rPr>
      </w:pPr>
    </w:p>
    <w:p w:rsidR="00DE45E3" w:rsidRDefault="00DE45E3" w:rsidP="003E10E8">
      <w:pPr>
        <w:rPr>
          <w:rtl/>
        </w:rPr>
      </w:pPr>
      <w:bookmarkStart w:id="331" w:name="_ETM_Q1_767601"/>
      <w:bookmarkEnd w:id="331"/>
      <w:r>
        <w:rPr>
          <w:rFonts w:hint="cs"/>
          <w:rtl/>
        </w:rPr>
        <w:t xml:space="preserve">טוב. </w:t>
      </w:r>
      <w:bookmarkStart w:id="332" w:name="_ETM_Q1_769601"/>
      <w:bookmarkEnd w:id="332"/>
      <w:r>
        <w:rPr>
          <w:rFonts w:hint="cs"/>
          <w:rtl/>
        </w:rPr>
        <w:t>יש לך איזו דרך לתת לי</w:t>
      </w:r>
      <w:bookmarkStart w:id="333" w:name="_ETM_Q1_768353"/>
      <w:bookmarkStart w:id="334" w:name="_ETM_Q1_763601"/>
      <w:bookmarkStart w:id="335" w:name="_ETM_Q1_759601"/>
      <w:bookmarkEnd w:id="333"/>
      <w:bookmarkEnd w:id="334"/>
      <w:bookmarkEnd w:id="335"/>
      <w:r>
        <w:rPr>
          <w:rFonts w:hint="cs"/>
          <w:rtl/>
        </w:rPr>
        <w:t xml:space="preserve"> תאריך יעד שהנוסח המוצע </w:t>
      </w:r>
      <w:bookmarkStart w:id="336" w:name="_ETM_Q1_767851"/>
      <w:bookmarkEnd w:id="336"/>
      <w:r>
        <w:rPr>
          <w:rFonts w:hint="cs"/>
          <w:rtl/>
        </w:rPr>
        <w:t>מצידנו כבר נמצא אצל המקבילים הנפאלים?</w:t>
      </w:r>
    </w:p>
    <w:p w:rsidR="00DE45E3" w:rsidRDefault="00DE45E3" w:rsidP="00DE45E3">
      <w:pPr>
        <w:rPr>
          <w:rtl/>
        </w:rPr>
      </w:pPr>
      <w:bookmarkStart w:id="337" w:name="_ETM_Q1_775852"/>
      <w:bookmarkStart w:id="338" w:name="_ETM_Q1_777851"/>
      <w:bookmarkEnd w:id="337"/>
      <w:bookmarkEnd w:id="338"/>
    </w:p>
    <w:p w:rsidR="00DE45E3" w:rsidRDefault="00DE45E3" w:rsidP="00DE45E3">
      <w:pPr>
        <w:pStyle w:val="a4"/>
        <w:keepNext/>
        <w:rPr>
          <w:rtl/>
        </w:rPr>
      </w:pPr>
      <w:bookmarkStart w:id="339" w:name="ET_speaker_הילה_טנא_גלעד_20"/>
      <w:r w:rsidRPr="00DE45E3">
        <w:rPr>
          <w:rStyle w:val="TagStyle"/>
          <w:rtl/>
        </w:rPr>
        <w:t xml:space="preserve"> &lt;&lt; דובר &gt;&gt; </w:t>
      </w:r>
      <w:r>
        <w:rPr>
          <w:rtl/>
        </w:rPr>
        <w:t>הילה טנא גלעד:</w:t>
      </w:r>
      <w:r w:rsidRPr="00DE45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DE45E3" w:rsidRDefault="00DE45E3" w:rsidP="00DE45E3">
      <w:pPr>
        <w:pStyle w:val="KeepWithNext"/>
        <w:rPr>
          <w:rtl/>
        </w:rPr>
      </w:pPr>
    </w:p>
    <w:p w:rsidR="00DE45E3" w:rsidRDefault="00DE45E3" w:rsidP="00DE45E3">
      <w:pPr>
        <w:rPr>
          <w:rtl/>
        </w:rPr>
      </w:pPr>
      <w:bookmarkStart w:id="340" w:name="_ETM_Q1_778102"/>
      <w:bookmarkEnd w:id="340"/>
      <w:r>
        <w:rPr>
          <w:rFonts w:hint="cs"/>
          <w:rtl/>
        </w:rPr>
        <w:t>אני מציעה עד לסוף השבוע ואני אעדכן אותך</w:t>
      </w:r>
      <w:bookmarkStart w:id="341" w:name="_ETM_Q1_776851"/>
      <w:bookmarkStart w:id="342" w:name="_ETM_Q1_772101"/>
      <w:bookmarkEnd w:id="341"/>
      <w:bookmarkEnd w:id="342"/>
      <w:r>
        <w:rPr>
          <w:rFonts w:hint="cs"/>
          <w:rtl/>
        </w:rPr>
        <w:t xml:space="preserve"> כמובן דרך מנהלת הוועדה.</w:t>
      </w:r>
    </w:p>
    <w:p w:rsidR="00DE45E3" w:rsidRDefault="00DE45E3" w:rsidP="00DE45E3">
      <w:pPr>
        <w:rPr>
          <w:rtl/>
        </w:rPr>
      </w:pPr>
      <w:bookmarkStart w:id="343" w:name="_ETM_Q1_784101"/>
      <w:bookmarkStart w:id="344" w:name="_ETM_Q1_784351"/>
      <w:bookmarkEnd w:id="343"/>
      <w:bookmarkEnd w:id="344"/>
    </w:p>
    <w:p w:rsidR="00DE45E3" w:rsidRDefault="00DE45E3" w:rsidP="00DE45E3">
      <w:pPr>
        <w:pStyle w:val="af6"/>
        <w:keepNext/>
        <w:rPr>
          <w:rtl/>
        </w:rPr>
      </w:pPr>
      <w:bookmarkStart w:id="345" w:name="ET_yor_6360_21"/>
      <w:r w:rsidRPr="00DE45E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4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E45E3" w:rsidRDefault="00DE45E3" w:rsidP="00DE45E3">
      <w:pPr>
        <w:pStyle w:val="KeepWithNext"/>
        <w:rPr>
          <w:rtl/>
        </w:rPr>
      </w:pPr>
    </w:p>
    <w:p w:rsidR="00DE45E3" w:rsidRDefault="00DE45E3" w:rsidP="00DE45E3">
      <w:pPr>
        <w:rPr>
          <w:rtl/>
        </w:rPr>
      </w:pPr>
      <w:bookmarkStart w:id="346" w:name="_ETM_Q1_785101"/>
      <w:bookmarkEnd w:id="346"/>
      <w:r>
        <w:rPr>
          <w:rFonts w:hint="cs"/>
          <w:rtl/>
        </w:rPr>
        <w:t xml:space="preserve">טוב אני מוכן זמין </w:t>
      </w:r>
      <w:bookmarkStart w:id="347" w:name="_ETM_Q1_788851"/>
      <w:bookmarkEnd w:id="347"/>
      <w:r>
        <w:rPr>
          <w:rFonts w:hint="cs"/>
          <w:rtl/>
        </w:rPr>
        <w:t>ונכון.</w:t>
      </w:r>
    </w:p>
    <w:p w:rsidR="00DE45E3" w:rsidRDefault="00DE45E3" w:rsidP="00DE45E3">
      <w:pPr>
        <w:rPr>
          <w:rtl/>
        </w:rPr>
      </w:pPr>
    </w:p>
    <w:p w:rsidR="00AE2062" w:rsidRDefault="00DE45E3" w:rsidP="003E10E8">
      <w:pPr>
        <w:rPr>
          <w:rtl/>
        </w:rPr>
      </w:pPr>
      <w:bookmarkStart w:id="348" w:name="_ETM_Q1_781601"/>
      <w:bookmarkEnd w:id="348"/>
      <w:r>
        <w:rPr>
          <w:rFonts w:hint="cs"/>
          <w:rtl/>
        </w:rPr>
        <w:t>כמובן אני מודה</w:t>
      </w:r>
      <w:bookmarkStart w:id="349" w:name="_ETM_Q1_788101"/>
      <w:bookmarkStart w:id="350" w:name="_ETM_Q1_783351"/>
      <w:bookmarkStart w:id="351" w:name="_ETM_Q1_779101"/>
      <w:bookmarkEnd w:id="349"/>
      <w:bookmarkEnd w:id="350"/>
      <w:bookmarkEnd w:id="351"/>
      <w:r w:rsidR="00AE2062">
        <w:rPr>
          <w:rFonts w:hint="cs"/>
          <w:rtl/>
        </w:rPr>
        <w:t xml:space="preserve"> </w:t>
      </w:r>
      <w:bookmarkStart w:id="352" w:name="_ETM_Q1_712102"/>
      <w:bookmarkStart w:id="353" w:name="_ETM_Q1_707351"/>
      <w:bookmarkStart w:id="354" w:name="_ETM_Q1_702601"/>
      <w:bookmarkEnd w:id="352"/>
      <w:bookmarkEnd w:id="353"/>
      <w:bookmarkEnd w:id="354"/>
      <w:r>
        <w:rPr>
          <w:rFonts w:hint="cs"/>
          <w:rtl/>
        </w:rPr>
        <w:t>לכל המשרדים ובעלי התפקידים המעורבים ונושא תפילה שהתהליכ</w:t>
      </w:r>
      <w:r w:rsidR="003E10E8">
        <w:rPr>
          <w:rFonts w:hint="cs"/>
          <w:rtl/>
        </w:rPr>
        <w:t>י</w:t>
      </w:r>
      <w:r>
        <w:rPr>
          <w:rFonts w:hint="cs"/>
          <w:rtl/>
        </w:rPr>
        <w:t>ם ה</w:t>
      </w:r>
      <w:bookmarkStart w:id="355" w:name="_ETM_Q1_793851"/>
      <w:bookmarkEnd w:id="355"/>
      <w:r>
        <w:rPr>
          <w:rFonts w:hint="cs"/>
          <w:rtl/>
        </w:rPr>
        <w:t>אלה באמת ישלימו את ייע</w:t>
      </w:r>
      <w:r w:rsidR="003E10E8">
        <w:rPr>
          <w:rFonts w:hint="cs"/>
          <w:rtl/>
        </w:rPr>
        <w:t>ו</w:t>
      </w:r>
      <w:r>
        <w:rPr>
          <w:rFonts w:hint="cs"/>
          <w:rtl/>
        </w:rPr>
        <w:t xml:space="preserve">דיהם ונוכל </w:t>
      </w:r>
      <w:bookmarkStart w:id="356" w:name="_ETM_Q1_794851"/>
      <w:bookmarkStart w:id="357" w:name="_ETM_Q1_790101"/>
      <w:bookmarkEnd w:id="356"/>
      <w:bookmarkEnd w:id="357"/>
      <w:r>
        <w:rPr>
          <w:rFonts w:hint="cs"/>
          <w:rtl/>
        </w:rPr>
        <w:t xml:space="preserve">לשכפל את קצב העבודה </w:t>
      </w:r>
      <w:bookmarkStart w:id="358" w:name="_ETM_Q1_799851"/>
      <w:bookmarkEnd w:id="358"/>
      <w:r>
        <w:rPr>
          <w:rFonts w:hint="cs"/>
          <w:rtl/>
        </w:rPr>
        <w:t>הזה בהצלחה לגבי שאר ה</w:t>
      </w:r>
      <w:r w:rsidR="003E10E8">
        <w:rPr>
          <w:rFonts w:hint="cs"/>
          <w:rtl/>
        </w:rPr>
        <w:t>א</w:t>
      </w:r>
      <w:r>
        <w:rPr>
          <w:rFonts w:hint="cs"/>
          <w:rtl/>
        </w:rPr>
        <w:t>תגרים. הישיבה הזו נעולה. הדיון הבא מתחיל בעוד שתי דקות.</w:t>
      </w:r>
    </w:p>
    <w:p w:rsidR="000453AC" w:rsidRDefault="000453AC" w:rsidP="000453AC">
      <w:pPr>
        <w:rPr>
          <w:rtl/>
        </w:rPr>
      </w:pPr>
      <w:bookmarkStart w:id="359" w:name="ET_meetingend_22"/>
    </w:p>
    <w:p w:rsidR="000453AC" w:rsidRDefault="000453AC" w:rsidP="000453AC">
      <w:pPr>
        <w:rPr>
          <w:rtl/>
        </w:rPr>
      </w:pPr>
    </w:p>
    <w:p w:rsidR="00DE45E3" w:rsidRPr="00DE45E3" w:rsidRDefault="00DE45E3" w:rsidP="000453AC">
      <w:pPr>
        <w:rPr>
          <w:b/>
          <w:bCs/>
          <w:rtl/>
        </w:rPr>
      </w:pPr>
      <w:bookmarkStart w:id="360" w:name="_GoBack"/>
      <w:bookmarkEnd w:id="360"/>
      <w:r w:rsidRPr="00DE45E3">
        <w:rPr>
          <w:rStyle w:val="TagStyle"/>
          <w:b w:val="0"/>
          <w:bCs/>
          <w:rtl/>
        </w:rPr>
        <w:t xml:space="preserve">&lt;&lt; סיום &gt;&gt; </w:t>
      </w:r>
      <w:r w:rsidRPr="00DE45E3">
        <w:rPr>
          <w:b/>
          <w:bCs/>
          <w:rtl/>
        </w:rPr>
        <w:t>הישיבה ננעלה בשעה 13:43.</w:t>
      </w:r>
      <w:r w:rsidRPr="00DE45E3">
        <w:rPr>
          <w:rStyle w:val="TagStyle"/>
          <w:b w:val="0"/>
          <w:bCs/>
          <w:rtl/>
        </w:rPr>
        <w:t xml:space="preserve"> &lt;&lt; סיום &gt;&gt;</w:t>
      </w:r>
      <w:bookmarkEnd w:id="359"/>
    </w:p>
    <w:p w:rsidR="00DE45E3" w:rsidRDefault="00DE45E3" w:rsidP="00DE45E3">
      <w:pPr>
        <w:rPr>
          <w:rtl/>
        </w:rPr>
      </w:pPr>
    </w:p>
    <w:p w:rsidR="00DE45E3" w:rsidRPr="00AE2062" w:rsidRDefault="00DE45E3" w:rsidP="00DE45E3">
      <w:pPr>
        <w:rPr>
          <w:rtl/>
        </w:rPr>
      </w:pPr>
    </w:p>
    <w:p w:rsidR="00AE2062" w:rsidRPr="00AE2062" w:rsidRDefault="00AE2062" w:rsidP="00AE2062">
      <w:pPr>
        <w:rPr>
          <w:rtl/>
        </w:rPr>
      </w:pPr>
      <w:r>
        <w:rPr>
          <w:rFonts w:hint="cs"/>
          <w:rtl/>
        </w:rPr>
        <w:t xml:space="preserve"> </w:t>
      </w:r>
    </w:p>
    <w:p w:rsidR="00423129" w:rsidRPr="00423129" w:rsidRDefault="00423129" w:rsidP="00423129"/>
    <w:sectPr w:rsidR="00423129" w:rsidRPr="00423129" w:rsidSect="000453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53AC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23129" w:rsidP="008E5E3F">
    <w:pPr>
      <w:pStyle w:val="a3"/>
      <w:ind w:firstLine="0"/>
    </w:pPr>
    <w:r>
      <w:rPr>
        <w:rtl/>
      </w:rPr>
      <w:t>הוועדה המיוחדת לעובדים זרים</w:t>
    </w:r>
  </w:p>
  <w:p w:rsidR="00D86E57" w:rsidRPr="00CC5815" w:rsidRDefault="00423129" w:rsidP="008E5E3F">
    <w:pPr>
      <w:pStyle w:val="a3"/>
      <w:ind w:firstLine="0"/>
      <w:rPr>
        <w:rtl/>
      </w:rPr>
    </w:pPr>
    <w:r>
      <w:rPr>
        <w:rtl/>
      </w:rPr>
      <w:t>11/08/2024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C2D4C4" wp14:editId="5B695F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3AC"/>
    <w:rsid w:val="00067F42"/>
    <w:rsid w:val="00092B80"/>
    <w:rsid w:val="000A17C6"/>
    <w:rsid w:val="000B060C"/>
    <w:rsid w:val="000B2EE6"/>
    <w:rsid w:val="000C2919"/>
    <w:rsid w:val="000C47F5"/>
    <w:rsid w:val="000D3AB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F4E"/>
    <w:rsid w:val="002D4BDB"/>
    <w:rsid w:val="002E5E31"/>
    <w:rsid w:val="002F3C5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0E8"/>
    <w:rsid w:val="003F0A5F"/>
    <w:rsid w:val="00420E41"/>
    <w:rsid w:val="00423129"/>
    <w:rsid w:val="00424C94"/>
    <w:rsid w:val="00447608"/>
    <w:rsid w:val="00451746"/>
    <w:rsid w:val="00470EAC"/>
    <w:rsid w:val="0049458B"/>
    <w:rsid w:val="00495FD8"/>
    <w:rsid w:val="004B0A65"/>
    <w:rsid w:val="004B1BE9"/>
    <w:rsid w:val="004F43C3"/>
    <w:rsid w:val="00500C0C"/>
    <w:rsid w:val="00546678"/>
    <w:rsid w:val="005506B9"/>
    <w:rsid w:val="00577257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1B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2062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03C"/>
    <w:rsid w:val="00D278F7"/>
    <w:rsid w:val="00D37550"/>
    <w:rsid w:val="00D40A29"/>
    <w:rsid w:val="00D45D27"/>
    <w:rsid w:val="00D86E57"/>
    <w:rsid w:val="00D96B24"/>
    <w:rsid w:val="00DE45E3"/>
    <w:rsid w:val="00DE5B80"/>
    <w:rsid w:val="00DF7DC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47B762D-37A6-4E99-BAB3-B8BA5481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231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2312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2312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E4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CB961-EAF9-424F-B330-89476BF33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2024-09-18T08:40:00Z</dcterms:modified>
</cp:coreProperties>
</file>