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3F35">
      <w:pPr>
        <w:jc w:val="right"/>
        <w:rPr>
          <w:rtl/>
        </w:rPr>
      </w:pPr>
      <w:bookmarkStart w:id="0" w:name="_GoBack"/>
      <w:bookmarkEnd w:id="0"/>
      <w:r>
        <w:rPr>
          <w:rtl/>
        </w:rPr>
        <w:t>פרוטוקולים/ועדת הפנים/2917</w:t>
      </w:r>
    </w:p>
    <w:p w:rsidR="00000000" w:rsidRDefault="00BF3F35">
      <w:pPr>
        <w:jc w:val="right"/>
        <w:rPr>
          <w:rtl/>
        </w:rPr>
      </w:pPr>
      <w:r>
        <w:rPr>
          <w:rtl/>
        </w:rPr>
        <w:tab/>
        <w:t>ירושלים, ט' בניסן, תשס"א</w:t>
      </w:r>
    </w:p>
    <w:p w:rsidR="00000000" w:rsidRDefault="00BF3F35">
      <w:pPr>
        <w:jc w:val="right"/>
        <w:rPr>
          <w:rtl/>
          <w:lang w:val="es"/>
        </w:rPr>
      </w:pPr>
      <w:r>
        <w:rPr>
          <w:rtl/>
          <w:lang w:val="es"/>
        </w:rPr>
        <w:t>2 באפריל, 2001</w:t>
      </w:r>
    </w:p>
    <w:p w:rsidR="00000000" w:rsidRDefault="00BF3F35">
      <w:pPr>
        <w:jc w:val="right"/>
        <w:rPr>
          <w:rtl/>
        </w:rPr>
      </w:pPr>
    </w:p>
    <w:p w:rsidR="00000000" w:rsidRDefault="00BF3F35">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BF3F35">
      <w:pPr>
        <w:jc w:val="both"/>
        <w:rPr>
          <w:rFonts w:cs="David"/>
          <w:b/>
          <w:bCs/>
          <w:szCs w:val="24"/>
          <w:rtl/>
        </w:rPr>
      </w:pPr>
      <w:r>
        <w:rPr>
          <w:rFonts w:cs="David"/>
          <w:b/>
          <w:bCs/>
          <w:szCs w:val="24"/>
          <w:rtl/>
        </w:rPr>
        <w:t>מ</w:t>
      </w:r>
      <w:r>
        <w:rPr>
          <w:rFonts w:cs="David" w:hint="cs"/>
          <w:b/>
          <w:bCs/>
          <w:szCs w:val="24"/>
          <w:rtl/>
        </w:rPr>
        <w:t>ושב שלישי</w:t>
      </w:r>
    </w:p>
    <w:p w:rsidR="00000000" w:rsidRDefault="00BF3F35">
      <w:pPr>
        <w:jc w:val="both"/>
        <w:rPr>
          <w:rFonts w:cs="David"/>
          <w:b/>
          <w:bCs/>
          <w:szCs w:val="24"/>
          <w:rtl/>
        </w:rPr>
      </w:pPr>
    </w:p>
    <w:p w:rsidR="00000000" w:rsidRDefault="00BF3F35">
      <w:pPr>
        <w:jc w:val="both"/>
        <w:rPr>
          <w:rFonts w:cs="David"/>
          <w:b/>
          <w:bCs/>
          <w:szCs w:val="24"/>
          <w:rtl/>
        </w:rPr>
      </w:pPr>
    </w:p>
    <w:p w:rsidR="00000000" w:rsidRDefault="00BF3F35">
      <w:pPr>
        <w:jc w:val="center"/>
        <w:rPr>
          <w:rFonts w:cs="David"/>
          <w:b/>
          <w:bCs/>
          <w:szCs w:val="24"/>
          <w:rtl/>
        </w:rPr>
      </w:pPr>
      <w:r>
        <w:rPr>
          <w:rFonts w:cs="David"/>
          <w:b/>
          <w:bCs/>
          <w:szCs w:val="24"/>
          <w:rtl/>
        </w:rPr>
        <w:t>פ</w:t>
      </w:r>
      <w:r>
        <w:rPr>
          <w:rFonts w:cs="David" w:hint="cs"/>
          <w:b/>
          <w:bCs/>
          <w:szCs w:val="24"/>
          <w:rtl/>
        </w:rPr>
        <w:t>רוטוקול מס' 226</w:t>
      </w:r>
    </w:p>
    <w:p w:rsidR="00000000" w:rsidRDefault="00BF3F35">
      <w:pPr>
        <w:jc w:val="center"/>
        <w:rPr>
          <w:rFonts w:cs="David"/>
          <w:b/>
          <w:bCs/>
          <w:szCs w:val="24"/>
          <w:rtl/>
        </w:rPr>
      </w:pPr>
      <w:r>
        <w:rPr>
          <w:rFonts w:cs="David"/>
          <w:b/>
          <w:bCs/>
          <w:szCs w:val="24"/>
          <w:rtl/>
        </w:rPr>
        <w:t>מ</w:t>
      </w:r>
      <w:r>
        <w:rPr>
          <w:rFonts w:cs="David" w:hint="cs"/>
          <w:b/>
          <w:bCs/>
          <w:szCs w:val="24"/>
          <w:rtl/>
        </w:rPr>
        <w:t>ישיבת ועדת הפנים ואיכות הסביבה</w:t>
      </w:r>
    </w:p>
    <w:p w:rsidR="00000000" w:rsidRDefault="00BF3F35">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כ"ה באדר התש</w:t>
      </w:r>
      <w:r>
        <w:rPr>
          <w:rFonts w:cs="David"/>
          <w:b/>
          <w:bCs/>
          <w:szCs w:val="24"/>
          <w:u w:val="single"/>
          <w:rtl/>
        </w:rPr>
        <w:t>ס</w:t>
      </w:r>
      <w:r>
        <w:rPr>
          <w:rFonts w:cs="David" w:hint="cs"/>
          <w:b/>
          <w:bCs/>
          <w:szCs w:val="24"/>
          <w:u w:val="single"/>
          <w:rtl/>
        </w:rPr>
        <w:t>"א, 20.3.2001, בשעה 09:40</w:t>
      </w:r>
    </w:p>
    <w:p w:rsidR="00000000" w:rsidRDefault="00BF3F35">
      <w:pPr>
        <w:jc w:val="both"/>
        <w:rPr>
          <w:rFonts w:cs="David"/>
          <w:b/>
          <w:bCs/>
          <w:szCs w:val="24"/>
          <w:u w:val="single"/>
          <w:rtl/>
        </w:rPr>
      </w:pPr>
    </w:p>
    <w:p w:rsidR="00000000" w:rsidRDefault="00BF3F35">
      <w:pPr>
        <w:jc w:val="both"/>
        <w:rPr>
          <w:rFonts w:cs="David"/>
          <w:b/>
          <w:bCs/>
          <w:szCs w:val="24"/>
          <w:u w:val="single"/>
          <w:rtl/>
        </w:rPr>
      </w:pPr>
    </w:p>
    <w:p w:rsidR="00000000" w:rsidRDefault="00BF3F35">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BF3F35">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דוד אז</w:t>
      </w:r>
      <w:r>
        <w:rPr>
          <w:rFonts w:cs="David" w:hint="cs"/>
          <w:szCs w:val="24"/>
          <w:rtl/>
        </w:rPr>
        <w:t>ולאי</w:t>
      </w:r>
    </w:p>
    <w:p w:rsidR="00000000" w:rsidRDefault="00BF3F35">
      <w:pPr>
        <w:pStyle w:val="10"/>
        <w:ind w:left="720" w:right="0"/>
        <w:rPr>
          <w:rtl/>
        </w:rPr>
      </w:pPr>
      <w:r>
        <w:rPr>
          <w:rtl/>
        </w:rPr>
        <w:t>י</w:t>
      </w:r>
      <w:r>
        <w:rPr>
          <w:rFonts w:hint="cs"/>
          <w:rtl/>
        </w:rPr>
        <w:t>הודית נאות</w:t>
      </w: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יחזקאל לביא, משרד הפנים</w:t>
      </w:r>
    </w:p>
    <w:p w:rsidR="00000000" w:rsidRDefault="00BF3F35">
      <w:pPr>
        <w:ind w:left="720" w:firstLine="720"/>
        <w:jc w:val="both"/>
        <w:rPr>
          <w:rFonts w:cs="David"/>
          <w:szCs w:val="24"/>
          <w:rtl/>
        </w:rPr>
      </w:pPr>
      <w:r>
        <w:rPr>
          <w:rFonts w:cs="David"/>
          <w:szCs w:val="24"/>
          <w:rtl/>
        </w:rPr>
        <w:t>מ</w:t>
      </w:r>
      <w:r>
        <w:rPr>
          <w:rFonts w:cs="David" w:hint="cs"/>
          <w:szCs w:val="24"/>
          <w:rtl/>
        </w:rPr>
        <w:t>תי חוטא, הממונה על מחוז ירושלים, משרד הפנים</w:t>
      </w:r>
    </w:p>
    <w:p w:rsidR="00000000" w:rsidRDefault="00BF3F35">
      <w:pPr>
        <w:ind w:left="1440"/>
        <w:jc w:val="both"/>
        <w:rPr>
          <w:rFonts w:cs="David"/>
          <w:szCs w:val="24"/>
          <w:rtl/>
        </w:rPr>
      </w:pPr>
      <w:r>
        <w:rPr>
          <w:rFonts w:cs="David"/>
          <w:szCs w:val="24"/>
          <w:rtl/>
        </w:rPr>
        <w:t>מ</w:t>
      </w:r>
      <w:r>
        <w:rPr>
          <w:rFonts w:cs="David" w:hint="cs"/>
          <w:szCs w:val="24"/>
          <w:rtl/>
        </w:rPr>
        <w:t>שה בן-גרשון, מנהל התכנון, משרד הפנים</w:t>
      </w:r>
    </w:p>
    <w:p w:rsidR="00000000" w:rsidRDefault="00BF3F35">
      <w:pPr>
        <w:ind w:left="1440"/>
        <w:jc w:val="both"/>
        <w:rPr>
          <w:rFonts w:cs="David"/>
          <w:szCs w:val="24"/>
          <w:rtl/>
        </w:rPr>
      </w:pPr>
      <w:r>
        <w:rPr>
          <w:rFonts w:cs="David"/>
          <w:szCs w:val="24"/>
          <w:rtl/>
        </w:rPr>
        <w:t>ע</w:t>
      </w:r>
      <w:r>
        <w:rPr>
          <w:rFonts w:cs="David" w:hint="cs"/>
          <w:szCs w:val="24"/>
          <w:rtl/>
        </w:rPr>
        <w:t>ופר חיים, בודק בכיר במחוז ירושלים, משרד הפנים</w:t>
      </w:r>
    </w:p>
    <w:p w:rsidR="00000000" w:rsidRDefault="00BF3F35">
      <w:pPr>
        <w:ind w:left="1440"/>
        <w:jc w:val="both"/>
        <w:rPr>
          <w:rFonts w:cs="David"/>
          <w:szCs w:val="24"/>
          <w:rtl/>
        </w:rPr>
      </w:pPr>
      <w:r>
        <w:rPr>
          <w:rFonts w:cs="David"/>
          <w:szCs w:val="24"/>
          <w:rtl/>
        </w:rPr>
        <w:t>ע</w:t>
      </w:r>
      <w:r>
        <w:rPr>
          <w:rFonts w:cs="David" w:hint="cs"/>
          <w:szCs w:val="24"/>
          <w:rtl/>
        </w:rPr>
        <w:t>ו"ד איילת בן</w:t>
      </w:r>
      <w:r>
        <w:rPr>
          <w:rFonts w:cs="David"/>
          <w:szCs w:val="24"/>
          <w:rtl/>
        </w:rPr>
        <w:t>-</w:t>
      </w:r>
      <w:r>
        <w:rPr>
          <w:rFonts w:cs="David" w:hint="cs"/>
          <w:szCs w:val="24"/>
          <w:rtl/>
        </w:rPr>
        <w:t>עמי, המשרד לאיכות הסביבה</w:t>
      </w:r>
    </w:p>
    <w:p w:rsidR="00000000" w:rsidRDefault="00BF3F35">
      <w:pPr>
        <w:ind w:left="1440"/>
        <w:jc w:val="both"/>
        <w:rPr>
          <w:rFonts w:cs="David"/>
          <w:szCs w:val="24"/>
          <w:rtl/>
        </w:rPr>
      </w:pPr>
      <w:r>
        <w:rPr>
          <w:rFonts w:cs="David"/>
          <w:szCs w:val="24"/>
          <w:rtl/>
        </w:rPr>
        <w:t>י</w:t>
      </w:r>
      <w:r>
        <w:rPr>
          <w:rFonts w:cs="David" w:hint="cs"/>
          <w:szCs w:val="24"/>
          <w:rtl/>
        </w:rPr>
        <w:t>גאל ויינר, רשות הטבע והגנים הלאומ</w:t>
      </w:r>
      <w:r>
        <w:rPr>
          <w:rFonts w:cs="David" w:hint="cs"/>
          <w:szCs w:val="24"/>
          <w:rtl/>
        </w:rPr>
        <w:t>יים</w:t>
      </w:r>
    </w:p>
    <w:p w:rsidR="00000000" w:rsidRDefault="00BF3F35">
      <w:pPr>
        <w:ind w:left="1440"/>
        <w:jc w:val="both"/>
        <w:rPr>
          <w:rFonts w:cs="David"/>
          <w:szCs w:val="24"/>
          <w:rtl/>
        </w:rPr>
      </w:pPr>
      <w:r>
        <w:rPr>
          <w:rFonts w:cs="David"/>
          <w:szCs w:val="24"/>
          <w:rtl/>
        </w:rPr>
        <w:t>מ</w:t>
      </w:r>
      <w:r>
        <w:rPr>
          <w:rFonts w:cs="David" w:hint="cs"/>
          <w:szCs w:val="24"/>
          <w:rtl/>
        </w:rPr>
        <w:t>ייק טרנר, אדריכל</w:t>
      </w:r>
    </w:p>
    <w:p w:rsidR="00000000" w:rsidRDefault="00BF3F35">
      <w:pPr>
        <w:ind w:left="1440"/>
        <w:jc w:val="both"/>
        <w:rPr>
          <w:rFonts w:cs="David"/>
          <w:szCs w:val="24"/>
          <w:rtl/>
        </w:rPr>
      </w:pPr>
      <w:r>
        <w:rPr>
          <w:rFonts w:cs="David"/>
          <w:szCs w:val="24"/>
          <w:rtl/>
        </w:rPr>
        <w:t>ד</w:t>
      </w:r>
      <w:r>
        <w:rPr>
          <w:rFonts w:cs="David" w:hint="cs"/>
          <w:szCs w:val="24"/>
          <w:rtl/>
        </w:rPr>
        <w:t>ני מלכה, מזכיר מושב רמת רזיאל</w:t>
      </w:r>
    </w:p>
    <w:p w:rsidR="00000000" w:rsidRDefault="00BF3F35">
      <w:pPr>
        <w:ind w:left="1440"/>
        <w:jc w:val="both"/>
        <w:rPr>
          <w:rFonts w:cs="David"/>
          <w:szCs w:val="24"/>
          <w:rtl/>
        </w:rPr>
      </w:pPr>
      <w:r>
        <w:rPr>
          <w:rFonts w:cs="David"/>
          <w:szCs w:val="24"/>
          <w:rtl/>
        </w:rPr>
        <w:t>מ</w:t>
      </w:r>
      <w:r>
        <w:rPr>
          <w:rFonts w:cs="David" w:hint="cs"/>
          <w:szCs w:val="24"/>
          <w:rtl/>
        </w:rPr>
        <w:t>שה בן-דוד, חבר ועד מושב רמת רזיאל</w:t>
      </w:r>
    </w:p>
    <w:p w:rsidR="00000000" w:rsidRDefault="00BF3F35">
      <w:pPr>
        <w:ind w:left="1440"/>
        <w:jc w:val="both"/>
        <w:rPr>
          <w:rFonts w:cs="David"/>
          <w:szCs w:val="24"/>
          <w:rtl/>
        </w:rPr>
      </w:pPr>
      <w:r>
        <w:rPr>
          <w:rFonts w:cs="David"/>
          <w:szCs w:val="24"/>
          <w:rtl/>
        </w:rPr>
        <w:t>א</w:t>
      </w:r>
      <w:r>
        <w:rPr>
          <w:rFonts w:cs="David" w:hint="cs"/>
          <w:szCs w:val="24"/>
          <w:rtl/>
        </w:rPr>
        <w:t>לי גרושקה, חבר ועד מושב רמת רזיאל</w:t>
      </w: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מירי פרנקל-שור</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יפה שפירא</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w:t>
      </w:r>
      <w:r>
        <w:rPr>
          <w:rFonts w:cs="David"/>
          <w:szCs w:val="24"/>
          <w:rtl/>
        </w:rPr>
        <w:t>ר</w:t>
      </w:r>
      <w:r>
        <w:rPr>
          <w:rFonts w:cs="David" w:hint="cs"/>
          <w:szCs w:val="24"/>
          <w:rtl/>
        </w:rPr>
        <w:t xml:space="preserve"> המתרגמים בע"מ</w:t>
      </w: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BF3F35">
      <w:pPr>
        <w:jc w:val="center"/>
        <w:rPr>
          <w:rFonts w:cs="David"/>
          <w:b/>
          <w:bCs/>
          <w:szCs w:val="24"/>
          <w:u w:val="single"/>
          <w:rtl/>
        </w:rPr>
      </w:pPr>
    </w:p>
    <w:p w:rsidR="00000000" w:rsidRDefault="00BF3F35">
      <w:pPr>
        <w:jc w:val="center"/>
        <w:rPr>
          <w:rFonts w:cs="David"/>
          <w:b/>
          <w:bCs/>
          <w:szCs w:val="24"/>
          <w:u w:val="single"/>
          <w:rtl/>
        </w:rPr>
      </w:pPr>
      <w:r>
        <w:rPr>
          <w:rFonts w:cs="David"/>
          <w:b/>
          <w:bCs/>
          <w:szCs w:val="24"/>
          <w:u w:val="single"/>
          <w:rtl/>
        </w:rPr>
        <w:t>ב</w:t>
      </w:r>
      <w:r>
        <w:rPr>
          <w:rFonts w:cs="David" w:hint="cs"/>
          <w:b/>
          <w:bCs/>
          <w:szCs w:val="24"/>
          <w:u w:val="single"/>
          <w:rtl/>
        </w:rPr>
        <w:t>יטול הכרזה על</w:t>
      </w:r>
      <w:r>
        <w:rPr>
          <w:rFonts w:cs="David" w:hint="cs"/>
          <w:b/>
          <w:bCs/>
          <w:szCs w:val="24"/>
          <w:u w:val="single"/>
          <w:rtl/>
        </w:rPr>
        <w:t xml:space="preserve"> חלק משמורת טבע נחל שורק צפוני</w:t>
      </w:r>
    </w:p>
    <w:p w:rsidR="00000000" w:rsidRDefault="00BF3F35">
      <w:pPr>
        <w:jc w:val="center"/>
        <w:rPr>
          <w:rFonts w:cs="David"/>
          <w:b/>
          <w:bCs/>
          <w:szCs w:val="24"/>
          <w:u w:val="single"/>
          <w:rtl/>
        </w:rPr>
      </w:pPr>
      <w:r>
        <w:rPr>
          <w:rFonts w:cs="David"/>
          <w:b/>
          <w:bCs/>
          <w:szCs w:val="24"/>
          <w:u w:val="single"/>
          <w:rtl/>
        </w:rPr>
        <w:t>ל</w:t>
      </w:r>
      <w:r>
        <w:rPr>
          <w:rFonts w:cs="David" w:hint="cs"/>
          <w:b/>
          <w:bCs/>
          <w:szCs w:val="24"/>
          <w:u w:val="single"/>
          <w:rtl/>
        </w:rPr>
        <w:t>פי תוכנית מספר מי/במ766/, רמת רזיאל</w:t>
      </w:r>
    </w:p>
    <w:p w:rsidR="00000000" w:rsidRDefault="00BF3F35">
      <w:pPr>
        <w:jc w:val="both"/>
        <w:rPr>
          <w:rFonts w:cs="David"/>
          <w:szCs w:val="24"/>
          <w:rtl/>
        </w:rPr>
      </w:pPr>
      <w:r>
        <w:rPr>
          <w:rFonts w:cs="David"/>
          <w:szCs w:val="24"/>
          <w:rtl/>
        </w:rPr>
        <w:br w:type="page"/>
      </w:r>
    </w:p>
    <w:p w:rsidR="00000000" w:rsidRDefault="00BF3F35">
      <w:pPr>
        <w:jc w:val="both"/>
        <w:rPr>
          <w:rFonts w:cs="David"/>
          <w:szCs w:val="24"/>
          <w:rtl/>
        </w:rPr>
      </w:pPr>
    </w:p>
    <w:p w:rsidR="00000000" w:rsidRDefault="00BF3F35">
      <w:pPr>
        <w:jc w:val="center"/>
        <w:rPr>
          <w:rFonts w:cs="David"/>
          <w:b/>
          <w:bCs/>
          <w:szCs w:val="24"/>
          <w:u w:val="single"/>
          <w:rtl/>
        </w:rPr>
      </w:pPr>
      <w:r>
        <w:rPr>
          <w:rFonts w:cs="David"/>
          <w:b/>
          <w:bCs/>
          <w:szCs w:val="24"/>
          <w:u w:val="single"/>
          <w:rtl/>
        </w:rPr>
        <w:t>ב</w:t>
      </w:r>
      <w:r>
        <w:rPr>
          <w:rFonts w:cs="David" w:hint="cs"/>
          <w:b/>
          <w:bCs/>
          <w:szCs w:val="24"/>
          <w:u w:val="single"/>
          <w:rtl/>
        </w:rPr>
        <w:t>יטול הכרזה על חלק משמורת טבע נחל שורק צפוני</w:t>
      </w:r>
    </w:p>
    <w:p w:rsidR="00000000" w:rsidRDefault="00BF3F35">
      <w:pPr>
        <w:jc w:val="center"/>
        <w:rPr>
          <w:rFonts w:cs="David"/>
          <w:b/>
          <w:bCs/>
          <w:szCs w:val="24"/>
          <w:u w:val="single"/>
          <w:rtl/>
        </w:rPr>
      </w:pPr>
      <w:r>
        <w:rPr>
          <w:rFonts w:cs="David"/>
          <w:b/>
          <w:bCs/>
          <w:szCs w:val="24"/>
          <w:u w:val="single"/>
          <w:rtl/>
        </w:rPr>
        <w:t>ל</w:t>
      </w:r>
      <w:r>
        <w:rPr>
          <w:rFonts w:cs="David" w:hint="cs"/>
          <w:b/>
          <w:bCs/>
          <w:szCs w:val="24"/>
          <w:u w:val="single"/>
          <w:rtl/>
        </w:rPr>
        <w:t>פי תוכנית מספר מי/במ766/, רמת רזיאל</w:t>
      </w: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מתכבד לפתוח את י</w:t>
      </w:r>
      <w:r>
        <w:rPr>
          <w:rFonts w:cs="David"/>
          <w:szCs w:val="24"/>
          <w:rtl/>
        </w:rPr>
        <w:t>ש</w:t>
      </w:r>
      <w:r>
        <w:rPr>
          <w:rFonts w:cs="David" w:hint="cs"/>
          <w:szCs w:val="24"/>
          <w:rtl/>
        </w:rPr>
        <w:t xml:space="preserve">יבת ועדת הפנים ואיכות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הסביבה.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נמצאת </w:t>
      </w:r>
      <w:r>
        <w:rPr>
          <w:rFonts w:cs="David" w:hint="cs"/>
          <w:szCs w:val="24"/>
          <w:rtl/>
        </w:rPr>
        <w:t xml:space="preserve">כאן תוכנית הישוב. יש פה מפה קטנה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שהיא צילום ממפת ההכרזה של שמורת הטבע.  זוהי שמורת הטבע כפי שהיא הוכרזה.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באיזה סדר גודל מדובר?</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השטח נמצא כאן בחלק הדרומי </w:t>
      </w:r>
      <w:r>
        <w:rPr>
          <w:rFonts w:cs="David"/>
          <w:szCs w:val="24"/>
          <w:rtl/>
        </w:rPr>
        <w:t>ו</w:t>
      </w:r>
      <w:r>
        <w:rPr>
          <w:rFonts w:cs="David" w:hint="cs"/>
          <w:szCs w:val="24"/>
          <w:rtl/>
        </w:rPr>
        <w:t xml:space="preserve">שטח קטן בחלק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זאת אומרת, אם נצרף את שני השטחים הא</w:t>
      </w:r>
      <w:r>
        <w:rPr>
          <w:rFonts w:cs="David" w:hint="cs"/>
          <w:szCs w:val="24"/>
          <w:rtl/>
        </w:rPr>
        <w:t>לה, זה צריך להיות בסביבות 35 דונם שטח שעומד להיות מבוטל. שטח השמורה כולה הוא שטח גדול מאוד, הוא כ17- אלף דונם. כאן אתם רואים את השטח של רמת רזיאל. השטחים שעומדים להיות מבוטלים זה השטח הקטן הזה וה</w:t>
      </w:r>
      <w:r>
        <w:rPr>
          <w:rFonts w:cs="David"/>
          <w:szCs w:val="24"/>
          <w:rtl/>
        </w:rPr>
        <w:t>שט</w:t>
      </w:r>
      <w:r>
        <w:rPr>
          <w:rFonts w:cs="David" w:hint="cs"/>
          <w:szCs w:val="24"/>
          <w:rtl/>
        </w:rPr>
        <w:t>ח הקטן הזה שסימנתי אותו וזה לעומת כל השמורה.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מתי הוכרזה השמורה כשמורה?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ב1995-.</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אלה אדמות הישוב?</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בוודאי.</w:t>
      </w:r>
    </w:p>
    <w:p w:rsidR="00000000" w:rsidRDefault="00BF3F3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ברקע אנחנו מדברים על שטח בסדר גודל של 35 דונם אבל לעומת זאת מוסיפים לתוכנית ש</w:t>
      </w:r>
      <w:r>
        <w:rPr>
          <w:rFonts w:cs="David"/>
          <w:szCs w:val="24"/>
          <w:rtl/>
        </w:rPr>
        <w:t>ט</w:t>
      </w:r>
      <w:r>
        <w:rPr>
          <w:rFonts w:cs="David" w:hint="cs"/>
          <w:szCs w:val="24"/>
          <w:rtl/>
        </w:rPr>
        <w:t>ח נוסף בגודל של שבעים דונם.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על-חשבון מי</w:t>
      </w:r>
      <w:r>
        <w:rPr>
          <w:rFonts w:cs="David" w:hint="cs"/>
          <w:szCs w:val="24"/>
          <w:rtl/>
        </w:rPr>
        <w:t xml:space="preserve"> תוספת השטחים?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זאת קרקע מינהל מחוץ למשבצת הישוב.</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גם אותה אתם עומדים להפוך לשמורת טבע.</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חוק הגנים הלאומיים, שמורות טבע ואתרים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לאומיים ואתרי ה</w:t>
      </w:r>
      <w:r>
        <w:rPr>
          <w:rFonts w:cs="David"/>
          <w:szCs w:val="24"/>
          <w:rtl/>
        </w:rPr>
        <w:t>נ</w:t>
      </w:r>
      <w:r>
        <w:rPr>
          <w:rFonts w:cs="David" w:hint="cs"/>
          <w:szCs w:val="24"/>
          <w:rtl/>
        </w:rPr>
        <w:t>צחה, זה שם החוק, מחייב וקובע ארבעה מנעולים שצריכים לפתוח או</w:t>
      </w:r>
      <w:r>
        <w:rPr>
          <w:rFonts w:cs="David" w:hint="cs"/>
          <w:szCs w:val="24"/>
          <w:rtl/>
        </w:rPr>
        <w:t>תם לשם תיקון הכרזה. האחד הוא אישור השר לאיכות הסביבה אותו יש לנו, השני זה הסכמת הרשות המקומית שיש לנו, השלישי זה השר לאיכות הסביבה ומועצת גנים לאומיים שאישרה, והמנעול האחרון הוא כאן.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למה בבקשה לא כתוב שאתם בעצם מדברים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החלפת 35 דונם</w:t>
      </w:r>
      <w:r>
        <w:rPr>
          <w:rFonts w:cs="David" w:hint="cs"/>
          <w:szCs w:val="24"/>
          <w:rtl/>
        </w:rPr>
        <w:t xml:space="preserve"> בשבעים דונם?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אנחנו נמצאים כאן רק לצורך ביטול ההכרזה.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 מחייב להביא לכאן עם ביטול ההכרזה. רק ברקע אמרתי שיש שטחים נוספים.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זה לא מותנה?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זה</w:t>
      </w:r>
      <w:r>
        <w:rPr>
          <w:rFonts w:cs="David"/>
          <w:szCs w:val="24"/>
          <w:rtl/>
        </w:rPr>
        <w:t xml:space="preserve"> </w:t>
      </w:r>
      <w:r>
        <w:rPr>
          <w:rFonts w:cs="David" w:hint="cs"/>
          <w:szCs w:val="24"/>
          <w:rtl/>
        </w:rPr>
        <w:t>לא מותנה.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אפשר להתנות?</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זה </w:t>
      </w:r>
      <w:r>
        <w:rPr>
          <w:rFonts w:cs="David" w:hint="cs"/>
          <w:szCs w:val="24"/>
          <w:rtl/>
        </w:rPr>
        <w:t xml:space="preserve">סיפור שלם וגם החוק לא מאפשר זאת.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 זה עניין משפטי מסובך.</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אם הם מדברים על החלפת שבעים דונם ב35-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דונם, זה אומר שבעצם הגנים הלאומיים יגדלו ב35- דונם, וזה הרבה י</w:t>
      </w:r>
      <w:r>
        <w:rPr>
          <w:rFonts w:cs="David"/>
          <w:szCs w:val="24"/>
          <w:rtl/>
        </w:rPr>
        <w:t>ו</w:t>
      </w:r>
      <w:r>
        <w:rPr>
          <w:rFonts w:cs="David" w:hint="cs"/>
          <w:szCs w:val="24"/>
          <w:rtl/>
        </w:rPr>
        <w:t xml:space="preserve">תר מתקבל על הדעת מאשר רק להעביר 35 דונם לרשות עירונית. אני </w:t>
      </w:r>
      <w:r>
        <w:rPr>
          <w:rFonts w:cs="David" w:hint="cs"/>
          <w:szCs w:val="24"/>
          <w:rtl/>
        </w:rPr>
        <w:t>רוצה להבין מה יעשו בשטח ברמת רזיאל וכמה מתוך ה35- דונם מיועד לשטח חקלאי. אני רוצה לדעת מה זה שטח חקלאי ואיפה הוא נמצא כא</w:t>
      </w:r>
      <w:r>
        <w:rPr>
          <w:rFonts w:cs="David"/>
          <w:szCs w:val="24"/>
          <w:rtl/>
        </w:rPr>
        <w:t>ן.</w:t>
      </w:r>
    </w:p>
    <w:p w:rsidR="00000000" w:rsidRDefault="00BF3F35">
      <w:pPr>
        <w:jc w:val="both"/>
        <w:rPr>
          <w:rFonts w:cs="David"/>
          <w:szCs w:val="24"/>
          <w:rtl/>
        </w:rPr>
      </w:pPr>
    </w:p>
    <w:p w:rsidR="00000000" w:rsidRDefault="00BF3F35">
      <w:pPr>
        <w:jc w:val="both"/>
        <w:rPr>
          <w:rFonts w:cs="David"/>
          <w:szCs w:val="24"/>
          <w:rtl/>
        </w:rPr>
      </w:pPr>
      <w:r>
        <w:rPr>
          <w:rFonts w:cs="David"/>
          <w:szCs w:val="24"/>
          <w:rtl/>
        </w:rPr>
        <w:t>ב</w:t>
      </w:r>
      <w:r>
        <w:rPr>
          <w:rFonts w:cs="David" w:hint="cs"/>
          <w:szCs w:val="24"/>
          <w:rtl/>
        </w:rPr>
        <w:t xml:space="preserve">35- דונם שמועברים מהפארק לרמת רזיאל, שם כתוב שיש </w:t>
      </w:r>
      <w:r>
        <w:rPr>
          <w:rFonts w:cs="David"/>
          <w:szCs w:val="24"/>
          <w:rtl/>
        </w:rPr>
        <w:t>י</w:t>
      </w:r>
      <w:r>
        <w:rPr>
          <w:rFonts w:cs="David" w:hint="cs"/>
          <w:szCs w:val="24"/>
          <w:rtl/>
        </w:rPr>
        <w:t>יעוד למגורים, יש ייעו</w:t>
      </w:r>
      <w:r>
        <w:rPr>
          <w:rFonts w:cs="David"/>
          <w:szCs w:val="24"/>
          <w:rtl/>
        </w:rPr>
        <w:t>ד</w:t>
      </w:r>
      <w:r>
        <w:rPr>
          <w:rFonts w:cs="David" w:hint="cs"/>
          <w:szCs w:val="24"/>
          <w:rtl/>
        </w:rPr>
        <w:t xml:space="preserve"> לשטח חקלאי, יש ייעוד לשטח ציבורי.</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יש פה ה</w:t>
      </w:r>
      <w:r>
        <w:rPr>
          <w:rFonts w:cs="David" w:hint="cs"/>
          <w:szCs w:val="24"/>
          <w:rtl/>
        </w:rPr>
        <w:t>כל והכל מסומן.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מהו השטח החקלאי?</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יש פסים בצבע ירוק-לבן.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השטח הזה יישאר בייעוד חקלאי.</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הוא יישאר בייעוד חקלאי כאשר יתקבל ביטול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ההכרזה.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מה מגדלים שם?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זה </w:t>
      </w:r>
      <w:r>
        <w:rPr>
          <w:rFonts w:cs="David" w:hint="cs"/>
          <w:szCs w:val="24"/>
          <w:rtl/>
        </w:rPr>
        <w:t>מהסוג החקלאי של סייטקס.</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ייק טרנר:</w:t>
      </w:r>
      <w:r>
        <w:rPr>
          <w:rFonts w:cs="David"/>
          <w:szCs w:val="24"/>
          <w:rtl/>
        </w:rPr>
        <w:tab/>
      </w:r>
      <w:r>
        <w:rPr>
          <w:rFonts w:cs="David"/>
          <w:szCs w:val="24"/>
          <w:rtl/>
        </w:rPr>
        <w:tab/>
      </w:r>
      <w:r>
        <w:rPr>
          <w:rFonts w:cs="David"/>
          <w:szCs w:val="24"/>
          <w:rtl/>
        </w:rPr>
        <w:tab/>
      </w:r>
      <w:r>
        <w:rPr>
          <w:rFonts w:cs="David" w:hint="cs"/>
          <w:szCs w:val="24"/>
          <w:rtl/>
        </w:rPr>
        <w:t xml:space="preserve">אני אדריכל התוכנית. אפשר כאן לראות במה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ומדובר ב35- דונם כאשר התוכנית הייתה כפי שמשה בן-גרשון הראה, בקנה מידה של אחד לעשרים אלף ולכן הכוונה הייתה ק</w:t>
      </w:r>
      <w:r>
        <w:rPr>
          <w:rFonts w:cs="David"/>
          <w:szCs w:val="24"/>
          <w:rtl/>
        </w:rPr>
        <w:t>ו</w:t>
      </w:r>
      <w:r>
        <w:rPr>
          <w:rFonts w:cs="David" w:hint="cs"/>
          <w:szCs w:val="24"/>
          <w:rtl/>
        </w:rPr>
        <w:t xml:space="preserve"> מאוד כללי. הקו הקיים כולל בתוכו לולים ובתים של המושב בתוך </w:t>
      </w:r>
      <w:r>
        <w:rPr>
          <w:rFonts w:cs="David" w:hint="cs"/>
          <w:szCs w:val="24"/>
          <w:rtl/>
        </w:rPr>
        <w:t>שמורות הטבע, בגלל שקנה המידה הוא קצת שונה. כשאנחנו הגענו למצב של 1,250, אם רוצים לפרט אותו צריכים להוציא עכשיו גם את הבתים ולאפשר את הקו בצורה נכונה בהתאם לטופוגרפיה כאשר  בעצם הקו הולך בצורה מאו</w:t>
      </w:r>
      <w:r>
        <w:rPr>
          <w:rFonts w:cs="David"/>
          <w:szCs w:val="24"/>
          <w:rtl/>
        </w:rPr>
        <w:t>זנ</w:t>
      </w:r>
      <w:r>
        <w:rPr>
          <w:rFonts w:cs="David" w:hint="cs"/>
          <w:szCs w:val="24"/>
          <w:rtl/>
        </w:rPr>
        <w:t>ת. רצינו להציע שבכלל לא יבוא לכאן ובעצם מדובר בפירוט של הקו</w:t>
      </w:r>
      <w:r>
        <w:rPr>
          <w:rFonts w:cs="David" w:hint="cs"/>
          <w:szCs w:val="24"/>
          <w:rtl/>
        </w:rPr>
        <w:t xml:space="preserve"> כאשר עוברים מקנה מידה לקנה מידה. באופן טכני, וזה מה שקורה, יש שני מצבים: ביטול ההכרזה ויצירת ההכרזה. אני מאוד מבקש מהוועדה לא לכלול אחד עם השני, לא בגלל שאני לא מאמין שהוא ייעשה או בכלל שייעשו פ</w:t>
      </w:r>
      <w:r>
        <w:rPr>
          <w:rFonts w:cs="David"/>
          <w:szCs w:val="24"/>
          <w:rtl/>
        </w:rPr>
        <w:t xml:space="preserve">ה </w:t>
      </w:r>
      <w:r>
        <w:rPr>
          <w:rFonts w:cs="David" w:hint="cs"/>
          <w:szCs w:val="24"/>
          <w:rtl/>
        </w:rPr>
        <w:t>בשטח הזה מגורים.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אנחנו עובדים לפי החוק.</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מה קרה במשך ארבע השנים האלה? האם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קיבלו את אישור כל הגורמים?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למה התהליך הזה לוקח כל כך הרבה זמן?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אני מייצג את הוועדה המחוזית של משרד הפני</w:t>
      </w:r>
      <w:r>
        <w:rPr>
          <w:rFonts w:cs="David"/>
          <w:szCs w:val="24"/>
          <w:rtl/>
        </w:rPr>
        <w:t>ם</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התוכנית הגיעה אלינו בשנת 1993. זה אבסורד, כי התוכני</w:t>
      </w:r>
      <w:r>
        <w:rPr>
          <w:rFonts w:cs="David" w:hint="cs"/>
          <w:szCs w:val="24"/>
          <w:rtl/>
        </w:rPr>
        <w:t>ת הזו היא ול"לית, ומי שיודע יודע שהוראת שעה וכדומה אמורה לזרז את ההליכים. הגענו עד הלום אחרי שבע שנים.</w:t>
      </w:r>
    </w:p>
    <w:p w:rsidR="00000000" w:rsidRDefault="00BF3F35">
      <w:pPr>
        <w:jc w:val="both"/>
        <w:rPr>
          <w:rFonts w:cs="David"/>
          <w:szCs w:val="24"/>
          <w:rtl/>
        </w:rPr>
      </w:pPr>
    </w:p>
    <w:p w:rsidR="00000000" w:rsidRDefault="00BF3F35">
      <w:pPr>
        <w:jc w:val="both"/>
        <w:rPr>
          <w:rFonts w:cs="David"/>
          <w:szCs w:val="24"/>
          <w:rtl/>
        </w:rPr>
      </w:pPr>
      <w:r>
        <w:rPr>
          <w:rFonts w:cs="David"/>
          <w:szCs w:val="24"/>
          <w:rtl/>
        </w:rPr>
        <w:t>מ</w:t>
      </w:r>
      <w:r>
        <w:rPr>
          <w:rFonts w:cs="David" w:hint="cs"/>
          <w:szCs w:val="24"/>
          <w:rtl/>
        </w:rPr>
        <w:t>1996- עד מאי 2000, החלטה אחרונה לאישור, מי שמכיר את המושבים יודע שיש לא מעט בעיות, כאשר סכס</w:t>
      </w:r>
      <w:r>
        <w:rPr>
          <w:rFonts w:cs="David"/>
          <w:szCs w:val="24"/>
          <w:rtl/>
        </w:rPr>
        <w:t>ו</w:t>
      </w:r>
      <w:r>
        <w:rPr>
          <w:rFonts w:cs="David" w:hint="cs"/>
          <w:szCs w:val="24"/>
          <w:rtl/>
        </w:rPr>
        <w:t>כי גבולות בתוך המושבים עצמם, כך שהיו לא מעט ישיבות עד שהסדר</w:t>
      </w:r>
      <w:r>
        <w:rPr>
          <w:rFonts w:cs="David" w:hint="cs"/>
          <w:szCs w:val="24"/>
          <w:rtl/>
        </w:rPr>
        <w:t>נו את הנושאים האלה.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 אתה זוכר של מי היו ההתנגדויות?</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 xml:space="preserve">שפע של התנגדויות כמעט מכל המשקים בתוך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המושב. זו בעצם הסיבה לפער הזמן של כמעט ארבע שנים.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t>א</w:t>
      </w:r>
      <w:r>
        <w:rPr>
          <w:rFonts w:cs="David" w:hint="cs"/>
          <w:szCs w:val="24"/>
          <w:rtl/>
        </w:rPr>
        <w:t xml:space="preserve">יך יכולה להיות התנגדות אם רק מוסיפים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גורעים?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w:t>
      </w:r>
      <w:r>
        <w:rPr>
          <w:rFonts w:cs="David" w:hint="cs"/>
          <w:b/>
          <w:bCs/>
          <w:szCs w:val="24"/>
          <w:u w:val="single"/>
          <w:rtl/>
        </w:rPr>
        <w:t>ר חיים:</w:t>
      </w:r>
      <w:r>
        <w:rPr>
          <w:rFonts w:cs="David"/>
          <w:szCs w:val="24"/>
          <w:rtl/>
        </w:rPr>
        <w:tab/>
      </w:r>
      <w:r>
        <w:rPr>
          <w:rFonts w:cs="David"/>
          <w:szCs w:val="24"/>
          <w:rtl/>
        </w:rPr>
        <w:tab/>
      </w:r>
      <w:r>
        <w:rPr>
          <w:rFonts w:cs="David"/>
          <w:szCs w:val="24"/>
          <w:rtl/>
        </w:rPr>
        <w:tab/>
      </w:r>
      <w:r>
        <w:rPr>
          <w:rFonts w:cs="David" w:hint="cs"/>
          <w:szCs w:val="24"/>
          <w:rtl/>
        </w:rPr>
        <w:t xml:space="preserve">התוכנית של המושב כמו שאתם רואים אותה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כרגע במסגרת הקו הכחול מסדירה מספר אלמנטים.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אתה מדבר על התנגדות לתוכנית כולה.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כן.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ברגע שאתה מחליט </w:t>
      </w:r>
      <w:r>
        <w:rPr>
          <w:rFonts w:cs="David"/>
          <w:szCs w:val="24"/>
          <w:rtl/>
        </w:rPr>
        <w:t>ע</w:t>
      </w:r>
      <w:r>
        <w:rPr>
          <w:rFonts w:cs="David" w:hint="cs"/>
          <w:szCs w:val="24"/>
          <w:rtl/>
        </w:rPr>
        <w:t xml:space="preserve">ל חלוקה, ברור שיהיו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התנגדויות.</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 xml:space="preserve">לתוכנית </w:t>
      </w:r>
      <w:r>
        <w:rPr>
          <w:rFonts w:cs="David" w:hint="cs"/>
          <w:szCs w:val="24"/>
          <w:rtl/>
        </w:rPr>
        <w:t xml:space="preserve">יש מספר אלמנטים. אם אתם רואים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המגרשים שצבועים בחום, אלה בעצם המגרשים החדשים שמיועדים להרחבה מכוח תמ"א 31, מכוח החלטות המינהל וכדומה והזכות הלגיטימית של המושב הזה כמו של כל המושבים האחרים </w:t>
      </w:r>
      <w:r>
        <w:rPr>
          <w:rFonts w:cs="David"/>
          <w:szCs w:val="24"/>
          <w:rtl/>
        </w:rPr>
        <w:t>ב</w:t>
      </w:r>
      <w:r>
        <w:rPr>
          <w:rFonts w:cs="David" w:hint="cs"/>
          <w:szCs w:val="24"/>
          <w:rtl/>
        </w:rPr>
        <w:t>מחוז ירושלים ובכל הארץ.</w:t>
      </w:r>
    </w:p>
    <w:p w:rsidR="00000000" w:rsidRDefault="00BF3F35">
      <w:pPr>
        <w:jc w:val="both"/>
        <w:rPr>
          <w:rFonts w:cs="David"/>
          <w:szCs w:val="24"/>
          <w:rtl/>
        </w:rPr>
      </w:pPr>
    </w:p>
    <w:p w:rsidR="00000000" w:rsidRDefault="00BF3F35">
      <w:pPr>
        <w:jc w:val="both"/>
        <w:rPr>
          <w:rFonts w:cs="David"/>
          <w:szCs w:val="24"/>
          <w:rtl/>
        </w:rPr>
      </w:pPr>
      <w:r>
        <w:rPr>
          <w:rFonts w:cs="David"/>
          <w:szCs w:val="24"/>
          <w:rtl/>
        </w:rPr>
        <w:t>ח</w:t>
      </w:r>
      <w:r>
        <w:rPr>
          <w:rFonts w:cs="David" w:hint="cs"/>
          <w:szCs w:val="24"/>
          <w:rtl/>
        </w:rPr>
        <w:t>וץ מזה אתם רואים כאן את הנחלות וה</w:t>
      </w:r>
      <w:r>
        <w:rPr>
          <w:rFonts w:cs="David" w:hint="cs"/>
          <w:szCs w:val="24"/>
          <w:rtl/>
        </w:rPr>
        <w:t>משקים ואנשים מגישים התנגדויות על פרטים טכניים וזו בעצם הסיבה לפער הזמן.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מה עומדים לעשות בשטח המופשר? חלק למגורים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וחלק חקלאי. האם יהיה אחר-כך שינוי בקרקע?</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הם</w:t>
      </w:r>
      <w:r>
        <w:rPr>
          <w:rFonts w:cs="David"/>
          <w:szCs w:val="24"/>
          <w:rtl/>
        </w:rPr>
        <w:t xml:space="preserve"> </w:t>
      </w:r>
      <w:r>
        <w:rPr>
          <w:rFonts w:cs="David" w:hint="cs"/>
          <w:szCs w:val="24"/>
          <w:rtl/>
        </w:rPr>
        <w:t>לא יכולים להתחייב שלא יהיה.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אני פשוט רוצה</w:t>
      </w:r>
      <w:r>
        <w:rPr>
          <w:rFonts w:cs="David" w:hint="cs"/>
          <w:szCs w:val="24"/>
          <w:rtl/>
        </w:rPr>
        <w:t xml:space="preserve"> להבין מה זה החלק החקלאי.</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אי-אפשר לצפות היום מרשות תכנונית שתגיד 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שהיא צופה שמישהו יבקש שינוי.</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זה בבעלות של המינהל?</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כן.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זאת ל</w:t>
      </w:r>
      <w:r>
        <w:rPr>
          <w:rFonts w:cs="David"/>
          <w:szCs w:val="24"/>
          <w:rtl/>
        </w:rPr>
        <w:t>א</w:t>
      </w:r>
      <w:r>
        <w:rPr>
          <w:rFonts w:cs="David" w:hint="cs"/>
          <w:szCs w:val="24"/>
          <w:rtl/>
        </w:rPr>
        <w:t xml:space="preserve"> בעלות פרטית.</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לא. יש חוזי חכירה ל49- שנה.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w:t>
      </w:r>
      <w:r>
        <w:rPr>
          <w:rFonts w:cs="David" w:hint="cs"/>
          <w:b/>
          <w:bCs/>
          <w:szCs w:val="24"/>
          <w:u w:val="single"/>
          <w:rtl/>
        </w:rPr>
        <w:t>יק טרנר:</w:t>
      </w:r>
      <w:r>
        <w:rPr>
          <w:rFonts w:cs="David"/>
          <w:szCs w:val="24"/>
          <w:rtl/>
        </w:rPr>
        <w:tab/>
      </w:r>
      <w:r>
        <w:rPr>
          <w:rFonts w:cs="David"/>
          <w:szCs w:val="24"/>
          <w:rtl/>
        </w:rPr>
        <w:tab/>
      </w:r>
      <w:r>
        <w:rPr>
          <w:rFonts w:cs="David"/>
          <w:szCs w:val="24"/>
          <w:rtl/>
        </w:rPr>
        <w:tab/>
      </w:r>
      <w:r>
        <w:rPr>
          <w:rFonts w:cs="David" w:hint="cs"/>
          <w:szCs w:val="24"/>
          <w:rtl/>
        </w:rPr>
        <w:t xml:space="preserve">בקטע הזה היה שמורות טבע ועכשיו הקטע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מכיל לולים ולכן לולים מבחינת הנושא של ייעוד הוא שטח חקלאי. במקום הזה יש בתים ונחלות שהוקמו לפני עשרות שנים וזה יהיה אזור מגורים. אחר כך יש </w:t>
      </w:r>
      <w:r>
        <w:rPr>
          <w:rFonts w:cs="David"/>
          <w:szCs w:val="24"/>
          <w:rtl/>
        </w:rPr>
        <w:t>ל</w:t>
      </w:r>
      <w:r>
        <w:rPr>
          <w:rFonts w:cs="David" w:hint="cs"/>
          <w:szCs w:val="24"/>
          <w:rtl/>
        </w:rPr>
        <w:t>נו עוד שטח ציבורי פתוח במקום. זאת אומרת, כל הדברים האלו נמצ</w:t>
      </w:r>
      <w:r>
        <w:rPr>
          <w:rFonts w:cs="David" w:hint="cs"/>
          <w:szCs w:val="24"/>
          <w:rtl/>
        </w:rPr>
        <w:t>אים במינון מאוד קטן. אותו קו אחד לעשרים אלף לא בדיוק התייחס לכל הדברים.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האם ההעברה הזו של 35 דונם מפריעים איכשהו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בנגישות לשמורה? בוא נדבר על הצד של השמורה מבחינת מה שנגרע בה.</w:t>
      </w:r>
      <w:r>
        <w:rPr>
          <w:rFonts w:cs="David"/>
          <w:szCs w:val="24"/>
          <w:rtl/>
        </w:rPr>
        <w:t xml:space="preserve"> </w:t>
      </w:r>
      <w:r>
        <w:rPr>
          <w:rFonts w:cs="David" w:hint="cs"/>
          <w:szCs w:val="24"/>
          <w:rtl/>
        </w:rPr>
        <w:t>אם הבנתי נכון, אתם בעצם עושים תיאור מצב קיים ובתוכנית הזו א</w:t>
      </w:r>
      <w:r>
        <w:rPr>
          <w:rFonts w:cs="David" w:hint="cs"/>
          <w:szCs w:val="24"/>
          <w:rtl/>
        </w:rPr>
        <w:t>תם מעדכנים את המצב בשטח. אני רוצה לדעת מה קורה לשמורה מבחינת הנגישות אליה אחרי שלוקחים לה את ה35- דונם.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אותי מטריד משהו אחר. אותם שטחים חקלאיים,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זמן קצר אחרי שזה יאושר, י</w:t>
      </w:r>
      <w:r>
        <w:rPr>
          <w:rFonts w:cs="David"/>
          <w:szCs w:val="24"/>
          <w:rtl/>
        </w:rPr>
        <w:t>ב</w:t>
      </w:r>
      <w:r>
        <w:rPr>
          <w:rFonts w:cs="David" w:hint="cs"/>
          <w:szCs w:val="24"/>
          <w:rtl/>
        </w:rPr>
        <w:t>ואו ויבקשו שינוי ייעוד.</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ודאי. לתעשייה ומלאכ</w:t>
      </w:r>
      <w:r>
        <w:rPr>
          <w:rFonts w:cs="David" w:hint="cs"/>
          <w:szCs w:val="24"/>
          <w:rtl/>
        </w:rPr>
        <w:t>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ואז באים הספקולנטים למיניהם ועושים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העסקאות הטובות.</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אני מסכימה אתך. נצטרך לקיים על זה דיון.</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כל בעל עניין יכול להגיש תוכנית. כלשכת התכנו</w:t>
      </w:r>
      <w:r>
        <w:rPr>
          <w:rFonts w:cs="David"/>
          <w:szCs w:val="24"/>
          <w:rtl/>
        </w:rPr>
        <w:t>ן</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התשובה לשאלה שלך תהיה שספק גדול אם ייתנו להם לשנות א</w:t>
      </w:r>
      <w:r>
        <w:rPr>
          <w:rFonts w:cs="David" w:hint="cs"/>
          <w:szCs w:val="24"/>
          <w:rtl/>
        </w:rPr>
        <w:t>ת הייעוד במקומות האלה למסחר ותעשייה. אני לא יכול להתחייב בשם הוועדה, אבל זה מה שכנראה יהיה.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יש סבירות שזה לא יקרה.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מה  יש היום בלולים האלה?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לולי</w:t>
      </w:r>
      <w:r>
        <w:rPr>
          <w:rFonts w:cs="David"/>
          <w:szCs w:val="24"/>
          <w:rtl/>
        </w:rPr>
        <w:t>ם</w:t>
      </w:r>
      <w:r>
        <w:rPr>
          <w:rFonts w:cs="David" w:hint="cs"/>
          <w:szCs w:val="24"/>
          <w:rtl/>
        </w:rPr>
        <w:t>.</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הביצים שאת קונה בשוק מחנה יהודה באות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משם</w:t>
      </w:r>
      <w:r>
        <w:rPr>
          <w:rFonts w:cs="David" w:hint="cs"/>
          <w:szCs w:val="24"/>
          <w:rtl/>
        </w:rPr>
        <w:t>.</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 xml:space="preserve">שאלת איך זה שנותנים שבעים דונם ולוקחים 35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דונם, אבל יש כאן איזה שהם עקרונות תכנוניים. אם כאן המשקים הוותיקים, לא יתכן לתת כאן מגרשים למשל אלא זה חייב להיות צמוד ורצוף. השמורה</w:t>
      </w:r>
      <w:r>
        <w:rPr>
          <w:rFonts w:cs="David"/>
          <w:szCs w:val="24"/>
          <w:rtl/>
        </w:rPr>
        <w:t xml:space="preserve"> </w:t>
      </w:r>
      <w:r>
        <w:rPr>
          <w:rFonts w:cs="David" w:hint="cs"/>
          <w:szCs w:val="24"/>
          <w:rtl/>
        </w:rPr>
        <w:t>עצמה צמודה לבתים הישנים ולמגורים עצמם, כך שחייבים לתת להם ה</w:t>
      </w:r>
      <w:r>
        <w:rPr>
          <w:rFonts w:cs="David" w:hint="cs"/>
          <w:szCs w:val="24"/>
          <w:rtl/>
        </w:rPr>
        <w:t>משך רצוף ולכן בעצם זה בא על-חשבון השמורה. כפי שאמר מייק טרנר, חלק מהאנשים נמצאים כבר בתוך השמורה. זו בעצם התשובה לשאלה למה נותנים שבעים ולוקחים 35 דונם.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יש כאן שלושה סוגים של אזו</w:t>
      </w:r>
      <w:r>
        <w:rPr>
          <w:rFonts w:cs="David"/>
          <w:szCs w:val="24"/>
          <w:rtl/>
        </w:rPr>
        <w:t>ר</w:t>
      </w:r>
      <w:r>
        <w:rPr>
          <w:rFonts w:cs="David" w:hint="cs"/>
          <w:szCs w:val="24"/>
          <w:rtl/>
        </w:rPr>
        <w:t xml:space="preserve">ים חקלאיים.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ההבדל בין אזור חקלאי א', אזור חקלאי א'</w:t>
      </w:r>
      <w:r>
        <w:rPr>
          <w:rFonts w:cs="David" w:hint="cs"/>
          <w:szCs w:val="24"/>
          <w:rtl/>
        </w:rPr>
        <w:t xml:space="preserve"> מיוחד ואזור חקלאי ב'?</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ab/>
      </w:r>
      <w:r>
        <w:rPr>
          <w:rFonts w:cs="David"/>
          <w:szCs w:val="24"/>
          <w:rtl/>
        </w:rPr>
        <w:tab/>
      </w:r>
      <w:r>
        <w:rPr>
          <w:rFonts w:cs="David"/>
          <w:szCs w:val="24"/>
          <w:rtl/>
        </w:rPr>
        <w:tab/>
      </w:r>
      <w:r>
        <w:rPr>
          <w:rFonts w:cs="David" w:hint="cs"/>
          <w:szCs w:val="24"/>
          <w:rtl/>
        </w:rPr>
        <w:t xml:space="preserve">אזור חקלאי א' ואזור חקלאי ב', אלה הגדרות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שמגיעות מתוכנית המתאר של המועצה האזורית מטה יהודה. בעצם מגדירים את השימושים שמתוארים שם.</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איזה אז</w:t>
      </w:r>
      <w:r>
        <w:rPr>
          <w:rFonts w:cs="David"/>
          <w:szCs w:val="24"/>
          <w:rtl/>
        </w:rPr>
        <w:t>ו</w:t>
      </w:r>
      <w:r>
        <w:rPr>
          <w:rFonts w:cs="David" w:hint="cs"/>
          <w:szCs w:val="24"/>
          <w:rtl/>
        </w:rPr>
        <w:t xml:space="preserve">ר חקלאי קיים כאן כחלק מהשמורה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הזאת?</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ע</w:t>
      </w:r>
      <w:r>
        <w:rPr>
          <w:rFonts w:cs="David" w:hint="cs"/>
          <w:b/>
          <w:bCs/>
          <w:szCs w:val="24"/>
          <w:u w:val="single"/>
          <w:rtl/>
        </w:rPr>
        <w:t>ופר חיים</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אזו</w:t>
      </w:r>
      <w:r>
        <w:rPr>
          <w:rFonts w:cs="David" w:hint="cs"/>
          <w:szCs w:val="24"/>
          <w:rtl/>
        </w:rPr>
        <w:t xml:space="preserve">ר חקלאי ב', מסומן בצהוב, והוא מגדיר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הזכויות למגורים. אזור חקלאי א', עם הפסים, אין בו זכויות למגורים אלא הוא אך ורק שטח חקלאי.</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י</w:t>
      </w:r>
      <w:r>
        <w:rPr>
          <w:rFonts w:cs="David" w:hint="cs"/>
          <w:b/>
          <w:bCs/>
          <w:szCs w:val="24"/>
          <w:u w:val="single"/>
          <w:rtl/>
        </w:rPr>
        <w:t>גאל ויינר:</w:t>
      </w:r>
      <w:r>
        <w:rPr>
          <w:rFonts w:cs="David"/>
          <w:szCs w:val="24"/>
          <w:rtl/>
        </w:rPr>
        <w:tab/>
      </w:r>
      <w:r>
        <w:rPr>
          <w:rFonts w:cs="David"/>
          <w:szCs w:val="24"/>
          <w:rtl/>
        </w:rPr>
        <w:tab/>
      </w:r>
      <w:r>
        <w:rPr>
          <w:rFonts w:cs="David"/>
          <w:szCs w:val="24"/>
          <w:rtl/>
        </w:rPr>
        <w:tab/>
      </w:r>
      <w:r>
        <w:rPr>
          <w:rFonts w:cs="David" w:hint="cs"/>
          <w:szCs w:val="24"/>
          <w:rtl/>
        </w:rPr>
        <w:t xml:space="preserve">מבחינתנו המצב הזה הוא למעשה הסדרה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השט</w:t>
      </w:r>
      <w:r>
        <w:rPr>
          <w:rFonts w:cs="David"/>
          <w:szCs w:val="24"/>
          <w:rtl/>
        </w:rPr>
        <w:t>ח</w:t>
      </w:r>
      <w:r>
        <w:rPr>
          <w:rFonts w:cs="David" w:hint="cs"/>
          <w:szCs w:val="24"/>
          <w:rtl/>
        </w:rPr>
        <w:t xml:space="preserve"> הזה ודיוק בקנה מידה. בנושא הנגישות לשמורה, יש כאן שני דברי</w:t>
      </w:r>
      <w:r>
        <w:rPr>
          <w:rFonts w:cs="David" w:hint="cs"/>
          <w:szCs w:val="24"/>
          <w:rtl/>
        </w:rPr>
        <w:t>ם שכדאי לומר אותם, יש דרכים שקיימות ומגיעות והן לא בתוך המושב. לא נרצה גם שתהיה תנועה של מטיילים מתוך המושב. לכן הנגישות לשמורה לא נפגעת. אתר הטיול המרכזי הוא דווקא בנחל סורק שהוא רחוק ונמצא למטה</w:t>
      </w:r>
      <w:r>
        <w:rPr>
          <w:rFonts w:cs="David"/>
          <w:szCs w:val="24"/>
          <w:rtl/>
        </w:rPr>
        <w:t xml:space="preserve">. </w:t>
      </w:r>
      <w:r>
        <w:rPr>
          <w:rFonts w:cs="David" w:hint="cs"/>
          <w:szCs w:val="24"/>
          <w:rtl/>
        </w:rPr>
        <w:t xml:space="preserve">הדבר הנוסף שחשוב היה ליצור כאן כאשר השימושים בשמורת טבע הם </w:t>
      </w:r>
      <w:r>
        <w:rPr>
          <w:rFonts w:cs="David" w:hint="cs"/>
          <w:szCs w:val="24"/>
          <w:rtl/>
        </w:rPr>
        <w:t>מאוד קשים ומאוד מגבילים ולא נכון היה ליצור גם לטעמנו מגע ישיר בין גבולות עם מגרשים בהם גרים אנשים לבין השמורה. לכן נשמר איזשהו אזור חיץ, שטח ציבורי פתוח שאפשר יהיה לפתח אותו ולעשות בו שימושים קצת</w:t>
      </w:r>
      <w:r>
        <w:rPr>
          <w:rFonts w:cs="David"/>
          <w:szCs w:val="24"/>
          <w:rtl/>
        </w:rPr>
        <w:t xml:space="preserve"> י</w:t>
      </w:r>
      <w:r>
        <w:rPr>
          <w:rFonts w:cs="David" w:hint="cs"/>
          <w:szCs w:val="24"/>
          <w:rtl/>
        </w:rPr>
        <w:t>ותר עדינים כדי ליצור איזשהו חיץ בין המגורים עצמם לבין השמור</w:t>
      </w:r>
      <w:r>
        <w:rPr>
          <w:rFonts w:cs="David" w:hint="cs"/>
          <w:szCs w:val="24"/>
          <w:rtl/>
        </w:rPr>
        <w:t>ה.</w:t>
      </w:r>
    </w:p>
    <w:p w:rsidR="00000000" w:rsidRDefault="00BF3F35">
      <w:pPr>
        <w:jc w:val="both"/>
        <w:rPr>
          <w:rFonts w:cs="David"/>
          <w:szCs w:val="24"/>
          <w:rtl/>
        </w:rPr>
      </w:pPr>
    </w:p>
    <w:p w:rsidR="00000000" w:rsidRDefault="00BF3F35">
      <w:pPr>
        <w:jc w:val="both"/>
        <w:rPr>
          <w:rFonts w:cs="David"/>
          <w:szCs w:val="24"/>
          <w:rtl/>
        </w:rPr>
      </w:pPr>
      <w:r>
        <w:rPr>
          <w:rFonts w:cs="David"/>
          <w:szCs w:val="24"/>
          <w:rtl/>
        </w:rPr>
        <w:t>ל</w:t>
      </w:r>
      <w:r>
        <w:rPr>
          <w:rFonts w:cs="David" w:hint="cs"/>
          <w:szCs w:val="24"/>
          <w:rtl/>
        </w:rPr>
        <w:t>כן מבחינתנו טוב שמופיע הקשר התכנוני כאן בין הגריעה מהשמורה לבין התוספת שלה.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כל האישורים ניתנו. אני מציעה שתעבירו את הכל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לוועדה.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מציע שתאמרו את </w:t>
      </w:r>
      <w:r>
        <w:rPr>
          <w:rFonts w:cs="David"/>
          <w:szCs w:val="24"/>
          <w:rtl/>
        </w:rPr>
        <w:t>ה</w:t>
      </w:r>
      <w:r>
        <w:rPr>
          <w:rFonts w:cs="David" w:hint="cs"/>
          <w:szCs w:val="24"/>
          <w:rtl/>
        </w:rPr>
        <w:t xml:space="preserve">דברים לפרוטוקול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תשלחו את האישורים כדי שיהיו בוועד</w:t>
      </w:r>
      <w:r>
        <w:rPr>
          <w:rFonts w:cs="David" w:hint="cs"/>
          <w:szCs w:val="24"/>
          <w:rtl/>
        </w:rPr>
        <w:t>ה.</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מ</w:t>
      </w:r>
      <w:r>
        <w:rPr>
          <w:rFonts w:cs="David" w:hint="cs"/>
          <w:b/>
          <w:bCs/>
          <w:szCs w:val="24"/>
          <w:u w:val="single"/>
          <w:rtl/>
        </w:rPr>
        <w:t>שה בן-גרשון:</w:t>
      </w:r>
      <w:r>
        <w:rPr>
          <w:rFonts w:cs="David"/>
          <w:szCs w:val="24"/>
          <w:rtl/>
        </w:rPr>
        <w:tab/>
      </w:r>
      <w:r>
        <w:rPr>
          <w:rFonts w:cs="David"/>
          <w:szCs w:val="24"/>
          <w:rtl/>
        </w:rPr>
        <w:tab/>
      </w:r>
      <w:r>
        <w:rPr>
          <w:rFonts w:cs="David"/>
          <w:szCs w:val="24"/>
          <w:rtl/>
        </w:rPr>
        <w:tab/>
      </w:r>
      <w:r>
        <w:rPr>
          <w:rFonts w:cs="David" w:hint="cs"/>
          <w:szCs w:val="24"/>
          <w:rtl/>
        </w:rPr>
        <w:t xml:space="preserve">אנחנו כתבנו ביטול הכרזה על חלק משמורת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הטבע וזה נכון שזה ביטול הכרזה על חלק משמורת הטבע, אבל בשביל הסמנטיקה, זאת שמורת הטבע הגדולה והיא מורכבת משני חלקים כאשר חלק אחד נמצא</w:t>
      </w:r>
      <w:r>
        <w:rPr>
          <w:rFonts w:cs="David"/>
          <w:szCs w:val="24"/>
          <w:rtl/>
        </w:rPr>
        <w:t xml:space="preserve"> </w:t>
      </w:r>
      <w:r>
        <w:rPr>
          <w:rFonts w:cs="David" w:hint="cs"/>
          <w:szCs w:val="24"/>
          <w:rtl/>
        </w:rPr>
        <w:t>כאן וחלק שני כאן, כך שלמעשה מוצגים כאן שני חלקים שמופרדים ע</w:t>
      </w:r>
      <w:r>
        <w:rPr>
          <w:rFonts w:cs="David" w:hint="cs"/>
          <w:szCs w:val="24"/>
          <w:rtl/>
        </w:rPr>
        <w:t>ל-ידי המושב.</w:t>
      </w:r>
    </w:p>
    <w:p w:rsidR="00000000" w:rsidRDefault="00BF3F35">
      <w:pPr>
        <w:jc w:val="both"/>
        <w:rPr>
          <w:rFonts w:cs="David"/>
          <w:szCs w:val="24"/>
          <w:rtl/>
        </w:rPr>
      </w:pPr>
    </w:p>
    <w:p w:rsidR="00000000" w:rsidRDefault="00BF3F35">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b/>
          <w:bCs/>
          <w:szCs w:val="24"/>
          <w:u w:val="single"/>
          <w:rtl/>
        </w:rPr>
        <w:t>ה</w:t>
      </w:r>
      <w:r>
        <w:rPr>
          <w:rFonts w:cs="David" w:hint="cs"/>
          <w:b/>
          <w:bCs/>
          <w:szCs w:val="24"/>
          <w:u w:val="single"/>
          <w:rtl/>
        </w:rPr>
        <w:t>וועדה מאשרת את ביטול ההכרזה</w:t>
      </w:r>
      <w:r>
        <w:rPr>
          <w:rFonts w:cs="David"/>
          <w:szCs w:val="24"/>
          <w:rtl/>
        </w:rPr>
        <w:t xml:space="preserve"> </w:t>
      </w:r>
      <w:r>
        <w:rPr>
          <w:rFonts w:cs="David" w:hint="cs"/>
          <w:szCs w:val="24"/>
          <w:rtl/>
        </w:rPr>
        <w:t xml:space="preserve">על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משמורת הטבע נחל סורק צפוני לפי התוכנית שהוצגה בפנינו כאשר נאמר בפירוש שיש את כל האישורים הדרושים של משרד הפנים, המשרד לאי</w:t>
      </w:r>
      <w:r>
        <w:rPr>
          <w:rFonts w:cs="David"/>
          <w:szCs w:val="24"/>
          <w:rtl/>
        </w:rPr>
        <w:t>כ</w:t>
      </w:r>
      <w:r>
        <w:rPr>
          <w:rFonts w:cs="David" w:hint="cs"/>
          <w:szCs w:val="24"/>
          <w:rtl/>
        </w:rPr>
        <w:t>ות הסביבה, הרשות המקומית ורשות הגנים הלאומיים.</w:t>
      </w:r>
    </w:p>
    <w:p w:rsidR="00000000" w:rsidRDefault="00BF3F35">
      <w:pPr>
        <w:jc w:val="both"/>
        <w:rPr>
          <w:rFonts w:cs="David"/>
          <w:szCs w:val="24"/>
          <w:rtl/>
        </w:rPr>
      </w:pPr>
    </w:p>
    <w:p w:rsidR="00000000" w:rsidRDefault="00BF3F35">
      <w:pPr>
        <w:jc w:val="both"/>
        <w:rPr>
          <w:rFonts w:cs="David"/>
          <w:szCs w:val="24"/>
          <w:rtl/>
        </w:rPr>
      </w:pPr>
      <w:r>
        <w:rPr>
          <w:rFonts w:cs="David"/>
          <w:szCs w:val="24"/>
          <w:rtl/>
        </w:rPr>
        <w:t>א</w:t>
      </w:r>
      <w:r>
        <w:rPr>
          <w:rFonts w:cs="David" w:hint="cs"/>
          <w:szCs w:val="24"/>
          <w:rtl/>
        </w:rPr>
        <w:t>נחנו מבקשי</w:t>
      </w:r>
      <w:r>
        <w:rPr>
          <w:rFonts w:cs="David" w:hint="cs"/>
          <w:szCs w:val="24"/>
          <w:rtl/>
        </w:rPr>
        <w:t>ם להעביר לוועדה את כל האישורים האלה על-מנת שיהיו אצלנו.</w:t>
      </w:r>
    </w:p>
    <w:p w:rsidR="00000000" w:rsidRDefault="00BF3F35">
      <w:pPr>
        <w:jc w:val="both"/>
        <w:rPr>
          <w:rFonts w:cs="David"/>
          <w:szCs w:val="24"/>
          <w:rtl/>
        </w:rPr>
      </w:pPr>
    </w:p>
    <w:p w:rsidR="00000000" w:rsidRDefault="00BF3F35">
      <w:pPr>
        <w:jc w:val="both"/>
        <w:rPr>
          <w:rFonts w:cs="David"/>
          <w:szCs w:val="24"/>
          <w:rtl/>
        </w:rPr>
      </w:pPr>
      <w:r>
        <w:rPr>
          <w:rFonts w:cs="David"/>
          <w:szCs w:val="24"/>
          <w:rtl/>
        </w:rPr>
        <w:t>ה</w:t>
      </w:r>
      <w:r>
        <w:rPr>
          <w:rFonts w:cs="David" w:hint="cs"/>
          <w:szCs w:val="24"/>
          <w:rtl/>
        </w:rPr>
        <w:t>אישור ניתן מאחר שאין מתנגדים ואין נמנעים.</w:t>
      </w: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jc w:val="both"/>
        <w:rPr>
          <w:rFonts w:cs="David"/>
          <w:szCs w:val="24"/>
          <w:rtl/>
        </w:rPr>
      </w:pPr>
    </w:p>
    <w:p w:rsidR="00000000" w:rsidRDefault="00BF3F35">
      <w:pPr>
        <w:pStyle w:val="20"/>
        <w:rPr>
          <w:rtl/>
        </w:rPr>
      </w:pPr>
      <w:r>
        <w:rPr>
          <w:rtl/>
        </w:rPr>
        <w:t>ה</w:t>
      </w:r>
      <w:r>
        <w:rPr>
          <w:rFonts w:hint="cs"/>
          <w:rtl/>
        </w:rPr>
        <w:t>ישיבה ננעלה בשעה 10:00</w:t>
      </w:r>
    </w:p>
    <w:p w:rsidR="00000000" w:rsidRDefault="00BF3F3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3F35">
      <w:r>
        <w:separator/>
      </w:r>
    </w:p>
  </w:endnote>
  <w:endnote w:type="continuationSeparator" w:id="0">
    <w:p w:rsidR="00000000" w:rsidRDefault="00BF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F3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F35">
    <w:pPr>
      <w:pStyle w:val="a5"/>
      <w:rPr>
        <w:rtl/>
      </w:rPr>
    </w:pPr>
  </w:p>
  <w:p w:rsidR="00000000" w:rsidRDefault="00BF3F3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F35">
    <w:pPr>
      <w:pStyle w:val="a5"/>
      <w:rPr>
        <w:rtl/>
      </w:rPr>
    </w:pPr>
  </w:p>
  <w:p w:rsidR="00000000" w:rsidRDefault="00BF3F3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3F35">
      <w:r>
        <w:separator/>
      </w:r>
    </w:p>
  </w:footnote>
  <w:footnote w:type="continuationSeparator" w:id="0">
    <w:p w:rsidR="00000000" w:rsidRDefault="00BF3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F3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F35">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3</w:t>
    </w:r>
    <w:r>
      <w:rPr>
        <w:rStyle w:val="a6"/>
        <w:rFonts w:cs="David"/>
        <w:szCs w:val="24"/>
      </w:rPr>
      <w:fldChar w:fldCharType="end"/>
    </w:r>
  </w:p>
  <w:p w:rsidR="00000000" w:rsidRDefault="00BF3F35">
    <w:pPr>
      <w:pStyle w:val="a4"/>
      <w:rPr>
        <w:b/>
        <w:bCs/>
        <w:u w:val="single"/>
        <w:rtl/>
      </w:rPr>
    </w:pPr>
    <w:r>
      <w:rPr>
        <w:b/>
        <w:bCs/>
        <w:u w:val="single"/>
        <w:rtl/>
      </w:rPr>
      <w:t>ו</w:t>
    </w:r>
    <w:r>
      <w:rPr>
        <w:rFonts w:hint="cs"/>
        <w:b/>
        <w:bCs/>
        <w:u w:val="single"/>
        <w:rtl/>
      </w:rPr>
      <w:t xml:space="preserve">עדת הפנים ואיכות הסביבה </w:t>
    </w:r>
    <w:r>
      <w:rPr>
        <w:b/>
        <w:bCs/>
        <w:u w:val="single"/>
        <w:rtl/>
      </w:rPr>
      <w:t>–</w:t>
    </w:r>
    <w:r>
      <w:rPr>
        <w:rFonts w:hint="cs"/>
        <w:b/>
        <w:bCs/>
        <w:u w:val="single"/>
        <w:rtl/>
      </w:rPr>
      <w:t xml:space="preserve"> 20.3.2001</w:t>
    </w:r>
  </w:p>
  <w:p w:rsidR="00000000" w:rsidRDefault="00BF3F3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F35">
    <w:pPr>
      <w:pStyle w:val="a4"/>
      <w:rPr>
        <w:rtl/>
      </w:rPr>
    </w:pPr>
  </w:p>
  <w:p w:rsidR="00000000" w:rsidRDefault="00BF3F3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3F35"/>
    <w:rsid w:val="00BF3F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4948436-F544-446D-8646-87A46C6C7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ind w:right="720" w:firstLine="720"/>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1600</Words>
  <Characters>8002</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הפנים/2917</dc:title>
  <dc:subject>פנים 20.3.2001ב</dc:subject>
  <dc:creator>חבר</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