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099F">
      <w:pPr>
        <w:jc w:val="right"/>
        <w:rPr>
          <w:rtl/>
        </w:rPr>
      </w:pPr>
      <w:bookmarkStart w:id="0" w:name="_GoBack"/>
      <w:bookmarkEnd w:id="0"/>
      <w:r>
        <w:rPr>
          <w:rtl/>
        </w:rPr>
        <w:t>פרוטוקולים/ועדת הפנים/2998</w:t>
      </w:r>
    </w:p>
    <w:p w:rsidR="00000000" w:rsidRDefault="005C099F">
      <w:pPr>
        <w:jc w:val="right"/>
        <w:rPr>
          <w:rtl/>
        </w:rPr>
      </w:pPr>
      <w:r>
        <w:rPr>
          <w:rtl/>
        </w:rPr>
        <w:tab/>
        <w:t>ירושלים, א' באייר, תשס"א</w:t>
      </w:r>
    </w:p>
    <w:p w:rsidR="00000000" w:rsidRDefault="005C099F">
      <w:pPr>
        <w:jc w:val="right"/>
        <w:rPr>
          <w:rtl/>
          <w:lang w:val="es"/>
        </w:rPr>
      </w:pPr>
      <w:r>
        <w:rPr>
          <w:rtl/>
          <w:lang w:val="es"/>
        </w:rPr>
        <w:t>24 באפריל, 2001</w:t>
      </w:r>
    </w:p>
    <w:p w:rsidR="00000000" w:rsidRDefault="005C099F">
      <w:pPr>
        <w:jc w:val="right"/>
        <w:rPr>
          <w:rtl/>
        </w:rPr>
      </w:pPr>
    </w:p>
    <w:p w:rsidR="00000000" w:rsidRDefault="005C099F">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C099F">
      <w:pPr>
        <w:jc w:val="both"/>
        <w:rPr>
          <w:b/>
          <w:bCs/>
          <w:rtl/>
        </w:rPr>
      </w:pPr>
      <w:r>
        <w:rPr>
          <w:b/>
          <w:bCs/>
          <w:rtl/>
        </w:rPr>
        <w:t>מושב שלישי</w:t>
      </w:r>
    </w:p>
    <w:p w:rsidR="00000000" w:rsidRDefault="005C099F">
      <w:pPr>
        <w:jc w:val="both"/>
        <w:rPr>
          <w:b/>
          <w:bCs/>
          <w:rtl/>
        </w:rPr>
      </w:pPr>
    </w:p>
    <w:p w:rsidR="00000000" w:rsidRDefault="005C099F">
      <w:pPr>
        <w:jc w:val="both"/>
        <w:rPr>
          <w:b/>
          <w:bCs/>
          <w:rtl/>
        </w:rPr>
      </w:pPr>
    </w:p>
    <w:p w:rsidR="00000000" w:rsidRDefault="005C099F">
      <w:pPr>
        <w:jc w:val="both"/>
        <w:rPr>
          <w:b/>
          <w:bCs/>
          <w:rtl/>
        </w:rPr>
      </w:pPr>
    </w:p>
    <w:p w:rsidR="00000000" w:rsidRDefault="005C099F">
      <w:pPr>
        <w:jc w:val="both"/>
        <w:rPr>
          <w:b/>
          <w:bCs/>
          <w:rtl/>
        </w:rPr>
      </w:pPr>
    </w:p>
    <w:p w:rsidR="00000000" w:rsidRDefault="005C099F">
      <w:pPr>
        <w:jc w:val="center"/>
        <w:rPr>
          <w:b/>
          <w:bCs/>
          <w:rtl/>
        </w:rPr>
      </w:pPr>
      <w:r>
        <w:rPr>
          <w:b/>
          <w:bCs/>
          <w:rtl/>
        </w:rPr>
        <w:t>פרוטוקול מס' 237</w:t>
      </w:r>
    </w:p>
    <w:p w:rsidR="00000000" w:rsidRDefault="005C099F">
      <w:pPr>
        <w:jc w:val="center"/>
        <w:rPr>
          <w:b/>
          <w:bCs/>
          <w:rtl/>
        </w:rPr>
      </w:pPr>
      <w:r>
        <w:rPr>
          <w:b/>
          <w:bCs/>
          <w:rtl/>
        </w:rPr>
        <w:t>מישיבת ועדת הפנים ואיכות הסביבה</w:t>
      </w:r>
    </w:p>
    <w:p w:rsidR="00000000" w:rsidRDefault="005C099F">
      <w:pPr>
        <w:pStyle w:val="10"/>
        <w:rPr>
          <w:b/>
          <w:bCs/>
          <w:rtl/>
        </w:rPr>
      </w:pPr>
      <w:r>
        <w:rPr>
          <w:b/>
          <w:bCs/>
          <w:rtl/>
        </w:rPr>
        <w:t>מיום שלישי כ"ד בניסן התשס"א (17 באפריל 2001), שעה: 10:00</w:t>
      </w:r>
    </w:p>
    <w:p w:rsidR="00000000" w:rsidRDefault="005C099F">
      <w:pPr>
        <w:tabs>
          <w:tab w:val="left" w:pos="2355"/>
        </w:tabs>
        <w:jc w:val="center"/>
        <w:rPr>
          <w:b/>
          <w:bCs/>
          <w:rtl/>
        </w:rPr>
      </w:pPr>
    </w:p>
    <w:p w:rsidR="00000000" w:rsidRDefault="005C099F">
      <w:pPr>
        <w:jc w:val="center"/>
        <w:rPr>
          <w:b/>
          <w:bCs/>
          <w:rtl/>
        </w:rPr>
      </w:pPr>
    </w:p>
    <w:p w:rsidR="00000000" w:rsidRDefault="005C099F">
      <w:pPr>
        <w:jc w:val="center"/>
        <w:rPr>
          <w:rtl/>
        </w:rPr>
      </w:pPr>
    </w:p>
    <w:p w:rsidR="00000000" w:rsidRDefault="005C099F">
      <w:pPr>
        <w:jc w:val="center"/>
        <w:rPr>
          <w:rtl/>
        </w:rPr>
      </w:pPr>
    </w:p>
    <w:p w:rsidR="00000000" w:rsidRDefault="005C099F">
      <w:pPr>
        <w:jc w:val="both"/>
        <w:rPr>
          <w:rtl/>
        </w:rPr>
      </w:pPr>
    </w:p>
    <w:p w:rsidR="00000000" w:rsidRDefault="005C099F">
      <w:pPr>
        <w:jc w:val="both"/>
        <w:rPr>
          <w:b/>
          <w:bCs/>
          <w:u w:val="single"/>
          <w:rtl/>
        </w:rPr>
      </w:pPr>
      <w:r>
        <w:rPr>
          <w:b/>
          <w:bCs/>
          <w:u w:val="single"/>
          <w:rtl/>
        </w:rPr>
        <w:t>נכחו:</w:t>
      </w:r>
    </w:p>
    <w:p w:rsidR="00000000" w:rsidRDefault="005C099F">
      <w:pPr>
        <w:jc w:val="both"/>
        <w:rPr>
          <w:b/>
          <w:bCs/>
          <w:u w:val="single"/>
          <w:rtl/>
        </w:rPr>
      </w:pPr>
    </w:p>
    <w:p w:rsidR="00000000" w:rsidRDefault="005C099F">
      <w:pPr>
        <w:tabs>
          <w:tab w:val="left" w:pos="1505"/>
          <w:tab w:val="left" w:pos="2355"/>
        </w:tabs>
        <w:jc w:val="both"/>
        <w:rPr>
          <w:rtl/>
        </w:rPr>
      </w:pPr>
      <w:r>
        <w:rPr>
          <w:b/>
          <w:bCs/>
          <w:u w:val="single"/>
          <w:rtl/>
        </w:rPr>
        <w:t>חברי הוועדה</w:t>
      </w:r>
      <w:r>
        <w:rPr>
          <w:rtl/>
        </w:rPr>
        <w:t>:</w:t>
      </w:r>
      <w:r>
        <w:rPr>
          <w:rtl/>
        </w:rPr>
        <w:tab/>
      </w:r>
      <w:r>
        <w:rPr>
          <w:rtl/>
        </w:rPr>
        <w:tab/>
        <w:t>ד</w:t>
      </w:r>
      <w:r>
        <w:rPr>
          <w:rtl/>
        </w:rPr>
        <w:t xml:space="preserve">וד אזולאי </w:t>
      </w:r>
      <w:r>
        <w:t>–</w:t>
      </w:r>
      <w:r>
        <w:rPr>
          <w:rtl/>
        </w:rPr>
        <w:t xml:space="preserve"> היו"ר</w:t>
      </w:r>
    </w:p>
    <w:p w:rsidR="00000000" w:rsidRDefault="005C099F">
      <w:pPr>
        <w:tabs>
          <w:tab w:val="left" w:pos="1505"/>
          <w:tab w:val="left" w:pos="2355"/>
        </w:tabs>
        <w:jc w:val="both"/>
        <w:rPr>
          <w:rtl/>
        </w:rPr>
      </w:pPr>
      <w:r>
        <w:rPr>
          <w:rtl/>
        </w:rPr>
        <w:tab/>
      </w:r>
      <w:r>
        <w:rPr>
          <w:rtl/>
        </w:rPr>
        <w:tab/>
        <w:t>בני אלון</w:t>
      </w:r>
    </w:p>
    <w:p w:rsidR="00000000" w:rsidRDefault="005C099F">
      <w:pPr>
        <w:tabs>
          <w:tab w:val="left" w:pos="1505"/>
        </w:tabs>
        <w:jc w:val="both"/>
        <w:rPr>
          <w:rtl/>
        </w:rPr>
      </w:pPr>
    </w:p>
    <w:p w:rsidR="00000000" w:rsidRDefault="005C099F">
      <w:pPr>
        <w:tabs>
          <w:tab w:val="left" w:pos="1505"/>
        </w:tabs>
        <w:jc w:val="both"/>
        <w:rPr>
          <w:rtl/>
        </w:rPr>
      </w:pPr>
    </w:p>
    <w:p w:rsidR="00000000" w:rsidRDefault="005C099F">
      <w:pPr>
        <w:jc w:val="both"/>
        <w:rPr>
          <w:rtl/>
        </w:rPr>
      </w:pPr>
    </w:p>
    <w:p w:rsidR="00000000" w:rsidRDefault="005C099F">
      <w:pPr>
        <w:tabs>
          <w:tab w:val="left" w:pos="1505"/>
          <w:tab w:val="left" w:pos="2355"/>
          <w:tab w:val="left" w:pos="3969"/>
        </w:tabs>
        <w:jc w:val="both"/>
        <w:rPr>
          <w:rtl/>
        </w:rPr>
      </w:pPr>
      <w:r>
        <w:rPr>
          <w:b/>
          <w:bCs/>
          <w:u w:val="single"/>
          <w:rtl/>
        </w:rPr>
        <w:t>מוזמנים</w:t>
      </w:r>
      <w:r>
        <w:rPr>
          <w:rtl/>
        </w:rPr>
        <w:t>:</w:t>
      </w:r>
      <w:r>
        <w:rPr>
          <w:rtl/>
        </w:rPr>
        <w:tab/>
      </w:r>
      <w:r>
        <w:rPr>
          <w:rtl/>
        </w:rPr>
        <w:tab/>
        <w:t>פקד ישי אברהם - עוזר יועץ משפטי במשרד לביטחון פנים</w:t>
      </w:r>
    </w:p>
    <w:p w:rsidR="00000000" w:rsidRDefault="005C099F">
      <w:pPr>
        <w:tabs>
          <w:tab w:val="left" w:pos="1505"/>
          <w:tab w:val="left" w:pos="2355"/>
          <w:tab w:val="left" w:pos="3773"/>
          <w:tab w:val="left" w:pos="3969"/>
        </w:tabs>
        <w:jc w:val="both"/>
        <w:rPr>
          <w:rtl/>
        </w:rPr>
      </w:pPr>
      <w:r>
        <w:rPr>
          <w:rtl/>
        </w:rPr>
        <w:tab/>
      </w:r>
      <w:r>
        <w:rPr>
          <w:rtl/>
        </w:rPr>
        <w:tab/>
        <w:t>עודד ברוק</w:t>
      </w:r>
      <w:r>
        <w:rPr>
          <w:rtl/>
        </w:rPr>
        <w:tab/>
        <w:t>-  המשרד לביטחון פנים</w:t>
      </w:r>
    </w:p>
    <w:p w:rsidR="00000000" w:rsidRDefault="005C099F">
      <w:pPr>
        <w:jc w:val="both"/>
        <w:rPr>
          <w:rtl/>
        </w:rPr>
      </w:pPr>
    </w:p>
    <w:p w:rsidR="00000000" w:rsidRDefault="005C099F">
      <w:pPr>
        <w:tabs>
          <w:tab w:val="left" w:pos="2355"/>
        </w:tabs>
        <w:jc w:val="both"/>
        <w:rPr>
          <w:rtl/>
        </w:rPr>
      </w:pPr>
      <w:r>
        <w:rPr>
          <w:rtl/>
        </w:rPr>
        <w:tab/>
        <w:t>עו"ד לבנת משיח-  משרד המשפטים</w:t>
      </w:r>
    </w:p>
    <w:p w:rsidR="00000000" w:rsidRDefault="005C099F">
      <w:pPr>
        <w:tabs>
          <w:tab w:val="left" w:pos="2355"/>
        </w:tabs>
        <w:jc w:val="both"/>
        <w:rPr>
          <w:rtl/>
        </w:rPr>
      </w:pPr>
      <w:r>
        <w:rPr>
          <w:rtl/>
        </w:rPr>
        <w:tab/>
      </w:r>
    </w:p>
    <w:p w:rsidR="00000000" w:rsidRDefault="005C099F">
      <w:pPr>
        <w:tabs>
          <w:tab w:val="left" w:pos="2355"/>
        </w:tabs>
        <w:jc w:val="both"/>
        <w:rPr>
          <w:rtl/>
        </w:rPr>
      </w:pPr>
      <w:r>
        <w:rPr>
          <w:rtl/>
        </w:rPr>
        <w:tab/>
        <w:t>שושנה שטראוס-  משרד העבודה והרווחה</w:t>
      </w:r>
    </w:p>
    <w:p w:rsidR="00000000" w:rsidRDefault="005C099F">
      <w:pPr>
        <w:jc w:val="both"/>
        <w:rPr>
          <w:rtl/>
        </w:rPr>
      </w:pPr>
    </w:p>
    <w:p w:rsidR="00000000" w:rsidRDefault="005C099F">
      <w:pPr>
        <w:tabs>
          <w:tab w:val="left" w:pos="2835"/>
        </w:tabs>
        <w:jc w:val="both"/>
        <w:rPr>
          <w:b/>
          <w:bCs/>
          <w:u w:val="single"/>
          <w:rtl/>
        </w:rPr>
      </w:pPr>
    </w:p>
    <w:p w:rsidR="00000000" w:rsidRDefault="005C099F">
      <w:pPr>
        <w:tabs>
          <w:tab w:val="left" w:pos="2355"/>
          <w:tab w:val="left" w:pos="2835"/>
        </w:tabs>
        <w:jc w:val="both"/>
        <w:rPr>
          <w:rtl/>
        </w:rPr>
      </w:pPr>
      <w:r>
        <w:rPr>
          <w:b/>
          <w:bCs/>
          <w:u w:val="single"/>
          <w:rtl/>
        </w:rPr>
        <w:t>יועצת משפטית</w:t>
      </w:r>
      <w:r>
        <w:rPr>
          <w:rtl/>
        </w:rPr>
        <w:t>:</w:t>
      </w:r>
      <w:r>
        <w:rPr>
          <w:rtl/>
        </w:rPr>
        <w:tab/>
        <w:t>מירי פרנקל- שור</w:t>
      </w:r>
    </w:p>
    <w:p w:rsidR="00000000" w:rsidRDefault="005C099F">
      <w:pPr>
        <w:jc w:val="both"/>
        <w:rPr>
          <w:rtl/>
        </w:rPr>
      </w:pPr>
    </w:p>
    <w:p w:rsidR="00000000" w:rsidRDefault="005C099F">
      <w:pPr>
        <w:tabs>
          <w:tab w:val="left" w:pos="2355"/>
          <w:tab w:val="left" w:pos="2835"/>
        </w:tabs>
        <w:jc w:val="both"/>
        <w:rPr>
          <w:b/>
          <w:bCs/>
          <w:u w:val="single"/>
          <w:rtl/>
        </w:rPr>
      </w:pPr>
      <w:r>
        <w:rPr>
          <w:b/>
          <w:bCs/>
          <w:u w:val="single"/>
          <w:rtl/>
        </w:rPr>
        <w:t>מנהלת הוועדה</w:t>
      </w:r>
      <w:r>
        <w:rPr>
          <w:rtl/>
        </w:rPr>
        <w:t>:</w:t>
      </w:r>
      <w:r>
        <w:rPr>
          <w:rtl/>
        </w:rPr>
        <w:tab/>
        <w:t>יפה שפירא</w:t>
      </w:r>
    </w:p>
    <w:p w:rsidR="00000000" w:rsidRDefault="005C099F">
      <w:pPr>
        <w:jc w:val="both"/>
        <w:rPr>
          <w:b/>
          <w:bCs/>
          <w:u w:val="single"/>
          <w:rtl/>
        </w:rPr>
      </w:pPr>
    </w:p>
    <w:p w:rsidR="00000000" w:rsidRDefault="005C099F">
      <w:pPr>
        <w:tabs>
          <w:tab w:val="left" w:pos="2355"/>
          <w:tab w:val="left" w:pos="2835"/>
        </w:tabs>
        <w:jc w:val="both"/>
        <w:rPr>
          <w:rtl/>
        </w:rPr>
      </w:pPr>
      <w:r>
        <w:rPr>
          <w:b/>
          <w:bCs/>
          <w:u w:val="single"/>
          <w:rtl/>
        </w:rPr>
        <w:t>ק</w:t>
      </w:r>
      <w:r>
        <w:rPr>
          <w:b/>
          <w:bCs/>
          <w:u w:val="single"/>
          <w:rtl/>
        </w:rPr>
        <w:t>צרנית</w:t>
      </w:r>
      <w:r>
        <w:rPr>
          <w:rtl/>
        </w:rPr>
        <w:t>:</w:t>
      </w:r>
      <w:r>
        <w:rPr>
          <w:rtl/>
        </w:rPr>
        <w:tab/>
        <w:t>אושרה עצידה</w:t>
      </w:r>
    </w:p>
    <w:p w:rsidR="00000000" w:rsidRDefault="005C099F">
      <w:pPr>
        <w:jc w:val="both"/>
        <w:rPr>
          <w:rtl/>
        </w:rPr>
      </w:pPr>
    </w:p>
    <w:p w:rsidR="00000000" w:rsidRDefault="005C099F">
      <w:pPr>
        <w:jc w:val="both"/>
        <w:rPr>
          <w:rtl/>
        </w:rPr>
      </w:pPr>
    </w:p>
    <w:p w:rsidR="00000000" w:rsidRDefault="005C099F">
      <w:pPr>
        <w:jc w:val="both"/>
        <w:rPr>
          <w:rtl/>
        </w:rPr>
      </w:pPr>
    </w:p>
    <w:p w:rsidR="00000000" w:rsidRDefault="005C099F">
      <w:pPr>
        <w:jc w:val="both"/>
        <w:rPr>
          <w:rtl/>
        </w:rPr>
      </w:pPr>
    </w:p>
    <w:p w:rsidR="00000000" w:rsidRDefault="005C099F">
      <w:pPr>
        <w:jc w:val="both"/>
        <w:rPr>
          <w:rtl/>
        </w:rPr>
      </w:pPr>
    </w:p>
    <w:p w:rsidR="00000000" w:rsidRDefault="005C099F">
      <w:pPr>
        <w:jc w:val="both"/>
        <w:rPr>
          <w:rtl/>
        </w:rPr>
      </w:pPr>
    </w:p>
    <w:p w:rsidR="00000000" w:rsidRDefault="005C099F">
      <w:pPr>
        <w:tabs>
          <w:tab w:val="left" w:pos="2355"/>
        </w:tabs>
        <w:jc w:val="both"/>
        <w:rPr>
          <w:rtl/>
        </w:rPr>
      </w:pPr>
      <w:r>
        <w:rPr>
          <w:b/>
          <w:bCs/>
          <w:u w:val="single"/>
          <w:rtl/>
        </w:rPr>
        <w:t>סדר היום:</w:t>
      </w:r>
      <w:r>
        <w:rPr>
          <w:rtl/>
        </w:rPr>
        <w:tab/>
        <w:t xml:space="preserve">הצעת חוק שהייה שלא כדין (איסור סיוע) (הוראות שעה) </w:t>
      </w:r>
    </w:p>
    <w:p w:rsidR="00000000" w:rsidRDefault="005C099F">
      <w:pPr>
        <w:tabs>
          <w:tab w:val="left" w:pos="2355"/>
        </w:tabs>
        <w:jc w:val="both"/>
        <w:rPr>
          <w:rtl/>
        </w:rPr>
      </w:pPr>
      <w:r>
        <w:rPr>
          <w:rtl/>
        </w:rPr>
        <w:tab/>
        <w:t>(תיקון מס' 7), התשס"א- 2001.</w:t>
      </w:r>
    </w:p>
    <w:p w:rsidR="00000000" w:rsidRDefault="005C099F">
      <w:pPr>
        <w:jc w:val="both"/>
        <w:rPr>
          <w:rtl/>
        </w:rPr>
      </w:pPr>
    </w:p>
    <w:p w:rsidR="00000000" w:rsidRDefault="005C099F">
      <w:pPr>
        <w:jc w:val="center"/>
        <w:rPr>
          <w:rtl/>
        </w:rPr>
      </w:pPr>
      <w:r>
        <w:rPr>
          <w:rtl/>
        </w:rPr>
        <w:br w:type="page"/>
      </w:r>
    </w:p>
    <w:p w:rsidR="00000000" w:rsidRDefault="005C099F">
      <w:pPr>
        <w:jc w:val="center"/>
        <w:rPr>
          <w:rtl/>
        </w:rPr>
      </w:pPr>
      <w:r>
        <w:rPr>
          <w:b/>
          <w:bCs/>
          <w:u w:val="single"/>
          <w:rtl/>
        </w:rPr>
        <w:t>הצעת חוק שהייה שלא כדין (איסור סיוע) (הוראות שעה) (תיקון מס' 7),</w:t>
      </w:r>
    </w:p>
    <w:p w:rsidR="00000000" w:rsidRDefault="005C099F">
      <w:pPr>
        <w:jc w:val="center"/>
        <w:rPr>
          <w:b/>
          <w:bCs/>
          <w:u w:val="single"/>
          <w:rtl/>
        </w:rPr>
      </w:pPr>
      <w:r>
        <w:rPr>
          <w:b/>
          <w:bCs/>
          <w:u w:val="single"/>
          <w:rtl/>
        </w:rPr>
        <w:t xml:space="preserve">התשס"א </w:t>
      </w:r>
      <w:r>
        <w:rPr>
          <w:b/>
          <w:bCs/>
          <w:u w:val="single"/>
        </w:rPr>
        <w:t>–</w:t>
      </w:r>
      <w:r>
        <w:rPr>
          <w:b/>
          <w:bCs/>
          <w:u w:val="single"/>
          <w:rtl/>
        </w:rPr>
        <w:t xml:space="preserve"> 2001</w:t>
      </w:r>
    </w:p>
    <w:p w:rsidR="00000000" w:rsidRDefault="005C099F">
      <w:pPr>
        <w:jc w:val="center"/>
        <w:rPr>
          <w:b/>
          <w:bCs/>
          <w:u w:val="single"/>
          <w:rtl/>
        </w:rPr>
      </w:pPr>
    </w:p>
    <w:p w:rsidR="00000000" w:rsidRDefault="005C099F">
      <w:pPr>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pStyle w:val="a7"/>
        <w:rPr>
          <w:rtl/>
        </w:rPr>
      </w:pPr>
      <w:r>
        <w:rPr>
          <w:rtl/>
        </w:rPr>
        <w:tab/>
        <w:t>בוקר טוב לכולם. אני פותח את הישיבה ש</w:t>
      </w:r>
      <w:r>
        <w:rPr>
          <w:rtl/>
        </w:rPr>
        <w:t xml:space="preserve">בה נדון בהצעת חוק שהייה שלא כדין (איסור סיוע) (הוראת שעה) (תיקון מס' 7), התשס"א- 2001. מדובר בהצעת חוק ממשלתית שעברה אתמול בקריאה ראשונה במליאה, והיום אנחנו נכין אותה לקריאה שנייה ושלישית. </w:t>
      </w:r>
    </w:p>
    <w:p w:rsidR="00000000" w:rsidRDefault="005C099F">
      <w:pPr>
        <w:jc w:val="both"/>
        <w:rPr>
          <w:rtl/>
        </w:rPr>
      </w:pPr>
    </w:p>
    <w:p w:rsidR="00000000" w:rsidRDefault="005C099F">
      <w:pPr>
        <w:jc w:val="both"/>
        <w:rPr>
          <w:rtl/>
        </w:rPr>
      </w:pPr>
      <w:r>
        <w:rPr>
          <w:rtl/>
        </w:rPr>
        <w:tab/>
        <w:t xml:space="preserve">אני קיבלתי הודעה ממשרד התחבורה לפיה יש להם מה לומר בעניין. הצעת </w:t>
      </w:r>
      <w:r>
        <w:rPr>
          <w:rtl/>
        </w:rPr>
        <w:t xml:space="preserve">החוק הועברה אליהם רק אתמול ולכן הם לא היו יכולים להופיע היום לדיון.  למרות זאת, אנחנו נעביר אליהם את הצעת החוק ונאפשר להם להגיש לנו את הצעתם לפני הקריאה השנייה והשלישית. אם תהיה להם הסתייגות מהותית נקיים דיון חוזר. </w:t>
      </w:r>
    </w:p>
    <w:p w:rsidR="00000000" w:rsidRDefault="005C099F">
      <w:pPr>
        <w:jc w:val="both"/>
        <w:rPr>
          <w:rtl/>
        </w:rPr>
      </w:pPr>
    </w:p>
    <w:p w:rsidR="00000000" w:rsidRDefault="005C099F">
      <w:pPr>
        <w:jc w:val="both"/>
        <w:rPr>
          <w:rtl/>
        </w:rPr>
      </w:pPr>
      <w:r>
        <w:rPr>
          <w:u w:val="single"/>
          <w:rtl/>
        </w:rPr>
        <w:t>יפה שפירא:</w:t>
      </w:r>
    </w:p>
    <w:p w:rsidR="00000000" w:rsidRDefault="005C099F">
      <w:pPr>
        <w:jc w:val="both"/>
        <w:rPr>
          <w:rtl/>
        </w:rPr>
      </w:pPr>
    </w:p>
    <w:p w:rsidR="00000000" w:rsidRDefault="005C099F">
      <w:pPr>
        <w:jc w:val="both"/>
        <w:rPr>
          <w:rtl/>
        </w:rPr>
      </w:pPr>
      <w:r>
        <w:rPr>
          <w:rtl/>
        </w:rPr>
        <w:tab/>
        <w:t xml:space="preserve">אנחנו בפירוש העברנו אליהם </w:t>
      </w:r>
      <w:r>
        <w:rPr>
          <w:rtl/>
        </w:rPr>
        <w:t>את החומר. הם קיבלו את החומר ביום ראשון.</w:t>
      </w:r>
    </w:p>
    <w:p w:rsidR="00000000" w:rsidRDefault="005C099F">
      <w:pPr>
        <w:jc w:val="both"/>
        <w:rPr>
          <w:rtl/>
        </w:rPr>
      </w:pPr>
    </w:p>
    <w:p w:rsidR="00000000" w:rsidRDefault="005C099F">
      <w:pPr>
        <w:jc w:val="both"/>
        <w:rPr>
          <w:rFonts w:hint="cs"/>
          <w:u w:val="single"/>
        </w:rPr>
      </w:pPr>
      <w:r>
        <w:rPr>
          <w:u w:val="single"/>
          <w:rtl/>
        </w:rPr>
        <w:t>מירי פרנקל-שור:</w:t>
      </w:r>
    </w:p>
    <w:p w:rsidR="00000000" w:rsidRDefault="005C099F">
      <w:pPr>
        <w:jc w:val="both"/>
        <w:rPr>
          <w:rtl/>
        </w:rPr>
      </w:pPr>
    </w:p>
    <w:p w:rsidR="00000000" w:rsidRDefault="005C099F">
      <w:pPr>
        <w:jc w:val="both"/>
        <w:rPr>
          <w:rtl/>
        </w:rPr>
      </w:pPr>
      <w:r>
        <w:rPr>
          <w:rtl/>
        </w:rPr>
        <w:tab/>
        <w:t>הם קיבלו את החומר ביום ראשון ומפאת תקלות פנימיות שנמצאות אצלם במשרד, מצא נציג משרד התחבורה לא להתייצב לדיון.</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t>למרות הכל, אני חושב שאנחנו נאפשר להם להציג את עמדתם לגבי הצעת החוק.</w:t>
      </w:r>
      <w:r>
        <w:rPr>
          <w:rtl/>
        </w:rPr>
        <w:t xml:space="preserve">  עו"ד משיח, הצעת החוק הזו הונחה אתמול על שולחן הממשלה, ואני מניח שלפני כן היא כבר עברה במשרדי הממשלה השונים.</w:t>
      </w:r>
    </w:p>
    <w:p w:rsidR="00000000" w:rsidRDefault="005C099F">
      <w:pPr>
        <w:jc w:val="both"/>
        <w:rPr>
          <w:rtl/>
        </w:rPr>
      </w:pPr>
    </w:p>
    <w:p w:rsidR="00000000" w:rsidRDefault="005C099F">
      <w:pPr>
        <w:jc w:val="both"/>
        <w:rPr>
          <w:u w:val="single"/>
          <w:rtl/>
        </w:rPr>
      </w:pPr>
      <w:r>
        <w:rPr>
          <w:u w:val="single"/>
          <w:rtl/>
        </w:rPr>
        <w:t>עו"ד לבנת משיח:</w:t>
      </w:r>
    </w:p>
    <w:p w:rsidR="00000000" w:rsidRDefault="005C099F">
      <w:pPr>
        <w:jc w:val="both"/>
        <w:rPr>
          <w:rtl/>
        </w:rPr>
      </w:pPr>
    </w:p>
    <w:p w:rsidR="00000000" w:rsidRDefault="005C099F">
      <w:pPr>
        <w:jc w:val="both"/>
        <w:rPr>
          <w:rtl/>
        </w:rPr>
      </w:pPr>
      <w:r>
        <w:rPr>
          <w:rtl/>
        </w:rPr>
        <w:tab/>
        <w:t>ההצעה הזו הוכנה במשותף בין המשרד לביטחון פנים ומשרד המשפטים והייתה החלטת ממשלה שהתקבלה עוד לפני חג הפסח, כך ששר התחבורה ודאי יד</w:t>
      </w:r>
      <w:r>
        <w:rPr>
          <w:rtl/>
        </w:rPr>
        <w:t xml:space="preserve">ע על החוק הזו. יכול להיות שנוסח החוק עצמו הועבר ללשכה המשפטית רק בשלב יותר מאוחר. אני לא יכולה לנקוב במועד שבו הועברה הצעת החוק. בכל מקרה, אני ביקשתי שיעבירו את הצעת החוק. הצעת החוק הזו היא מחילה הסדר שהוא כבר קיים מזה שלוש שנים כך שזה לא הפתעה מאוד גדולה </w:t>
      </w:r>
      <w:r>
        <w:rPr>
          <w:rtl/>
        </w:rPr>
        <w:t>בשביל משרד התחבורה.  על כל פנים, אנחנו בהחלט נשמע את הערות משרד התחבורה.</w:t>
      </w:r>
    </w:p>
    <w:p w:rsidR="00000000" w:rsidRDefault="005C099F">
      <w:pPr>
        <w:jc w:val="both"/>
        <w:rPr>
          <w:u w:val="single"/>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r>
      <w:r>
        <w:t xml:space="preserve"> </w:t>
      </w:r>
      <w:r>
        <w:rPr>
          <w:rtl/>
        </w:rPr>
        <w:t>אם כך, אני חוזר מדבריי קודם. אני לא מתכוון לפתוח את הדיון הזה מחדש. לא יתקיים דיון נוסף. אנחנו נקבל היום החלטות ובזה נגמר העניין.</w:t>
      </w:r>
    </w:p>
    <w:p w:rsidR="00000000" w:rsidRDefault="005C099F">
      <w:pPr>
        <w:jc w:val="both"/>
        <w:rPr>
          <w:u w:val="single"/>
          <w:rtl/>
        </w:rPr>
      </w:pPr>
    </w:p>
    <w:p w:rsidR="00000000" w:rsidRDefault="005C099F">
      <w:pPr>
        <w:jc w:val="both"/>
        <w:rPr>
          <w:rFonts w:hint="cs"/>
          <w:u w:val="single"/>
        </w:rPr>
      </w:pPr>
      <w:r>
        <w:rPr>
          <w:u w:val="single"/>
          <w:rtl/>
        </w:rPr>
        <w:t>מירי פרנקל-שור:</w:t>
      </w:r>
    </w:p>
    <w:p w:rsidR="00000000" w:rsidRDefault="005C099F">
      <w:pPr>
        <w:jc w:val="both"/>
        <w:rPr>
          <w:rtl/>
        </w:rPr>
      </w:pPr>
    </w:p>
    <w:p w:rsidR="00000000" w:rsidRDefault="005C099F">
      <w:pPr>
        <w:pStyle w:val="a7"/>
        <w:rPr>
          <w:rtl/>
        </w:rPr>
      </w:pPr>
      <w:r>
        <w:rPr>
          <w:rtl/>
        </w:rPr>
        <w:tab/>
        <w:t>ברגע שיהיה ל</w:t>
      </w:r>
      <w:r>
        <w:rPr>
          <w:rtl/>
        </w:rPr>
        <w:t>נו נוסח לקראת קריאה שנייה ושלישית אנחנו נשלח, ואם יהיו הערות מהותיות אנחנו בהחלט נתייעץ אם יש לכנס את הוועדה.</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t>אנחנו נדון כעת בהצעת החוק ואני מבקש מנציגי המשרד לביטחון פנים להציג את הצעת החוק.</w:t>
      </w:r>
    </w:p>
    <w:p w:rsidR="00000000" w:rsidRDefault="005C099F">
      <w:pPr>
        <w:pStyle w:val="a4"/>
        <w:tabs>
          <w:tab w:val="clear" w:pos="4153"/>
          <w:tab w:val="clear" w:pos="8306"/>
        </w:tabs>
        <w:jc w:val="both"/>
        <w:rPr>
          <w:rtl/>
        </w:rPr>
      </w:pPr>
    </w:p>
    <w:p w:rsidR="00000000" w:rsidRDefault="005C099F">
      <w:pPr>
        <w:jc w:val="both"/>
        <w:rPr>
          <w:rtl/>
        </w:rPr>
      </w:pPr>
      <w:r>
        <w:rPr>
          <w:u w:val="single"/>
          <w:rtl/>
        </w:rPr>
        <w:t>עודד ברוק:</w:t>
      </w:r>
    </w:p>
    <w:p w:rsidR="00000000" w:rsidRDefault="005C099F">
      <w:pPr>
        <w:jc w:val="both"/>
        <w:rPr>
          <w:rtl/>
        </w:rPr>
      </w:pPr>
    </w:p>
    <w:p w:rsidR="00000000" w:rsidRDefault="005C099F">
      <w:pPr>
        <w:jc w:val="both"/>
        <w:rPr>
          <w:rtl/>
        </w:rPr>
      </w:pPr>
      <w:r>
        <w:rPr>
          <w:rtl/>
        </w:rPr>
        <w:tab/>
        <w:t>לצערנו, בין אזרחי ותושבי מדינ</w:t>
      </w:r>
      <w:r>
        <w:rPr>
          <w:rtl/>
        </w:rPr>
        <w:t>ת ישראל יש העוברים על הוראות הכניסה לישראל כפי שתוקנו בחוק שהייה שלא כדין והם מסייעים בהכנסתם של תושבי אזור שאסור להם להימצא במדינת ישראל. בכך יש כדי לפגוע ביכולת הסיכול של גורמי הביטחון, ושל המשטרה בעיקר, לפעול למניעת כניסתם של גורמי עוינים לתחומי מדינת י</w:t>
      </w:r>
      <w:r>
        <w:rPr>
          <w:rtl/>
        </w:rPr>
        <w:t>שראל. החוק מבקש לתת  כלי נוסף בידי המשטרה וסמכות לבית המשפט שיכול לסייע להם בצורה אפקטיבית לפעול כנגד תופעת שיתוף הפעולה בין תושבי ישראל ותושבי יהודה שומרון וחבל עזה שלא רשאים לשהות בתחומי מדינת ישראל או לעבוד בה. מאחר ובדרך כלל ההסעות של אותם עובדים נעשות</w:t>
      </w:r>
      <w:r>
        <w:rPr>
          <w:rtl/>
        </w:rPr>
        <w:t xml:space="preserve"> על רקע כלכלי, אנחנו מדברים על מעסיקים שצריכים עובדים, החוק מציע להטיל סנקציה כלכלית על מי שעובר את החוק בכך שהוא מעניק סמכות מינהלית לשוטר להורות על השבתת רכב לשלושים ימים תוך כדי נטילת רשיון הרכב, כל אימת שמתעורר אצלו יסוד סביר לחשד שברכב נעברה עבירה של </w:t>
      </w:r>
      <w:r>
        <w:rPr>
          <w:rtl/>
        </w:rPr>
        <w:t xml:space="preserve">הסעת אנשים שלא רשאים לשהות בתחומי מדינת ישראל. </w:t>
      </w:r>
    </w:p>
    <w:p w:rsidR="00000000" w:rsidRDefault="005C099F">
      <w:pPr>
        <w:jc w:val="both"/>
        <w:rPr>
          <w:u w:val="single"/>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t>האם הרכב נלקח לתחנת משטרה?</w:t>
      </w:r>
    </w:p>
    <w:p w:rsidR="00000000" w:rsidRDefault="005C099F">
      <w:pPr>
        <w:jc w:val="both"/>
        <w:rPr>
          <w:rtl/>
        </w:rPr>
      </w:pPr>
    </w:p>
    <w:p w:rsidR="00000000" w:rsidRDefault="005C099F">
      <w:pPr>
        <w:jc w:val="both"/>
        <w:rPr>
          <w:u w:val="single"/>
          <w:rtl/>
        </w:rPr>
      </w:pPr>
      <w:r>
        <w:rPr>
          <w:u w:val="single"/>
          <w:rtl/>
        </w:rPr>
        <w:t>עודד ברוק:</w:t>
      </w:r>
    </w:p>
    <w:p w:rsidR="00000000" w:rsidRDefault="005C099F">
      <w:pPr>
        <w:jc w:val="both"/>
        <w:rPr>
          <w:u w:val="single"/>
          <w:rtl/>
        </w:rPr>
      </w:pPr>
    </w:p>
    <w:p w:rsidR="00000000" w:rsidRDefault="005C099F">
      <w:pPr>
        <w:pStyle w:val="a4"/>
        <w:tabs>
          <w:tab w:val="clear" w:pos="4153"/>
          <w:tab w:val="clear" w:pos="8306"/>
        </w:tabs>
        <w:jc w:val="both"/>
        <w:rPr>
          <w:rtl/>
        </w:rPr>
      </w:pPr>
      <w:r>
        <w:rPr>
          <w:rtl/>
        </w:rPr>
        <w:tab/>
        <w:t>הוא לאו דווקא נלקח. זאת אומרת, אנחנו נוטלים ממנו את הרשיון, ואפשר בהחלט להסכים שמקום העמדת של הרכב יהיה ליד ביתו של הנהג. אין לנו מגרשי חנייה מיוח</w:t>
      </w:r>
      <w:r>
        <w:rPr>
          <w:rtl/>
        </w:rPr>
        <w:t>דים לעניין הזה. מאחר ואמרנו שמדובר בהחלה מחוק אחר ויש לנו כבר ניסיון.</w:t>
      </w:r>
    </w:p>
    <w:p w:rsidR="00000000" w:rsidRDefault="005C099F">
      <w:pPr>
        <w:pStyle w:val="a4"/>
        <w:tabs>
          <w:tab w:val="clear" w:pos="4153"/>
          <w:tab w:val="clear" w:pos="8306"/>
        </w:tabs>
        <w:jc w:val="both"/>
        <w:rPr>
          <w:rtl/>
        </w:rPr>
      </w:pPr>
    </w:p>
    <w:p w:rsidR="00000000" w:rsidRDefault="005C099F">
      <w:pPr>
        <w:pStyle w:val="a4"/>
        <w:tabs>
          <w:tab w:val="clear" w:pos="4153"/>
          <w:tab w:val="clear" w:pos="8306"/>
        </w:tabs>
        <w:jc w:val="both"/>
        <w:rPr>
          <w:rtl/>
        </w:rPr>
      </w:pPr>
      <w:r>
        <w:rPr>
          <w:u w:val="single"/>
          <w:rtl/>
        </w:rPr>
        <w:t>פקד ישי אברהם:</w:t>
      </w:r>
    </w:p>
    <w:p w:rsidR="00000000" w:rsidRDefault="005C099F">
      <w:pPr>
        <w:pStyle w:val="a4"/>
        <w:tabs>
          <w:tab w:val="clear" w:pos="4153"/>
          <w:tab w:val="clear" w:pos="8306"/>
        </w:tabs>
        <w:jc w:val="both"/>
        <w:rPr>
          <w:rtl/>
        </w:rPr>
      </w:pPr>
    </w:p>
    <w:p w:rsidR="00000000" w:rsidRDefault="005C099F">
      <w:pPr>
        <w:pStyle w:val="a4"/>
        <w:tabs>
          <w:tab w:val="clear" w:pos="4153"/>
          <w:tab w:val="clear" w:pos="8306"/>
        </w:tabs>
        <w:jc w:val="both"/>
        <w:rPr>
          <w:rtl/>
        </w:rPr>
      </w:pPr>
      <w:r>
        <w:rPr>
          <w:rtl/>
        </w:rPr>
        <w:tab/>
        <w:t>ההסדר בחוק הקודם לגבי מטען יתר במשאיות הוא שבטופס שניתן לנהג נקבע החניית הרכב גם בהסכמת הנהג. אין בעיה להתחשב במה שהנהג מציע. זה מאפשר אחר כך פיקוח ובדיקה האם הרכב עומד</w:t>
      </w:r>
      <w:r>
        <w:rPr>
          <w:rtl/>
        </w:rPr>
        <w:t xml:space="preserve"> במקום החנייה.</w:t>
      </w:r>
    </w:p>
    <w:p w:rsidR="00000000" w:rsidRDefault="005C099F">
      <w:pPr>
        <w:pStyle w:val="a4"/>
        <w:tabs>
          <w:tab w:val="clear" w:pos="4153"/>
          <w:tab w:val="clear" w:pos="8306"/>
        </w:tabs>
        <w:jc w:val="both"/>
        <w:rPr>
          <w:rtl/>
        </w:rPr>
      </w:pPr>
    </w:p>
    <w:p w:rsidR="00000000" w:rsidRDefault="005C099F">
      <w:pPr>
        <w:pStyle w:val="a4"/>
        <w:tabs>
          <w:tab w:val="clear" w:pos="4153"/>
          <w:tab w:val="clear" w:pos="8306"/>
        </w:tabs>
        <w:jc w:val="both"/>
        <w:rPr>
          <w:rtl/>
        </w:rPr>
      </w:pPr>
      <w:r>
        <w:rPr>
          <w:u w:val="single"/>
          <w:rtl/>
        </w:rPr>
        <w:t>עודד ברוק:</w:t>
      </w:r>
    </w:p>
    <w:p w:rsidR="00000000" w:rsidRDefault="005C099F">
      <w:pPr>
        <w:pStyle w:val="a4"/>
        <w:tabs>
          <w:tab w:val="clear" w:pos="4153"/>
          <w:tab w:val="clear" w:pos="8306"/>
        </w:tabs>
        <w:jc w:val="both"/>
        <w:rPr>
          <w:rtl/>
        </w:rPr>
      </w:pPr>
    </w:p>
    <w:p w:rsidR="00000000" w:rsidRDefault="005C099F">
      <w:pPr>
        <w:pStyle w:val="a4"/>
        <w:tabs>
          <w:tab w:val="clear" w:pos="4153"/>
          <w:tab w:val="clear" w:pos="8306"/>
        </w:tabs>
        <w:jc w:val="both"/>
        <w:rPr>
          <w:rtl/>
        </w:rPr>
      </w:pPr>
      <w:r>
        <w:rPr>
          <w:rtl/>
        </w:rPr>
        <w:tab/>
        <w:t>מקום החנייה נקבע. הרשיון נשלל לשלושים יום ומכניסים זאת למאגר הרכב.</w:t>
      </w:r>
    </w:p>
    <w:p w:rsidR="00000000" w:rsidRDefault="005C099F">
      <w:pPr>
        <w:jc w:val="both"/>
        <w:rPr>
          <w:u w:val="single"/>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pStyle w:val="a4"/>
        <w:tabs>
          <w:tab w:val="clear" w:pos="4153"/>
          <w:tab w:val="clear" w:pos="8306"/>
        </w:tabs>
        <w:jc w:val="both"/>
        <w:rPr>
          <w:rtl/>
        </w:rPr>
      </w:pPr>
      <w:r>
        <w:rPr>
          <w:rtl/>
        </w:rPr>
        <w:tab/>
        <w:t>פתרתם לי בעיה. היה לי חשש מכך שלוקחים את הרכב הזה ומחנים אותו במגרש  לזמן מה כך שיכול להיגרם נזק לרכב. אנחנו מכירים כבר את המצבים שבהם עומד</w:t>
      </w:r>
      <w:r>
        <w:rPr>
          <w:rtl/>
        </w:rPr>
        <w:t xml:space="preserve"> אזרח מול המערכת ואת התהליך שאותו הוא צריך לעבור כדי לגבות את הנזקים שנגרמו לו. ההסדר כאן מניח את דעתי ואני שמח על כך. </w:t>
      </w:r>
    </w:p>
    <w:p w:rsidR="00000000" w:rsidRDefault="005C099F">
      <w:pPr>
        <w:pStyle w:val="a4"/>
        <w:tabs>
          <w:tab w:val="clear" w:pos="4153"/>
          <w:tab w:val="clear" w:pos="8306"/>
        </w:tabs>
        <w:jc w:val="both"/>
        <w:rPr>
          <w:rtl/>
        </w:rPr>
      </w:pPr>
    </w:p>
    <w:p w:rsidR="00000000" w:rsidRDefault="005C099F">
      <w:pPr>
        <w:pStyle w:val="a4"/>
        <w:tabs>
          <w:tab w:val="clear" w:pos="4153"/>
          <w:tab w:val="clear" w:pos="8306"/>
        </w:tabs>
        <w:jc w:val="both"/>
        <w:rPr>
          <w:rtl/>
        </w:rPr>
      </w:pPr>
      <w:r>
        <w:rPr>
          <w:u w:val="single"/>
          <w:rtl/>
        </w:rPr>
        <w:t>עודד ברוק:</w:t>
      </w:r>
    </w:p>
    <w:p w:rsidR="00000000" w:rsidRDefault="005C099F">
      <w:pPr>
        <w:pStyle w:val="a4"/>
        <w:tabs>
          <w:tab w:val="clear" w:pos="4153"/>
          <w:tab w:val="clear" w:pos="8306"/>
        </w:tabs>
        <w:jc w:val="both"/>
        <w:rPr>
          <w:rtl/>
        </w:rPr>
      </w:pPr>
    </w:p>
    <w:p w:rsidR="00000000" w:rsidRDefault="005C099F">
      <w:pPr>
        <w:pStyle w:val="a4"/>
        <w:tabs>
          <w:tab w:val="clear" w:pos="4153"/>
          <w:tab w:val="clear" w:pos="8306"/>
        </w:tabs>
        <w:jc w:val="both"/>
        <w:rPr>
          <w:rtl/>
        </w:rPr>
      </w:pPr>
      <w:r>
        <w:rPr>
          <w:rtl/>
        </w:rPr>
        <w:tab/>
        <w:t xml:space="preserve">ההסדר הזה פותר לשני הצדדים את הבעיה. </w:t>
      </w:r>
    </w:p>
    <w:p w:rsidR="00000000" w:rsidRDefault="005C099F">
      <w:pPr>
        <w:pStyle w:val="a4"/>
        <w:tabs>
          <w:tab w:val="clear" w:pos="4153"/>
          <w:tab w:val="clear" w:pos="8306"/>
        </w:tabs>
        <w:jc w:val="both"/>
        <w:rPr>
          <w:rtl/>
        </w:rPr>
      </w:pPr>
    </w:p>
    <w:p w:rsidR="00000000" w:rsidRDefault="005C099F">
      <w:pPr>
        <w:pStyle w:val="a4"/>
        <w:tabs>
          <w:tab w:val="clear" w:pos="4153"/>
          <w:tab w:val="clear" w:pos="8306"/>
        </w:tabs>
        <w:jc w:val="both"/>
        <w:rPr>
          <w:u w:val="single"/>
          <w:rtl/>
        </w:rPr>
      </w:pPr>
      <w:r>
        <w:rPr>
          <w:u w:val="single"/>
          <w:rtl/>
        </w:rPr>
        <w:t>עו"ד לבנת משיח:</w:t>
      </w:r>
    </w:p>
    <w:p w:rsidR="00000000" w:rsidRDefault="005C099F">
      <w:pPr>
        <w:pStyle w:val="a4"/>
        <w:tabs>
          <w:tab w:val="clear" w:pos="4153"/>
          <w:tab w:val="clear" w:pos="8306"/>
        </w:tabs>
        <w:jc w:val="both"/>
        <w:rPr>
          <w:rtl/>
        </w:rPr>
      </w:pPr>
    </w:p>
    <w:p w:rsidR="00000000" w:rsidRDefault="005C099F">
      <w:pPr>
        <w:pStyle w:val="a4"/>
        <w:tabs>
          <w:tab w:val="clear" w:pos="4153"/>
          <w:tab w:val="clear" w:pos="8306"/>
        </w:tabs>
        <w:jc w:val="both"/>
        <w:rPr>
          <w:rtl/>
        </w:rPr>
      </w:pPr>
      <w:r>
        <w:rPr>
          <w:rtl/>
        </w:rPr>
        <w:tab/>
        <w:t>אין למשטרה את המשאבים למגרשי חנייה.</w:t>
      </w:r>
    </w:p>
    <w:p w:rsidR="00000000" w:rsidRDefault="005C099F">
      <w:pPr>
        <w:pStyle w:val="a4"/>
        <w:tabs>
          <w:tab w:val="clear" w:pos="4153"/>
          <w:tab w:val="clear" w:pos="8306"/>
        </w:tabs>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pStyle w:val="a4"/>
        <w:tabs>
          <w:tab w:val="clear" w:pos="4153"/>
          <w:tab w:val="clear" w:pos="8306"/>
        </w:tabs>
        <w:jc w:val="both"/>
        <w:rPr>
          <w:rtl/>
        </w:rPr>
      </w:pPr>
      <w:r>
        <w:rPr>
          <w:rtl/>
        </w:rPr>
        <w:tab/>
        <w:t>זה סיפור</w:t>
      </w:r>
      <w:r>
        <w:rPr>
          <w:rtl/>
        </w:rPr>
        <w:t xml:space="preserve"> אחר.</w:t>
      </w:r>
      <w:r>
        <w:t xml:space="preserve"> </w:t>
      </w:r>
      <w:r>
        <w:rPr>
          <w:rtl/>
        </w:rPr>
        <w:t xml:space="preserve">אני גם לא יודע אם יש למשטרה משאבים  וכוח אדם לאכוף את הצעת החוק הזו. </w:t>
      </w:r>
    </w:p>
    <w:p w:rsidR="00000000" w:rsidRDefault="005C099F">
      <w:pPr>
        <w:jc w:val="both"/>
        <w:rPr>
          <w:rtl/>
        </w:rPr>
      </w:pPr>
    </w:p>
    <w:p w:rsidR="00000000" w:rsidRDefault="005C099F">
      <w:pPr>
        <w:jc w:val="both"/>
        <w:rPr>
          <w:u w:val="single"/>
          <w:rtl/>
        </w:rPr>
      </w:pPr>
      <w:r>
        <w:rPr>
          <w:u w:val="single"/>
          <w:rtl/>
        </w:rPr>
        <w:br w:type="page"/>
        <w:t>עו"ד לבנת משיח:</w:t>
      </w:r>
    </w:p>
    <w:p w:rsidR="00000000" w:rsidRDefault="005C099F">
      <w:pPr>
        <w:jc w:val="both"/>
        <w:rPr>
          <w:rtl/>
        </w:rPr>
      </w:pPr>
    </w:p>
    <w:p w:rsidR="00000000" w:rsidRDefault="005C099F">
      <w:pPr>
        <w:jc w:val="both"/>
        <w:rPr>
          <w:rtl/>
        </w:rPr>
      </w:pPr>
      <w:r>
        <w:rPr>
          <w:rtl/>
        </w:rPr>
        <w:tab/>
        <w:t>צריך לשלוח סייר וזה יותר פשוט.</w:t>
      </w:r>
    </w:p>
    <w:p w:rsidR="00000000" w:rsidRDefault="005C099F">
      <w:pPr>
        <w:jc w:val="both"/>
        <w:rPr>
          <w:u w:val="single"/>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t>אנחנו יודעים כי לאורך קו התפר יש הרבה פרצות ואנחנו יודעים שאזרחים שלא רשאים לשהות במדינת ישראל חודרים דרכן פ</w:t>
      </w:r>
      <w:r>
        <w:rPr>
          <w:rtl/>
        </w:rPr>
        <w:t>נימה. אני מזמין אתכם לבקה אל-גרביה, לברטעה ולסאלם. כדי שתוכלו לראות את התופעות האלה. פשוט לא יאומן לראות כי בשעות הבוקר הרבה מאוד אנשים הולכים לעבוד והם חוזרים בחזרה בשעות הערב בסוף יום העבודה. יש מעבר חופשי. כל עוד לא יפתרו את הבעיה הזו, אנחנו נמשיך להיות</w:t>
      </w:r>
      <w:r>
        <w:rPr>
          <w:rtl/>
        </w:rPr>
        <w:t xml:space="preserve"> חשופים לסכנות שונות. </w:t>
      </w:r>
    </w:p>
    <w:p w:rsidR="00000000" w:rsidRDefault="005C099F">
      <w:pPr>
        <w:jc w:val="both"/>
        <w:rPr>
          <w:rtl/>
        </w:rPr>
      </w:pPr>
    </w:p>
    <w:p w:rsidR="00000000" w:rsidRDefault="005C099F">
      <w:pPr>
        <w:jc w:val="both"/>
        <w:rPr>
          <w:rtl/>
        </w:rPr>
      </w:pPr>
      <w:r>
        <w:rPr>
          <w:rtl/>
        </w:rPr>
        <w:tab/>
        <w:t>מדובר כאן על השבתת רכב על ידי שוטר. נניח שלאזרח שלו משביתים את הרכב יש מה לומר בעניין השבתת הרכב שלו.  לאיזה גורם הוא יכול לפנות חוץ מבית המשפט?</w:t>
      </w:r>
    </w:p>
    <w:p w:rsidR="00000000" w:rsidRDefault="005C099F">
      <w:pPr>
        <w:jc w:val="both"/>
        <w:rPr>
          <w:rtl/>
        </w:rPr>
      </w:pPr>
    </w:p>
    <w:p w:rsidR="00000000" w:rsidRDefault="005C099F">
      <w:pPr>
        <w:jc w:val="both"/>
        <w:rPr>
          <w:u w:val="single"/>
          <w:rtl/>
        </w:rPr>
      </w:pPr>
      <w:r>
        <w:rPr>
          <w:u w:val="single"/>
          <w:rtl/>
        </w:rPr>
        <w:t>עודד ברוק:</w:t>
      </w:r>
    </w:p>
    <w:p w:rsidR="00000000" w:rsidRDefault="005C099F">
      <w:pPr>
        <w:jc w:val="both"/>
        <w:rPr>
          <w:u w:val="single"/>
          <w:rtl/>
        </w:rPr>
      </w:pPr>
    </w:p>
    <w:p w:rsidR="00000000" w:rsidRDefault="005C099F">
      <w:pPr>
        <w:jc w:val="both"/>
        <w:rPr>
          <w:rtl/>
        </w:rPr>
      </w:pPr>
      <w:r>
        <w:rPr>
          <w:rtl/>
        </w:rPr>
        <w:tab/>
        <w:t>בעל רכב יכול להשיג על ההחלטה המינהלית בפני בית משפט השלום. בית משפט השלו</w:t>
      </w:r>
      <w:r>
        <w:rPr>
          <w:rtl/>
        </w:rPr>
        <w:t>ם רשאי לבטל את הצו המינהלי אם הוכח שהרכב נלקח מבעליו ללא ידיעתו, ללא הסכמתו, או שנהגו בו בניגוד להוראותיו. בנוסף לזה, יש לקצין משטרה סמכות. "קצין משטרה יבטל הודעת איסור השימוש ויודיע על כך מייד לרשות הרישוי בכל אחת מאלה: אם בעל הרכב הוכיח שהרכב נלקח בלי יד</w:t>
      </w:r>
      <w:r>
        <w:rPr>
          <w:rtl/>
        </w:rPr>
        <w:t>יעתו ובלי הסכמתו, או הוא שוכנע שלא יוגש כתב אישום בשל עבירה על חוק שהייה שלא כדין".</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r>
      <w:r>
        <w:t xml:space="preserve"> </w:t>
      </w:r>
      <w:r>
        <w:rPr>
          <w:rtl/>
        </w:rPr>
        <w:t>פנייה לבית משפט היא תהליך ארוך ויכול להיות שיהיה לכך גם עלות לגבי אותו נהג שרכבו הושבת. האם הוא יכול לפנות לאיזשהו גורם יותר גבוה במשטרה במקום הליכה ל</w:t>
      </w:r>
      <w:r>
        <w:rPr>
          <w:rtl/>
        </w:rPr>
        <w:t>בית משפט?</w:t>
      </w:r>
    </w:p>
    <w:p w:rsidR="00000000" w:rsidRDefault="005C099F">
      <w:pPr>
        <w:jc w:val="both"/>
        <w:rPr>
          <w:rtl/>
        </w:rPr>
      </w:pPr>
    </w:p>
    <w:p w:rsidR="00000000" w:rsidRDefault="005C099F">
      <w:pPr>
        <w:jc w:val="both"/>
        <w:rPr>
          <w:u w:val="single"/>
          <w:rtl/>
        </w:rPr>
      </w:pPr>
      <w:r>
        <w:rPr>
          <w:u w:val="single"/>
          <w:rtl/>
        </w:rPr>
        <w:t>עודד ברוק:</w:t>
      </w:r>
    </w:p>
    <w:p w:rsidR="00000000" w:rsidRDefault="005C099F">
      <w:pPr>
        <w:jc w:val="both"/>
        <w:rPr>
          <w:u w:val="single"/>
          <w:rtl/>
        </w:rPr>
      </w:pPr>
    </w:p>
    <w:p w:rsidR="00000000" w:rsidRDefault="005C099F">
      <w:pPr>
        <w:pStyle w:val="a8"/>
        <w:jc w:val="both"/>
        <w:rPr>
          <w:rtl/>
        </w:rPr>
      </w:pPr>
      <w:r>
        <w:rPr>
          <w:rtl/>
        </w:rPr>
        <w:tab/>
        <w:t>יש אפשרות לפנות או לקצין משטרה או לבית משפט השלום.</w:t>
      </w:r>
    </w:p>
    <w:p w:rsidR="00000000" w:rsidRDefault="005C099F">
      <w:pPr>
        <w:pStyle w:val="a8"/>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pStyle w:val="a8"/>
        <w:jc w:val="both"/>
        <w:rPr>
          <w:rtl/>
        </w:rPr>
      </w:pPr>
      <w:r>
        <w:rPr>
          <w:rtl/>
        </w:rPr>
        <w:tab/>
      </w:r>
      <w:r>
        <w:t xml:space="preserve"> </w:t>
      </w:r>
      <w:r>
        <w:rPr>
          <w:rtl/>
        </w:rPr>
        <w:t>האם יש בסמכות קצין המשטרה לשחרר את הרכב?</w:t>
      </w:r>
    </w:p>
    <w:p w:rsidR="00000000" w:rsidRDefault="005C099F">
      <w:pPr>
        <w:pStyle w:val="a8"/>
        <w:jc w:val="both"/>
        <w:rPr>
          <w:rtl/>
        </w:rPr>
      </w:pPr>
    </w:p>
    <w:p w:rsidR="00000000" w:rsidRDefault="005C099F">
      <w:pPr>
        <w:pStyle w:val="a8"/>
        <w:jc w:val="both"/>
        <w:rPr>
          <w:u w:val="single"/>
          <w:rtl/>
        </w:rPr>
      </w:pPr>
      <w:r>
        <w:rPr>
          <w:u w:val="single"/>
          <w:rtl/>
        </w:rPr>
        <w:t>עודד ברוק:</w:t>
      </w:r>
    </w:p>
    <w:p w:rsidR="00000000" w:rsidRDefault="005C099F">
      <w:pPr>
        <w:pStyle w:val="a8"/>
        <w:jc w:val="both"/>
        <w:rPr>
          <w:u w:val="single"/>
          <w:rtl/>
        </w:rPr>
      </w:pPr>
    </w:p>
    <w:p w:rsidR="00000000" w:rsidRDefault="005C099F">
      <w:pPr>
        <w:pStyle w:val="a8"/>
        <w:jc w:val="both"/>
        <w:rPr>
          <w:rtl/>
        </w:rPr>
      </w:pPr>
      <w:r>
        <w:rPr>
          <w:rtl/>
        </w:rPr>
        <w:tab/>
        <w:t>כן, זהו בדיוק הסעיף שהקראתי לפני זמן קצר. אנחנו מעתיקים מתוך פקודת התעבורה סעיף 57 א(ה).</w:t>
      </w:r>
      <w:r>
        <w:rPr>
          <w:rtl/>
        </w:rPr>
        <w:tab/>
      </w:r>
    </w:p>
    <w:p w:rsidR="00000000" w:rsidRDefault="005C099F">
      <w:pPr>
        <w:jc w:val="both"/>
        <w:rPr>
          <w:u w:val="single"/>
          <w:rtl/>
        </w:rPr>
      </w:pPr>
    </w:p>
    <w:p w:rsidR="00000000" w:rsidRDefault="005C099F">
      <w:pPr>
        <w:jc w:val="both"/>
        <w:rPr>
          <w:u w:val="single"/>
          <w:rtl/>
        </w:rPr>
      </w:pPr>
      <w:r>
        <w:rPr>
          <w:u w:val="single"/>
          <w:rtl/>
        </w:rPr>
        <w:t>עו"ד לבנת משי</w:t>
      </w:r>
      <w:r>
        <w:rPr>
          <w:u w:val="single"/>
          <w:rtl/>
        </w:rPr>
        <w:t>ח:</w:t>
      </w:r>
    </w:p>
    <w:p w:rsidR="00000000" w:rsidRDefault="005C099F">
      <w:pPr>
        <w:jc w:val="both"/>
        <w:rPr>
          <w:rtl/>
        </w:rPr>
      </w:pPr>
    </w:p>
    <w:p w:rsidR="00000000" w:rsidRDefault="005C099F">
      <w:pPr>
        <w:jc w:val="both"/>
        <w:rPr>
          <w:rtl/>
        </w:rPr>
      </w:pPr>
      <w:r>
        <w:rPr>
          <w:rtl/>
        </w:rPr>
        <w:tab/>
        <w:t>אנחנו מחילים את כל ההסדר שקיים לגבי עומס יתר, בהתאמה לחוק הזה.</w:t>
      </w:r>
    </w:p>
    <w:p w:rsidR="00000000" w:rsidRDefault="005C099F">
      <w:pPr>
        <w:jc w:val="both"/>
        <w:rPr>
          <w:rtl/>
        </w:rPr>
      </w:pPr>
    </w:p>
    <w:p w:rsidR="00000000" w:rsidRDefault="005C099F">
      <w:pPr>
        <w:jc w:val="both"/>
        <w:rPr>
          <w:rFonts w:hint="cs"/>
          <w:u w:val="single"/>
        </w:rPr>
      </w:pPr>
      <w:r>
        <w:rPr>
          <w:u w:val="single"/>
          <w:rtl/>
        </w:rPr>
        <w:t>מירי פרנקל-שור:</w:t>
      </w:r>
    </w:p>
    <w:p w:rsidR="00000000" w:rsidRDefault="005C099F">
      <w:pPr>
        <w:jc w:val="both"/>
        <w:rPr>
          <w:rtl/>
        </w:rPr>
      </w:pPr>
    </w:p>
    <w:p w:rsidR="00000000" w:rsidRDefault="005C099F">
      <w:pPr>
        <w:pStyle w:val="a7"/>
        <w:rPr>
          <w:rtl/>
        </w:rPr>
      </w:pPr>
      <w:r>
        <w:rPr>
          <w:rtl/>
        </w:rPr>
        <w:tab/>
        <w:t>אני רוצה להבין איך זה יהיה מבחינה חקיקתית.  זה יהיה תיקון שהייה שלא כדין ואת  סעיף (ג) ואנחנו נקרא ממש בשינויים המחויבים, נכון?</w:t>
      </w:r>
    </w:p>
    <w:p w:rsidR="00000000" w:rsidRDefault="005C099F">
      <w:pPr>
        <w:jc w:val="both"/>
        <w:rPr>
          <w:rtl/>
        </w:rPr>
      </w:pPr>
    </w:p>
    <w:p w:rsidR="00000000" w:rsidRDefault="005C099F">
      <w:pPr>
        <w:jc w:val="both"/>
        <w:rPr>
          <w:rtl/>
        </w:rPr>
      </w:pPr>
      <w:r>
        <w:rPr>
          <w:u w:val="single"/>
          <w:rtl/>
        </w:rPr>
        <w:br w:type="page"/>
        <w:t>עו"ד לבנת משיח:</w:t>
      </w:r>
    </w:p>
    <w:p w:rsidR="00000000" w:rsidRDefault="005C099F">
      <w:pPr>
        <w:jc w:val="both"/>
        <w:rPr>
          <w:rtl/>
        </w:rPr>
      </w:pPr>
    </w:p>
    <w:p w:rsidR="00000000" w:rsidRDefault="005C099F">
      <w:pPr>
        <w:jc w:val="both"/>
        <w:rPr>
          <w:rtl/>
        </w:rPr>
      </w:pPr>
      <w:r>
        <w:rPr>
          <w:rtl/>
        </w:rPr>
        <w:tab/>
        <w:t xml:space="preserve">כן. בסעיף (ג3) אנחנו </w:t>
      </w:r>
      <w:r>
        <w:rPr>
          <w:rtl/>
        </w:rPr>
        <w:t xml:space="preserve">כתבנו את ההחלה של פקודת התעבורה לגבי ההסדר, כאשר בסעיפים הספציפים שלא היו מתאימים עשינו את השינויים המחויבים. כלומר, כתבנו מה הוא השינוי.  הכל יהיה אך ורק בהוראת השעה. </w:t>
      </w:r>
    </w:p>
    <w:p w:rsidR="00000000" w:rsidRDefault="005C099F">
      <w:pPr>
        <w:jc w:val="both"/>
        <w:rPr>
          <w:rtl/>
        </w:rPr>
      </w:pPr>
    </w:p>
    <w:p w:rsidR="00000000" w:rsidRDefault="005C099F">
      <w:pPr>
        <w:jc w:val="both"/>
        <w:rPr>
          <w:u w:val="single"/>
          <w:rtl/>
        </w:rPr>
      </w:pPr>
      <w:r>
        <w:rPr>
          <w:u w:val="single"/>
          <w:rtl/>
        </w:rPr>
        <w:t>עודד ברוק:</w:t>
      </w:r>
    </w:p>
    <w:p w:rsidR="00000000" w:rsidRDefault="005C099F">
      <w:pPr>
        <w:jc w:val="both"/>
        <w:rPr>
          <w:u w:val="single"/>
          <w:rtl/>
        </w:rPr>
      </w:pPr>
    </w:p>
    <w:p w:rsidR="00000000" w:rsidRDefault="005C099F">
      <w:pPr>
        <w:pStyle w:val="a7"/>
        <w:rPr>
          <w:rtl/>
        </w:rPr>
      </w:pPr>
      <w:r>
        <w:rPr>
          <w:rtl/>
        </w:rPr>
        <w:tab/>
        <w:t>זה יחול כל עוד הוראת השעה תקפה.</w:t>
      </w:r>
    </w:p>
    <w:p w:rsidR="00000000" w:rsidRDefault="005C099F">
      <w:pPr>
        <w:jc w:val="both"/>
        <w:rPr>
          <w:rtl/>
        </w:rPr>
      </w:pPr>
    </w:p>
    <w:p w:rsidR="00000000" w:rsidRDefault="005C099F">
      <w:pPr>
        <w:jc w:val="both"/>
        <w:rPr>
          <w:rFonts w:hint="cs"/>
          <w:u w:val="single"/>
        </w:rPr>
      </w:pPr>
      <w:r>
        <w:rPr>
          <w:u w:val="single"/>
          <w:rtl/>
        </w:rPr>
        <w:t>מירי פרנקל-שור:</w:t>
      </w:r>
    </w:p>
    <w:p w:rsidR="00000000" w:rsidRDefault="005C099F">
      <w:pPr>
        <w:jc w:val="both"/>
        <w:rPr>
          <w:u w:val="single"/>
          <w:rtl/>
        </w:rPr>
      </w:pPr>
    </w:p>
    <w:p w:rsidR="00000000" w:rsidRDefault="005C099F">
      <w:pPr>
        <w:pStyle w:val="a7"/>
        <w:rPr>
          <w:rtl/>
        </w:rPr>
      </w:pPr>
      <w:r>
        <w:rPr>
          <w:rtl/>
        </w:rPr>
        <w:tab/>
        <w:t>האם לא היה  נכון מבחינ</w:t>
      </w:r>
      <w:r>
        <w:rPr>
          <w:rtl/>
        </w:rPr>
        <w:t>ה טכנית לכתוב את הכל? כל הניסוח יצא נורא מסובך.</w:t>
      </w:r>
    </w:p>
    <w:p w:rsidR="00000000" w:rsidRDefault="005C099F">
      <w:pPr>
        <w:jc w:val="both"/>
        <w:rPr>
          <w:rtl/>
        </w:rPr>
      </w:pPr>
    </w:p>
    <w:p w:rsidR="00000000" w:rsidRDefault="005C099F">
      <w:pPr>
        <w:jc w:val="both"/>
        <w:rPr>
          <w:rtl/>
        </w:rPr>
      </w:pPr>
      <w:r>
        <w:rPr>
          <w:u w:val="single"/>
          <w:rtl/>
        </w:rPr>
        <w:t>עו"ד לבנת משיח:</w:t>
      </w:r>
    </w:p>
    <w:p w:rsidR="00000000" w:rsidRDefault="005C099F">
      <w:pPr>
        <w:jc w:val="both"/>
        <w:rPr>
          <w:rtl/>
        </w:rPr>
      </w:pPr>
    </w:p>
    <w:p w:rsidR="00000000" w:rsidRDefault="005C099F">
      <w:pPr>
        <w:jc w:val="both"/>
        <w:rPr>
          <w:rtl/>
        </w:rPr>
      </w:pPr>
      <w:r>
        <w:rPr>
          <w:rtl/>
        </w:rPr>
        <w:tab/>
        <w:t xml:space="preserve">אנחנו בתוך מסגרת מסוימת של סעיף שיש לו (א), (ב), (ג), (ד) ו-(ה) סעיפים. אנחנו מכניסים סעיף קטן (ג) (1)(2) ו-(3). את לא יכולה להוסיף ספר חוקים בתוך סעיף כולו. את לא יכולה כאילו להעתיק שלושה </w:t>
      </w:r>
      <w:r>
        <w:rPr>
          <w:rtl/>
        </w:rPr>
        <w:t xml:space="preserve">עמודים של סעיפים לתוך שני סעיפים קטנים של סעיף אחד. </w:t>
      </w:r>
    </w:p>
    <w:p w:rsidR="00000000" w:rsidRDefault="005C099F">
      <w:pPr>
        <w:jc w:val="both"/>
        <w:rPr>
          <w:rtl/>
        </w:rPr>
      </w:pPr>
    </w:p>
    <w:p w:rsidR="00000000" w:rsidRDefault="005C099F">
      <w:pPr>
        <w:jc w:val="both"/>
        <w:rPr>
          <w:rFonts w:hint="cs"/>
          <w:u w:val="single"/>
        </w:rPr>
      </w:pPr>
      <w:r>
        <w:rPr>
          <w:u w:val="single"/>
          <w:rtl/>
        </w:rPr>
        <w:t>מירי פרנקל-שור:</w:t>
      </w:r>
    </w:p>
    <w:p w:rsidR="00000000" w:rsidRDefault="005C099F">
      <w:pPr>
        <w:jc w:val="both"/>
        <w:rPr>
          <w:rtl/>
        </w:rPr>
      </w:pPr>
    </w:p>
    <w:p w:rsidR="00000000" w:rsidRDefault="005C099F">
      <w:pPr>
        <w:jc w:val="both"/>
        <w:rPr>
          <w:rtl/>
        </w:rPr>
      </w:pPr>
      <w:r>
        <w:rPr>
          <w:rtl/>
        </w:rPr>
        <w:tab/>
        <w:t>אני מבינה את הבעיה ואני מסכימה איתך, אבל זה יוצא נורא מסובך.</w:t>
      </w:r>
    </w:p>
    <w:p w:rsidR="00000000" w:rsidRDefault="005C099F">
      <w:pPr>
        <w:jc w:val="both"/>
        <w:rPr>
          <w:rtl/>
        </w:rPr>
      </w:pPr>
    </w:p>
    <w:p w:rsidR="00000000" w:rsidRDefault="005C099F">
      <w:pPr>
        <w:jc w:val="both"/>
        <w:rPr>
          <w:rtl/>
        </w:rPr>
      </w:pPr>
      <w:r>
        <w:rPr>
          <w:u w:val="single"/>
          <w:rtl/>
        </w:rPr>
        <w:t>עו"ד לבנת משיח:</w:t>
      </w:r>
    </w:p>
    <w:p w:rsidR="00000000" w:rsidRDefault="005C099F">
      <w:pPr>
        <w:jc w:val="both"/>
        <w:rPr>
          <w:rtl/>
        </w:rPr>
      </w:pPr>
    </w:p>
    <w:p w:rsidR="00000000" w:rsidRDefault="005C099F">
      <w:pPr>
        <w:jc w:val="both"/>
        <w:rPr>
          <w:rtl/>
        </w:rPr>
      </w:pPr>
      <w:r>
        <w:rPr>
          <w:rtl/>
        </w:rPr>
        <w:tab/>
        <w:t>אנחנו שקלנו את האפשרות האחרת והיא יותר מסובכת. אנחנו התייעצנו עם נוגה איך לנסח זאת.  הרי השוטרים יקבלו נ</w:t>
      </w:r>
      <w:r>
        <w:rPr>
          <w:rtl/>
        </w:rPr>
        <w:t>והל שיכניס להם את תוכן ההוראות. אם יש לך הצעה יותר טובה, אנחנו פתוחים להצעות. אנחנו שברנו את הראש כיצד לנסח זאת וזה היה הדבר הכי פשוט והכי ברור לעשות כי את צריכה לדעת למה את מפנה.</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ind w:firstLine="567"/>
        <w:jc w:val="both"/>
        <w:rPr>
          <w:rtl/>
        </w:rPr>
      </w:pPr>
      <w:r>
        <w:rPr>
          <w:rtl/>
        </w:rPr>
        <w:t>אנחנו אמרנו שאותו נהג שרשיון הרכב נלקח ממנו יכול לפנות ל</w:t>
      </w:r>
      <w:r>
        <w:rPr>
          <w:rtl/>
        </w:rPr>
        <w:t>שוטר ואם פנייתו לא נענית הוא יכול לפנות לבית המשפט. האם הפרוצדורה בבית המשפט היא מהירה או קצרה? אני שואל את השאלה הזו כי מדובר על איסור שימוש ברכב לתקופה של שלושים יום ואז מה הועילו חכמים בתקנתם?</w:t>
      </w:r>
    </w:p>
    <w:p w:rsidR="00000000" w:rsidRDefault="005C099F">
      <w:pPr>
        <w:ind w:firstLine="567"/>
        <w:jc w:val="both"/>
        <w:rPr>
          <w:rtl/>
        </w:rPr>
      </w:pPr>
    </w:p>
    <w:p w:rsidR="00000000" w:rsidRDefault="005C099F">
      <w:pPr>
        <w:jc w:val="both"/>
        <w:rPr>
          <w:u w:val="single"/>
          <w:rtl/>
        </w:rPr>
      </w:pPr>
      <w:r>
        <w:rPr>
          <w:u w:val="single"/>
          <w:rtl/>
        </w:rPr>
        <w:t>פקד ישי אברהם:</w:t>
      </w:r>
    </w:p>
    <w:p w:rsidR="00000000" w:rsidRDefault="005C099F">
      <w:pPr>
        <w:jc w:val="both"/>
        <w:rPr>
          <w:u w:val="single"/>
          <w:rtl/>
        </w:rPr>
      </w:pPr>
    </w:p>
    <w:p w:rsidR="00000000" w:rsidRDefault="005C099F">
      <w:pPr>
        <w:jc w:val="both"/>
        <w:rPr>
          <w:rtl/>
        </w:rPr>
      </w:pPr>
      <w:r>
        <w:rPr>
          <w:rtl/>
        </w:rPr>
        <w:tab/>
        <w:t>פה אנחנו מדברים על פנייה לבית משפט שלום ול</w:t>
      </w:r>
      <w:r>
        <w:rPr>
          <w:rtl/>
        </w:rPr>
        <w:t>א פנייה לבית המשפט לתעבורה וזה קצת יותר בעייתי.</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r>
      <w:r>
        <w:t xml:space="preserve"> </w:t>
      </w:r>
      <w:r>
        <w:rPr>
          <w:rtl/>
        </w:rPr>
        <w:t>אני  חושב על נהגים כאלו  שכלי הרכב הוא פרנסה עבורם ושהם בטעות נפלו לכל העסק הזה. מה אותם נהגים יעשו במקרים האלה?</w:t>
      </w:r>
    </w:p>
    <w:p w:rsidR="00000000" w:rsidRDefault="005C099F">
      <w:pPr>
        <w:jc w:val="both"/>
        <w:rPr>
          <w:rtl/>
        </w:rPr>
      </w:pPr>
    </w:p>
    <w:p w:rsidR="00000000" w:rsidRDefault="005C099F">
      <w:pPr>
        <w:jc w:val="both"/>
        <w:rPr>
          <w:rtl/>
        </w:rPr>
      </w:pPr>
      <w:r>
        <w:rPr>
          <w:u w:val="single"/>
          <w:rtl/>
        </w:rPr>
        <w:t>עו"ד לבנת משיח:</w:t>
      </w:r>
    </w:p>
    <w:p w:rsidR="00000000" w:rsidRDefault="005C099F">
      <w:pPr>
        <w:jc w:val="both"/>
        <w:rPr>
          <w:rtl/>
        </w:rPr>
      </w:pPr>
    </w:p>
    <w:p w:rsidR="00000000" w:rsidRDefault="005C099F">
      <w:pPr>
        <w:jc w:val="both"/>
        <w:rPr>
          <w:rtl/>
        </w:rPr>
      </w:pPr>
      <w:r>
        <w:rPr>
          <w:rtl/>
        </w:rPr>
        <w:tab/>
        <w:t>דווקא כאן נקבעו שני דרגים שאליהם ניתן לפנות.</w:t>
      </w:r>
    </w:p>
    <w:p w:rsidR="00000000" w:rsidRDefault="005C099F">
      <w:pPr>
        <w:jc w:val="both"/>
        <w:rPr>
          <w:rtl/>
        </w:rPr>
      </w:pPr>
    </w:p>
    <w:p w:rsidR="00000000" w:rsidRDefault="005C099F">
      <w:pPr>
        <w:jc w:val="both"/>
        <w:rPr>
          <w:u w:val="single"/>
          <w:rtl/>
        </w:rPr>
      </w:pPr>
      <w:r>
        <w:rPr>
          <w:u w:val="single"/>
          <w:rtl/>
        </w:rPr>
        <w:br w:type="page"/>
      </w:r>
      <w:r>
        <w:rPr>
          <w:rFonts w:hint="cs"/>
          <w:u w:val="single"/>
          <w:rtl/>
        </w:rPr>
        <w:t xml:space="preserve">היו"ר </w:t>
      </w:r>
      <w:r>
        <w:rPr>
          <w:u w:val="single"/>
          <w:rtl/>
        </w:rPr>
        <w:t>ד</w:t>
      </w:r>
      <w:r>
        <w:rPr>
          <w:u w:val="single"/>
          <w:rtl/>
        </w:rPr>
        <w:t>וד אזולאי:</w:t>
      </w:r>
    </w:p>
    <w:p w:rsidR="00000000" w:rsidRDefault="005C099F">
      <w:pPr>
        <w:jc w:val="both"/>
        <w:rPr>
          <w:u w:val="single"/>
          <w:rtl/>
        </w:rPr>
      </w:pPr>
    </w:p>
    <w:p w:rsidR="00000000" w:rsidRDefault="005C099F">
      <w:pPr>
        <w:jc w:val="both"/>
        <w:rPr>
          <w:rtl/>
        </w:rPr>
      </w:pPr>
      <w:r>
        <w:rPr>
          <w:rtl/>
        </w:rPr>
        <w:tab/>
      </w:r>
      <w:r>
        <w:t xml:space="preserve"> </w:t>
      </w:r>
      <w:r>
        <w:rPr>
          <w:rtl/>
        </w:rPr>
        <w:t xml:space="preserve">הפנייה לקצין באמת מקלה על כל התהליך, אבל הפנייה לבית המשפט יכולה להיות בעייתית. אתם אומרים כי העיכוב הוא מקסימום לשלושים יום. </w:t>
      </w:r>
    </w:p>
    <w:p w:rsidR="00000000" w:rsidRDefault="005C099F">
      <w:pPr>
        <w:jc w:val="both"/>
        <w:rPr>
          <w:rtl/>
        </w:rPr>
      </w:pPr>
    </w:p>
    <w:p w:rsidR="00000000" w:rsidRDefault="005C099F">
      <w:pPr>
        <w:jc w:val="both"/>
        <w:rPr>
          <w:u w:val="single"/>
          <w:rtl/>
        </w:rPr>
      </w:pPr>
      <w:r>
        <w:rPr>
          <w:u w:val="single"/>
          <w:rtl/>
        </w:rPr>
        <w:t>עודד ברוק:</w:t>
      </w:r>
    </w:p>
    <w:p w:rsidR="00000000" w:rsidRDefault="005C099F">
      <w:pPr>
        <w:jc w:val="both"/>
        <w:rPr>
          <w:u w:val="single"/>
          <w:rtl/>
        </w:rPr>
      </w:pPr>
    </w:p>
    <w:p w:rsidR="00000000" w:rsidRDefault="005C099F">
      <w:pPr>
        <w:pStyle w:val="a7"/>
        <w:rPr>
          <w:rtl/>
        </w:rPr>
      </w:pPr>
      <w:r>
        <w:rPr>
          <w:rtl/>
        </w:rPr>
        <w:tab/>
        <w:t>נכון. אם הנהג הורשע בדין אז בנוסף לעונש שבית המשפט רשאי להטיל, אנחנו מציעים כאן גם שיאפשר להשבית את ה</w:t>
      </w:r>
      <w:r>
        <w:rPr>
          <w:rtl/>
        </w:rPr>
        <w:t>רכב לששים יום.</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r>
      <w:r>
        <w:t xml:space="preserve"> </w:t>
      </w:r>
      <w:r>
        <w:rPr>
          <w:rtl/>
        </w:rPr>
        <w:t>עם זה אין לי בעיה. אני מדבר כרגע על שלושים היום הראשונים. אני רוצה לקוות שהיד לא תהיה קלה ללחיצה על ההדק מבחינת השוטרים. אני מאוד מקווה.</w:t>
      </w:r>
    </w:p>
    <w:p w:rsidR="00000000" w:rsidRDefault="005C099F">
      <w:pPr>
        <w:jc w:val="both"/>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jc w:val="both"/>
        <w:rPr>
          <w:rtl/>
        </w:rPr>
      </w:pPr>
      <w:r>
        <w:rPr>
          <w:rtl/>
        </w:rPr>
        <w:tab/>
      </w:r>
      <w:r>
        <w:t xml:space="preserve"> </w:t>
      </w:r>
      <w:r>
        <w:rPr>
          <w:rtl/>
        </w:rPr>
        <w:t>אני רוצה להעיר הערה אבל אני לא רוצה שהיא תפריע לכל הצעת החוק. אני</w:t>
      </w:r>
      <w:r>
        <w:rPr>
          <w:rtl/>
        </w:rPr>
        <w:t xml:space="preserve"> לא אפריע לחוק הזה. לצערי, היה לנו ניסיון מר עם תושב אחד מהישובים בגוש קטיף שהסיע מחבלים. אם נהג כזה  נתפס על ידי משטרת ש"י באיזור יהודה ושומרון, אז אין מה לעשות נגדו.</w:t>
      </w:r>
    </w:p>
    <w:p w:rsidR="00000000" w:rsidRDefault="005C099F">
      <w:pPr>
        <w:jc w:val="both"/>
        <w:rPr>
          <w:rtl/>
        </w:rPr>
      </w:pPr>
    </w:p>
    <w:p w:rsidR="00000000" w:rsidRDefault="005C099F">
      <w:pPr>
        <w:jc w:val="both"/>
        <w:rPr>
          <w:u w:val="single"/>
          <w:rtl/>
        </w:rPr>
      </w:pPr>
      <w:r>
        <w:rPr>
          <w:u w:val="single"/>
          <w:rtl/>
        </w:rPr>
        <w:t>עודד ברוק:</w:t>
      </w:r>
    </w:p>
    <w:p w:rsidR="00000000" w:rsidRDefault="005C099F">
      <w:pPr>
        <w:jc w:val="both"/>
        <w:rPr>
          <w:u w:val="single"/>
          <w:rtl/>
        </w:rPr>
      </w:pPr>
    </w:p>
    <w:p w:rsidR="00000000" w:rsidRDefault="005C099F">
      <w:pPr>
        <w:pStyle w:val="a7"/>
        <w:rPr>
          <w:rtl/>
        </w:rPr>
      </w:pPr>
      <w:r>
        <w:rPr>
          <w:rtl/>
        </w:rPr>
        <w:tab/>
        <w:t>צריך להחיל את זה בצו של אלוף.</w:t>
      </w:r>
    </w:p>
    <w:p w:rsidR="00000000" w:rsidRDefault="005C099F">
      <w:pPr>
        <w:jc w:val="both"/>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jc w:val="both"/>
        <w:rPr>
          <w:rtl/>
        </w:rPr>
      </w:pPr>
      <w:r>
        <w:rPr>
          <w:rtl/>
        </w:rPr>
        <w:tab/>
      </w:r>
      <w:r>
        <w:t xml:space="preserve"> </w:t>
      </w:r>
      <w:r>
        <w:rPr>
          <w:rtl/>
        </w:rPr>
        <w:t>בזמנו אני עיכבתי את החוק שה</w:t>
      </w:r>
      <w:r>
        <w:rPr>
          <w:rtl/>
        </w:rPr>
        <w:t>צעת החוק הזו מתייחסת אליו. הובטח לנו כאן שבעזרת צו אלוף בחקיקת משנה צבאית זה יטופל. אני ערכתי בירורים ועד אתמול הנושא הזה לא טופל. אני מדבר גם על איזור תעשיה כמו ברקן שבו לנים פועלים מהשטחים ללא שום פיקוח. היום עובד זר שעובד בכל ישוב ביהודה ושומרון אין שום</w:t>
      </w:r>
      <w:r>
        <w:rPr>
          <w:rtl/>
        </w:rPr>
        <w:t xml:space="preserve"> איסור על ההעסקה שלו, כנ"ל ערבים מיהודה ושומרון. זה הכל בגלל הקנאות של הייעוץ המשפטי. הם פחדו ממני שכל דבר זה החלת חוק שאני רוצה לספח, אבל יוצרים לקונות.</w:t>
      </w:r>
    </w:p>
    <w:p w:rsidR="00000000" w:rsidRDefault="005C099F">
      <w:pPr>
        <w:jc w:val="both"/>
        <w:rPr>
          <w:rtl/>
        </w:rPr>
      </w:pPr>
    </w:p>
    <w:p w:rsidR="00000000" w:rsidRDefault="005C099F">
      <w:pPr>
        <w:jc w:val="both"/>
        <w:rPr>
          <w:rtl/>
        </w:rPr>
      </w:pPr>
      <w:r>
        <w:rPr>
          <w:u w:val="single"/>
          <w:rtl/>
        </w:rPr>
        <w:t>עו"ד לבנת משיח:</w:t>
      </w:r>
    </w:p>
    <w:p w:rsidR="00000000" w:rsidRDefault="005C099F">
      <w:pPr>
        <w:jc w:val="both"/>
        <w:rPr>
          <w:rtl/>
        </w:rPr>
      </w:pPr>
    </w:p>
    <w:p w:rsidR="00000000" w:rsidRDefault="005C099F">
      <w:pPr>
        <w:jc w:val="both"/>
        <w:rPr>
          <w:rtl/>
        </w:rPr>
      </w:pPr>
      <w:r>
        <w:rPr>
          <w:rtl/>
        </w:rPr>
        <w:tab/>
        <w:t>זה דברים שאפשר לתקן בקלות.</w:t>
      </w:r>
    </w:p>
    <w:p w:rsidR="00000000" w:rsidRDefault="005C099F">
      <w:pPr>
        <w:jc w:val="both"/>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jc w:val="both"/>
        <w:rPr>
          <w:rtl/>
        </w:rPr>
      </w:pPr>
      <w:r>
        <w:rPr>
          <w:rtl/>
        </w:rPr>
        <w:tab/>
      </w:r>
      <w:r>
        <w:t xml:space="preserve"> </w:t>
      </w:r>
      <w:r>
        <w:rPr>
          <w:rtl/>
        </w:rPr>
        <w:t>נכון. אני מבקש שזה יירשם כהערה כאן ושהנ</w:t>
      </w:r>
      <w:r>
        <w:rPr>
          <w:rtl/>
        </w:rPr>
        <w:t xml:space="preserve">ושא הזה פשוט יטופל. </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t>אני חושב שזו פרצה שצריך לסגור אותה. חבר הכנסת בני אלון מעלה כאן בעיה שצריך לפתור אותה. לא מדובר במקרים שלא היו מעולם. בפועל, קרו מקרים.</w:t>
      </w:r>
    </w:p>
    <w:p w:rsidR="00000000" w:rsidRDefault="005C099F">
      <w:pPr>
        <w:jc w:val="both"/>
        <w:rPr>
          <w:rtl/>
        </w:rPr>
      </w:pPr>
    </w:p>
    <w:p w:rsidR="00000000" w:rsidRDefault="005C099F">
      <w:pPr>
        <w:jc w:val="both"/>
        <w:rPr>
          <w:rtl/>
        </w:rPr>
      </w:pPr>
      <w:r>
        <w:rPr>
          <w:u w:val="single"/>
          <w:rtl/>
        </w:rPr>
        <w:t>עודד ברוק:</w:t>
      </w:r>
    </w:p>
    <w:p w:rsidR="00000000" w:rsidRDefault="005C099F">
      <w:pPr>
        <w:jc w:val="both"/>
        <w:rPr>
          <w:rtl/>
        </w:rPr>
      </w:pPr>
    </w:p>
    <w:p w:rsidR="00000000" w:rsidRDefault="005C099F">
      <w:pPr>
        <w:jc w:val="both"/>
        <w:rPr>
          <w:rtl/>
        </w:rPr>
      </w:pPr>
      <w:r>
        <w:rPr>
          <w:rtl/>
        </w:rPr>
        <w:tab/>
        <w:t xml:space="preserve">לא. הנהג ההוא הכניס מחבל לתחום מדינת ישראל ואז זה מכוסה. </w:t>
      </w:r>
    </w:p>
    <w:p w:rsidR="00000000" w:rsidRDefault="005C099F">
      <w:pPr>
        <w:jc w:val="both"/>
        <w:rPr>
          <w:rtl/>
        </w:rPr>
      </w:pPr>
    </w:p>
    <w:p w:rsidR="00000000" w:rsidRDefault="005C099F">
      <w:pPr>
        <w:jc w:val="both"/>
        <w:rPr>
          <w:u w:val="single"/>
          <w:rtl/>
        </w:rPr>
      </w:pPr>
      <w:r>
        <w:rPr>
          <w:u w:val="single"/>
          <w:rtl/>
        </w:rPr>
        <w:br w:type="page"/>
        <w:t>בנימ</w:t>
      </w:r>
      <w:r>
        <w:rPr>
          <w:u w:val="single"/>
          <w:rtl/>
        </w:rPr>
        <w:t>ין אלון:</w:t>
      </w:r>
    </w:p>
    <w:p w:rsidR="00000000" w:rsidRDefault="005C099F">
      <w:pPr>
        <w:jc w:val="both"/>
        <w:rPr>
          <w:u w:val="single"/>
          <w:rtl/>
        </w:rPr>
      </w:pPr>
    </w:p>
    <w:p w:rsidR="00000000" w:rsidRDefault="005C099F">
      <w:pPr>
        <w:jc w:val="both"/>
        <w:rPr>
          <w:rtl/>
        </w:rPr>
      </w:pPr>
      <w:r>
        <w:rPr>
          <w:rtl/>
        </w:rPr>
        <w:tab/>
        <w:t xml:space="preserve">שם הוא נתפס לאחר שהמחבל עשה את מה שעשה. אתה הרי רוצה להרוויח כאשר אתה מונע את הפעילות החבלנית הזו. רוב האזור שלך הוא מחוז ש"י, ואם זה יקרה בתוך מחוז ש"י אז זה חוץ למדינה. </w:t>
      </w:r>
    </w:p>
    <w:p w:rsidR="00000000" w:rsidRDefault="005C099F">
      <w:pPr>
        <w:jc w:val="both"/>
        <w:rPr>
          <w:rtl/>
        </w:rPr>
      </w:pPr>
    </w:p>
    <w:p w:rsidR="00000000" w:rsidRDefault="005C099F">
      <w:pPr>
        <w:jc w:val="both"/>
        <w:rPr>
          <w:rtl/>
        </w:rPr>
      </w:pPr>
      <w:r>
        <w:rPr>
          <w:u w:val="single"/>
          <w:rtl/>
        </w:rPr>
        <w:t>עו"ד לבנת משיח:</w:t>
      </w:r>
    </w:p>
    <w:p w:rsidR="00000000" w:rsidRDefault="005C099F">
      <w:pPr>
        <w:jc w:val="both"/>
        <w:rPr>
          <w:rtl/>
        </w:rPr>
      </w:pPr>
    </w:p>
    <w:p w:rsidR="00000000" w:rsidRDefault="005C099F">
      <w:pPr>
        <w:jc w:val="both"/>
        <w:rPr>
          <w:rtl/>
        </w:rPr>
      </w:pPr>
      <w:r>
        <w:rPr>
          <w:rtl/>
        </w:rPr>
        <w:tab/>
        <w:t>העבירה היא טריטוריאלית. העבירה היא הכנסת אדם לתוך שטחי</w:t>
      </w:r>
      <w:r>
        <w:rPr>
          <w:rtl/>
        </w:rPr>
        <w:t xml:space="preserve"> ישראל בניגוד לחוק הכניסה לישראל. כלומר, כל עוד לא נכנסת לישראל עוד לא עברת עבירה.</w:t>
      </w:r>
    </w:p>
    <w:p w:rsidR="00000000" w:rsidRDefault="005C099F">
      <w:pPr>
        <w:pStyle w:val="a8"/>
        <w:jc w:val="both"/>
        <w:rPr>
          <w:rtl/>
        </w:rPr>
      </w:pPr>
    </w:p>
    <w:p w:rsidR="00000000" w:rsidRDefault="005C099F">
      <w:pPr>
        <w:jc w:val="both"/>
        <w:rPr>
          <w:rFonts w:hint="cs"/>
          <w:u w:val="single"/>
        </w:rPr>
      </w:pPr>
      <w:r>
        <w:rPr>
          <w:u w:val="single"/>
          <w:rtl/>
        </w:rPr>
        <w:t>מירי פרנקל-שור:</w:t>
      </w:r>
    </w:p>
    <w:p w:rsidR="00000000" w:rsidRDefault="005C099F">
      <w:pPr>
        <w:jc w:val="both"/>
        <w:rPr>
          <w:rtl/>
        </w:rPr>
      </w:pPr>
    </w:p>
    <w:p w:rsidR="00000000" w:rsidRDefault="005C099F">
      <w:pPr>
        <w:jc w:val="both"/>
        <w:rPr>
          <w:rtl/>
        </w:rPr>
      </w:pPr>
      <w:r>
        <w:rPr>
          <w:rtl/>
        </w:rPr>
        <w:tab/>
        <w:t>עודד, יש לכם פטור מחובת הנחה?</w:t>
      </w:r>
    </w:p>
    <w:p w:rsidR="00000000" w:rsidRDefault="005C099F">
      <w:pPr>
        <w:jc w:val="both"/>
        <w:rPr>
          <w:rtl/>
        </w:rPr>
      </w:pPr>
    </w:p>
    <w:p w:rsidR="00000000" w:rsidRDefault="005C099F">
      <w:pPr>
        <w:jc w:val="both"/>
      </w:pPr>
      <w:r>
        <w:rPr>
          <w:u w:val="single"/>
          <w:rtl/>
        </w:rPr>
        <w:t>עודד ברוק:</w:t>
      </w:r>
    </w:p>
    <w:p w:rsidR="00000000" w:rsidRDefault="005C099F">
      <w:pPr>
        <w:pStyle w:val="a8"/>
        <w:jc w:val="both"/>
        <w:rPr>
          <w:rtl/>
        </w:rPr>
      </w:pPr>
    </w:p>
    <w:p w:rsidR="00000000" w:rsidRDefault="005C099F">
      <w:pPr>
        <w:jc w:val="both"/>
        <w:rPr>
          <w:rtl/>
        </w:rPr>
      </w:pPr>
      <w:r>
        <w:rPr>
          <w:rtl/>
        </w:rPr>
        <w:tab/>
        <w:t xml:space="preserve">הממשלה ביקשה מהכנסת פטור גם מחובת הנחה לקריאה שנייה ושלישית. </w:t>
      </w:r>
    </w:p>
    <w:p w:rsidR="00000000" w:rsidRDefault="005C099F">
      <w:pPr>
        <w:jc w:val="both"/>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jc w:val="both"/>
        <w:rPr>
          <w:rtl/>
        </w:rPr>
      </w:pPr>
      <w:r>
        <w:rPr>
          <w:rtl/>
        </w:rPr>
        <w:tab/>
      </w:r>
      <w:r>
        <w:t xml:space="preserve"> </w:t>
      </w:r>
      <w:r>
        <w:rPr>
          <w:rtl/>
        </w:rPr>
        <w:t>אתם קיבלתם אתמול בוועדת כנסת.</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r>
      <w:r>
        <w:t xml:space="preserve"> </w:t>
      </w:r>
      <w:r>
        <w:rPr>
          <w:rtl/>
        </w:rPr>
        <w:t>כלומר, אם בשבוע הבא יש מליאה אז הצעת החוק הזו תועלה.</w:t>
      </w:r>
    </w:p>
    <w:p w:rsidR="00000000" w:rsidRDefault="005C099F">
      <w:pPr>
        <w:jc w:val="both"/>
        <w:rPr>
          <w:rtl/>
        </w:rPr>
      </w:pPr>
    </w:p>
    <w:p w:rsidR="00000000" w:rsidRDefault="005C099F">
      <w:pPr>
        <w:jc w:val="both"/>
        <w:rPr>
          <w:rtl/>
        </w:rPr>
      </w:pPr>
      <w:r>
        <w:rPr>
          <w:rtl/>
        </w:rPr>
        <w:t>עודד ברוק:</w:t>
      </w:r>
    </w:p>
    <w:p w:rsidR="00000000" w:rsidRDefault="005C099F">
      <w:pPr>
        <w:jc w:val="both"/>
        <w:rPr>
          <w:rtl/>
        </w:rPr>
      </w:pPr>
    </w:p>
    <w:p w:rsidR="00000000" w:rsidRDefault="005C099F">
      <w:pPr>
        <w:jc w:val="both"/>
        <w:rPr>
          <w:rtl/>
        </w:rPr>
      </w:pPr>
      <w:r>
        <w:rPr>
          <w:rtl/>
        </w:rPr>
        <w:tab/>
        <w:t>הפגרה היא לעוד שבועיים ימים ואני לא יודע אם יתקיים דיון מיוחד.</w:t>
      </w:r>
    </w:p>
    <w:p w:rsidR="00000000" w:rsidRDefault="005C099F">
      <w:pPr>
        <w:jc w:val="both"/>
        <w:rPr>
          <w:rtl/>
        </w:rPr>
      </w:pPr>
    </w:p>
    <w:p w:rsidR="00000000" w:rsidRDefault="005C099F">
      <w:pPr>
        <w:jc w:val="both"/>
        <w:rPr>
          <w:u w:val="single"/>
          <w:rtl/>
        </w:rPr>
      </w:pPr>
      <w:r>
        <w:rPr>
          <w:u w:val="single"/>
          <w:rtl/>
        </w:rPr>
        <w:t>בנימין אלון:</w:t>
      </w:r>
    </w:p>
    <w:p w:rsidR="00000000" w:rsidRDefault="005C099F">
      <w:pPr>
        <w:jc w:val="both"/>
        <w:rPr>
          <w:rtl/>
        </w:rPr>
      </w:pPr>
    </w:p>
    <w:p w:rsidR="00000000" w:rsidRDefault="005C099F">
      <w:pPr>
        <w:ind w:firstLine="567"/>
        <w:jc w:val="both"/>
        <w:rPr>
          <w:rtl/>
        </w:rPr>
      </w:pPr>
      <w:r>
        <w:t xml:space="preserve"> </w:t>
      </w:r>
      <w:r>
        <w:rPr>
          <w:rtl/>
        </w:rPr>
        <w:t>כנראה יהיה דיון ואם יהיה אז אתם מביאים זאת.</w:t>
      </w:r>
    </w:p>
    <w:p w:rsidR="00000000" w:rsidRDefault="005C099F">
      <w:pPr>
        <w:ind w:firstLine="567"/>
        <w:jc w:val="both"/>
        <w:rPr>
          <w:rtl/>
        </w:rPr>
      </w:pPr>
    </w:p>
    <w:p w:rsidR="00000000" w:rsidRDefault="005C099F">
      <w:pPr>
        <w:jc w:val="both"/>
        <w:rPr>
          <w:rtl/>
        </w:rPr>
      </w:pPr>
      <w:r>
        <w:rPr>
          <w:u w:val="single"/>
          <w:rtl/>
        </w:rPr>
        <w:t>עודד ברוק:</w:t>
      </w:r>
    </w:p>
    <w:p w:rsidR="00000000" w:rsidRDefault="005C099F">
      <w:pPr>
        <w:jc w:val="both"/>
        <w:rPr>
          <w:rtl/>
        </w:rPr>
      </w:pPr>
    </w:p>
    <w:p w:rsidR="00000000" w:rsidRDefault="005C099F">
      <w:pPr>
        <w:jc w:val="both"/>
        <w:rPr>
          <w:rtl/>
        </w:rPr>
      </w:pPr>
      <w:r>
        <w:rPr>
          <w:rtl/>
        </w:rPr>
        <w:tab/>
        <w:t>כן, אנחנו מבקשים.</w:t>
      </w:r>
    </w:p>
    <w:p w:rsidR="00000000" w:rsidRDefault="005C099F">
      <w:pPr>
        <w:jc w:val="both"/>
        <w:rPr>
          <w:rtl/>
        </w:rPr>
      </w:pPr>
    </w:p>
    <w:p w:rsidR="00000000" w:rsidRDefault="005C099F">
      <w:pPr>
        <w:jc w:val="both"/>
        <w:rPr>
          <w:u w:val="single"/>
          <w:rtl/>
        </w:rPr>
      </w:pPr>
      <w:r>
        <w:rPr>
          <w:u w:val="single"/>
          <w:rtl/>
        </w:rPr>
        <w:t>היו"ר דוד אז</w:t>
      </w:r>
      <w:r>
        <w:rPr>
          <w:u w:val="single"/>
          <w:rtl/>
        </w:rPr>
        <w:t>ולאי:</w:t>
      </w:r>
    </w:p>
    <w:p w:rsidR="00000000" w:rsidRDefault="005C099F">
      <w:pPr>
        <w:jc w:val="both"/>
        <w:rPr>
          <w:u w:val="single"/>
          <w:rtl/>
        </w:rPr>
      </w:pPr>
    </w:p>
    <w:p w:rsidR="00000000" w:rsidRDefault="005C099F">
      <w:pPr>
        <w:jc w:val="both"/>
        <w:rPr>
          <w:rtl/>
        </w:rPr>
      </w:pPr>
      <w:r>
        <w:rPr>
          <w:rtl/>
        </w:rPr>
        <w:tab/>
      </w:r>
      <w:r>
        <w:t xml:space="preserve"> </w:t>
      </w:r>
      <w:r>
        <w:rPr>
          <w:rtl/>
        </w:rPr>
        <w:t>בעקבות הערתו של חבר הכנסת בני אלון אני מציע שאנחנו לא נביא את הצעת החוק לקריאה שנייה ושלישית עד שנקבל מכם התחייבות שהנושא הזה יבוא לפני נציגי צה"ל ושיצא צו מטעמם, ורק אחר כך נוכל להביא את הצעת החוק. ישנה אפשרות שנייה לפיה אתם תתנו לי התחייבות ותאמ</w:t>
      </w:r>
      <w:r>
        <w:rPr>
          <w:rtl/>
        </w:rPr>
        <w:t xml:space="preserve">רו לי תוך כמה זמן אתם יכולים לפתור את הבעיה הזו. אני לא רוצה שיקרה מצב שבו שוב נביא הוראת שעה בעוד שלושה-ארבעה חודשים. </w:t>
      </w:r>
    </w:p>
    <w:p w:rsidR="00000000" w:rsidRDefault="005C099F">
      <w:pPr>
        <w:jc w:val="both"/>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jc w:val="both"/>
        <w:rPr>
          <w:rtl/>
        </w:rPr>
      </w:pPr>
      <w:r>
        <w:rPr>
          <w:rtl/>
        </w:rPr>
        <w:tab/>
      </w:r>
      <w:r>
        <w:t xml:space="preserve"> </w:t>
      </w:r>
      <w:r>
        <w:rPr>
          <w:rtl/>
        </w:rPr>
        <w:t xml:space="preserve">אני לא הייתי רוצה לעכב את הצעת החוק. </w:t>
      </w:r>
    </w:p>
    <w:p w:rsidR="00000000" w:rsidRDefault="005C099F">
      <w:pPr>
        <w:jc w:val="both"/>
        <w:rPr>
          <w:rtl/>
        </w:rPr>
      </w:pPr>
    </w:p>
    <w:p w:rsidR="00000000" w:rsidRDefault="005C099F">
      <w:pPr>
        <w:jc w:val="both"/>
        <w:rPr>
          <w:rtl/>
        </w:rPr>
      </w:pPr>
      <w:r>
        <w:rPr>
          <w:u w:val="single"/>
          <w:rtl/>
        </w:rPr>
        <w:br w:type="page"/>
        <w:t>עודד ברוק:</w:t>
      </w:r>
    </w:p>
    <w:p w:rsidR="00000000" w:rsidRDefault="005C099F">
      <w:pPr>
        <w:jc w:val="both"/>
        <w:rPr>
          <w:rtl/>
        </w:rPr>
      </w:pPr>
    </w:p>
    <w:p w:rsidR="00000000" w:rsidRDefault="005C099F">
      <w:pPr>
        <w:jc w:val="both"/>
        <w:rPr>
          <w:rtl/>
        </w:rPr>
      </w:pPr>
      <w:r>
        <w:rPr>
          <w:rtl/>
        </w:rPr>
        <w:tab/>
        <w:t>בשעתו אנחנו פנינו וקיבלנו את התייחסות של צה"ל. היא לא נמצאת כאן מו</w:t>
      </w:r>
      <w:r>
        <w:rPr>
          <w:rtl/>
        </w:rPr>
        <w:t xml:space="preserve">לי כי אני הבנתי שזה לא יועלה היום. עם חזרתי למשרד אני אפנה לעורך הדין מדבל"א שבפרקליטות הצבאית  ואני אבקש לקבל את הערותיו. </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r>
      <w:r>
        <w:t xml:space="preserve"> </w:t>
      </w:r>
      <w:r>
        <w:rPr>
          <w:rtl/>
        </w:rPr>
        <w:t>עודד, האם אני יכול לקבל מכם בשבוע הקרוב עדכון לגבי מה עשיתם בעניין?</w:t>
      </w:r>
    </w:p>
    <w:p w:rsidR="00000000" w:rsidRDefault="005C099F">
      <w:pPr>
        <w:jc w:val="both"/>
        <w:rPr>
          <w:rtl/>
        </w:rPr>
      </w:pPr>
    </w:p>
    <w:p w:rsidR="00000000" w:rsidRDefault="005C099F">
      <w:pPr>
        <w:jc w:val="both"/>
        <w:rPr>
          <w:rtl/>
        </w:rPr>
      </w:pPr>
      <w:r>
        <w:rPr>
          <w:u w:val="single"/>
          <w:rtl/>
        </w:rPr>
        <w:t>עודד ברוק:</w:t>
      </w:r>
    </w:p>
    <w:p w:rsidR="00000000" w:rsidRDefault="005C099F">
      <w:pPr>
        <w:jc w:val="both"/>
        <w:rPr>
          <w:rtl/>
        </w:rPr>
      </w:pPr>
    </w:p>
    <w:p w:rsidR="00000000" w:rsidRDefault="005C099F">
      <w:pPr>
        <w:jc w:val="both"/>
        <w:rPr>
          <w:rtl/>
        </w:rPr>
      </w:pPr>
      <w:r>
        <w:rPr>
          <w:rtl/>
        </w:rPr>
        <w:tab/>
        <w:t>אנחנו נפנה מיידית לדבל"א ואנ</w:t>
      </w:r>
      <w:r>
        <w:rPr>
          <w:rtl/>
        </w:rPr>
        <w:t>י אבקש מהם להבהיר את המצב החוקי.</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ind w:firstLine="567"/>
        <w:jc w:val="both"/>
        <w:rPr>
          <w:rtl/>
        </w:rPr>
      </w:pPr>
      <w:r>
        <w:rPr>
          <w:rtl/>
        </w:rPr>
        <w:t>אני מבקש שהפנייה אליהם תיעשה בכתב ושנקבל העתק מהפנייה, בסדר?</w:t>
      </w:r>
    </w:p>
    <w:p w:rsidR="00000000" w:rsidRDefault="005C099F">
      <w:pPr>
        <w:ind w:firstLine="567"/>
        <w:jc w:val="both"/>
        <w:rPr>
          <w:rtl/>
        </w:rPr>
      </w:pPr>
    </w:p>
    <w:p w:rsidR="00000000" w:rsidRDefault="005C099F">
      <w:pPr>
        <w:jc w:val="both"/>
        <w:rPr>
          <w:u w:val="single"/>
          <w:rtl/>
        </w:rPr>
      </w:pPr>
      <w:r>
        <w:rPr>
          <w:u w:val="single"/>
          <w:rtl/>
        </w:rPr>
        <w:t>עודד ברוק:</w:t>
      </w:r>
    </w:p>
    <w:p w:rsidR="00000000" w:rsidRDefault="005C099F">
      <w:pPr>
        <w:ind w:firstLine="567"/>
        <w:jc w:val="both"/>
        <w:rPr>
          <w:u w:val="single"/>
          <w:rtl/>
        </w:rPr>
      </w:pPr>
    </w:p>
    <w:p w:rsidR="00000000" w:rsidRDefault="005C099F">
      <w:pPr>
        <w:ind w:firstLine="567"/>
        <w:jc w:val="both"/>
        <w:rPr>
          <w:rtl/>
        </w:rPr>
      </w:pPr>
      <w:r>
        <w:rPr>
          <w:rtl/>
        </w:rPr>
        <w:t>בסדר גמור.</w:t>
      </w:r>
    </w:p>
    <w:p w:rsidR="00000000" w:rsidRDefault="005C099F">
      <w:pPr>
        <w:ind w:firstLine="567"/>
        <w:jc w:val="both"/>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ind w:firstLine="567"/>
        <w:jc w:val="both"/>
        <w:rPr>
          <w:rtl/>
        </w:rPr>
      </w:pPr>
      <w:r>
        <w:rPr>
          <w:rtl/>
        </w:rPr>
        <w:t>אם  אכן הצעת החוק תועלה בפגרה ובפגרה זמן דיבור הוא עניין יקר, אני הייתי רוצה להכניס הסתייגות בשביל לדבר</w:t>
      </w:r>
      <w:r>
        <w:rPr>
          <w:rtl/>
        </w:rPr>
        <w:t xml:space="preserve"> ואני אסיר אותה. נניח הסתייגות דיבור על השם, ועוד אחת ואני אסיר אותה.</w:t>
      </w:r>
    </w:p>
    <w:p w:rsidR="00000000" w:rsidRDefault="005C099F">
      <w:pPr>
        <w:ind w:firstLine="567"/>
        <w:jc w:val="both"/>
        <w:rPr>
          <w:rtl/>
        </w:rPr>
      </w:pPr>
    </w:p>
    <w:p w:rsidR="00000000" w:rsidRDefault="005C099F">
      <w:pPr>
        <w:jc w:val="both"/>
        <w:rPr>
          <w:rFonts w:hint="cs"/>
          <w:u w:val="single"/>
        </w:rPr>
      </w:pPr>
      <w:r>
        <w:rPr>
          <w:u w:val="single"/>
          <w:rtl/>
        </w:rPr>
        <w:t>מירי פרנקל-שור:</w:t>
      </w:r>
    </w:p>
    <w:p w:rsidR="00000000" w:rsidRDefault="005C099F">
      <w:pPr>
        <w:ind w:firstLine="567"/>
        <w:jc w:val="both"/>
        <w:rPr>
          <w:rtl/>
        </w:rPr>
      </w:pPr>
    </w:p>
    <w:p w:rsidR="00000000" w:rsidRDefault="005C099F">
      <w:pPr>
        <w:ind w:firstLine="567"/>
        <w:jc w:val="both"/>
        <w:rPr>
          <w:rtl/>
        </w:rPr>
      </w:pPr>
      <w:r>
        <w:rPr>
          <w:rtl/>
        </w:rPr>
        <w:t>הסתייגות בשביל דיבור בלבד.</w:t>
      </w:r>
    </w:p>
    <w:p w:rsidR="00000000" w:rsidRDefault="005C099F">
      <w:pPr>
        <w:ind w:firstLine="567"/>
        <w:jc w:val="both"/>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ind w:firstLine="567"/>
        <w:jc w:val="both"/>
        <w:rPr>
          <w:rtl/>
        </w:rPr>
      </w:pPr>
      <w:r>
        <w:rPr>
          <w:rtl/>
        </w:rPr>
        <w:t xml:space="preserve">כן. </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r>
      <w:r>
        <w:t xml:space="preserve"> </w:t>
      </w:r>
      <w:r>
        <w:rPr>
          <w:rtl/>
        </w:rPr>
        <w:t>מירי, כדאי שתקראי את הצעת החוק.</w:t>
      </w:r>
    </w:p>
    <w:p w:rsidR="00000000" w:rsidRDefault="005C099F">
      <w:pPr>
        <w:jc w:val="both"/>
        <w:rPr>
          <w:rtl/>
        </w:rPr>
      </w:pPr>
    </w:p>
    <w:p w:rsidR="00000000" w:rsidRDefault="005C099F">
      <w:pPr>
        <w:jc w:val="both"/>
        <w:rPr>
          <w:rFonts w:hint="cs"/>
          <w:u w:val="single"/>
        </w:rPr>
      </w:pPr>
      <w:r>
        <w:rPr>
          <w:u w:val="single"/>
          <w:rtl/>
        </w:rPr>
        <w:t>מירי פרנקל-שור:</w:t>
      </w:r>
    </w:p>
    <w:p w:rsidR="00000000" w:rsidRDefault="005C099F">
      <w:pPr>
        <w:jc w:val="both"/>
        <w:rPr>
          <w:u w:val="single"/>
          <w:rtl/>
        </w:rPr>
      </w:pPr>
    </w:p>
    <w:p w:rsidR="00000000" w:rsidRDefault="005C099F">
      <w:pPr>
        <w:ind w:firstLine="567"/>
        <w:jc w:val="both"/>
        <w:rPr>
          <w:rtl/>
        </w:rPr>
      </w:pPr>
      <w:r>
        <w:rPr>
          <w:rtl/>
        </w:rPr>
        <w:t>"הצעת חוק שהייה שלא כדין (איסור סיוע) (הוראות שעה</w:t>
      </w:r>
      <w:r>
        <w:rPr>
          <w:rtl/>
        </w:rPr>
        <w:t>) (תיקון מס' 7), התשס"א- 2001.</w:t>
      </w:r>
    </w:p>
    <w:p w:rsidR="00000000" w:rsidRDefault="005C099F">
      <w:pPr>
        <w:ind w:firstLine="567"/>
        <w:jc w:val="both"/>
        <w:rPr>
          <w:rtl/>
        </w:rPr>
      </w:pPr>
    </w:p>
    <w:p w:rsidR="00000000" w:rsidRDefault="005C099F">
      <w:pPr>
        <w:ind w:firstLine="567"/>
        <w:jc w:val="both"/>
        <w:rPr>
          <w:rtl/>
        </w:rPr>
      </w:pPr>
      <w:r>
        <w:rPr>
          <w:rtl/>
        </w:rPr>
        <w:t xml:space="preserve">1. בחוק שהייה שלא כדין (איסור סיוע) (הוראות שעה), התשנ"ו- 2001, בספקה (2) של סעיף 1, המתקנת את חוק הכניסה לישראל, התשי"ב- 1952 בסעיף 12א שבה, אחרי סעיף קטן (ג) יבוא: </w:t>
      </w:r>
    </w:p>
    <w:p w:rsidR="00000000" w:rsidRDefault="005C099F">
      <w:pPr>
        <w:ind w:firstLine="567"/>
        <w:jc w:val="both"/>
        <w:rPr>
          <w:rtl/>
        </w:rPr>
      </w:pPr>
    </w:p>
    <w:p w:rsidR="00000000" w:rsidRDefault="005C099F">
      <w:pPr>
        <w:ind w:firstLine="567"/>
        <w:jc w:val="both"/>
        <w:rPr>
          <w:rtl/>
        </w:rPr>
      </w:pPr>
      <w:r>
        <w:rPr>
          <w:rtl/>
        </w:rPr>
        <w:t>(ג1) היה לשוטר יסוד סביר לחשד כי נעברה עבירה לפי סעיף קט</w:t>
      </w:r>
      <w:r>
        <w:rPr>
          <w:rtl/>
        </w:rPr>
        <w:t xml:space="preserve">ן (ג), רשאי הוא למסור לנהג הרכב שבו נעברה העבירה או לבעל הרכב כאמור הודעה האוסרת את השימוש ברכב לתקופה של שלושים ימים וליטול את רשיון הרכב לאותה תקופה. </w:t>
      </w:r>
    </w:p>
    <w:p w:rsidR="00000000" w:rsidRDefault="005C099F">
      <w:pPr>
        <w:ind w:firstLine="567"/>
        <w:jc w:val="both"/>
        <w:rPr>
          <w:rtl/>
        </w:rPr>
      </w:pPr>
    </w:p>
    <w:p w:rsidR="00000000" w:rsidRDefault="005C099F">
      <w:pPr>
        <w:ind w:firstLine="567"/>
        <w:jc w:val="both"/>
        <w:rPr>
          <w:rtl/>
        </w:rPr>
      </w:pPr>
      <w:r>
        <w:rPr>
          <w:rtl/>
        </w:rPr>
        <w:t>(ג2) הורשע אדם בעבירה לפי סעיף קטן (ג) רשאי בית משפט השלום, נוסף על כל עונש אחר, להורות כאמור בסעיף 57</w:t>
      </w:r>
      <w:r>
        <w:rPr>
          <w:rtl/>
        </w:rPr>
        <w:t>ג(א) לפקודת התעבורה, בשינויים המפורטים בסעיף קטן (ג3).</w:t>
      </w:r>
      <w:r>
        <w:rPr>
          <w:rtl/>
        </w:rPr>
        <w:tab/>
      </w:r>
    </w:p>
    <w:p w:rsidR="00000000" w:rsidRDefault="005C099F">
      <w:pPr>
        <w:ind w:firstLine="567"/>
        <w:jc w:val="both"/>
        <w:rPr>
          <w:rtl/>
        </w:rPr>
      </w:pPr>
    </w:p>
    <w:p w:rsidR="00000000" w:rsidRDefault="005C099F">
      <w:pPr>
        <w:ind w:firstLine="567"/>
        <w:jc w:val="both"/>
        <w:rPr>
          <w:rtl/>
        </w:rPr>
      </w:pPr>
      <w:r>
        <w:rPr>
          <w:rtl/>
        </w:rPr>
        <w:t>(ג3) על איסור שימוש ברכב לפי סעיפים קטנים (ג1) ו-(ג2) יחולו הוראות האלה לפי פקודת התעבורה, בהתאמה:</w:t>
      </w:r>
    </w:p>
    <w:p w:rsidR="00000000" w:rsidRDefault="005C099F">
      <w:pPr>
        <w:ind w:firstLine="567"/>
        <w:jc w:val="both"/>
        <w:rPr>
          <w:rtl/>
        </w:rPr>
      </w:pPr>
    </w:p>
    <w:p w:rsidR="00000000" w:rsidRDefault="005C099F">
      <w:pPr>
        <w:numPr>
          <w:ilvl w:val="0"/>
          <w:numId w:val="9"/>
        </w:numPr>
        <w:ind w:right="0"/>
        <w:jc w:val="both"/>
        <w:rPr>
          <w:rtl/>
        </w:rPr>
      </w:pPr>
      <w:r>
        <w:rPr>
          <w:rtl/>
        </w:rPr>
        <w:t>סעיף 57א(ב)(2) ו-(3) בשינוי זה:  במקום "בפסקאות (1) ו-(2) " יבוא: בפסקה (2)";</w:t>
      </w:r>
    </w:p>
    <w:p w:rsidR="00000000" w:rsidRDefault="005C099F">
      <w:pPr>
        <w:ind w:left="567"/>
        <w:jc w:val="both"/>
        <w:rPr>
          <w:rtl/>
        </w:rPr>
      </w:pPr>
    </w:p>
    <w:p w:rsidR="00000000" w:rsidRDefault="005C099F">
      <w:pPr>
        <w:ind w:firstLine="567"/>
        <w:jc w:val="both"/>
        <w:rPr>
          <w:rtl/>
        </w:rPr>
      </w:pPr>
      <w:r>
        <w:rPr>
          <w:rtl/>
        </w:rPr>
        <w:t>עודד, אני מבינה נכון</w:t>
      </w:r>
      <w:r>
        <w:rPr>
          <w:rtl/>
        </w:rPr>
        <w:t xml:space="preserve"> זה מתייחס רק לפסקה (3).</w:t>
      </w:r>
    </w:p>
    <w:p w:rsidR="00000000" w:rsidRDefault="005C099F">
      <w:pPr>
        <w:ind w:firstLine="567"/>
        <w:jc w:val="both"/>
        <w:rPr>
          <w:rtl/>
        </w:rPr>
      </w:pPr>
    </w:p>
    <w:p w:rsidR="00000000" w:rsidRDefault="005C099F">
      <w:pPr>
        <w:jc w:val="both"/>
        <w:rPr>
          <w:u w:val="single"/>
          <w:rtl/>
        </w:rPr>
      </w:pPr>
      <w:r>
        <w:rPr>
          <w:u w:val="single"/>
          <w:rtl/>
        </w:rPr>
        <w:t>עודד ברוק:</w:t>
      </w:r>
    </w:p>
    <w:p w:rsidR="00000000" w:rsidRDefault="005C099F">
      <w:pPr>
        <w:ind w:firstLine="567"/>
        <w:jc w:val="both"/>
        <w:rPr>
          <w:u w:val="single"/>
          <w:rtl/>
        </w:rPr>
      </w:pPr>
    </w:p>
    <w:p w:rsidR="00000000" w:rsidRDefault="005C099F">
      <w:pPr>
        <w:ind w:firstLine="567"/>
        <w:jc w:val="both"/>
        <w:rPr>
          <w:rtl/>
        </w:rPr>
      </w:pPr>
      <w:r>
        <w:rPr>
          <w:rtl/>
        </w:rPr>
        <w:t>נכון.</w:t>
      </w:r>
    </w:p>
    <w:p w:rsidR="00000000" w:rsidRDefault="005C099F">
      <w:pPr>
        <w:ind w:firstLine="567"/>
        <w:jc w:val="both"/>
        <w:rPr>
          <w:rtl/>
        </w:rPr>
      </w:pPr>
    </w:p>
    <w:p w:rsidR="00000000" w:rsidRDefault="005C099F">
      <w:pPr>
        <w:jc w:val="both"/>
        <w:rPr>
          <w:rFonts w:hint="cs"/>
          <w:u w:val="single"/>
        </w:rPr>
      </w:pPr>
      <w:r>
        <w:rPr>
          <w:u w:val="single"/>
          <w:rtl/>
        </w:rPr>
        <w:t>מירי פרנקל-שור:</w:t>
      </w:r>
    </w:p>
    <w:p w:rsidR="00000000" w:rsidRDefault="005C099F">
      <w:pPr>
        <w:ind w:firstLine="567"/>
        <w:jc w:val="both"/>
        <w:rPr>
          <w:rtl/>
        </w:rPr>
      </w:pPr>
    </w:p>
    <w:p w:rsidR="00000000" w:rsidRDefault="005C099F">
      <w:pPr>
        <w:ind w:firstLine="567"/>
        <w:jc w:val="both"/>
        <w:rPr>
          <w:rtl/>
        </w:rPr>
      </w:pPr>
      <w:r>
        <w:rPr>
          <w:rtl/>
        </w:rPr>
        <w:t>אז אולי כדאי לציין את זה. בפיסקה (3) במקום פסקאות (1) ו-(2) יבוא, בסדר?</w:t>
      </w:r>
    </w:p>
    <w:p w:rsidR="00000000" w:rsidRDefault="005C099F">
      <w:pPr>
        <w:ind w:firstLine="567"/>
        <w:jc w:val="both"/>
        <w:rPr>
          <w:rtl/>
        </w:rPr>
      </w:pPr>
    </w:p>
    <w:p w:rsidR="00000000" w:rsidRDefault="005C099F">
      <w:pPr>
        <w:jc w:val="both"/>
        <w:rPr>
          <w:u w:val="single"/>
          <w:rtl/>
        </w:rPr>
      </w:pPr>
      <w:r>
        <w:rPr>
          <w:u w:val="single"/>
          <w:rtl/>
        </w:rPr>
        <w:t>עו"ד לבנת משיח:</w:t>
      </w:r>
    </w:p>
    <w:p w:rsidR="00000000" w:rsidRDefault="005C099F">
      <w:pPr>
        <w:ind w:firstLine="567"/>
        <w:jc w:val="both"/>
        <w:rPr>
          <w:u w:val="single"/>
          <w:rtl/>
        </w:rPr>
      </w:pPr>
    </w:p>
    <w:p w:rsidR="00000000" w:rsidRDefault="005C099F">
      <w:pPr>
        <w:ind w:firstLine="567"/>
        <w:jc w:val="both"/>
        <w:rPr>
          <w:rtl/>
        </w:rPr>
      </w:pPr>
      <w:r>
        <w:rPr>
          <w:rtl/>
        </w:rPr>
        <w:t xml:space="preserve">זה כתוב. ו-(3) בשינוי זה. צריך לסמן פסיק לפני הו-. </w:t>
      </w:r>
    </w:p>
    <w:p w:rsidR="00000000" w:rsidRDefault="005C099F">
      <w:pPr>
        <w:ind w:firstLine="567"/>
        <w:jc w:val="both"/>
        <w:rPr>
          <w:rtl/>
        </w:rPr>
      </w:pPr>
    </w:p>
    <w:p w:rsidR="00000000" w:rsidRDefault="005C099F">
      <w:pPr>
        <w:jc w:val="both"/>
        <w:rPr>
          <w:rFonts w:hint="cs"/>
          <w:u w:val="single"/>
        </w:rPr>
      </w:pPr>
      <w:r>
        <w:rPr>
          <w:u w:val="single"/>
          <w:rtl/>
        </w:rPr>
        <w:t>מירי פרנקל-שור:</w:t>
      </w:r>
    </w:p>
    <w:p w:rsidR="00000000" w:rsidRDefault="005C099F">
      <w:pPr>
        <w:ind w:firstLine="567"/>
        <w:jc w:val="both"/>
        <w:rPr>
          <w:u w:val="single"/>
          <w:rtl/>
        </w:rPr>
      </w:pPr>
    </w:p>
    <w:p w:rsidR="00000000" w:rsidRDefault="005C099F">
      <w:pPr>
        <w:ind w:firstLine="567"/>
        <w:jc w:val="both"/>
        <w:rPr>
          <w:rtl/>
        </w:rPr>
      </w:pPr>
      <w:r>
        <w:rPr>
          <w:rtl/>
        </w:rPr>
        <w:t>רוצים להחיל את סעיף 57א(ב)(2) ו-(3</w:t>
      </w:r>
      <w:r>
        <w:rPr>
          <w:rtl/>
        </w:rPr>
        <w:t>), וב-(3) רוצים לעשות את השינוי.</w:t>
      </w:r>
    </w:p>
    <w:p w:rsidR="00000000" w:rsidRDefault="005C099F">
      <w:pPr>
        <w:ind w:firstLine="567"/>
        <w:jc w:val="both"/>
        <w:rPr>
          <w:rtl/>
        </w:rPr>
      </w:pPr>
    </w:p>
    <w:p w:rsidR="00000000" w:rsidRDefault="005C099F">
      <w:pPr>
        <w:jc w:val="both"/>
        <w:rPr>
          <w:u w:val="single"/>
          <w:rtl/>
        </w:rPr>
      </w:pPr>
      <w:r>
        <w:rPr>
          <w:u w:val="single"/>
          <w:rtl/>
        </w:rPr>
        <w:t>עו"ד לבנת משיח:</w:t>
      </w:r>
    </w:p>
    <w:p w:rsidR="00000000" w:rsidRDefault="005C099F">
      <w:pPr>
        <w:ind w:firstLine="567"/>
        <w:jc w:val="both"/>
        <w:rPr>
          <w:u w:val="single"/>
          <w:rtl/>
        </w:rPr>
      </w:pPr>
    </w:p>
    <w:p w:rsidR="00000000" w:rsidRDefault="005C099F">
      <w:pPr>
        <w:pStyle w:val="aa"/>
        <w:rPr>
          <w:rtl/>
        </w:rPr>
      </w:pPr>
      <w:r>
        <w:rPr>
          <w:rtl/>
        </w:rPr>
        <w:t>זו הכוונה. צריך פשוט להוסיף את הפסיק לפני הו'. השינוי מתייחס רק ל- (3). השינוי הוא רק ב-(3), ואני מחילה את (2) ואת (3).</w:t>
      </w:r>
    </w:p>
    <w:p w:rsidR="00000000" w:rsidRDefault="005C099F">
      <w:pPr>
        <w:pStyle w:val="aa"/>
        <w:rPr>
          <w:rtl/>
        </w:rPr>
      </w:pPr>
    </w:p>
    <w:p w:rsidR="00000000" w:rsidRDefault="005C099F">
      <w:pPr>
        <w:jc w:val="both"/>
        <w:rPr>
          <w:rFonts w:hint="cs"/>
          <w:u w:val="single"/>
        </w:rPr>
      </w:pPr>
      <w:r>
        <w:rPr>
          <w:u w:val="single"/>
          <w:rtl/>
        </w:rPr>
        <w:t>מירי פרנקל-שור:</w:t>
      </w:r>
    </w:p>
    <w:p w:rsidR="00000000" w:rsidRDefault="005C099F">
      <w:pPr>
        <w:pStyle w:val="aa"/>
        <w:rPr>
          <w:rtl/>
        </w:rPr>
      </w:pPr>
    </w:p>
    <w:p w:rsidR="00000000" w:rsidRDefault="005C099F">
      <w:pPr>
        <w:pStyle w:val="aa"/>
        <w:rPr>
          <w:rtl/>
        </w:rPr>
      </w:pPr>
      <w:r>
        <w:rPr>
          <w:rtl/>
        </w:rPr>
        <w:t>" (2) סעיף 57(א)(ג), (ד) ו-(ו);"</w:t>
      </w:r>
    </w:p>
    <w:p w:rsidR="00000000" w:rsidRDefault="005C099F">
      <w:pPr>
        <w:pStyle w:val="aa"/>
        <w:rPr>
          <w:rtl/>
        </w:rPr>
      </w:pPr>
    </w:p>
    <w:p w:rsidR="00000000" w:rsidRDefault="005C099F">
      <w:pPr>
        <w:pStyle w:val="aa"/>
        <w:ind w:firstLine="0"/>
        <w:rPr>
          <w:u w:val="single"/>
          <w:rtl/>
        </w:rPr>
      </w:pPr>
      <w:r>
        <w:rPr>
          <w:u w:val="single"/>
          <w:rtl/>
        </w:rPr>
        <w:t>עודד ברוק:</w:t>
      </w:r>
    </w:p>
    <w:p w:rsidR="00000000" w:rsidRDefault="005C099F">
      <w:pPr>
        <w:pStyle w:val="aa"/>
        <w:rPr>
          <w:u w:val="single"/>
          <w:rtl/>
        </w:rPr>
      </w:pPr>
    </w:p>
    <w:p w:rsidR="00000000" w:rsidRDefault="005C099F">
      <w:pPr>
        <w:ind w:firstLine="567"/>
        <w:jc w:val="both"/>
        <w:rPr>
          <w:rtl/>
        </w:rPr>
      </w:pPr>
      <w:r>
        <w:rPr>
          <w:rtl/>
        </w:rPr>
        <w:t xml:space="preserve">צריך להיות סעיף 57 א </w:t>
      </w:r>
      <w:r>
        <w:rPr>
          <w:rtl/>
        </w:rPr>
        <w:t>רבתי.</w:t>
      </w:r>
    </w:p>
    <w:p w:rsidR="00000000" w:rsidRDefault="005C099F">
      <w:pPr>
        <w:ind w:firstLine="567"/>
        <w:jc w:val="both"/>
        <w:rPr>
          <w:rtl/>
        </w:rPr>
      </w:pPr>
    </w:p>
    <w:p w:rsidR="00000000" w:rsidRDefault="005C099F">
      <w:pPr>
        <w:jc w:val="both"/>
        <w:rPr>
          <w:u w:val="single"/>
          <w:rtl/>
        </w:rPr>
      </w:pPr>
      <w:r>
        <w:rPr>
          <w:u w:val="single"/>
          <w:rtl/>
        </w:rPr>
        <w:t>עו"ד לבנת משיח:</w:t>
      </w:r>
    </w:p>
    <w:p w:rsidR="00000000" w:rsidRDefault="005C099F">
      <w:pPr>
        <w:ind w:firstLine="567"/>
        <w:jc w:val="both"/>
        <w:rPr>
          <w:rtl/>
        </w:rPr>
      </w:pPr>
    </w:p>
    <w:p w:rsidR="00000000" w:rsidRDefault="005C099F">
      <w:pPr>
        <w:ind w:firstLine="567"/>
        <w:jc w:val="both"/>
        <w:rPr>
          <w:rtl/>
        </w:rPr>
      </w:pPr>
      <w:r>
        <w:rPr>
          <w:rtl/>
        </w:rPr>
        <w:t>כן. צריך למחוק את הסוגריים שבאות א'. זו טעות בהדפסה.</w:t>
      </w:r>
    </w:p>
    <w:p w:rsidR="00000000" w:rsidRDefault="005C099F">
      <w:pPr>
        <w:ind w:firstLine="567"/>
        <w:jc w:val="both"/>
        <w:rPr>
          <w:rtl/>
        </w:rPr>
      </w:pPr>
    </w:p>
    <w:p w:rsidR="00000000" w:rsidRDefault="005C099F">
      <w:pPr>
        <w:jc w:val="both"/>
        <w:rPr>
          <w:rFonts w:hint="cs"/>
          <w:u w:val="single"/>
        </w:rPr>
      </w:pPr>
      <w:r>
        <w:rPr>
          <w:u w:val="single"/>
          <w:rtl/>
        </w:rPr>
        <w:t>מירי פרנקל-שור:</w:t>
      </w:r>
    </w:p>
    <w:p w:rsidR="00000000" w:rsidRDefault="005C099F">
      <w:pPr>
        <w:ind w:firstLine="567"/>
        <w:jc w:val="both"/>
        <w:rPr>
          <w:rtl/>
        </w:rPr>
      </w:pPr>
    </w:p>
    <w:p w:rsidR="00000000" w:rsidRDefault="005C099F">
      <w:pPr>
        <w:ind w:firstLine="567"/>
        <w:jc w:val="both"/>
        <w:rPr>
          <w:rtl/>
        </w:rPr>
      </w:pPr>
      <w:r>
        <w:rPr>
          <w:rtl/>
        </w:rPr>
        <w:t>"(3) סעיפים 57א(ה) ו-57ב עד 57ז, בשינויים אלה:</w:t>
      </w:r>
    </w:p>
    <w:p w:rsidR="00000000" w:rsidRDefault="005C099F">
      <w:pPr>
        <w:ind w:firstLine="567"/>
        <w:jc w:val="both"/>
        <w:rPr>
          <w:rtl/>
        </w:rPr>
      </w:pPr>
    </w:p>
    <w:p w:rsidR="00000000" w:rsidRDefault="005C099F">
      <w:pPr>
        <w:numPr>
          <w:ilvl w:val="0"/>
          <w:numId w:val="10"/>
        </w:numPr>
        <w:ind w:right="0"/>
        <w:jc w:val="both"/>
        <w:rPr>
          <w:rtl/>
        </w:rPr>
      </w:pPr>
      <w:r>
        <w:rPr>
          <w:rtl/>
        </w:rPr>
        <w:t>בסעיף 57א(ה)(2), במקום "הובלת המטען כאמור בסעיף קטן (א)(1)" יבוא "עבירה לפי סעיף קטן (ג)";</w:t>
      </w:r>
    </w:p>
    <w:p w:rsidR="00000000" w:rsidRDefault="005C099F">
      <w:pPr>
        <w:numPr>
          <w:ilvl w:val="0"/>
          <w:numId w:val="10"/>
        </w:numPr>
        <w:ind w:right="0"/>
        <w:jc w:val="both"/>
        <w:rPr>
          <w:rtl/>
        </w:rPr>
      </w:pPr>
      <w:r>
        <w:rPr>
          <w:rtl/>
        </w:rPr>
        <w:t xml:space="preserve"> בסעיף 57ב במקום "מבית</w:t>
      </w:r>
      <w:r>
        <w:rPr>
          <w:rtl/>
        </w:rPr>
        <w:t xml:space="preserve"> המשפט, המוסמך לדון בעבירות תעבורה" יבוא "מבית המשפט השלום";</w:t>
      </w:r>
    </w:p>
    <w:p w:rsidR="00000000" w:rsidRDefault="005C099F">
      <w:pPr>
        <w:numPr>
          <w:ilvl w:val="0"/>
          <w:numId w:val="10"/>
        </w:numPr>
        <w:ind w:right="0"/>
        <w:jc w:val="both"/>
        <w:rPr>
          <w:rtl/>
        </w:rPr>
      </w:pPr>
      <w:r>
        <w:rPr>
          <w:rtl/>
        </w:rPr>
        <w:t xml:space="preserve"> בסעיף 57ג(א) במקום הרישה עד "בתוספת השביעית" יבוא "הורשע אדם בעבירה לפי סעיף קטן (ג)", והסעיף ייקרא בלא המילים "ובלבד שהעבירה אינה עבירת קנס";</w:t>
      </w:r>
    </w:p>
    <w:p w:rsidR="00000000" w:rsidRDefault="005C099F">
      <w:pPr>
        <w:jc w:val="both"/>
        <w:rPr>
          <w:rtl/>
        </w:rPr>
      </w:pPr>
    </w:p>
    <w:p w:rsidR="00000000" w:rsidRDefault="005C099F">
      <w:pPr>
        <w:jc w:val="both"/>
        <w:rPr>
          <w:u w:val="single"/>
          <w:rtl/>
        </w:rPr>
      </w:pPr>
      <w:r>
        <w:rPr>
          <w:u w:val="single"/>
          <w:rtl/>
        </w:rPr>
        <w:br w:type="page"/>
        <w:t>עו"ד לבנת משיח:</w:t>
      </w:r>
    </w:p>
    <w:p w:rsidR="00000000" w:rsidRDefault="005C099F">
      <w:pPr>
        <w:jc w:val="both"/>
        <w:rPr>
          <w:u w:val="single"/>
          <w:rtl/>
        </w:rPr>
      </w:pPr>
    </w:p>
    <w:p w:rsidR="00000000" w:rsidRDefault="005C099F">
      <w:pPr>
        <w:pStyle w:val="a7"/>
        <w:rPr>
          <w:rtl/>
        </w:rPr>
      </w:pPr>
      <w:r>
        <w:rPr>
          <w:rtl/>
        </w:rPr>
        <w:tab/>
        <w:t>כי זה לא רלוונטי.</w:t>
      </w:r>
    </w:p>
    <w:p w:rsidR="00000000" w:rsidRDefault="005C099F">
      <w:pPr>
        <w:jc w:val="both"/>
        <w:rPr>
          <w:rtl/>
        </w:rPr>
      </w:pPr>
    </w:p>
    <w:p w:rsidR="00000000" w:rsidRDefault="005C099F">
      <w:pPr>
        <w:jc w:val="both"/>
        <w:rPr>
          <w:rFonts w:hint="cs"/>
          <w:u w:val="single"/>
        </w:rPr>
      </w:pPr>
      <w:r>
        <w:rPr>
          <w:u w:val="single"/>
          <w:rtl/>
        </w:rPr>
        <w:t>מירי פרנקל-ש</w:t>
      </w:r>
      <w:r>
        <w:rPr>
          <w:u w:val="single"/>
          <w:rtl/>
        </w:rPr>
        <w:t>ור:</w:t>
      </w:r>
    </w:p>
    <w:p w:rsidR="00000000" w:rsidRDefault="005C099F">
      <w:pPr>
        <w:jc w:val="both"/>
        <w:rPr>
          <w:rtl/>
        </w:rPr>
      </w:pPr>
    </w:p>
    <w:p w:rsidR="00000000" w:rsidRDefault="005C099F">
      <w:pPr>
        <w:jc w:val="both"/>
        <w:rPr>
          <w:rtl/>
        </w:rPr>
      </w:pPr>
      <w:r>
        <w:rPr>
          <w:rtl/>
        </w:rPr>
        <w:tab/>
        <w:t>"(ד) בסעיף 57ד, במקום "בית המשפט המוסמך לדון בעבירות תעבורה" יבוא "בית משפט השלום".</w:t>
      </w:r>
    </w:p>
    <w:p w:rsidR="00000000" w:rsidRDefault="005C099F">
      <w:pPr>
        <w:jc w:val="both"/>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r>
      <w:r>
        <w:t xml:space="preserve"> </w:t>
      </w:r>
      <w:r>
        <w:rPr>
          <w:rtl/>
        </w:rPr>
        <w:t>ממתי תחולתו של החוק הזה?</w:t>
      </w:r>
    </w:p>
    <w:p w:rsidR="00000000" w:rsidRDefault="005C099F">
      <w:pPr>
        <w:jc w:val="both"/>
        <w:rPr>
          <w:rtl/>
        </w:rPr>
      </w:pPr>
    </w:p>
    <w:p w:rsidR="00000000" w:rsidRDefault="005C099F">
      <w:pPr>
        <w:jc w:val="both"/>
        <w:rPr>
          <w:u w:val="single"/>
          <w:rtl/>
        </w:rPr>
      </w:pPr>
      <w:r>
        <w:rPr>
          <w:u w:val="single"/>
          <w:rtl/>
        </w:rPr>
        <w:t>עודד ברוק:</w:t>
      </w:r>
    </w:p>
    <w:p w:rsidR="00000000" w:rsidRDefault="005C099F">
      <w:pPr>
        <w:jc w:val="both"/>
        <w:rPr>
          <w:u w:val="single"/>
          <w:rtl/>
        </w:rPr>
      </w:pPr>
    </w:p>
    <w:p w:rsidR="00000000" w:rsidRDefault="005C099F">
      <w:pPr>
        <w:pStyle w:val="a7"/>
        <w:rPr>
          <w:rtl/>
        </w:rPr>
      </w:pPr>
      <w:r>
        <w:rPr>
          <w:rtl/>
        </w:rPr>
        <w:tab/>
        <w:t>התחולה תהיה מיידית, אבל החוק תקף עד ה- 14 במרץ 2002.</w:t>
      </w:r>
    </w:p>
    <w:p w:rsidR="00000000" w:rsidRDefault="005C099F">
      <w:pPr>
        <w:jc w:val="both"/>
        <w:rPr>
          <w:rtl/>
        </w:rPr>
      </w:pPr>
    </w:p>
    <w:p w:rsidR="00000000" w:rsidRDefault="005C099F">
      <w:pPr>
        <w:jc w:val="both"/>
        <w:rPr>
          <w:u w:val="single"/>
          <w:rtl/>
        </w:rPr>
      </w:pPr>
      <w:r>
        <w:rPr>
          <w:u w:val="single"/>
          <w:rtl/>
        </w:rPr>
        <w:t>עו"ד לבנת משיח:</w:t>
      </w:r>
    </w:p>
    <w:p w:rsidR="00000000" w:rsidRDefault="005C099F">
      <w:pPr>
        <w:jc w:val="both"/>
        <w:rPr>
          <w:u w:val="single"/>
          <w:rtl/>
        </w:rPr>
      </w:pPr>
    </w:p>
    <w:p w:rsidR="00000000" w:rsidRDefault="005C099F">
      <w:pPr>
        <w:pStyle w:val="a7"/>
        <w:rPr>
          <w:rtl/>
        </w:rPr>
      </w:pPr>
      <w:r>
        <w:rPr>
          <w:rtl/>
        </w:rPr>
        <w:tab/>
        <w:t>זה חלק מהוראת השעה שאישרנו. הכניס</w:t>
      </w:r>
      <w:r>
        <w:rPr>
          <w:rtl/>
        </w:rPr>
        <w:t>ה לתוקף היא עם פרסום הצעת החוק.</w:t>
      </w:r>
    </w:p>
    <w:p w:rsidR="00000000" w:rsidRDefault="005C099F">
      <w:pPr>
        <w:pStyle w:val="a7"/>
        <w:rPr>
          <w:rtl/>
        </w:rPr>
      </w:pPr>
    </w:p>
    <w:p w:rsidR="00000000" w:rsidRDefault="005C099F">
      <w:pPr>
        <w:pStyle w:val="a7"/>
        <w:rPr>
          <w:u w:val="single"/>
          <w:rtl/>
        </w:rPr>
      </w:pPr>
      <w:r>
        <w:rPr>
          <w:u w:val="single"/>
          <w:rtl/>
        </w:rPr>
        <w:t>פקד ישי אברהם:</w:t>
      </w:r>
    </w:p>
    <w:p w:rsidR="00000000" w:rsidRDefault="005C099F">
      <w:pPr>
        <w:pStyle w:val="a7"/>
        <w:rPr>
          <w:u w:val="single"/>
          <w:rtl/>
        </w:rPr>
      </w:pPr>
    </w:p>
    <w:p w:rsidR="00000000" w:rsidRDefault="005C099F">
      <w:pPr>
        <w:pStyle w:val="a7"/>
        <w:rPr>
          <w:rtl/>
        </w:rPr>
      </w:pPr>
      <w:r>
        <w:rPr>
          <w:rtl/>
        </w:rPr>
        <w:tab/>
        <w:t xml:space="preserve">במקביל, אנחנו מוציאים את הנהלים כדי ליישם את הצעת החוק בשטח. </w:t>
      </w:r>
    </w:p>
    <w:p w:rsidR="00000000" w:rsidRDefault="005C099F">
      <w:pPr>
        <w:pStyle w:val="a7"/>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pStyle w:val="a7"/>
        <w:rPr>
          <w:rtl/>
        </w:rPr>
      </w:pPr>
      <w:r>
        <w:rPr>
          <w:rtl/>
        </w:rPr>
        <w:tab/>
      </w:r>
      <w:r>
        <w:t xml:space="preserve"> </w:t>
      </w:r>
      <w:r>
        <w:rPr>
          <w:rtl/>
        </w:rPr>
        <w:t>האם השוטרים יעברו הכשרה מיוחדת לשם יישום החוק?</w:t>
      </w:r>
    </w:p>
    <w:p w:rsidR="00000000" w:rsidRDefault="005C099F">
      <w:pPr>
        <w:pStyle w:val="a7"/>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pStyle w:val="a7"/>
        <w:rPr>
          <w:rtl/>
        </w:rPr>
      </w:pPr>
      <w:r>
        <w:rPr>
          <w:rtl/>
        </w:rPr>
        <w:tab/>
      </w:r>
      <w:r>
        <w:t xml:space="preserve"> </w:t>
      </w:r>
      <w:r>
        <w:rPr>
          <w:rtl/>
        </w:rPr>
        <w:t xml:space="preserve">בהמשך לשאלת היושב ראש, כתוב פה: "היה לשוטר יסוד סביר לחשד </w:t>
      </w:r>
      <w:r>
        <w:rPr>
          <w:rtl/>
        </w:rPr>
        <w:t>כי נעברה עבירה", אני לא אכנס פה למבחני סבירות, אבל האם לא יהיה טוב שבטופס השוטר יהיה צריך לנמק למה הוא נוקט בצעד הזה?</w:t>
      </w:r>
    </w:p>
    <w:p w:rsidR="00000000" w:rsidRDefault="005C099F">
      <w:pPr>
        <w:pStyle w:val="a7"/>
        <w:rPr>
          <w:rtl/>
        </w:rPr>
      </w:pPr>
    </w:p>
    <w:p w:rsidR="00000000" w:rsidRDefault="005C099F">
      <w:pPr>
        <w:pStyle w:val="a7"/>
        <w:rPr>
          <w:u w:val="single"/>
          <w:rtl/>
        </w:rPr>
      </w:pPr>
      <w:r>
        <w:rPr>
          <w:u w:val="single"/>
          <w:rtl/>
        </w:rPr>
        <w:t>פקד ישי אברהם:</w:t>
      </w:r>
    </w:p>
    <w:p w:rsidR="00000000" w:rsidRDefault="005C099F">
      <w:pPr>
        <w:pStyle w:val="a7"/>
        <w:rPr>
          <w:u w:val="single"/>
          <w:rtl/>
        </w:rPr>
      </w:pPr>
    </w:p>
    <w:p w:rsidR="00000000" w:rsidRDefault="005C099F">
      <w:pPr>
        <w:pStyle w:val="a7"/>
        <w:rPr>
          <w:rtl/>
        </w:rPr>
      </w:pPr>
      <w:r>
        <w:rPr>
          <w:rtl/>
        </w:rPr>
        <w:tab/>
        <w:t>בכל עבודת השוטר, השוטר רושם בדיוק באיזה מקום נתפס החשוד ובאילו נסיבות. למעשה, כל זה הוא הבסיס לתיק הפלילי שאחר כך מוגש ל</w:t>
      </w:r>
      <w:r>
        <w:rPr>
          <w:rtl/>
        </w:rPr>
        <w:t>בית המשפט. בלי זה כמעט אין כלום. בנהלים של המשטרה יש מקום לנכבד  לטפסים אותם ממלא השוטר לגבי מה קרה בשטח, כי אחר כך הוא גם מובא כעד בתיק הפלילי. בלי התכתובת של מה שקרה אין תיק פלילי. הכל מפורט, המקום, האנשים, מי זוהה ובאילו נסיבות, שעה ומקום וכו'.</w:t>
      </w:r>
    </w:p>
    <w:p w:rsidR="00000000" w:rsidRDefault="005C099F">
      <w:pPr>
        <w:pStyle w:val="a7"/>
        <w:rPr>
          <w:rtl/>
        </w:rPr>
      </w:pPr>
    </w:p>
    <w:p w:rsidR="00000000" w:rsidRDefault="005C099F">
      <w:pPr>
        <w:jc w:val="both"/>
        <w:rPr>
          <w:u w:val="single"/>
          <w:rtl/>
        </w:rPr>
      </w:pPr>
      <w:r>
        <w:rPr>
          <w:u w:val="single"/>
          <w:rtl/>
        </w:rPr>
        <w:t xml:space="preserve">בנימין </w:t>
      </w:r>
      <w:r>
        <w:rPr>
          <w:u w:val="single"/>
          <w:rtl/>
        </w:rPr>
        <w:t>אלון:</w:t>
      </w:r>
    </w:p>
    <w:p w:rsidR="00000000" w:rsidRDefault="005C099F">
      <w:pPr>
        <w:jc w:val="both"/>
        <w:rPr>
          <w:u w:val="single"/>
          <w:rtl/>
        </w:rPr>
      </w:pPr>
    </w:p>
    <w:p w:rsidR="00000000" w:rsidRDefault="005C099F">
      <w:pPr>
        <w:pStyle w:val="a7"/>
        <w:rPr>
          <w:rtl/>
        </w:rPr>
      </w:pPr>
      <w:r>
        <w:rPr>
          <w:rtl/>
        </w:rPr>
        <w:tab/>
      </w:r>
      <w:r>
        <w:t xml:space="preserve"> </w:t>
      </w:r>
      <w:r>
        <w:rPr>
          <w:rtl/>
        </w:rPr>
        <w:t>אני לא הייתי רוצה שניתן פתח לשרירותיות של שוטרים. צריך להיות חובה לנמק את שיקול הדעת על המקום, גם אם  לו אין כוונה אחר כך להמשיך בתהליך, אלא רק להשתמש בכך כסנקציה.</w:t>
      </w:r>
    </w:p>
    <w:p w:rsidR="00000000" w:rsidRDefault="005C099F">
      <w:pPr>
        <w:pStyle w:val="a7"/>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pStyle w:val="a7"/>
        <w:rPr>
          <w:rtl/>
        </w:rPr>
      </w:pPr>
      <w:r>
        <w:rPr>
          <w:rtl/>
        </w:rPr>
        <w:tab/>
        <w:t>בני, בתחילת הדיון אנחנו אמרנו כי לנהג שנתפס מסיע אנשים שאסור ל</w:t>
      </w:r>
      <w:r>
        <w:rPr>
          <w:rtl/>
        </w:rPr>
        <w:t>ו להסיע יש אפשרות לפנות לקצין המשטרה והוא לא חייב בהכרח לפנות לבית המשפט. יש לקצין המשטרה בהחלט שיקול דעת לשחרר את הרכב.</w:t>
      </w:r>
    </w:p>
    <w:p w:rsidR="00000000" w:rsidRDefault="005C099F">
      <w:pPr>
        <w:pStyle w:val="a7"/>
        <w:rPr>
          <w:rtl/>
        </w:rPr>
      </w:pPr>
    </w:p>
    <w:p w:rsidR="00000000" w:rsidRDefault="005C099F">
      <w:pPr>
        <w:pStyle w:val="a7"/>
        <w:rPr>
          <w:u w:val="single"/>
          <w:rtl/>
        </w:rPr>
      </w:pPr>
      <w:r>
        <w:rPr>
          <w:u w:val="single"/>
          <w:rtl/>
        </w:rPr>
        <w:t>פקד ישי אברהם:</w:t>
      </w:r>
    </w:p>
    <w:p w:rsidR="00000000" w:rsidRDefault="005C099F">
      <w:pPr>
        <w:pStyle w:val="a7"/>
        <w:rPr>
          <w:u w:val="single"/>
          <w:rtl/>
        </w:rPr>
      </w:pPr>
    </w:p>
    <w:p w:rsidR="00000000" w:rsidRDefault="005C099F">
      <w:pPr>
        <w:pStyle w:val="a7"/>
        <w:rPr>
          <w:rtl/>
        </w:rPr>
      </w:pPr>
      <w:r>
        <w:rPr>
          <w:rtl/>
        </w:rPr>
        <w:tab/>
        <w:t>אחד מהפרמטרים של שיקול הדעת של הקצין היא שאלת הסתברות של הגשת כתב אישום. אם אין בסיס ראייתי אז גם לא יוגש כתב אישום ו</w:t>
      </w:r>
      <w:r>
        <w:rPr>
          <w:rtl/>
        </w:rPr>
        <w:t>גם הפסילה המינהלית תתבטל ממילא. זה תלוי אחד בשני.</w:t>
      </w:r>
    </w:p>
    <w:p w:rsidR="00000000" w:rsidRDefault="005C099F">
      <w:pPr>
        <w:pStyle w:val="a7"/>
        <w:rPr>
          <w:rtl/>
        </w:rPr>
      </w:pPr>
    </w:p>
    <w:p w:rsidR="00000000" w:rsidRDefault="005C099F">
      <w:pPr>
        <w:pStyle w:val="a7"/>
        <w:rPr>
          <w:u w:val="single"/>
          <w:rtl/>
        </w:rPr>
      </w:pPr>
      <w:r>
        <w:rPr>
          <w:u w:val="single"/>
          <w:rtl/>
        </w:rPr>
        <w:t>עו"ד לבנת משיח:</w:t>
      </w:r>
    </w:p>
    <w:p w:rsidR="00000000" w:rsidRDefault="005C099F">
      <w:pPr>
        <w:pStyle w:val="a7"/>
        <w:rPr>
          <w:u w:val="single"/>
          <w:rtl/>
        </w:rPr>
      </w:pPr>
    </w:p>
    <w:p w:rsidR="00000000" w:rsidRDefault="005C099F">
      <w:pPr>
        <w:pStyle w:val="a7"/>
        <w:rPr>
          <w:rtl/>
        </w:rPr>
      </w:pPr>
      <w:r>
        <w:rPr>
          <w:rtl/>
        </w:rPr>
        <w:tab/>
        <w:t>כל פעולת השוטרים תמיד צריכות להיות מנומקות. יש תמיד לאחר מכן מעקב כי זה חלק מתהליך משפטי. כדי לבסס טענה משפטית אתה צריך להתחיל מהתיעוד מההתחלה.</w:t>
      </w:r>
    </w:p>
    <w:p w:rsidR="00000000" w:rsidRDefault="005C099F">
      <w:pPr>
        <w:pStyle w:val="a7"/>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pStyle w:val="a7"/>
        <w:rPr>
          <w:rtl/>
        </w:rPr>
      </w:pPr>
      <w:r>
        <w:rPr>
          <w:rtl/>
        </w:rPr>
        <w:tab/>
        <w:t>כתוב פה: "היה לשוטר יסוד סב</w:t>
      </w:r>
      <w:r>
        <w:rPr>
          <w:rtl/>
        </w:rPr>
        <w:t>יר לחשד כי נעברה עבירה לפי סעיף קטן (ג), רשאי הוא למסור לנהג הרכב.."</w:t>
      </w:r>
      <w:r>
        <w:t xml:space="preserve"> </w:t>
      </w:r>
      <w:r>
        <w:rPr>
          <w:rtl/>
        </w:rPr>
        <w:t>אולי כדאי להכניס פה בחוק את המילים: ויכתוב את נימוקיו.</w:t>
      </w:r>
    </w:p>
    <w:p w:rsidR="00000000" w:rsidRDefault="005C099F">
      <w:pPr>
        <w:pStyle w:val="a7"/>
        <w:rPr>
          <w:rtl/>
        </w:rPr>
      </w:pPr>
    </w:p>
    <w:p w:rsidR="00000000" w:rsidRDefault="005C099F">
      <w:pPr>
        <w:pStyle w:val="a7"/>
        <w:rPr>
          <w:u w:val="single"/>
          <w:rtl/>
        </w:rPr>
      </w:pPr>
      <w:r>
        <w:rPr>
          <w:u w:val="single"/>
          <w:rtl/>
        </w:rPr>
        <w:t>פקד ישי אברהם:</w:t>
      </w:r>
    </w:p>
    <w:p w:rsidR="00000000" w:rsidRDefault="005C099F">
      <w:pPr>
        <w:pStyle w:val="a7"/>
        <w:rPr>
          <w:u w:val="single"/>
          <w:rtl/>
        </w:rPr>
      </w:pPr>
    </w:p>
    <w:p w:rsidR="00000000" w:rsidRDefault="005C099F">
      <w:pPr>
        <w:pStyle w:val="a7"/>
        <w:rPr>
          <w:rtl/>
        </w:rPr>
      </w:pPr>
      <w:r>
        <w:rPr>
          <w:rtl/>
        </w:rPr>
        <w:tab/>
        <w:t>זה בוודאי יהיה בנהלי המשטרה,  אנחנו חייבים זאת בשביל המשך התהליך. זה מינה וביי. זה גם משיקול הדעת של הקצין.</w:t>
      </w:r>
    </w:p>
    <w:p w:rsidR="00000000" w:rsidRDefault="005C099F">
      <w:pPr>
        <w:pStyle w:val="a7"/>
        <w:rPr>
          <w:rtl/>
        </w:rPr>
      </w:pPr>
    </w:p>
    <w:p w:rsidR="00000000" w:rsidRDefault="005C099F">
      <w:pPr>
        <w:jc w:val="both"/>
        <w:rPr>
          <w:u w:val="single"/>
          <w:rtl/>
        </w:rPr>
      </w:pPr>
      <w:r>
        <w:rPr>
          <w:u w:val="single"/>
          <w:rtl/>
        </w:rPr>
        <w:t>היו"ר</w:t>
      </w:r>
      <w:r>
        <w:rPr>
          <w:u w:val="single"/>
          <w:rtl/>
        </w:rPr>
        <w:t xml:space="preserve"> דוד אזולאי:</w:t>
      </w:r>
    </w:p>
    <w:p w:rsidR="00000000" w:rsidRDefault="005C099F">
      <w:pPr>
        <w:jc w:val="both"/>
        <w:rPr>
          <w:u w:val="single"/>
          <w:rtl/>
        </w:rPr>
      </w:pPr>
    </w:p>
    <w:p w:rsidR="00000000" w:rsidRDefault="005C099F">
      <w:pPr>
        <w:pStyle w:val="a7"/>
        <w:rPr>
          <w:rtl/>
        </w:rPr>
      </w:pPr>
      <w:r>
        <w:rPr>
          <w:rtl/>
        </w:rPr>
        <w:tab/>
        <w:t>כפי שקורה בדו"ח תנועה,</w:t>
      </w:r>
      <w:r>
        <w:t xml:space="preserve"> </w:t>
      </w:r>
      <w:r>
        <w:rPr>
          <w:rtl/>
        </w:rPr>
        <w:t>הנהג שקיבל את הדו"ח הזה צריך לדעת בפירוט מדוע החליט השוטר לשלול לו את רשיון הרכב.  יתכן והשוטר הוא שכן של הנהג והוא החליט לחסל איתו חשבונות.  עם כל הכבוד למשטרה, אני לא תמיד סומך על שיקול הדעת של השוטרים. לצערי הרב, אנ</w:t>
      </w:r>
      <w:r>
        <w:rPr>
          <w:rtl/>
        </w:rPr>
        <w:t>חנו מכירים את זה טוב מאוד מנושא המעצרים. לכן, אני מציע שבעניין הזה צריך לקחת בחשבון את האפשרות שהשוטר יצטרך לנמק בטופס מיוחד  שהנהג מקבל את הסיבות לשלילת הרשיון.</w:t>
      </w:r>
    </w:p>
    <w:p w:rsidR="00000000" w:rsidRDefault="005C099F">
      <w:pPr>
        <w:pStyle w:val="a7"/>
        <w:rPr>
          <w:rtl/>
        </w:rPr>
      </w:pPr>
    </w:p>
    <w:p w:rsidR="00000000" w:rsidRDefault="005C099F">
      <w:pPr>
        <w:jc w:val="both"/>
        <w:rPr>
          <w:u w:val="single"/>
          <w:rtl/>
        </w:rPr>
      </w:pPr>
      <w:r>
        <w:rPr>
          <w:u w:val="single"/>
          <w:rtl/>
        </w:rPr>
        <w:t>בנימין אלון:</w:t>
      </w:r>
    </w:p>
    <w:p w:rsidR="00000000" w:rsidRDefault="005C099F">
      <w:pPr>
        <w:jc w:val="both"/>
        <w:rPr>
          <w:u w:val="single"/>
          <w:rtl/>
        </w:rPr>
      </w:pPr>
    </w:p>
    <w:p w:rsidR="00000000" w:rsidRDefault="005C099F">
      <w:pPr>
        <w:pStyle w:val="a7"/>
        <w:rPr>
          <w:rtl/>
        </w:rPr>
      </w:pPr>
      <w:r>
        <w:rPr>
          <w:rtl/>
        </w:rPr>
        <w:tab/>
      </w:r>
      <w:r>
        <w:t xml:space="preserve"> </w:t>
      </w:r>
      <w:r>
        <w:rPr>
          <w:rtl/>
        </w:rPr>
        <w:t xml:space="preserve">אולי אפשר לכתוב בחוק: הודעה האוסרת את השימוש ורכב והנמקת שיקול הדעת. </w:t>
      </w:r>
    </w:p>
    <w:p w:rsidR="00000000" w:rsidRDefault="005C099F">
      <w:pPr>
        <w:pStyle w:val="a7"/>
        <w:rPr>
          <w:rtl/>
        </w:rPr>
      </w:pPr>
    </w:p>
    <w:p w:rsidR="00000000" w:rsidRDefault="005C099F">
      <w:pPr>
        <w:pStyle w:val="a7"/>
        <w:rPr>
          <w:u w:val="single"/>
          <w:rtl/>
        </w:rPr>
      </w:pPr>
      <w:r>
        <w:rPr>
          <w:u w:val="single"/>
          <w:rtl/>
        </w:rPr>
        <w:t>עו"ד ל</w:t>
      </w:r>
      <w:r>
        <w:rPr>
          <w:u w:val="single"/>
          <w:rtl/>
        </w:rPr>
        <w:t>בנת משיח:</w:t>
      </w:r>
    </w:p>
    <w:p w:rsidR="00000000" w:rsidRDefault="005C099F">
      <w:pPr>
        <w:pStyle w:val="a7"/>
        <w:rPr>
          <w:rtl/>
        </w:rPr>
      </w:pPr>
      <w:r>
        <w:rPr>
          <w:rtl/>
        </w:rPr>
        <w:tab/>
        <w:t>זה ממילא נעשה.</w:t>
      </w:r>
    </w:p>
    <w:p w:rsidR="00000000" w:rsidRDefault="005C099F">
      <w:pPr>
        <w:pStyle w:val="a7"/>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pStyle w:val="a7"/>
        <w:rPr>
          <w:rtl/>
        </w:rPr>
      </w:pPr>
      <w:r>
        <w:rPr>
          <w:rtl/>
        </w:rPr>
        <w:tab/>
      </w:r>
      <w:r>
        <w:t xml:space="preserve"> </w:t>
      </w:r>
      <w:r>
        <w:rPr>
          <w:rtl/>
        </w:rPr>
        <w:t>עודד, איך תנסח את התוספת הזאת בהצעת החוק?</w:t>
      </w:r>
    </w:p>
    <w:p w:rsidR="00000000" w:rsidRDefault="005C099F">
      <w:pPr>
        <w:jc w:val="both"/>
        <w:rPr>
          <w:rtl/>
        </w:rPr>
      </w:pPr>
    </w:p>
    <w:p w:rsidR="00000000" w:rsidRDefault="005C099F">
      <w:pPr>
        <w:jc w:val="both"/>
        <w:rPr>
          <w:u w:val="single"/>
          <w:rtl/>
        </w:rPr>
      </w:pPr>
      <w:r>
        <w:rPr>
          <w:u w:val="single"/>
          <w:rtl/>
        </w:rPr>
        <w:t>עודד ברוק:</w:t>
      </w:r>
    </w:p>
    <w:p w:rsidR="00000000" w:rsidRDefault="005C099F">
      <w:pPr>
        <w:pStyle w:val="a7"/>
        <w:rPr>
          <w:rtl/>
        </w:rPr>
      </w:pPr>
      <w:r>
        <w:rPr>
          <w:rtl/>
        </w:rPr>
        <w:tab/>
        <w:t>אפשר לכתוב: הודעה האוסרת את השימוש ברכב מנימוקים שיירשמו.</w:t>
      </w:r>
    </w:p>
    <w:p w:rsidR="00000000" w:rsidRDefault="005C099F">
      <w:pPr>
        <w:jc w:val="both"/>
        <w:rPr>
          <w:rtl/>
        </w:rPr>
      </w:pPr>
    </w:p>
    <w:p w:rsidR="00000000" w:rsidRDefault="005C099F">
      <w:pPr>
        <w:jc w:val="both"/>
        <w:rPr>
          <w:u w:val="single"/>
          <w:rtl/>
        </w:rPr>
      </w:pPr>
      <w:r>
        <w:rPr>
          <w:u w:val="single"/>
          <w:rtl/>
        </w:rPr>
        <w:t>היו"ר דוד אזולאי:</w:t>
      </w:r>
    </w:p>
    <w:p w:rsidR="00000000" w:rsidRDefault="005C099F">
      <w:pPr>
        <w:jc w:val="both"/>
        <w:rPr>
          <w:u w:val="single"/>
          <w:rtl/>
        </w:rPr>
      </w:pPr>
    </w:p>
    <w:p w:rsidR="00000000" w:rsidRDefault="005C099F">
      <w:pPr>
        <w:jc w:val="both"/>
        <w:rPr>
          <w:rtl/>
        </w:rPr>
      </w:pPr>
      <w:r>
        <w:rPr>
          <w:rtl/>
        </w:rPr>
        <w:tab/>
        <w:t>כדאי לכתוב: בהודעה שתימסר לנהג.</w:t>
      </w:r>
    </w:p>
    <w:p w:rsidR="00000000" w:rsidRDefault="005C099F">
      <w:pPr>
        <w:jc w:val="both"/>
        <w:rPr>
          <w:rtl/>
        </w:rPr>
      </w:pPr>
    </w:p>
    <w:p w:rsidR="00000000" w:rsidRDefault="005C099F">
      <w:pPr>
        <w:jc w:val="both"/>
        <w:rPr>
          <w:rtl/>
        </w:rPr>
      </w:pPr>
      <w:r>
        <w:rPr>
          <w:rtl/>
        </w:rPr>
        <w:tab/>
        <w:t>רבותיי, תודה רבה לכולם. אני מאחל לכם שלא</w:t>
      </w:r>
      <w:r>
        <w:rPr>
          <w:rtl/>
        </w:rPr>
        <w:t xml:space="preserve"> תשתמשו בסעיף הזה. הישיבה נעולה.</w:t>
      </w:r>
    </w:p>
    <w:p w:rsidR="00000000" w:rsidRDefault="005C099F">
      <w:pPr>
        <w:jc w:val="both"/>
        <w:rPr>
          <w:rtl/>
        </w:rPr>
      </w:pPr>
    </w:p>
    <w:p w:rsidR="00000000" w:rsidRDefault="005C099F">
      <w:pPr>
        <w:jc w:val="both"/>
        <w:rPr>
          <w:rtl/>
        </w:rPr>
      </w:pPr>
    </w:p>
    <w:p w:rsidR="00000000" w:rsidRDefault="005C099F">
      <w:pPr>
        <w:jc w:val="both"/>
        <w:rPr>
          <w:u w:val="single"/>
          <w:rtl/>
        </w:rPr>
      </w:pPr>
    </w:p>
    <w:p w:rsidR="00000000" w:rsidRDefault="005C099F">
      <w:pPr>
        <w:jc w:val="both"/>
        <w:rPr>
          <w:u w:val="single"/>
          <w:rtl/>
        </w:rPr>
      </w:pPr>
      <w:r>
        <w:rPr>
          <w:u w:val="single"/>
          <w:rtl/>
        </w:rPr>
        <w:t>הישיבה ננעלה בשעה 10:40.</w:t>
      </w:r>
    </w:p>
    <w:p w:rsidR="00000000" w:rsidRDefault="005C099F">
      <w:pPr>
        <w:ind w:firstLine="567"/>
        <w:jc w:val="both"/>
        <w:rPr>
          <w:u w:val="single"/>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ind w:firstLine="567"/>
        <w:jc w:val="both"/>
        <w:rPr>
          <w:rtl/>
        </w:rPr>
      </w:pPr>
    </w:p>
    <w:p w:rsidR="00000000" w:rsidRDefault="005C099F">
      <w:pPr>
        <w:jc w:val="both"/>
        <w:rPr>
          <w:rtl/>
        </w:rPr>
      </w:pPr>
    </w:p>
    <w:p w:rsidR="00000000" w:rsidRDefault="005C099F">
      <w:pPr>
        <w:jc w:val="both"/>
        <w:rPr>
          <w:rtl/>
        </w:rPr>
      </w:pPr>
    </w:p>
    <w:p w:rsidR="00000000" w:rsidRDefault="005C099F">
      <w:pPr>
        <w:jc w:val="both"/>
        <w:rPr>
          <w:u w:val="single"/>
          <w:rtl/>
        </w:rPr>
      </w:pPr>
    </w:p>
    <w:p w:rsidR="00000000" w:rsidRDefault="005C099F">
      <w:pPr>
        <w:ind w:firstLine="567"/>
        <w:jc w:val="both"/>
        <w:rPr>
          <w:rtl/>
        </w:rPr>
      </w:pPr>
    </w:p>
    <w:p w:rsidR="00000000" w:rsidRDefault="005C099F">
      <w:pPr>
        <w:ind w:firstLine="567"/>
        <w:jc w:val="both"/>
        <w:rPr>
          <w:rtl/>
        </w:rPr>
      </w:pPr>
    </w:p>
    <w:p w:rsidR="00000000" w:rsidRDefault="005C099F">
      <w:pPr>
        <w:jc w:val="both"/>
        <w:rPr>
          <w:rtl/>
        </w:rPr>
      </w:pPr>
    </w:p>
    <w:p w:rsidR="00000000" w:rsidRDefault="005C099F">
      <w:pPr>
        <w:jc w:val="both"/>
        <w:rPr>
          <w:rtl/>
        </w:rPr>
      </w:pPr>
    </w:p>
    <w:p w:rsidR="00000000" w:rsidRDefault="005C099F">
      <w:pPr>
        <w:jc w:val="both"/>
      </w:pPr>
    </w:p>
    <w:p w:rsidR="00000000" w:rsidRDefault="005C099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099F">
      <w:r>
        <w:separator/>
      </w:r>
    </w:p>
  </w:endnote>
  <w:endnote w:type="continuationSeparator" w:id="0">
    <w:p w:rsidR="00000000" w:rsidRDefault="005C0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099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099F">
    <w:pPr>
      <w:pStyle w:val="a5"/>
      <w:rPr>
        <w:rtl/>
      </w:rPr>
    </w:pPr>
  </w:p>
  <w:p w:rsidR="00000000" w:rsidRDefault="005C099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099F">
    <w:pPr>
      <w:pStyle w:val="a5"/>
      <w:rPr>
        <w:rtl/>
      </w:rPr>
    </w:pPr>
  </w:p>
  <w:p w:rsidR="00000000" w:rsidRDefault="005C099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099F">
      <w:r>
        <w:separator/>
      </w:r>
    </w:p>
  </w:footnote>
  <w:footnote w:type="continuationSeparator" w:id="0">
    <w:p w:rsidR="00000000" w:rsidRDefault="005C0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099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099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12</w:t>
    </w:r>
    <w:r>
      <w:rPr>
        <w:rStyle w:val="a6"/>
        <w:rtl/>
      </w:rPr>
      <w:fldChar w:fldCharType="end"/>
    </w:r>
  </w:p>
  <w:p w:rsidR="00000000" w:rsidRDefault="005C099F">
    <w:pPr>
      <w:pStyle w:val="a4"/>
      <w:ind w:right="360"/>
      <w:rPr>
        <w:rtl/>
      </w:rPr>
    </w:pPr>
    <w:r>
      <w:rPr>
        <w:rtl/>
      </w:rPr>
      <w:t>ועדת הפנים ואיכות הסביבה</w:t>
    </w:r>
  </w:p>
  <w:p w:rsidR="00000000" w:rsidRDefault="005C099F">
    <w:pPr>
      <w:pStyle w:val="a4"/>
      <w:ind w:right="360"/>
      <w:rPr>
        <w:rStyle w:val="a6"/>
        <w:rtl/>
      </w:rPr>
    </w:pPr>
    <w:r>
      <w:rPr>
        <w:rtl/>
      </w:rPr>
      <w:t>17.04.2001</w:t>
    </w:r>
  </w:p>
  <w:p w:rsidR="00000000" w:rsidRDefault="005C099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099F">
    <w:pPr>
      <w:pStyle w:val="a4"/>
      <w:rPr>
        <w:rtl/>
      </w:rPr>
    </w:pPr>
  </w:p>
  <w:p w:rsidR="00000000" w:rsidRDefault="005C099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A020B"/>
    <w:multiLevelType w:val="singleLevel"/>
    <w:tmpl w:val="21EE3348"/>
    <w:lvl w:ilvl="0">
      <w:start w:val="1"/>
      <w:numFmt w:val="decimal"/>
      <w:lvlText w:val="(%1)"/>
      <w:lvlJc w:val="left"/>
      <w:pPr>
        <w:tabs>
          <w:tab w:val="num" w:pos="927"/>
        </w:tabs>
        <w:ind w:left="927" w:right="927"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4D364E3A"/>
    <w:multiLevelType w:val="singleLevel"/>
    <w:tmpl w:val="794A74EA"/>
    <w:lvl w:ilvl="0">
      <w:start w:val="1"/>
      <w:numFmt w:val="hebrew1"/>
      <w:lvlText w:val="(%1)"/>
      <w:lvlJc w:val="left"/>
      <w:pPr>
        <w:tabs>
          <w:tab w:val="num" w:pos="927"/>
        </w:tabs>
        <w:ind w:left="927" w:right="927" w:hanging="360"/>
      </w:pPr>
      <w:rPr>
        <w:rFonts w:hint="default"/>
        <w:sz w:val="24"/>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099F"/>
    <w:rsid w:val="005C09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D4B916A-A371-4273-B3FD-1206606D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דננו"/>
    <w:pPr>
      <w:overflowPunct w:val="0"/>
      <w:autoSpaceDE w:val="0"/>
      <w:autoSpaceDN w:val="0"/>
      <w:bidi/>
      <w:adjustRightInd w:val="0"/>
      <w:textAlignment w:val="baseline"/>
    </w:pPr>
    <w:rPr>
      <w:rFonts w:cs="David"/>
      <w:noProof/>
      <w:sz w:val="22"/>
      <w:szCs w:val="24"/>
      <w:lang w:eastAsia="he-IL"/>
    </w:rPr>
  </w:style>
  <w:style w:type="paragraph" w:customStyle="1" w:styleId="a9">
    <w:name w:val="אביח"/>
    <w:pPr>
      <w:overflowPunct w:val="0"/>
      <w:autoSpaceDE w:val="0"/>
      <w:autoSpaceDN w:val="0"/>
      <w:bidi/>
      <w:adjustRightInd w:val="0"/>
      <w:textAlignment w:val="baseline"/>
    </w:pPr>
    <w:rPr>
      <w:rFonts w:cs="David"/>
      <w:noProof/>
      <w:sz w:val="22"/>
      <w:szCs w:val="24"/>
      <w:lang w:eastAsia="he-IL"/>
    </w:rPr>
  </w:style>
  <w:style w:type="paragraph" w:styleId="aa">
    <w:name w:val="Body Text Indent"/>
    <w:basedOn w:val="a"/>
    <w:semiHidden/>
    <w:pPr>
      <w:ind w:firstLine="567"/>
      <w:jc w:val="both"/>
    </w:pPr>
  </w:style>
  <w:style w:type="paragraph" w:customStyle="1" w:styleId="ab">
    <w:name w:val="אבוי"/>
    <w:pPr>
      <w:overflowPunct w:val="0"/>
      <w:autoSpaceDE w:val="0"/>
      <w:autoSpaceDN w:val="0"/>
      <w:bidi/>
      <w:adjustRightInd w:val="0"/>
      <w:textAlignment w:val="baseline"/>
    </w:pPr>
    <w:rPr>
      <w:rFonts w:cs="David"/>
      <w:noProof/>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2659</Words>
  <Characters>13298</Characters>
  <Application>Microsoft Office Word</Application>
  <DocSecurity>0</DocSecurity>
  <Lines>110</Lines>
  <Paragraphs>31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15926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הפנים/2998</dc:title>
  <dc:subject>פנים 17.4.2001</dc:subject>
  <dc:creator>אושרה עצידה</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