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7619">
      <w:pPr>
        <w:jc w:val="right"/>
        <w:rPr>
          <w:rFonts w:cs="David"/>
          <w:sz w:val="24"/>
          <w:rtl/>
        </w:rPr>
      </w:pPr>
      <w:bookmarkStart w:id="0" w:name="_GoBack"/>
      <w:bookmarkEnd w:id="0"/>
      <w:r>
        <w:rPr>
          <w:rFonts w:cs="David"/>
          <w:sz w:val="24"/>
          <w:rtl/>
        </w:rPr>
        <w:t>פרוטוקולים/ועדת הפנים/4473</w:t>
      </w:r>
    </w:p>
    <w:p w:rsidR="00000000" w:rsidRDefault="00C07619">
      <w:pPr>
        <w:jc w:val="right"/>
        <w:rPr>
          <w:rFonts w:cs="David"/>
          <w:sz w:val="24"/>
          <w:rtl/>
        </w:rPr>
      </w:pPr>
      <w:r>
        <w:rPr>
          <w:rFonts w:cs="David"/>
          <w:sz w:val="24"/>
          <w:rtl/>
        </w:rPr>
        <w:tab/>
        <w:t>ירושלים, י"א בשבט, תשס"ב</w:t>
      </w:r>
    </w:p>
    <w:p w:rsidR="00000000" w:rsidRDefault="00C07619">
      <w:pPr>
        <w:jc w:val="right"/>
        <w:rPr>
          <w:rFonts w:cs="David"/>
          <w:sz w:val="24"/>
          <w:rtl/>
          <w:lang w:val="es"/>
        </w:rPr>
      </w:pPr>
      <w:r>
        <w:rPr>
          <w:rFonts w:cs="David"/>
          <w:sz w:val="24"/>
          <w:rtl/>
          <w:lang w:val="es"/>
        </w:rPr>
        <w:t>24 בינואר, 2002</w:t>
      </w:r>
    </w:p>
    <w:p w:rsidR="00000000" w:rsidRDefault="00C07619">
      <w:pPr>
        <w:jc w:val="right"/>
        <w:rPr>
          <w:rFonts w:cs="David"/>
          <w:sz w:val="24"/>
          <w:rtl/>
        </w:rPr>
      </w:pPr>
    </w:p>
    <w:p w:rsidR="00000000" w:rsidRDefault="00C07619">
      <w:pPr>
        <w:pStyle w:val="5"/>
        <w:jc w:val="left"/>
        <w:rPr>
          <w:rFonts w:cs="David"/>
          <w:sz w:val="24"/>
          <w:rtl/>
          <w:lang w:eastAsia="en-US"/>
        </w:rPr>
      </w:pPr>
      <w:r>
        <w:rPr>
          <w:rFonts w:cs="David"/>
          <w:sz w:val="24"/>
          <w:rtl/>
          <w:lang w:eastAsia="en-US"/>
        </w:rPr>
        <w:t>הכנסת ה</w:t>
      </w:r>
      <w:r>
        <w:rPr>
          <w:rFonts w:cs="David"/>
          <w:sz w:val="24"/>
          <w:rtl/>
          <w:lang w:eastAsia="en-US"/>
        </w:rPr>
        <w:t>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C07619">
      <w:pPr>
        <w:rPr>
          <w:rFonts w:cs="David"/>
          <w:sz w:val="24"/>
          <w:rtl/>
          <w:lang w:eastAsia="en-US"/>
        </w:rPr>
      </w:pPr>
      <w:r>
        <w:rPr>
          <w:rFonts w:cs="David"/>
          <w:sz w:val="24"/>
          <w:rtl/>
          <w:lang w:eastAsia="en-US"/>
        </w:rPr>
        <w:t>מושב רביעי</w:t>
      </w: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pStyle w:val="10"/>
        <w:rPr>
          <w:rFonts w:cs="David"/>
          <w:b w:val="0"/>
          <w:bCs w:val="0"/>
          <w:sz w:val="24"/>
          <w:rtl/>
          <w:lang w:eastAsia="en-US"/>
        </w:rPr>
      </w:pPr>
      <w:r>
        <w:rPr>
          <w:rFonts w:cs="David"/>
          <w:b w:val="0"/>
          <w:bCs w:val="0"/>
          <w:sz w:val="24"/>
          <w:rtl/>
          <w:lang w:eastAsia="en-US"/>
        </w:rPr>
        <w:t>פרוטוקול מס' 350</w:t>
      </w:r>
    </w:p>
    <w:p w:rsidR="00000000" w:rsidRDefault="00C07619">
      <w:pPr>
        <w:jc w:val="center"/>
        <w:rPr>
          <w:rFonts w:cs="David"/>
          <w:sz w:val="24"/>
          <w:rtl/>
          <w:lang w:eastAsia="en-US"/>
        </w:rPr>
      </w:pPr>
      <w:r>
        <w:rPr>
          <w:rFonts w:cs="David"/>
          <w:sz w:val="24"/>
          <w:rtl/>
          <w:lang w:eastAsia="en-US"/>
        </w:rPr>
        <w:t>מישיבת ועדת הפנים ואיכות הסביבה</w:t>
      </w:r>
    </w:p>
    <w:p w:rsidR="00000000" w:rsidRDefault="00C07619">
      <w:pPr>
        <w:pStyle w:val="6"/>
        <w:rPr>
          <w:rFonts w:cs="David"/>
          <w:b w:val="0"/>
          <w:bCs w:val="0"/>
          <w:sz w:val="24"/>
          <w:rtl/>
          <w:lang w:eastAsia="en-US"/>
        </w:rPr>
      </w:pPr>
      <w:r>
        <w:rPr>
          <w:rFonts w:cs="David"/>
          <w:b w:val="0"/>
          <w:bCs w:val="0"/>
          <w:sz w:val="24"/>
          <w:rtl/>
          <w:lang w:eastAsia="en-US"/>
        </w:rPr>
        <w:t>יום שני, ט"ז טבת התשס"ב (31.12.01), שעה: 11:00</w:t>
      </w:r>
    </w:p>
    <w:p w:rsidR="00000000" w:rsidRDefault="00C07619">
      <w:pPr>
        <w:jc w:val="center"/>
        <w:rPr>
          <w:rFonts w:cs="David"/>
          <w:b/>
          <w:bCs/>
          <w:sz w:val="24"/>
          <w:u w:val="single"/>
          <w:rtl/>
          <w:lang w:eastAsia="en-US"/>
        </w:rPr>
      </w:pPr>
    </w:p>
    <w:p w:rsidR="00000000" w:rsidRDefault="00C07619">
      <w:pPr>
        <w:jc w:val="center"/>
        <w:rPr>
          <w:rFonts w:cs="David"/>
          <w:b/>
          <w:bCs/>
          <w:sz w:val="24"/>
          <w:u w:val="single"/>
          <w:rtl/>
          <w:lang w:eastAsia="en-US"/>
        </w:rPr>
      </w:pPr>
    </w:p>
    <w:p w:rsidR="00000000" w:rsidRDefault="00C07619">
      <w:pPr>
        <w:jc w:val="cente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tabs>
          <w:tab w:val="left" w:pos="1221"/>
        </w:tabs>
        <w:rPr>
          <w:rFonts w:cs="David"/>
          <w:sz w:val="24"/>
          <w:u w:val="single"/>
          <w:rtl/>
          <w:lang w:eastAsia="en-US"/>
        </w:rPr>
      </w:pPr>
    </w:p>
    <w:p w:rsidR="00000000" w:rsidRDefault="00C07619">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sz w:val="24"/>
          <w:rtl/>
          <w:lang w:eastAsia="en-US"/>
        </w:rPr>
        <w:tab/>
      </w:r>
      <w:r>
        <w:rPr>
          <w:rFonts w:cs="David"/>
          <w:sz w:val="24"/>
          <w:rtl/>
          <w:lang w:eastAsia="en-US"/>
        </w:rPr>
        <w:tab/>
      </w:r>
      <w:r>
        <w:rPr>
          <w:rFonts w:cs="David"/>
          <w:b/>
          <w:bCs/>
          <w:sz w:val="24"/>
          <w:rtl/>
          <w:lang w:eastAsia="en-US"/>
        </w:rPr>
        <w:t>הצעת חוק הרשויות המקומיות (בחירות)</w:t>
      </w:r>
    </w:p>
    <w:p w:rsidR="00000000" w:rsidRDefault="00C07619">
      <w:pPr>
        <w:tabs>
          <w:tab w:val="left" w:pos="1221"/>
        </w:tabs>
        <w:rPr>
          <w:rFonts w:cs="David"/>
          <w:b/>
          <w:bCs/>
          <w:sz w:val="24"/>
          <w:rtl/>
          <w:lang w:eastAsia="en-US"/>
        </w:rPr>
      </w:pPr>
      <w:r>
        <w:rPr>
          <w:rFonts w:cs="David"/>
          <w:b/>
          <w:bCs/>
          <w:sz w:val="24"/>
          <w:rtl/>
          <w:lang w:eastAsia="en-US"/>
        </w:rPr>
        <w:t xml:space="preserve">                                (תיקון – יושב-ראש ועדת הבחירות</w:t>
      </w:r>
      <w:r>
        <w:rPr>
          <w:rFonts w:cs="David"/>
          <w:b/>
          <w:bCs/>
          <w:sz w:val="24"/>
          <w:rtl/>
          <w:lang w:eastAsia="en-US"/>
        </w:rPr>
        <w:t xml:space="preserve"> וסמכויותיו), התשס"ב-2002</w:t>
      </w:r>
    </w:p>
    <w:p w:rsidR="00000000" w:rsidRDefault="00C07619">
      <w:pPr>
        <w:tabs>
          <w:tab w:val="left" w:pos="1221"/>
        </w:tabs>
        <w:rPr>
          <w:rFonts w:cs="David"/>
          <w:sz w:val="24"/>
          <w:rtl/>
          <w:lang w:eastAsia="en-US"/>
        </w:rPr>
      </w:pPr>
      <w:r>
        <w:rPr>
          <w:rFonts w:cs="David"/>
          <w:sz w:val="24"/>
          <w:rtl/>
          <w:lang w:eastAsia="en-US"/>
        </w:rPr>
        <w:t xml:space="preserve">                                ח"כים: יהודית נאות, רומן ברונפמן, ויקטור בריילובסקי, זהבה גלאון, </w:t>
      </w:r>
    </w:p>
    <w:p w:rsidR="00000000" w:rsidRDefault="00C07619">
      <w:pPr>
        <w:tabs>
          <w:tab w:val="left" w:pos="1221"/>
        </w:tabs>
        <w:rPr>
          <w:rFonts w:cs="David"/>
          <w:sz w:val="24"/>
          <w:rtl/>
          <w:lang w:eastAsia="en-US"/>
        </w:rPr>
      </w:pPr>
      <w:r>
        <w:rPr>
          <w:rFonts w:cs="David"/>
          <w:sz w:val="24"/>
          <w:rtl/>
          <w:lang w:eastAsia="en-US"/>
        </w:rPr>
        <w:tab/>
        <w:t xml:space="preserve">                       אליעזר זנדברג, יוסף לפיד, אברהם פורז, יוסף יצחק פריצקי</w:t>
      </w:r>
    </w:p>
    <w:p w:rsidR="00000000" w:rsidRDefault="00C07619">
      <w:pPr>
        <w:tabs>
          <w:tab w:val="left" w:pos="1221"/>
        </w:tabs>
        <w:rPr>
          <w:rFonts w:cs="David"/>
          <w:sz w:val="24"/>
          <w:rtl/>
          <w:lang w:eastAsia="en-US"/>
        </w:rPr>
      </w:pPr>
      <w:r>
        <w:rPr>
          <w:rFonts w:cs="David"/>
          <w:sz w:val="24"/>
          <w:rtl/>
          <w:lang w:eastAsia="en-US"/>
        </w:rPr>
        <w:t xml:space="preserve">                                              דליה רב</w:t>
      </w:r>
      <w:r>
        <w:rPr>
          <w:rFonts w:cs="David"/>
          <w:sz w:val="24"/>
          <w:rtl/>
          <w:lang w:eastAsia="en-US"/>
        </w:rPr>
        <w:t>ין-פילוסוף, ויצמן שירי</w:t>
      </w: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u w:val="single"/>
          <w:rtl/>
          <w:lang w:eastAsia="en-US"/>
        </w:rPr>
      </w:pPr>
      <w:r>
        <w:rPr>
          <w:rFonts w:cs="David"/>
          <w:sz w:val="24"/>
          <w:u w:val="single"/>
          <w:rtl/>
          <w:lang w:eastAsia="en-US"/>
        </w:rPr>
        <w:t>נכחו:</w:t>
      </w:r>
    </w:p>
    <w:p w:rsidR="00000000" w:rsidRDefault="00C07619">
      <w:pPr>
        <w:rPr>
          <w:rFonts w:cs="David"/>
          <w:sz w:val="24"/>
          <w:rtl/>
          <w:lang w:eastAsia="en-US"/>
        </w:rPr>
      </w:pPr>
    </w:p>
    <w:p w:rsidR="00000000" w:rsidRDefault="00C07619">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sz w:val="24"/>
          <w:rtl/>
          <w:lang w:eastAsia="en-US"/>
        </w:rPr>
        <w:tab/>
        <w:t>יהודית נאות – מ"מ היו"ר</w:t>
      </w: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עו"ד ג'יין אולמן</w:t>
      </w:r>
      <w:r>
        <w:rPr>
          <w:rFonts w:cs="David"/>
          <w:sz w:val="24"/>
          <w:rtl/>
          <w:lang w:eastAsia="en-US"/>
        </w:rPr>
        <w:tab/>
        <w:t>הלשכה המשפטית, משרד הפנים</w:t>
      </w:r>
    </w:p>
    <w:p w:rsidR="00000000" w:rsidRDefault="00C07619">
      <w:pPr>
        <w:tabs>
          <w:tab w:val="left" w:pos="1788"/>
          <w:tab w:val="left" w:pos="3631"/>
        </w:tabs>
        <w:rPr>
          <w:rFonts w:cs="David"/>
          <w:sz w:val="24"/>
          <w:rtl/>
          <w:lang w:eastAsia="en-US"/>
        </w:rPr>
      </w:pPr>
      <w:r>
        <w:rPr>
          <w:rFonts w:cs="David"/>
          <w:sz w:val="24"/>
          <w:rtl/>
          <w:lang w:eastAsia="en-US"/>
        </w:rPr>
        <w:tab/>
        <w:t>עו"ד נעמה אלבה</w:t>
      </w:r>
      <w:r>
        <w:rPr>
          <w:rFonts w:cs="David"/>
          <w:sz w:val="24"/>
          <w:rtl/>
          <w:lang w:eastAsia="en-US"/>
        </w:rPr>
        <w:tab/>
        <w:t>הלשכה המשפטית, משרד הפנים</w:t>
      </w:r>
    </w:p>
    <w:p w:rsidR="00000000" w:rsidRDefault="00C07619">
      <w:pPr>
        <w:tabs>
          <w:tab w:val="left" w:pos="1788"/>
          <w:tab w:val="left" w:pos="3631"/>
        </w:tabs>
        <w:rPr>
          <w:rFonts w:cs="David"/>
          <w:sz w:val="24"/>
          <w:rtl/>
          <w:lang w:eastAsia="en-US"/>
        </w:rPr>
      </w:pPr>
      <w:r>
        <w:rPr>
          <w:rFonts w:cs="David"/>
          <w:sz w:val="24"/>
          <w:rtl/>
          <w:lang w:eastAsia="en-US"/>
        </w:rPr>
        <w:tab/>
        <w:t>עו"ד איילת פישמן</w:t>
      </w:r>
      <w:r>
        <w:rPr>
          <w:rFonts w:cs="David"/>
          <w:sz w:val="24"/>
          <w:rtl/>
          <w:lang w:eastAsia="en-US"/>
        </w:rPr>
        <w:tab/>
        <w:t>משרד הפנים</w:t>
      </w:r>
    </w:p>
    <w:p w:rsidR="00000000" w:rsidRDefault="00C07619">
      <w:pPr>
        <w:tabs>
          <w:tab w:val="left" w:pos="1788"/>
          <w:tab w:val="left" w:pos="3631"/>
        </w:tabs>
        <w:rPr>
          <w:rFonts w:cs="David"/>
          <w:sz w:val="24"/>
          <w:rtl/>
          <w:lang w:eastAsia="en-US"/>
        </w:rPr>
      </w:pPr>
    </w:p>
    <w:p w:rsidR="00000000" w:rsidRDefault="00C07619">
      <w:pPr>
        <w:tabs>
          <w:tab w:val="left" w:pos="1788"/>
          <w:tab w:val="left" w:pos="3631"/>
        </w:tabs>
        <w:rPr>
          <w:rFonts w:cs="David"/>
          <w:sz w:val="24"/>
          <w:rtl/>
          <w:lang w:eastAsia="en-US"/>
        </w:rPr>
      </w:pPr>
      <w:r>
        <w:rPr>
          <w:rFonts w:cs="David"/>
          <w:sz w:val="24"/>
          <w:rtl/>
          <w:lang w:eastAsia="en-US"/>
        </w:rPr>
        <w:tab/>
        <w:t>עו"ד דלית דרור</w:t>
      </w:r>
      <w:r>
        <w:rPr>
          <w:rFonts w:cs="David"/>
          <w:sz w:val="24"/>
          <w:rtl/>
          <w:lang w:eastAsia="en-US"/>
        </w:rPr>
        <w:tab/>
        <w:t>משרד המשפטים</w:t>
      </w: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 xml:space="preserve">             מרי</w:t>
      </w:r>
      <w:r>
        <w:rPr>
          <w:rFonts w:cs="David"/>
          <w:sz w:val="24"/>
          <w:rtl/>
          <w:lang w:eastAsia="en-US"/>
        </w:rPr>
        <w:t>ם פרנקל-שור</w:t>
      </w:r>
    </w:p>
    <w:p w:rsidR="00000000" w:rsidRDefault="00C07619">
      <w:pPr>
        <w:rPr>
          <w:rFonts w:cs="David"/>
          <w:sz w:val="24"/>
          <w:rtl/>
          <w:lang w:eastAsia="en-US"/>
        </w:rPr>
      </w:pPr>
    </w:p>
    <w:p w:rsidR="00000000" w:rsidRDefault="00C07619">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 xml:space="preserve">:       </w:t>
      </w:r>
      <w:r>
        <w:rPr>
          <w:rFonts w:cs="David"/>
          <w:sz w:val="24"/>
          <w:rtl/>
          <w:lang w:eastAsia="en-US"/>
        </w:rPr>
        <w:t>יפה שפירא</w:t>
      </w:r>
    </w:p>
    <w:p w:rsidR="00000000" w:rsidRDefault="00C07619">
      <w:pPr>
        <w:pStyle w:val="40"/>
        <w:rPr>
          <w:rFonts w:cs="David"/>
          <w:sz w:val="24"/>
          <w:rtl/>
          <w:lang w:eastAsia="en-US"/>
        </w:rPr>
      </w:pPr>
    </w:p>
    <w:p w:rsidR="00000000" w:rsidRDefault="00C07619">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 xml:space="preserve">:                    </w:t>
      </w:r>
      <w:r>
        <w:rPr>
          <w:rFonts w:cs="David"/>
          <w:sz w:val="24"/>
          <w:rtl/>
          <w:lang w:eastAsia="en-US"/>
        </w:rPr>
        <w:t>דרורה רשף</w:t>
      </w: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b/>
          <w:bCs/>
          <w:sz w:val="24"/>
          <w:rtl/>
          <w:lang w:eastAsia="en-US"/>
        </w:rPr>
      </w:pPr>
    </w:p>
    <w:p w:rsidR="00000000" w:rsidRDefault="00C07619">
      <w:pPr>
        <w:rPr>
          <w:rFonts w:cs="David"/>
          <w:sz w:val="24"/>
          <w:rtl/>
          <w:lang w:eastAsia="en-US"/>
        </w:rPr>
      </w:pPr>
    </w:p>
    <w:p w:rsidR="00000000" w:rsidRDefault="00C07619">
      <w:pPr>
        <w:tabs>
          <w:tab w:val="left" w:pos="1221"/>
        </w:tabs>
        <w:jc w:val="center"/>
        <w:rPr>
          <w:rFonts w:cs="David"/>
          <w:b/>
          <w:bCs/>
          <w:sz w:val="24"/>
          <w:rtl/>
          <w:lang w:eastAsia="en-US"/>
        </w:rPr>
      </w:pPr>
      <w:r>
        <w:rPr>
          <w:rFonts w:cs="David"/>
          <w:sz w:val="24"/>
          <w:rtl/>
          <w:lang w:eastAsia="en-US"/>
        </w:rPr>
        <w:br w:type="page"/>
      </w:r>
      <w:r>
        <w:rPr>
          <w:rFonts w:cs="David"/>
          <w:b/>
          <w:bCs/>
          <w:sz w:val="24"/>
          <w:rtl/>
          <w:lang w:eastAsia="en-US"/>
        </w:rPr>
        <w:lastRenderedPageBreak/>
        <w:t>הצעת חוק הרשויות המקומיות (בחירות)</w:t>
      </w:r>
    </w:p>
    <w:p w:rsidR="00000000" w:rsidRDefault="00C07619">
      <w:pPr>
        <w:jc w:val="center"/>
        <w:rPr>
          <w:rFonts w:cs="David"/>
          <w:b/>
          <w:bCs/>
          <w:sz w:val="24"/>
          <w:u w:val="single"/>
          <w:rtl/>
          <w:lang w:eastAsia="en-US"/>
        </w:rPr>
      </w:pPr>
      <w:r>
        <w:rPr>
          <w:rFonts w:cs="David"/>
          <w:b/>
          <w:bCs/>
          <w:sz w:val="24"/>
          <w:u w:val="single"/>
          <w:rtl/>
          <w:lang w:eastAsia="en-US"/>
        </w:rPr>
        <w:t>(תיקון – יושב-ראש ועדת הבחירות וסמכויותיו), התש"ס-2000</w:t>
      </w:r>
    </w:p>
    <w:p w:rsidR="00000000" w:rsidRDefault="00C07619">
      <w:pPr>
        <w:jc w:val="center"/>
        <w:rPr>
          <w:rFonts w:cs="David"/>
          <w:b/>
          <w:bCs/>
          <w:sz w:val="24"/>
          <w:u w:val="single"/>
          <w:rtl/>
          <w:lang w:eastAsia="en-US"/>
        </w:rPr>
      </w:pPr>
    </w:p>
    <w:p w:rsidR="00000000" w:rsidRDefault="00C07619">
      <w:pPr>
        <w:jc w:val="center"/>
        <w:rPr>
          <w:rFonts w:cs="David"/>
          <w:b/>
          <w:bCs/>
          <w:sz w:val="24"/>
          <w:u w:val="single"/>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rPr>
      </w:pPr>
    </w:p>
    <w:p w:rsidR="00000000" w:rsidRDefault="00C07619">
      <w:pPr>
        <w:rPr>
          <w:rFonts w:cs="David"/>
          <w:sz w:val="24"/>
          <w:rtl/>
        </w:rPr>
      </w:pPr>
      <w:r>
        <w:rPr>
          <w:rFonts w:cs="David"/>
          <w:sz w:val="24"/>
          <w:rtl/>
        </w:rPr>
        <w:tab/>
        <w:t>אנחנו  דנים בהצעת חוק הרשויות המקומיות (בחירות) (תיק</w:t>
      </w:r>
      <w:r>
        <w:rPr>
          <w:rFonts w:cs="David"/>
          <w:sz w:val="24"/>
          <w:rtl/>
        </w:rPr>
        <w:t>ון – יושב-ראש ועדת הבחירות וסמכויותיו</w:t>
      </w:r>
      <w:r>
        <w:rPr>
          <w:rFonts w:cs="David"/>
          <w:b/>
          <w:bCs/>
          <w:sz w:val="24"/>
          <w:rtl/>
        </w:rPr>
        <w:t xml:space="preserve">), </w:t>
      </w:r>
      <w:r>
        <w:rPr>
          <w:rFonts w:cs="David"/>
          <w:sz w:val="24"/>
          <w:rtl/>
        </w:rPr>
        <w:t xml:space="preserve">התש"ס-2000 – </w:t>
      </w:r>
      <w:r>
        <w:rPr>
          <w:rFonts w:cs="David"/>
          <w:sz w:val="24"/>
          <w:u w:val="single"/>
          <w:rtl/>
        </w:rPr>
        <w:t>שימו לב</w:t>
      </w:r>
      <w:r>
        <w:rPr>
          <w:rFonts w:cs="David"/>
          <w:sz w:val="24"/>
          <w:rtl/>
        </w:rPr>
        <w:t xml:space="preserve"> – ואנחנו עברנו להתשס"ב-2002.</w:t>
      </w:r>
    </w:p>
    <w:p w:rsidR="00000000" w:rsidRDefault="00C07619">
      <w:pPr>
        <w:rPr>
          <w:rFonts w:cs="David"/>
          <w:sz w:val="24"/>
          <w:rtl/>
        </w:rPr>
      </w:pPr>
    </w:p>
    <w:p w:rsidR="00000000" w:rsidRDefault="00C07619">
      <w:pPr>
        <w:ind w:firstLine="567"/>
        <w:rPr>
          <w:rFonts w:cs="David"/>
          <w:sz w:val="24"/>
          <w:rtl/>
        </w:rPr>
      </w:pPr>
      <w:r>
        <w:rPr>
          <w:rFonts w:cs="David"/>
          <w:sz w:val="24"/>
          <w:rtl/>
        </w:rPr>
        <w:t>מטרת החוק. המטרה של החוק היתה להרחיב את סמכויותיו של יושב ראש ועדת הבחירות בבחירות לרשויות המקומיות - יושב ראש ועדת הבחירות במקום. זה כדי למנוע את ההזדקקות, בכל נושא</w:t>
      </w:r>
      <w:r>
        <w:rPr>
          <w:rFonts w:cs="David"/>
          <w:sz w:val="24"/>
          <w:rtl/>
        </w:rPr>
        <w:t xml:space="preserve"> האכיפה של חוק הבחירות (דרכי תעמולה), לנסוע לירושלים ולהטריד את יושב ראש ועדת הבחירות המרכזית. מטבע הדברים ברוב הקובלנות, או בכל הנושא של האכיפה, העומס על יושב ראש ועדת הבחירות המרכזית גורם לכך שלמעשה דברים שקשורים בלכלוך חוצות ובדברים שהיום אסורים על פי ח</w:t>
      </w:r>
      <w:r>
        <w:rPr>
          <w:rFonts w:cs="David"/>
          <w:sz w:val="24"/>
          <w:rtl/>
        </w:rPr>
        <w:t xml:space="preserve">וק הבחירות (דרכי תעמולה), עד שיש לך מזור, אז הבחירות כבר מתקיימות. גם לא נראה לי שבכל מקום בארץ, אם יש לך בעיה מקומית, צריך לנסוע עד ירושלים. לא כל דבר זה בג"ץ. יש דברים שבית משפט מחוזי יכול לתת להם מענה. </w:t>
      </w:r>
    </w:p>
    <w:p w:rsidR="00000000" w:rsidRDefault="00C07619">
      <w:pPr>
        <w:rPr>
          <w:rFonts w:cs="David"/>
          <w:sz w:val="24"/>
          <w:rtl/>
        </w:rPr>
      </w:pPr>
    </w:p>
    <w:p w:rsidR="00000000" w:rsidRDefault="00C07619">
      <w:pPr>
        <w:rPr>
          <w:rFonts w:cs="David"/>
          <w:sz w:val="24"/>
          <w:rtl/>
        </w:rPr>
      </w:pPr>
      <w:r>
        <w:rPr>
          <w:rFonts w:cs="David"/>
          <w:sz w:val="24"/>
          <w:rtl/>
        </w:rPr>
        <w:tab/>
        <w:t xml:space="preserve">זה היה הרעיון המרכזי, כאשר חלק מהסמכויות יועברו </w:t>
      </w:r>
      <w:r>
        <w:rPr>
          <w:rFonts w:cs="David"/>
          <w:sz w:val="24"/>
          <w:rtl/>
        </w:rPr>
        <w:t>ליושב ראש ועדת הבחירות המקומי, רק – אני מדגישה – בבחירות לרשויות המקומיות, כי כל מקום ובעיותיו הוא ולא בכל המקומות הבעיות דומות.</w:t>
      </w:r>
    </w:p>
    <w:p w:rsidR="00000000" w:rsidRDefault="00C07619">
      <w:pPr>
        <w:rPr>
          <w:rFonts w:cs="David"/>
          <w:sz w:val="24"/>
          <w:rtl/>
        </w:rPr>
      </w:pPr>
    </w:p>
    <w:p w:rsidR="00000000" w:rsidRDefault="00C07619">
      <w:pPr>
        <w:rPr>
          <w:rFonts w:cs="David"/>
          <w:sz w:val="24"/>
          <w:rtl/>
        </w:rPr>
      </w:pPr>
      <w:r>
        <w:rPr>
          <w:rFonts w:cs="David"/>
          <w:sz w:val="24"/>
          <w:rtl/>
        </w:rPr>
        <w:tab/>
        <w:t>החוק הזה, באמת, גורם לכך שיהיה צורך שיושב ראש ועדת הבחירות, בכל מקום, יהיה שופט בפועל או בדימוס. עד היום יושב ראש ועדת הבחירו</w:t>
      </w:r>
      <w:r>
        <w:rPr>
          <w:rFonts w:cs="David"/>
          <w:sz w:val="24"/>
          <w:rtl/>
        </w:rPr>
        <w:t xml:space="preserve">ת היה פקיד ממשרד הפנים. </w:t>
      </w:r>
    </w:p>
    <w:p w:rsidR="00000000" w:rsidRDefault="00C07619">
      <w:pPr>
        <w:rPr>
          <w:rFonts w:cs="David"/>
          <w:sz w:val="24"/>
          <w:rtl/>
        </w:rPr>
      </w:pPr>
    </w:p>
    <w:p w:rsidR="00000000" w:rsidRDefault="00C07619">
      <w:pPr>
        <w:rPr>
          <w:rFonts w:cs="David"/>
          <w:sz w:val="24"/>
          <w:rtl/>
        </w:rPr>
      </w:pPr>
      <w:r>
        <w:rPr>
          <w:rFonts w:cs="David"/>
          <w:sz w:val="24"/>
          <w:u w:val="single"/>
          <w:rtl/>
        </w:rPr>
        <w:t>איילת פישמן:</w:t>
      </w:r>
    </w:p>
    <w:p w:rsidR="00000000" w:rsidRDefault="00C07619">
      <w:pPr>
        <w:rPr>
          <w:rFonts w:cs="David"/>
          <w:sz w:val="24"/>
          <w:rtl/>
        </w:rPr>
      </w:pPr>
    </w:p>
    <w:p w:rsidR="00000000" w:rsidRDefault="00C07619">
      <w:pPr>
        <w:rPr>
          <w:rFonts w:cs="David"/>
          <w:sz w:val="24"/>
          <w:rtl/>
        </w:rPr>
      </w:pPr>
      <w:r>
        <w:rPr>
          <w:rFonts w:cs="David"/>
          <w:sz w:val="24"/>
          <w:rtl/>
        </w:rPr>
        <w:tab/>
        <w:t xml:space="preserve">ברוב הפעמים זה אחד מחברי הוועדה שנבחר ליושב ראש הוועדה, שהוא פוליטיקאי מקומי.  </w:t>
      </w:r>
    </w:p>
    <w:p w:rsidR="00000000" w:rsidRDefault="00C07619">
      <w:pPr>
        <w:rPr>
          <w:rFonts w:cs="David"/>
          <w:sz w:val="24"/>
          <w:rtl/>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rPr>
      </w:pPr>
    </w:p>
    <w:p w:rsidR="00000000" w:rsidRDefault="00C07619">
      <w:pPr>
        <w:rPr>
          <w:rFonts w:cs="David"/>
          <w:sz w:val="24"/>
          <w:rtl/>
        </w:rPr>
      </w:pPr>
      <w:r>
        <w:rPr>
          <w:rFonts w:cs="David"/>
          <w:sz w:val="24"/>
          <w:rtl/>
        </w:rPr>
        <w:tab/>
        <w:t>נכון וזה ודאי לא קביל, כי זו דמות פוליטית. אם אנחנו מאצילים סמכויות אנחנו חייבים גם אדם שיש לו יכולת שיפוטית לדון</w:t>
      </w:r>
      <w:r>
        <w:rPr>
          <w:rFonts w:cs="David"/>
          <w:sz w:val="24"/>
          <w:rtl/>
        </w:rPr>
        <w:t xml:space="preserve"> בקובלנות. </w:t>
      </w:r>
    </w:p>
    <w:p w:rsidR="00000000" w:rsidRDefault="00C07619">
      <w:pPr>
        <w:rPr>
          <w:rFonts w:cs="David"/>
          <w:sz w:val="24"/>
          <w:rtl/>
        </w:rPr>
      </w:pPr>
    </w:p>
    <w:p w:rsidR="00000000" w:rsidRDefault="00C07619">
      <w:pPr>
        <w:rPr>
          <w:rFonts w:cs="David"/>
          <w:sz w:val="24"/>
          <w:rtl/>
        </w:rPr>
      </w:pPr>
      <w:r>
        <w:rPr>
          <w:rFonts w:cs="David"/>
          <w:sz w:val="24"/>
          <w:rtl/>
        </w:rPr>
        <w:tab/>
        <w:t xml:space="preserve">עורך דין אהוד שילת הוסיף – אם החוק הזה מתקבל על דעתם של החברים - תוספות נוספות שחסרו בהצעת החוק המקורית שלי ואני חושבת שהוא צדק. כמו למשל, אם יש פקיד בחירות, האפשרות להאציל לו מסמכויות יושב הראש וכיוצא באלה ואני לא מצאתי שום דבר שלי לא נראה, </w:t>
      </w:r>
      <w:r>
        <w:rPr>
          <w:rFonts w:cs="David"/>
          <w:sz w:val="24"/>
          <w:rtl/>
        </w:rPr>
        <w:t xml:space="preserve">להוציא סוגייה שאנחנו לא פתרנו אותה והיא – מהו המועד האחרון שבו אפשר למנות יושב ראש ועדת בחירות שהוא שופט. לפי הצעתו של עו"ד שילת זה 70 ימים ולפי ההצעה המקורית שלי זה 60 ימים. זה לא מהותי. אני מסכימה עם עו"ד שילת שככל שהוא ימונה יותר מוקדם – ייטב. </w:t>
      </w:r>
    </w:p>
    <w:p w:rsidR="00000000" w:rsidRDefault="00C07619">
      <w:pPr>
        <w:rPr>
          <w:rFonts w:cs="David"/>
          <w:sz w:val="24"/>
          <w:rtl/>
        </w:rPr>
      </w:pPr>
    </w:p>
    <w:p w:rsidR="00000000" w:rsidRDefault="00C07619">
      <w:pPr>
        <w:rPr>
          <w:rFonts w:cs="David"/>
          <w:sz w:val="24"/>
          <w:u w:val="single"/>
          <w:rtl/>
        </w:rPr>
      </w:pPr>
      <w:r>
        <w:rPr>
          <w:rFonts w:cs="David"/>
          <w:sz w:val="24"/>
          <w:u w:val="single"/>
          <w:rtl/>
        </w:rPr>
        <w:t>איילת פ</w:t>
      </w:r>
      <w:r>
        <w:rPr>
          <w:rFonts w:cs="David"/>
          <w:sz w:val="24"/>
          <w:u w:val="single"/>
          <w:rtl/>
        </w:rPr>
        <w:t>ישמן:</w:t>
      </w:r>
    </w:p>
    <w:p w:rsidR="00000000" w:rsidRDefault="00C07619">
      <w:pPr>
        <w:rPr>
          <w:rFonts w:cs="David"/>
          <w:sz w:val="24"/>
          <w:rtl/>
        </w:rPr>
      </w:pPr>
    </w:p>
    <w:p w:rsidR="00000000" w:rsidRDefault="00C07619">
      <w:pPr>
        <w:rPr>
          <w:rFonts w:cs="David"/>
          <w:sz w:val="24"/>
          <w:rtl/>
        </w:rPr>
      </w:pPr>
      <w:r>
        <w:rPr>
          <w:rFonts w:cs="David"/>
          <w:sz w:val="24"/>
          <w:rtl/>
        </w:rPr>
        <w:tab/>
        <w:t xml:space="preserve">הרעיון היה, אני חושבת, שאם יש 70 יום, זה יהיה לפני ההזדהות, שמתקיימת ביום ה-66 ואנחנו רוצים שהוא יהיה כבר בתמונה כשההזדהות מתחילה. כי מיד אחרי ההזדהות מתחילים לרוץ לבתי משפט. </w:t>
      </w:r>
    </w:p>
    <w:p w:rsidR="00000000" w:rsidRDefault="00C07619">
      <w:pPr>
        <w:rPr>
          <w:rFonts w:cs="David"/>
          <w:sz w:val="24"/>
          <w:rtl/>
        </w:rPr>
      </w:pPr>
    </w:p>
    <w:p w:rsidR="00000000" w:rsidRDefault="00C07619">
      <w:pPr>
        <w:rPr>
          <w:rFonts w:cs="David"/>
          <w:sz w:val="24"/>
          <w:u w:val="single"/>
          <w:rtl/>
        </w:rPr>
      </w:pPr>
      <w:r>
        <w:rPr>
          <w:rFonts w:cs="David"/>
          <w:sz w:val="24"/>
          <w:u w:val="single"/>
          <w:rtl/>
        </w:rPr>
        <w:br w:type="page"/>
        <w:t>היו"ר יהודית נאות:</w:t>
      </w:r>
    </w:p>
    <w:p w:rsidR="00000000" w:rsidRDefault="00C07619">
      <w:pPr>
        <w:rPr>
          <w:rFonts w:cs="David"/>
          <w:sz w:val="24"/>
          <w:rtl/>
        </w:rPr>
      </w:pPr>
    </w:p>
    <w:p w:rsidR="00000000" w:rsidRDefault="00C07619">
      <w:pPr>
        <w:rPr>
          <w:rFonts w:cs="David"/>
          <w:sz w:val="24"/>
          <w:rtl/>
        </w:rPr>
      </w:pPr>
      <w:r>
        <w:rPr>
          <w:rFonts w:cs="David"/>
          <w:sz w:val="24"/>
          <w:rtl/>
        </w:rPr>
        <w:tab/>
        <w:t>נכון. אני מסכימה. לכן גם הוא הוסיף שיושב ראש ועדת</w:t>
      </w:r>
      <w:r>
        <w:rPr>
          <w:rFonts w:cs="David"/>
          <w:sz w:val="24"/>
          <w:rtl/>
        </w:rPr>
        <w:t xml:space="preserve"> הבחירות יוזמן לאותה ישיבת המועצה שבה מוסדרות הסיעות. </w:t>
      </w:r>
    </w:p>
    <w:p w:rsidR="00000000" w:rsidRDefault="00C07619">
      <w:pPr>
        <w:rPr>
          <w:rFonts w:cs="David"/>
          <w:sz w:val="24"/>
          <w:rtl/>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rPr>
      </w:pPr>
    </w:p>
    <w:p w:rsidR="00000000" w:rsidRDefault="00C07619">
      <w:pPr>
        <w:rPr>
          <w:rFonts w:cs="David"/>
          <w:sz w:val="24"/>
          <w:rtl/>
        </w:rPr>
      </w:pPr>
      <w:r>
        <w:rPr>
          <w:rFonts w:cs="David"/>
          <w:sz w:val="24"/>
          <w:rtl/>
        </w:rPr>
        <w:tab/>
        <w:t xml:space="preserve">נכון. </w:t>
      </w:r>
    </w:p>
    <w:p w:rsidR="00000000" w:rsidRDefault="00C07619">
      <w:pPr>
        <w:rPr>
          <w:rFonts w:cs="David"/>
          <w:sz w:val="24"/>
          <w:rtl/>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rPr>
      </w:pPr>
    </w:p>
    <w:p w:rsidR="00000000" w:rsidRDefault="00C07619">
      <w:pPr>
        <w:rPr>
          <w:rFonts w:cs="David"/>
          <w:sz w:val="24"/>
          <w:rtl/>
        </w:rPr>
      </w:pPr>
      <w:r>
        <w:rPr>
          <w:rFonts w:cs="David"/>
          <w:sz w:val="24"/>
          <w:rtl/>
        </w:rPr>
        <w:tab/>
        <w:t>זו בעצם הצעת החוק. למיטב זכרוני הממשלה לא מתערבת בבחירות ולכן הממשלה לא הביעה דעתה לכאן או לכאן.</w:t>
      </w:r>
    </w:p>
    <w:p w:rsidR="00000000" w:rsidRDefault="00C07619">
      <w:pPr>
        <w:rPr>
          <w:rFonts w:cs="David"/>
          <w:sz w:val="24"/>
          <w:rtl/>
        </w:rPr>
      </w:pPr>
    </w:p>
    <w:p w:rsidR="00000000" w:rsidRDefault="00C07619">
      <w:pPr>
        <w:rPr>
          <w:rFonts w:cs="David"/>
          <w:sz w:val="24"/>
          <w:rtl/>
        </w:rPr>
      </w:pPr>
      <w:r>
        <w:rPr>
          <w:rFonts w:cs="David"/>
          <w:sz w:val="24"/>
          <w:u w:val="single"/>
          <w:rtl/>
        </w:rPr>
        <w:t>דלית דרור:</w:t>
      </w:r>
    </w:p>
    <w:p w:rsidR="00000000" w:rsidRDefault="00C07619">
      <w:pPr>
        <w:rPr>
          <w:rFonts w:cs="David"/>
          <w:sz w:val="24"/>
          <w:rtl/>
        </w:rPr>
      </w:pPr>
    </w:p>
    <w:p w:rsidR="00000000" w:rsidRDefault="00C07619">
      <w:pPr>
        <w:rPr>
          <w:rFonts w:cs="David"/>
          <w:sz w:val="24"/>
          <w:rtl/>
        </w:rPr>
      </w:pPr>
      <w:r>
        <w:rPr>
          <w:rFonts w:cs="David"/>
          <w:sz w:val="24"/>
          <w:rtl/>
        </w:rPr>
        <w:tab/>
        <w:t xml:space="preserve">הביעה. החליטה להתנגד. </w:t>
      </w:r>
    </w:p>
    <w:p w:rsidR="00000000" w:rsidRDefault="00C07619">
      <w:pPr>
        <w:rPr>
          <w:rFonts w:cs="David"/>
          <w:sz w:val="24"/>
          <w:rtl/>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rPr>
      </w:pPr>
    </w:p>
    <w:p w:rsidR="00000000" w:rsidRDefault="00C07619">
      <w:pPr>
        <w:rPr>
          <w:rFonts w:cs="David"/>
          <w:sz w:val="24"/>
          <w:rtl/>
        </w:rPr>
      </w:pPr>
      <w:r>
        <w:rPr>
          <w:rFonts w:cs="David"/>
          <w:sz w:val="24"/>
          <w:rtl/>
        </w:rPr>
        <w:tab/>
      </w:r>
      <w:r>
        <w:rPr>
          <w:rFonts w:cs="David"/>
          <w:sz w:val="24"/>
          <w:rtl/>
        </w:rPr>
        <w:t>היא התנגדה?</w:t>
      </w:r>
    </w:p>
    <w:p w:rsidR="00000000" w:rsidRDefault="00C07619">
      <w:pPr>
        <w:rPr>
          <w:rFonts w:cs="David"/>
          <w:sz w:val="24"/>
          <w:rtl/>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rPr>
      </w:pPr>
    </w:p>
    <w:p w:rsidR="00000000" w:rsidRDefault="00C07619">
      <w:pPr>
        <w:rPr>
          <w:rFonts w:cs="David"/>
          <w:sz w:val="24"/>
          <w:rtl/>
        </w:rPr>
      </w:pPr>
      <w:r>
        <w:rPr>
          <w:rFonts w:cs="David"/>
          <w:sz w:val="24"/>
          <w:rtl/>
        </w:rPr>
        <w:tab/>
        <w:t xml:space="preserve">בגלל התנגדות הנהלת בתי המשפט והם לא הוזמנו לפה. </w:t>
      </w:r>
    </w:p>
    <w:p w:rsidR="00000000" w:rsidRDefault="00C07619">
      <w:pPr>
        <w:rPr>
          <w:rFonts w:cs="David"/>
          <w:sz w:val="24"/>
          <w:rtl/>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rPr>
      </w:pPr>
    </w:p>
    <w:p w:rsidR="00000000" w:rsidRDefault="00C07619">
      <w:pPr>
        <w:rPr>
          <w:rFonts w:cs="David"/>
          <w:sz w:val="24"/>
          <w:rtl/>
        </w:rPr>
      </w:pPr>
      <w:r>
        <w:rPr>
          <w:rFonts w:cs="David"/>
          <w:sz w:val="24"/>
          <w:rtl/>
        </w:rPr>
        <w:tab/>
        <w:t xml:space="preserve">הם משום מה לא הוזמנו לפה. </w:t>
      </w:r>
    </w:p>
    <w:p w:rsidR="00000000" w:rsidRDefault="00C07619">
      <w:pPr>
        <w:rPr>
          <w:rFonts w:cs="David"/>
          <w:sz w:val="24"/>
          <w:rtl/>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rPr>
      </w:pPr>
    </w:p>
    <w:p w:rsidR="00000000" w:rsidRDefault="00C07619">
      <w:pPr>
        <w:rPr>
          <w:rFonts w:cs="David"/>
          <w:sz w:val="24"/>
          <w:rtl/>
        </w:rPr>
      </w:pPr>
      <w:r>
        <w:rPr>
          <w:rFonts w:cs="David"/>
          <w:sz w:val="24"/>
          <w:rtl/>
        </w:rPr>
        <w:tab/>
        <w:t xml:space="preserve">אז אנחנו נזמין. לא נצביע היום. </w:t>
      </w:r>
    </w:p>
    <w:p w:rsidR="00000000" w:rsidRDefault="00C07619">
      <w:pPr>
        <w:rPr>
          <w:rFonts w:cs="David"/>
          <w:sz w:val="24"/>
          <w:rtl/>
        </w:rPr>
      </w:pPr>
    </w:p>
    <w:p w:rsidR="00000000" w:rsidRDefault="00C07619">
      <w:pPr>
        <w:rPr>
          <w:rFonts w:cs="David"/>
          <w:sz w:val="24"/>
          <w:rtl/>
        </w:rPr>
      </w:pPr>
      <w:r>
        <w:rPr>
          <w:rFonts w:cs="David"/>
          <w:sz w:val="24"/>
          <w:u w:val="single"/>
          <w:rtl/>
        </w:rPr>
        <w:t>יפה שפירא:</w:t>
      </w:r>
    </w:p>
    <w:p w:rsidR="00000000" w:rsidRDefault="00C07619">
      <w:pPr>
        <w:rPr>
          <w:rFonts w:cs="David"/>
          <w:sz w:val="24"/>
          <w:rtl/>
        </w:rPr>
      </w:pPr>
    </w:p>
    <w:p w:rsidR="00000000" w:rsidRDefault="00C07619">
      <w:pPr>
        <w:rPr>
          <w:rFonts w:cs="David"/>
          <w:sz w:val="24"/>
          <w:rtl/>
        </w:rPr>
      </w:pPr>
      <w:r>
        <w:rPr>
          <w:rFonts w:cs="David"/>
          <w:sz w:val="24"/>
          <w:rtl/>
        </w:rPr>
        <w:tab/>
        <w:t xml:space="preserve">הם הוזמנו. </w:t>
      </w:r>
    </w:p>
    <w:p w:rsidR="00000000" w:rsidRDefault="00C07619">
      <w:pPr>
        <w:rPr>
          <w:rFonts w:cs="David"/>
          <w:sz w:val="24"/>
          <w:rtl/>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rPr>
      </w:pPr>
    </w:p>
    <w:p w:rsidR="00000000" w:rsidRDefault="00C07619">
      <w:pPr>
        <w:rPr>
          <w:rFonts w:cs="David"/>
          <w:sz w:val="24"/>
          <w:rtl/>
        </w:rPr>
      </w:pPr>
      <w:r>
        <w:rPr>
          <w:rFonts w:cs="David"/>
          <w:sz w:val="24"/>
          <w:rtl/>
        </w:rPr>
        <w:tab/>
        <w:t>כשאני ראיתי את ההזמנה לסדר היום של היום הם</w:t>
      </w:r>
      <w:r>
        <w:rPr>
          <w:rFonts w:cs="David"/>
          <w:sz w:val="24"/>
          <w:rtl/>
        </w:rPr>
        <w:t xml:space="preserve"> לא היו רשומים ברשימת המוזמנים להיום. </w:t>
      </w:r>
    </w:p>
    <w:p w:rsidR="00000000" w:rsidRDefault="00C07619">
      <w:pPr>
        <w:rPr>
          <w:rFonts w:cs="David"/>
          <w:sz w:val="24"/>
          <w:rtl/>
        </w:rPr>
      </w:pPr>
    </w:p>
    <w:p w:rsidR="00000000" w:rsidRDefault="00C07619">
      <w:pPr>
        <w:rPr>
          <w:rFonts w:cs="David"/>
          <w:sz w:val="24"/>
          <w:rtl/>
        </w:rPr>
      </w:pPr>
      <w:r>
        <w:rPr>
          <w:rFonts w:cs="David"/>
          <w:sz w:val="24"/>
          <w:rtl/>
        </w:rPr>
        <w:tab/>
        <w:t>הם אמרו – למה הם התנגדו? כי הם אמרו: את לא יכולה לקחת 160 שופטים ולנתק אותם מהעבודה למשך שלושה חודשים.</w:t>
      </w:r>
    </w:p>
    <w:p w:rsidR="00000000" w:rsidRDefault="00C07619">
      <w:pPr>
        <w:rPr>
          <w:rFonts w:cs="David"/>
          <w:sz w:val="24"/>
          <w:rtl/>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rPr>
      </w:pPr>
    </w:p>
    <w:p w:rsidR="00000000" w:rsidRDefault="00C07619">
      <w:pPr>
        <w:rPr>
          <w:rFonts w:cs="David"/>
          <w:sz w:val="24"/>
          <w:rtl/>
        </w:rPr>
      </w:pPr>
      <w:r>
        <w:rPr>
          <w:rFonts w:cs="David"/>
          <w:sz w:val="24"/>
          <w:rtl/>
        </w:rPr>
        <w:tab/>
        <w:t xml:space="preserve">זה 200 שופטים בו זמנית. </w:t>
      </w:r>
    </w:p>
    <w:p w:rsidR="00000000" w:rsidRDefault="00C07619">
      <w:pPr>
        <w:rPr>
          <w:rFonts w:cs="David"/>
          <w:sz w:val="24"/>
          <w:rtl/>
        </w:rPr>
      </w:pPr>
    </w:p>
    <w:p w:rsidR="00000000" w:rsidRDefault="00C07619">
      <w:pPr>
        <w:rPr>
          <w:rFonts w:cs="David"/>
          <w:sz w:val="24"/>
          <w:u w:val="single"/>
          <w:rtl/>
        </w:rPr>
      </w:pPr>
      <w:r>
        <w:rPr>
          <w:rFonts w:cs="David"/>
          <w:sz w:val="24"/>
          <w:u w:val="single"/>
          <w:rtl/>
        </w:rPr>
        <w:br w:type="page"/>
        <w:t>איילת פישמן:</w:t>
      </w:r>
    </w:p>
    <w:p w:rsidR="00000000" w:rsidRDefault="00C07619">
      <w:pPr>
        <w:rPr>
          <w:rFonts w:cs="David"/>
          <w:sz w:val="24"/>
          <w:rtl/>
        </w:rPr>
      </w:pPr>
    </w:p>
    <w:p w:rsidR="00000000" w:rsidRDefault="00C07619">
      <w:pPr>
        <w:rPr>
          <w:rFonts w:cs="David"/>
          <w:sz w:val="24"/>
          <w:rtl/>
        </w:rPr>
      </w:pPr>
      <w:r>
        <w:rPr>
          <w:rFonts w:cs="David"/>
          <w:sz w:val="24"/>
          <w:rtl/>
        </w:rPr>
        <w:tab/>
        <w:t xml:space="preserve">אנחנו באים ואומרים: זה לא נכון. לא מדובר בעבודה כל יום, </w:t>
      </w:r>
      <w:r>
        <w:rPr>
          <w:rFonts w:cs="David"/>
          <w:sz w:val="24"/>
          <w:rtl/>
        </w:rPr>
        <w:t>מדובר בכמה פעמים במהלך התהליך לבוא בערב, אפשר להיעזר גם בשופטים בדימוס.</w:t>
      </w:r>
    </w:p>
    <w:p w:rsidR="00000000" w:rsidRDefault="00C07619">
      <w:pPr>
        <w:rPr>
          <w:rFonts w:cs="David"/>
          <w:sz w:val="24"/>
          <w:rtl/>
        </w:rPr>
      </w:pPr>
    </w:p>
    <w:p w:rsidR="00000000" w:rsidRDefault="00C07619">
      <w:pPr>
        <w:rPr>
          <w:rFonts w:cs="David"/>
          <w:sz w:val="24"/>
          <w:rtl/>
        </w:rPr>
      </w:pPr>
      <w:r>
        <w:rPr>
          <w:rFonts w:cs="David"/>
          <w:sz w:val="24"/>
          <w:u w:val="single"/>
          <w:rtl/>
        </w:rPr>
        <w:t>מרים פרנקל-שור:</w:t>
      </w:r>
    </w:p>
    <w:p w:rsidR="00000000" w:rsidRDefault="00C07619">
      <w:pPr>
        <w:rPr>
          <w:rFonts w:cs="David"/>
          <w:sz w:val="24"/>
          <w:rtl/>
        </w:rPr>
      </w:pPr>
    </w:p>
    <w:p w:rsidR="00000000" w:rsidRDefault="00C07619">
      <w:pPr>
        <w:rPr>
          <w:rFonts w:cs="David"/>
          <w:sz w:val="24"/>
          <w:rtl/>
        </w:rPr>
      </w:pPr>
      <w:r>
        <w:rPr>
          <w:rFonts w:cs="David"/>
          <w:sz w:val="24"/>
          <w:rtl/>
        </w:rPr>
        <w:tab/>
        <w:t xml:space="preserve">נא לציין בפרוטוקול: הנהלת בתי המשפט הוזמנה. </w:t>
      </w:r>
    </w:p>
    <w:p w:rsidR="00000000" w:rsidRDefault="00C07619">
      <w:pPr>
        <w:rPr>
          <w:rFonts w:cs="David"/>
          <w:sz w:val="24"/>
          <w:rtl/>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rPr>
      </w:pPr>
    </w:p>
    <w:p w:rsidR="00000000" w:rsidRDefault="00C07619">
      <w:pPr>
        <w:rPr>
          <w:rFonts w:cs="David"/>
          <w:sz w:val="24"/>
          <w:rtl/>
        </w:rPr>
      </w:pPr>
      <w:r>
        <w:rPr>
          <w:rFonts w:cs="David"/>
          <w:sz w:val="24"/>
          <w:rtl/>
        </w:rPr>
        <w:tab/>
        <w:t>הוזמנה?</w:t>
      </w:r>
    </w:p>
    <w:p w:rsidR="00000000" w:rsidRDefault="00C07619">
      <w:pPr>
        <w:rPr>
          <w:rFonts w:cs="David"/>
          <w:sz w:val="24"/>
          <w:rtl/>
        </w:rPr>
      </w:pPr>
    </w:p>
    <w:p w:rsidR="00000000" w:rsidRDefault="00C07619">
      <w:pPr>
        <w:rPr>
          <w:rFonts w:cs="David"/>
          <w:sz w:val="24"/>
          <w:u w:val="single"/>
          <w:rtl/>
        </w:rPr>
      </w:pPr>
      <w:r>
        <w:rPr>
          <w:rFonts w:cs="David"/>
          <w:sz w:val="24"/>
          <w:u w:val="single"/>
          <w:rtl/>
        </w:rPr>
        <w:t>יפה שפירא:</w:t>
      </w:r>
    </w:p>
    <w:p w:rsidR="00000000" w:rsidRDefault="00C07619">
      <w:pPr>
        <w:rPr>
          <w:rFonts w:cs="David"/>
          <w:sz w:val="24"/>
          <w:rtl/>
        </w:rPr>
      </w:pPr>
    </w:p>
    <w:p w:rsidR="00000000" w:rsidRDefault="00C07619">
      <w:pPr>
        <w:rPr>
          <w:rFonts w:cs="David"/>
          <w:sz w:val="24"/>
          <w:rtl/>
        </w:rPr>
      </w:pPr>
      <w:r>
        <w:rPr>
          <w:rFonts w:cs="David"/>
          <w:sz w:val="24"/>
          <w:rtl/>
        </w:rPr>
        <w:tab/>
        <w:t xml:space="preserve">כן. </w:t>
      </w:r>
    </w:p>
    <w:p w:rsidR="00000000" w:rsidRDefault="00C07619">
      <w:pPr>
        <w:rPr>
          <w:rFonts w:cs="David"/>
          <w:sz w:val="24"/>
          <w:rtl/>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rPr>
      </w:pPr>
    </w:p>
    <w:p w:rsidR="00000000" w:rsidRDefault="00C07619">
      <w:pPr>
        <w:rPr>
          <w:rFonts w:cs="David"/>
          <w:sz w:val="24"/>
          <w:rtl/>
        </w:rPr>
      </w:pPr>
      <w:r>
        <w:rPr>
          <w:rFonts w:cs="David"/>
          <w:sz w:val="24"/>
          <w:rtl/>
        </w:rPr>
        <w:tab/>
        <w:t xml:space="preserve">טוב. אני רוצה להגיד גם, שלמיטב ידיעתי בבחירות המרכזיות </w:t>
      </w:r>
      <w:r>
        <w:rPr>
          <w:rFonts w:cs="David"/>
          <w:sz w:val="24"/>
          <w:rtl/>
        </w:rPr>
        <w:t>גם שופט בדימוס משמש כיושב ראש ועדת בחירות אזורית, נכון?</w:t>
      </w:r>
    </w:p>
    <w:p w:rsidR="00000000" w:rsidRDefault="00C07619">
      <w:pPr>
        <w:rPr>
          <w:rFonts w:cs="David"/>
          <w:sz w:val="24"/>
          <w:rtl/>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rPr>
      </w:pPr>
    </w:p>
    <w:p w:rsidR="00000000" w:rsidRDefault="00C07619">
      <w:pPr>
        <w:rPr>
          <w:rFonts w:cs="David"/>
          <w:sz w:val="24"/>
          <w:rtl/>
        </w:rPr>
      </w:pPr>
      <w:r>
        <w:rPr>
          <w:rFonts w:cs="David"/>
          <w:sz w:val="24"/>
          <w:rtl/>
        </w:rPr>
        <w:tab/>
        <w:t>נכון, אבל זה רק 18. ואז הוא עושה את זה "פול טיים". אבל אצלנו זה לא "פול טיים".</w:t>
      </w:r>
    </w:p>
    <w:p w:rsidR="00000000" w:rsidRDefault="00C07619">
      <w:pPr>
        <w:rPr>
          <w:rFonts w:cs="David"/>
          <w:sz w:val="24"/>
          <w:rtl/>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rPr>
      </w:pPr>
    </w:p>
    <w:p w:rsidR="00000000" w:rsidRDefault="00C07619">
      <w:pPr>
        <w:rPr>
          <w:rFonts w:cs="David"/>
          <w:sz w:val="24"/>
          <w:rtl/>
        </w:rPr>
      </w:pPr>
      <w:r>
        <w:rPr>
          <w:rFonts w:cs="David"/>
          <w:sz w:val="24"/>
          <w:rtl/>
        </w:rPr>
        <w:tab/>
        <w:t>שם זה שופט מחוזי, או שזה יכול להיות גם שופט של בית משפט שלום?</w:t>
      </w:r>
    </w:p>
    <w:p w:rsidR="00000000" w:rsidRDefault="00C07619">
      <w:pPr>
        <w:rPr>
          <w:rFonts w:cs="David"/>
          <w:sz w:val="24"/>
          <w:rtl/>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rPr>
      </w:pPr>
    </w:p>
    <w:p w:rsidR="00000000" w:rsidRDefault="00C07619">
      <w:pPr>
        <w:rPr>
          <w:rFonts w:cs="David"/>
          <w:sz w:val="24"/>
          <w:rtl/>
        </w:rPr>
      </w:pPr>
      <w:r>
        <w:rPr>
          <w:rFonts w:cs="David"/>
          <w:sz w:val="24"/>
          <w:rtl/>
        </w:rPr>
        <w:tab/>
        <w:t>לפי ד</w:t>
      </w:r>
      <w:r>
        <w:rPr>
          <w:rFonts w:cs="David"/>
          <w:sz w:val="24"/>
          <w:rtl/>
        </w:rPr>
        <w:t xml:space="preserve">עתי זה מחוזי, אני לא משוכנעת, אבל אנחנו מוכנים בהחלט לקבל שופטי שלום, אין בעיה. ואנחנו גם מרחיבים את המעגל ואומרים: שופטים בדימוס. זה לא שאתה לוקח שופט ועוקר אותו מהדיונים לשלושה חודשים. זה לא בדיוק עובד ככה. </w:t>
      </w:r>
    </w:p>
    <w:p w:rsidR="00000000" w:rsidRDefault="00C07619">
      <w:pPr>
        <w:rPr>
          <w:rFonts w:cs="David"/>
          <w:sz w:val="24"/>
          <w:rtl/>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rPr>
      </w:pPr>
    </w:p>
    <w:p w:rsidR="00000000" w:rsidRDefault="00C07619">
      <w:pPr>
        <w:rPr>
          <w:rFonts w:cs="David"/>
          <w:sz w:val="24"/>
          <w:rtl/>
        </w:rPr>
      </w:pPr>
      <w:r>
        <w:rPr>
          <w:rFonts w:cs="David"/>
          <w:sz w:val="24"/>
          <w:rtl/>
        </w:rPr>
        <w:tab/>
        <w:t>זו בעצם הסוגייה. בואו נש</w:t>
      </w:r>
      <w:r>
        <w:rPr>
          <w:rFonts w:cs="David"/>
          <w:sz w:val="24"/>
          <w:rtl/>
        </w:rPr>
        <w:t xml:space="preserve">מע את העמדות. </w:t>
      </w:r>
    </w:p>
    <w:p w:rsidR="00000000" w:rsidRDefault="00C07619">
      <w:pPr>
        <w:rPr>
          <w:rFonts w:cs="David"/>
          <w:sz w:val="24"/>
          <w:rtl/>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rPr>
      </w:pPr>
    </w:p>
    <w:p w:rsidR="00000000" w:rsidRDefault="00C07619">
      <w:pPr>
        <w:rPr>
          <w:rFonts w:cs="David"/>
          <w:sz w:val="24"/>
          <w:rtl/>
        </w:rPr>
      </w:pPr>
      <w:r>
        <w:rPr>
          <w:rFonts w:cs="David"/>
          <w:sz w:val="24"/>
          <w:rtl/>
        </w:rPr>
        <w:tab/>
        <w:t xml:space="preserve">מי יממן את זה? </w:t>
      </w:r>
    </w:p>
    <w:p w:rsidR="00000000" w:rsidRDefault="00C07619">
      <w:pPr>
        <w:rPr>
          <w:rFonts w:cs="David"/>
          <w:sz w:val="24"/>
          <w:rtl/>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rPr>
      </w:pPr>
    </w:p>
    <w:p w:rsidR="00000000" w:rsidRDefault="00C07619">
      <w:pPr>
        <w:rPr>
          <w:rFonts w:cs="David"/>
          <w:sz w:val="24"/>
          <w:rtl/>
        </w:rPr>
      </w:pPr>
      <w:r>
        <w:rPr>
          <w:rFonts w:cs="David"/>
          <w:sz w:val="24"/>
          <w:rtl/>
        </w:rPr>
        <w:tab/>
        <w:t xml:space="preserve">זו השאלה הגדולה. </w:t>
      </w:r>
    </w:p>
    <w:p w:rsidR="00000000" w:rsidRDefault="00C07619">
      <w:pPr>
        <w:rPr>
          <w:rFonts w:cs="David"/>
          <w:sz w:val="24"/>
          <w:rtl/>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rPr>
      </w:pPr>
    </w:p>
    <w:p w:rsidR="00000000" w:rsidRDefault="00C07619">
      <w:pPr>
        <w:rPr>
          <w:rFonts w:cs="David"/>
          <w:sz w:val="24"/>
          <w:rtl/>
        </w:rPr>
      </w:pPr>
      <w:r>
        <w:rPr>
          <w:rFonts w:cs="David"/>
          <w:sz w:val="24"/>
          <w:rtl/>
        </w:rPr>
        <w:tab/>
        <w:t xml:space="preserve">גם אם זה בדימוס, צריך לשלם להם. </w:t>
      </w:r>
    </w:p>
    <w:p w:rsidR="00000000" w:rsidRDefault="00C07619">
      <w:pPr>
        <w:rPr>
          <w:rFonts w:cs="David"/>
          <w:sz w:val="24"/>
          <w:rtl/>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rPr>
      </w:pPr>
    </w:p>
    <w:p w:rsidR="00000000" w:rsidRDefault="00C07619">
      <w:pPr>
        <w:rPr>
          <w:rFonts w:cs="David"/>
          <w:sz w:val="24"/>
          <w:rtl/>
        </w:rPr>
      </w:pPr>
      <w:r>
        <w:rPr>
          <w:rFonts w:cs="David"/>
          <w:sz w:val="24"/>
          <w:rtl/>
        </w:rPr>
        <w:tab/>
        <w:t>הבחירות ממומנות על ידי משרד הפנים. מה זאת אומרת? מי שממנה את פקיד הבחירות. מה זאת אומרת?</w:t>
      </w:r>
    </w:p>
    <w:p w:rsidR="00000000" w:rsidRDefault="00C07619">
      <w:pPr>
        <w:rPr>
          <w:rFonts w:cs="David"/>
          <w:sz w:val="24"/>
          <w:rtl/>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rPr>
      </w:pPr>
    </w:p>
    <w:p w:rsidR="00000000" w:rsidRDefault="00C07619">
      <w:pPr>
        <w:rPr>
          <w:rFonts w:cs="David"/>
          <w:sz w:val="24"/>
          <w:rtl/>
        </w:rPr>
      </w:pPr>
      <w:r>
        <w:rPr>
          <w:rFonts w:cs="David"/>
          <w:sz w:val="24"/>
          <w:rtl/>
        </w:rPr>
        <w:tab/>
        <w:t>אין ל</w:t>
      </w:r>
      <w:r>
        <w:rPr>
          <w:rFonts w:cs="David"/>
          <w:sz w:val="24"/>
          <w:rtl/>
        </w:rPr>
        <w:t xml:space="preserve">נו פה הערכה של עלות תקציבית של התיקון הזה. </w:t>
      </w:r>
    </w:p>
    <w:p w:rsidR="00000000" w:rsidRDefault="00C07619">
      <w:pPr>
        <w:rPr>
          <w:rFonts w:cs="David"/>
          <w:sz w:val="24"/>
          <w:rtl/>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rPr>
      </w:pPr>
    </w:p>
    <w:p w:rsidR="00000000" w:rsidRDefault="00C07619">
      <w:pPr>
        <w:rPr>
          <w:rFonts w:cs="David"/>
          <w:sz w:val="24"/>
          <w:rtl/>
        </w:rPr>
      </w:pPr>
      <w:r>
        <w:rPr>
          <w:rFonts w:cs="David"/>
          <w:sz w:val="24"/>
          <w:rtl/>
        </w:rPr>
        <w:tab/>
        <w:t xml:space="preserve">לא, אין. </w:t>
      </w:r>
    </w:p>
    <w:p w:rsidR="00000000" w:rsidRDefault="00C07619">
      <w:pPr>
        <w:rPr>
          <w:rFonts w:cs="David"/>
          <w:sz w:val="24"/>
          <w:rtl/>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rPr>
      </w:pPr>
    </w:p>
    <w:p w:rsidR="00000000" w:rsidRDefault="00C07619">
      <w:pPr>
        <w:rPr>
          <w:rFonts w:cs="David"/>
          <w:sz w:val="24"/>
          <w:rtl/>
        </w:rPr>
      </w:pPr>
      <w:r>
        <w:rPr>
          <w:rFonts w:cs="David"/>
          <w:sz w:val="24"/>
          <w:rtl/>
        </w:rPr>
        <w:tab/>
        <w:t xml:space="preserve">מירי, יש הוראה בתקנון – הרי זה עולה הרבה כסף. גם שופטים בדימוס צריך לשלם להם וזה מהתקציב של משרד הפנים, של הבחירות. האם לפי התקנון, כאשר מדובר בהצעה שעולה כסף, אנחנו </w:t>
      </w:r>
      <w:r>
        <w:rPr>
          <w:rFonts w:cs="David"/>
          <w:sz w:val="24"/>
          <w:rtl/>
        </w:rPr>
        <w:t>צריכים להביא לפה את האוצר?</w:t>
      </w:r>
    </w:p>
    <w:p w:rsidR="00000000" w:rsidRDefault="00C07619">
      <w:pPr>
        <w:rPr>
          <w:rFonts w:cs="David"/>
          <w:sz w:val="24"/>
          <w:rtl/>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rPr>
      </w:pPr>
    </w:p>
    <w:p w:rsidR="00000000" w:rsidRDefault="00C07619">
      <w:pPr>
        <w:rPr>
          <w:rFonts w:cs="David"/>
          <w:sz w:val="24"/>
          <w:rtl/>
        </w:rPr>
      </w:pPr>
      <w:r>
        <w:rPr>
          <w:rFonts w:cs="David"/>
          <w:sz w:val="24"/>
          <w:rtl/>
        </w:rPr>
        <w:tab/>
        <w:t xml:space="preserve">לא צריך להביא אותם. אני יכולה ישר להגיד לך שהם יתנגדו לחוק, אין פה הפתעות. </w:t>
      </w:r>
    </w:p>
    <w:p w:rsidR="00000000" w:rsidRDefault="00C07619">
      <w:pPr>
        <w:rPr>
          <w:rFonts w:cs="David"/>
          <w:sz w:val="24"/>
          <w:rtl/>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rPr>
      </w:pPr>
    </w:p>
    <w:p w:rsidR="00000000" w:rsidRDefault="00C07619">
      <w:pPr>
        <w:rPr>
          <w:rFonts w:cs="David"/>
          <w:sz w:val="24"/>
          <w:rtl/>
        </w:rPr>
      </w:pPr>
      <w:r>
        <w:rPr>
          <w:rFonts w:cs="David"/>
          <w:sz w:val="24"/>
          <w:rtl/>
        </w:rPr>
        <w:tab/>
        <w:t xml:space="preserve">הממשלה מתנגדת. אני גם צריכה להביע פה התנגדות. </w:t>
      </w:r>
    </w:p>
    <w:p w:rsidR="00000000" w:rsidRDefault="00C07619">
      <w:pPr>
        <w:rPr>
          <w:rFonts w:cs="David"/>
          <w:sz w:val="24"/>
          <w:rtl/>
        </w:rPr>
      </w:pPr>
    </w:p>
    <w:p w:rsidR="00000000" w:rsidRDefault="00C07619">
      <w:pPr>
        <w:rPr>
          <w:rFonts w:cs="David"/>
          <w:sz w:val="24"/>
          <w:u w:val="single"/>
          <w:rtl/>
        </w:rPr>
      </w:pPr>
      <w:r>
        <w:rPr>
          <w:rFonts w:cs="David"/>
          <w:sz w:val="24"/>
          <w:u w:val="single"/>
          <w:rtl/>
        </w:rPr>
        <w:t>מרים פרנקל-שור:</w:t>
      </w:r>
    </w:p>
    <w:p w:rsidR="00000000" w:rsidRDefault="00C07619">
      <w:pPr>
        <w:rPr>
          <w:rFonts w:cs="David"/>
          <w:sz w:val="24"/>
          <w:rtl/>
        </w:rPr>
      </w:pPr>
    </w:p>
    <w:p w:rsidR="00000000" w:rsidRDefault="00C07619">
      <w:pPr>
        <w:rPr>
          <w:rFonts w:cs="David"/>
          <w:sz w:val="24"/>
          <w:rtl/>
        </w:rPr>
      </w:pPr>
      <w:r>
        <w:rPr>
          <w:rFonts w:cs="David"/>
          <w:sz w:val="24"/>
          <w:rtl/>
        </w:rPr>
        <w:tab/>
        <w:t>קודם כל, האוצר הוזמן. מעבר לזה, בדברי ההסבר או במכתב הווע</w:t>
      </w:r>
      <w:r>
        <w:rPr>
          <w:rFonts w:cs="David"/>
          <w:sz w:val="24"/>
          <w:rtl/>
        </w:rPr>
        <w:t xml:space="preserve">דה אנחנו צריכים לציין את עלות הצעת החוק. </w:t>
      </w:r>
    </w:p>
    <w:p w:rsidR="00000000" w:rsidRDefault="00C07619">
      <w:pPr>
        <w:rPr>
          <w:rFonts w:cs="David"/>
          <w:sz w:val="24"/>
          <w:rtl/>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rPr>
      </w:pPr>
    </w:p>
    <w:p w:rsidR="00000000" w:rsidRDefault="00C07619">
      <w:pPr>
        <w:rPr>
          <w:rFonts w:cs="David"/>
          <w:sz w:val="24"/>
          <w:rtl/>
        </w:rPr>
      </w:pPr>
      <w:r>
        <w:rPr>
          <w:rFonts w:cs="David"/>
          <w:sz w:val="24"/>
          <w:rtl/>
        </w:rPr>
        <w:tab/>
        <w:t xml:space="preserve">אנחנו נבקש אותם. שינפחו את ההצעה כמה שהם רוצים. </w:t>
      </w:r>
    </w:p>
    <w:p w:rsidR="00000000" w:rsidRDefault="00C07619">
      <w:pPr>
        <w:rPr>
          <w:rFonts w:cs="David"/>
          <w:sz w:val="24"/>
          <w:rtl/>
        </w:rPr>
      </w:pPr>
    </w:p>
    <w:p w:rsidR="00000000" w:rsidRDefault="00C07619">
      <w:pPr>
        <w:rPr>
          <w:rFonts w:cs="David"/>
          <w:sz w:val="24"/>
          <w:u w:val="single"/>
          <w:rtl/>
        </w:rPr>
      </w:pPr>
      <w:r>
        <w:rPr>
          <w:rFonts w:cs="David"/>
          <w:sz w:val="24"/>
          <w:u w:val="single"/>
          <w:rtl/>
        </w:rPr>
        <w:t>מרים פרנקל-שור:</w:t>
      </w:r>
    </w:p>
    <w:p w:rsidR="00000000" w:rsidRDefault="00C07619">
      <w:pPr>
        <w:rPr>
          <w:rFonts w:cs="David"/>
          <w:sz w:val="24"/>
          <w:u w:val="single"/>
          <w:rtl/>
        </w:rPr>
      </w:pPr>
    </w:p>
    <w:p w:rsidR="00000000" w:rsidRDefault="00C07619">
      <w:pPr>
        <w:numPr>
          <w:ilvl w:val="0"/>
          <w:numId w:val="9"/>
        </w:numPr>
        <w:rPr>
          <w:rFonts w:cs="David"/>
          <w:sz w:val="24"/>
          <w:rtl/>
        </w:rPr>
      </w:pPr>
      <w:r>
        <w:rPr>
          <w:rFonts w:cs="David"/>
          <w:sz w:val="24"/>
          <w:rtl/>
        </w:rPr>
        <w:t>- - ממ"מ.</w:t>
      </w:r>
    </w:p>
    <w:p w:rsidR="00000000" w:rsidRDefault="00C07619">
      <w:pPr>
        <w:rPr>
          <w:rFonts w:cs="David"/>
          <w:sz w:val="24"/>
          <w:rtl/>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rPr>
      </w:pPr>
    </w:p>
    <w:p w:rsidR="00000000" w:rsidRDefault="00C07619">
      <w:pPr>
        <w:rPr>
          <w:rFonts w:cs="David"/>
          <w:sz w:val="24"/>
          <w:rtl/>
        </w:rPr>
      </w:pPr>
      <w:r>
        <w:rPr>
          <w:rFonts w:cs="David"/>
          <w:sz w:val="24"/>
          <w:rtl/>
        </w:rPr>
        <w:tab/>
        <w:t xml:space="preserve">ממ"מ? כן, בטח. </w:t>
      </w:r>
    </w:p>
    <w:p w:rsidR="00000000" w:rsidRDefault="00C07619">
      <w:pPr>
        <w:rPr>
          <w:rFonts w:cs="David"/>
          <w:sz w:val="24"/>
          <w:rtl/>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rPr>
      </w:pPr>
    </w:p>
    <w:p w:rsidR="00000000" w:rsidRDefault="00C07619">
      <w:pPr>
        <w:rPr>
          <w:rFonts w:cs="David"/>
          <w:sz w:val="24"/>
          <w:rtl/>
        </w:rPr>
      </w:pPr>
      <w:r>
        <w:rPr>
          <w:rFonts w:cs="David"/>
          <w:sz w:val="24"/>
          <w:rtl/>
        </w:rPr>
        <w:tab/>
        <w:t xml:space="preserve">אני יכולה להגיד כמה עולה לי פקיד בחירות היום ברשות מקומית. </w:t>
      </w:r>
      <w:r>
        <w:rPr>
          <w:rFonts w:cs="David"/>
          <w:sz w:val="24"/>
          <w:rtl/>
        </w:rPr>
        <w:t>א</w:t>
      </w:r>
      <w:r>
        <w:rPr>
          <w:rFonts w:cs="David"/>
          <w:sz w:val="24"/>
          <w:rtl/>
          <w:lang w:eastAsia="en-US"/>
        </w:rPr>
        <w:t xml:space="preserve">ני רוצה לנסות לדבר על כסף. כרגע פקיד בחירות ברשות מקומית, שהוא בעצם הסמכות החוקית שעושה את כל הפעולות לפי החוק, מקבל משכורת נאה ביותר, שעומדת היום על 70% מכ"ב מינהלי, לארבעה חודשים. </w:t>
      </w:r>
    </w:p>
    <w:p w:rsidR="00000000" w:rsidRDefault="00C07619">
      <w:pPr>
        <w:rPr>
          <w:rFonts w:cs="David"/>
          <w:sz w:val="24"/>
          <w:u w:val="single"/>
          <w:rtl/>
        </w:rPr>
      </w:pPr>
    </w:p>
    <w:p w:rsidR="00000000" w:rsidRDefault="00C07619">
      <w:pPr>
        <w:rPr>
          <w:rFonts w:cs="David"/>
          <w:sz w:val="24"/>
          <w:u w:val="single"/>
          <w:rtl/>
        </w:rPr>
      </w:pPr>
      <w:r>
        <w:rPr>
          <w:rFonts w:cs="David"/>
          <w:sz w:val="24"/>
          <w:u w:val="single"/>
          <w:rtl/>
        </w:rPr>
        <w:br w:type="page"/>
        <w:t>מרים פרנקל-שור:</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מה זה כ"ב מינהלי?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דרגה. כ"ב מינהלית</w:t>
      </w:r>
      <w:r>
        <w:rPr>
          <w:rFonts w:cs="David"/>
          <w:sz w:val="24"/>
          <w:rtl/>
          <w:lang w:eastAsia="en-US"/>
        </w:rPr>
        <w:t xml:space="preserve"> זו, אם אני לא טועה, דרגה אחת מתחת למנכ"ל. </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מנכ"ל משרד ממשלתי?</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כן. זה שכר נאה ביותר למשך ארבעה חודשים. ואת זה הוא עושה בנוסף לעבודתו הרגילה במשרד הפנים, כמובן. הוא מבצע את העבודה שלו כל הזמן ובמקביל הוא משמש כפקיד בחיר</w:t>
      </w:r>
      <w:r>
        <w:rPr>
          <w:rFonts w:cs="David"/>
          <w:sz w:val="24"/>
          <w:rtl/>
          <w:lang w:eastAsia="en-US"/>
        </w:rPr>
        <w:t xml:space="preserve">ות. </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אם אנחנו משנים את הקונספציה ואומרים שבעצם הגוף המוסמך לכל הפעולות יהיה יו"ר הוועדה ופקיד הבחירות יהיה רק איזשהו עוזר מינהלי, יכול להיות – עוד לא עשיתי שיעורי בית – שנוכל לשלם לו קצת פחות לפקיד הבחירות שלי, כי לא יהיו לו סמכויות וכולי, ואז נוכל לשלם </w:t>
      </w:r>
      <w:r>
        <w:rPr>
          <w:rFonts w:cs="David"/>
          <w:sz w:val="24"/>
          <w:rtl/>
          <w:lang w:eastAsia="en-US"/>
        </w:rPr>
        <w:t>יותר ליושב הראש.</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בטח שנוכל לשלם לו פחות. נצטרך.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שזה מפחית, בצורה מסוימת, את העלות, כי גם צריך לקחת בחשבון שהשופטים לא יסתפקו בכ"ב מינהלי. השופטים מקבלים שכר שופט. </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תגידי את העמדה שלך כממשלה. תציגי </w:t>
      </w:r>
      <w:r>
        <w:rPr>
          <w:rFonts w:cs="David"/>
          <w:sz w:val="24"/>
          <w:rtl/>
          <w:lang w:eastAsia="en-US"/>
        </w:rPr>
        <w:t>את העמדה. מה הנימוקים?</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טוב. הממשלה מתנגדת, לא מהנימוקים הענייניים, כי עניינית אנחנו תומכים, בתור משרד משפטים, בעמדות של המפקח הארצי על הבחירות, אבל אנחנו גם, בתור משרד משפטים, מופקדים על הנהלת בתי המשפט, שחבל שהם לא נמצאים פה. הם הביעו התנגדו</w:t>
      </w:r>
      <w:r>
        <w:rPr>
          <w:rFonts w:cs="David"/>
          <w:sz w:val="24"/>
          <w:rtl/>
          <w:lang w:eastAsia="en-US"/>
        </w:rPr>
        <w:t>ת וההתנגדות שלהם היא ביסוד החלטת הממשלה להתנגד. אז צריך לשמוע אותם וצריך לשמוע את האוצר על הערכת העלות, אני מבינה שהם הוזמנו ולא באו. אין לי שום טענה, אבל זה חוק שיעלה כסף - - -</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הרבה.</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והנהלת בתי המשפט בכלל לא אוהבת להטיל</w:t>
      </w:r>
      <w:r>
        <w:rPr>
          <w:rFonts w:cs="David"/>
          <w:sz w:val="24"/>
          <w:rtl/>
          <w:lang w:eastAsia="en-US"/>
        </w:rPr>
        <w:t xml:space="preserve"> עוד ועוד תפקידים על שופטים.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br w:type="page"/>
        <w:t>איילת פישמן:</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מצד שני צריך לזכור שזה יוריד מהם עשרות ומאות תיקים שמגיעים לבתי המשפט במהלך תהליך הבחירות.  אני כבר לא מדברת על הערעורים על התוצאות. הליכים המשפטיים שהם במהלך התהליך, מאות תיקים, כל מערכת בחירות כלליות. הרעיון</w:t>
      </w:r>
      <w:r>
        <w:rPr>
          <w:rFonts w:cs="David"/>
          <w:sz w:val="24"/>
          <w:rtl/>
          <w:lang w:eastAsia="en-US"/>
        </w:rPr>
        <w:t xml:space="preserve"> הוא שברגע שיו"ר ועדת הבחירות יהיה שופט, הוא יוכל להתמודד עם כל הדברים האלה בעצמו והדברים לא יגיעו בכלל לבתי המשפט, או לפחות יצומצמו בצורה דרסטית. </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טוב, בסעיף הזה אפשר לסכם שאנחנו צריכים לתאם את הדיון הבא עם הנהלת בתי המשפט, שיבואו מו</w:t>
      </w:r>
      <w:r>
        <w:rPr>
          <w:rFonts w:cs="David"/>
          <w:sz w:val="24"/>
          <w:rtl/>
          <w:lang w:eastAsia="en-US"/>
        </w:rPr>
        <w:t xml:space="preserve">כנים לדיון בנושא.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אני יכולה לעשות שיעורים מבחינת הכסף. </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את תעשי מבחינתך והם יעשו מבחינתם.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הערה נוספת שיש לי היא לגבי הסמכויות של יו"ר ועדת הבחירות – סמכויות שמוגדרות בהרחבה וכמוהו כיושב ראש ועדת הבחירות</w:t>
      </w:r>
      <w:r>
        <w:rPr>
          <w:rFonts w:cs="David"/>
          <w:sz w:val="24"/>
          <w:rtl/>
          <w:lang w:eastAsia="en-US"/>
        </w:rPr>
        <w:t xml:space="preserve"> המרכזית – השאלה היא האם אנחנו רוצים לעשות את זה גורף כל כך, או שיש סמכויות - כמו פסילה של רשימות – שכדאי שהוא לא יעסוק בהן.</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אין לו בכלל סמכות בתחום הזה. רק לפי חוק הבחירות (דרכי תעמולה) נתנו לו סמכויות.</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יו"ר ועדת הבחי</w:t>
      </w:r>
      <w:r>
        <w:rPr>
          <w:rFonts w:cs="David"/>
          <w:sz w:val="24"/>
          <w:rtl/>
          <w:lang w:eastAsia="en-US"/>
        </w:rPr>
        <w:t xml:space="preserve">רות מוסמך לטפל אך ורק בענייני תעמולה. יו"ר ועדת הבחירות המרכזית, כיום, מטפל אך ורק בענייני תעמולה. כיום, מי שמאשר את הרשימות זה פקיד הבחירות המקומי שהוא איש משרד הפנים ועליו יש ערעור לבית משפט מחוזי. עכשיו, בענייני תעמולה, אני חושבת שהשופט חשין יהיה מאושר </w:t>
      </w:r>
      <w:r>
        <w:rPr>
          <w:rFonts w:cs="David"/>
          <w:sz w:val="24"/>
          <w:rtl/>
          <w:lang w:eastAsia="en-US"/>
        </w:rPr>
        <w:t>אם יורידו קצת מעל כתפיו.</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ההצעה הזאת הונחה לאחר שגם השופט חשין וגם השופט מצא הסכימו. זאת אומרת היושב ראש היוצא והנוכחי. הם רק ישמחו שלא יבוא רשימה קיקיונית - -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אז נשארה רק הבעיה של הכסף.</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יש פה בעיה</w:t>
      </w:r>
      <w:r>
        <w:rPr>
          <w:rFonts w:cs="David"/>
          <w:sz w:val="24"/>
          <w:rtl/>
          <w:lang w:eastAsia="en-US"/>
        </w:rPr>
        <w:t xml:space="preserve"> כספית, אני מודה.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br w:type="page"/>
        <w:t>דלית דרור:</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כסף והבעיה של הנהלת בתי המשפט שלא רוצה להטיל עומס על שופטים.</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לא, כי הנהלת בתי המשפט חשבה שזה בנוסף לתפקידים הרגילים - -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לא, שהם יצטרכו לעזוב את הדיונים הרגילים ולהתעסק רק בזה.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דלית</w:t>
      </w:r>
      <w:r>
        <w:rPr>
          <w:rFonts w:cs="David"/>
          <w:sz w:val="24"/>
          <w:u w:val="single"/>
          <w:rtl/>
        </w:rPr>
        <w:t xml:space="preserve"> דרור:</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הם יצטרכו, במידה מסוימת, לעזוב את הדיונים במשך שלושה חודשים. </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נכון, אבל השופטים עצמם מוכנים לחלטורה.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אני חושבת שהם ישמחו שהם יצאו קצת מהשגרה. </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נכון.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אבל המערכת, כמערכת, מאבד</w:t>
      </w:r>
      <w:r>
        <w:rPr>
          <w:rFonts w:cs="David"/>
          <w:sz w:val="24"/>
          <w:rtl/>
          <w:lang w:eastAsia="en-US"/>
        </w:rPr>
        <w:t xml:space="preserve">ת זמן שופטים וזמן שפיטה. גם העלות וגם זמן השפיטה, אני חושבת שאלה הבעיות. </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אם מדובר על 66 ימים - -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lang w:eastAsia="en-US"/>
        </w:rPr>
      </w:pPr>
    </w:p>
    <w:p w:rsidR="00000000" w:rsidRDefault="00C07619">
      <w:pPr>
        <w:rPr>
          <w:rFonts w:cs="David"/>
          <w:sz w:val="24"/>
          <w:u w:val="single"/>
          <w:rtl/>
        </w:rPr>
      </w:pPr>
      <w:r>
        <w:rPr>
          <w:rFonts w:cs="David"/>
          <w:sz w:val="24"/>
          <w:rtl/>
          <w:lang w:eastAsia="en-US"/>
        </w:rPr>
        <w:tab/>
        <w:t>אין ספק שזה יתרום לתקינות  - -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הם לא צריכים לבוא כל יום משמונה עד ארבע לרשות המקומית. ממש לא. בשבוע של</w:t>
      </w:r>
      <w:r>
        <w:rPr>
          <w:rFonts w:cs="David"/>
          <w:sz w:val="24"/>
          <w:rtl/>
          <w:lang w:eastAsia="en-US"/>
        </w:rPr>
        <w:t xml:space="preserve">פני הבחירות כן, אבל לפני זה מדובר בכמה פעמים לבוא בערב לישיבות. </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הרבה מאד שופטים בשלום מוכנים לקחת את החופשה השנתית שלהם בשביל הבחירה הזאת. יש גם חופש לשופטים. עכשיו, אם יתאמו את מועדי הבחירות גם לפגרה, זה בכלל יהיה טוב.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איילת פישמן</w:t>
      </w:r>
      <w:r>
        <w:rPr>
          <w:rFonts w:cs="David"/>
          <w:sz w:val="24"/>
          <w:u w:val="single"/>
          <w:rtl/>
        </w:rPr>
        <w:t>:</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אבל חברייך חברי הכנסת אומרים שהחברים שלנו בחוץ לארץ, אז במקום לעשות בחירות בקיץ רוצים אותן בסתו.</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נכון, הרבה מאד שופטים אמרו לי את זה כששאלתי אותם. </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מהותית, אני לא רואה בעיה בחוק. יש לו פן חיובי – להוריד את כל הנושא של חוק הבחירו</w:t>
      </w:r>
      <w:r>
        <w:rPr>
          <w:rFonts w:cs="David"/>
          <w:sz w:val="24"/>
          <w:rtl/>
          <w:lang w:eastAsia="en-US"/>
        </w:rPr>
        <w:t xml:space="preserve">ת (דרכי תעמולה) מכבוד השופט חשין, יושב ראש ועדת הבחירות, לרמה המקומית. הצרה היא שאי אפשר היה להאציל את הסמכות הזאת לפקיד הבחירות היום, כי הוא לא משפטן ולעתים הוא גם הפוליטיקאי שנבחר ולא נותנים לחתול לשמור על השמנת. </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לכן אנחנו צריכים למצוא את האיזון. אם ה</w:t>
      </w:r>
      <w:r>
        <w:rPr>
          <w:rFonts w:cs="David"/>
          <w:sz w:val="24"/>
          <w:rtl/>
          <w:lang w:eastAsia="en-US"/>
        </w:rPr>
        <w:t xml:space="preserve">נהלת בתי המשפט תסכים לכך, אז אנחנו בכיוון הנכון – ואנחנו צריכים להקשיב לה – ואם היא תתנגד, אז אנחנו נחכה לימות המשיח. אני, בכל אופן, לא מצאתי מתנגדים עקרוניים.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lang w:eastAsia="en-US"/>
        </w:rPr>
      </w:pPr>
      <w:r>
        <w:rPr>
          <w:rFonts w:cs="David"/>
          <w:sz w:val="24"/>
          <w:rtl/>
          <w:lang w:eastAsia="en-US"/>
        </w:rPr>
        <w:tab/>
      </w:r>
    </w:p>
    <w:p w:rsidR="00000000" w:rsidRDefault="00C07619">
      <w:pPr>
        <w:rPr>
          <w:rFonts w:cs="David"/>
          <w:sz w:val="24"/>
          <w:rtl/>
          <w:lang w:eastAsia="en-US"/>
        </w:rPr>
      </w:pPr>
      <w:r>
        <w:rPr>
          <w:rFonts w:cs="David"/>
          <w:sz w:val="24"/>
          <w:rtl/>
          <w:lang w:eastAsia="en-US"/>
        </w:rPr>
        <w:tab/>
        <w:t>מבחינה אוצרית, היום, אחרי הקיצוץ שיש לכל המשרדים, איך נשיג בשביל משרד הפנים תקצי</w:t>
      </w:r>
      <w:r>
        <w:rPr>
          <w:rFonts w:cs="David"/>
          <w:sz w:val="24"/>
          <w:rtl/>
          <w:lang w:eastAsia="en-US"/>
        </w:rPr>
        <w:t>ב נוסף שלא היה לו קודם, בשביל לממן את הדבר הזה. אני לא יודעת כמה זה, אבל מעצם החוק תהיה עלות.</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יכול להיות שמה שאני משלמת היום לפקיד הבחירות, אני אוכל מחר לחלק בין שתי המשרות האלה. אני לא יודעת, אני צריכה לראות.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דלית דרור:</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בכל מקרה זה יהי</w:t>
      </w:r>
      <w:r>
        <w:rPr>
          <w:rFonts w:cs="David"/>
          <w:sz w:val="24"/>
          <w:rtl/>
          <w:lang w:eastAsia="en-US"/>
        </w:rPr>
        <w:t>ה יותר. רק ההערה שלך אומרת שזה פחות ממה שזה נראה. אבל אין ספק שתהיה לזה עלות. אז איך אנחנו משיגים את זה?</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אני לא יודעת. בואי נגיד גם את האמת: מכל הדברים שאני רוצה שיוציאו עליהם כסף במדינת ישראל, זה לא הדבר הכי בוער בעצמותי. גם לא משרד </w:t>
      </w:r>
      <w:r>
        <w:rPr>
          <w:rFonts w:cs="David"/>
          <w:sz w:val="24"/>
          <w:rtl/>
          <w:lang w:eastAsia="en-US"/>
        </w:rPr>
        <w:t xml:space="preserve">הפנים חושב כך ואף אחד לא חושב כך. כשיש את הנכים בחוץ, קשה לחשוב על זה. </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טוב, מירי, זו תמונת המצב. הבנו אותה, נכון?</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מרים פרנקל-שור:</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נכון. </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וזו היתה המטרה שלנו היום.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מרים פרנקל-שור:</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אז אולי אפשר להציע שיצא מכתב מהוועדה להנהלת ב</w:t>
      </w:r>
      <w:r>
        <w:rPr>
          <w:rFonts w:cs="David"/>
          <w:sz w:val="24"/>
          <w:rtl/>
          <w:lang w:eastAsia="en-US"/>
        </w:rPr>
        <w:t>תי המשפט - - -</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שאנחנו מבקשים התייחסות, כן. כשהרעיון הוא שהשופט מקבל כסף. </w:t>
      </w:r>
    </w:p>
    <w:p w:rsidR="00000000" w:rsidRDefault="00C07619">
      <w:pPr>
        <w:rPr>
          <w:rFonts w:cs="David"/>
          <w:sz w:val="24"/>
          <w:rtl/>
          <w:lang w:eastAsia="en-US"/>
        </w:rPr>
      </w:pPr>
    </w:p>
    <w:p w:rsidR="00000000" w:rsidRDefault="00C07619">
      <w:pPr>
        <w:rPr>
          <w:rFonts w:cs="David"/>
          <w:sz w:val="24"/>
          <w:u w:val="single"/>
          <w:rtl/>
        </w:rPr>
      </w:pPr>
      <w:r>
        <w:rPr>
          <w:rFonts w:cs="David"/>
          <w:sz w:val="24"/>
          <w:u w:val="single"/>
          <w:rtl/>
        </w:rPr>
        <w:t>איילת פישמן:</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ואני גם יכולה לעשות את שיעורי הבית שלי מבחינת הכסף, כמה אנחנו מציעים וכמה זה יעלה בכלל. </w:t>
      </w:r>
    </w:p>
    <w:p w:rsidR="00000000" w:rsidRDefault="00C07619">
      <w:pPr>
        <w:rPr>
          <w:rFonts w:cs="David"/>
          <w:sz w:val="24"/>
          <w:rtl/>
          <w:lang w:eastAsia="en-US"/>
        </w:rPr>
      </w:pPr>
    </w:p>
    <w:p w:rsidR="00000000" w:rsidRDefault="00C07619">
      <w:pPr>
        <w:rPr>
          <w:rFonts w:cs="David"/>
          <w:sz w:val="24"/>
          <w:rtl/>
        </w:rPr>
      </w:pPr>
      <w:r>
        <w:rPr>
          <w:rFonts w:cs="David"/>
          <w:sz w:val="24"/>
          <w:u w:val="single"/>
          <w:rtl/>
        </w:rPr>
        <w:t>היו"ר יהודית נאות:</w:t>
      </w:r>
    </w:p>
    <w:p w:rsidR="00000000" w:rsidRDefault="00C07619">
      <w:pPr>
        <w:rPr>
          <w:rFonts w:cs="David"/>
          <w:sz w:val="24"/>
          <w:rtl/>
          <w:lang w:eastAsia="en-US"/>
        </w:rPr>
      </w:pPr>
    </w:p>
    <w:p w:rsidR="00000000" w:rsidRDefault="00C07619">
      <w:pPr>
        <w:rPr>
          <w:rFonts w:cs="David"/>
          <w:sz w:val="24"/>
          <w:rtl/>
          <w:lang w:eastAsia="en-US"/>
        </w:rPr>
      </w:pPr>
      <w:r>
        <w:rPr>
          <w:rFonts w:cs="David"/>
          <w:sz w:val="24"/>
          <w:rtl/>
          <w:lang w:eastAsia="en-US"/>
        </w:rPr>
        <w:tab/>
        <w:t xml:space="preserve">נכון. ואפשר לצרף לפרוטוקול שצריך </w:t>
      </w:r>
      <w:r>
        <w:rPr>
          <w:rFonts w:cs="David"/>
          <w:sz w:val="24"/>
          <w:rtl/>
          <w:lang w:eastAsia="en-US"/>
        </w:rPr>
        <w:t>לשקול את ההרחבה הזאת, של אהוד שילת, שאין בה שינוי מהותי.</w:t>
      </w: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b/>
          <w:bCs/>
          <w:sz w:val="24"/>
          <w:u w:val="single"/>
          <w:rtl/>
          <w:lang w:eastAsia="en-US"/>
        </w:rPr>
      </w:pPr>
      <w:r>
        <w:rPr>
          <w:rFonts w:cs="David"/>
          <w:b/>
          <w:bCs/>
          <w:sz w:val="24"/>
          <w:u w:val="single"/>
          <w:rtl/>
          <w:lang w:eastAsia="en-US"/>
        </w:rPr>
        <w:t>הישיבה ננעלה בשעה: 11:45.</w:t>
      </w: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lang w:eastAsia="en-US"/>
        </w:rPr>
      </w:pPr>
    </w:p>
    <w:p w:rsidR="00000000" w:rsidRDefault="00C07619">
      <w:pPr>
        <w:rPr>
          <w:rFonts w:cs="David"/>
          <w:sz w:val="24"/>
          <w:rtl/>
        </w:rPr>
      </w:pPr>
    </w:p>
    <w:p w:rsidR="00000000" w:rsidRDefault="00C07619">
      <w:pPr>
        <w:rPr>
          <w:rFonts w:cs="David"/>
          <w:sz w:val="24"/>
          <w:rtl/>
        </w:rPr>
      </w:pPr>
      <w:r>
        <w:rPr>
          <w:rFonts w:cs="David"/>
          <w:sz w:val="24"/>
          <w:rtl/>
        </w:rPr>
        <w:tab/>
      </w:r>
    </w:p>
    <w:p w:rsidR="00000000" w:rsidRDefault="00C07619">
      <w:pPr>
        <w:rPr>
          <w:rFonts w:cs="David"/>
          <w:sz w:val="24"/>
          <w:rtl/>
        </w:rPr>
      </w:pPr>
    </w:p>
    <w:p w:rsidR="00000000" w:rsidRDefault="00C07619">
      <w:pPr>
        <w:rPr>
          <w:rFonts w:cs="David"/>
          <w:sz w:val="24"/>
          <w:rtl/>
        </w:rPr>
      </w:pPr>
    </w:p>
    <w:p w:rsidR="00000000" w:rsidRDefault="00C07619">
      <w:pPr>
        <w:rPr>
          <w:rFonts w:cs="David"/>
          <w:sz w:val="24"/>
          <w:rtl/>
        </w:rPr>
      </w:pPr>
      <w:r>
        <w:rPr>
          <w:rFonts w:cs="David"/>
          <w:sz w:val="24"/>
          <w:rtl/>
        </w:rPr>
        <w:tab/>
      </w:r>
    </w:p>
    <w:p w:rsidR="00000000" w:rsidRDefault="00C07619">
      <w:pPr>
        <w:rPr>
          <w:rFonts w:cs="David"/>
          <w:sz w:val="24"/>
          <w:rtl/>
        </w:rPr>
      </w:pPr>
      <w:r>
        <w:rPr>
          <w:rFonts w:cs="David"/>
          <w:sz w:val="24"/>
          <w:rtl/>
        </w:rPr>
        <w:tab/>
      </w:r>
    </w:p>
    <w:p w:rsidR="00000000" w:rsidRDefault="00C07619">
      <w:pPr>
        <w:rPr>
          <w:rFonts w:cs="David"/>
          <w:sz w:val="24"/>
          <w:rtl/>
        </w:rPr>
      </w:pPr>
    </w:p>
    <w:p w:rsidR="00000000" w:rsidRDefault="00C07619">
      <w:pPr>
        <w:rPr>
          <w:rFonts w:cs="David"/>
          <w:sz w:val="24"/>
          <w:rtl/>
        </w:rPr>
      </w:pPr>
    </w:p>
    <w:p w:rsidR="00000000" w:rsidRDefault="00C07619">
      <w:pPr>
        <w:rPr>
          <w:rFonts w:cs="David"/>
          <w:sz w:val="24"/>
          <w:rtl/>
          <w:lang w:eastAsia="en-US"/>
        </w:rPr>
      </w:pPr>
    </w:p>
    <w:p w:rsidR="00000000" w:rsidRDefault="00C0761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7619">
      <w:r>
        <w:separator/>
      </w:r>
    </w:p>
  </w:endnote>
  <w:endnote w:type="continuationSeparator" w:id="0">
    <w:p w:rsidR="00000000" w:rsidRDefault="00C07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7619">
    <w:pPr>
      <w:pStyle w:val="a7"/>
      <w:rPr>
        <w:rFonts w:cs="David"/>
        <w:sz w:val="24"/>
        <w:rtl/>
      </w:rPr>
    </w:pPr>
  </w:p>
  <w:p w:rsidR="00000000" w:rsidRDefault="00C0761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7619">
    <w:pPr>
      <w:pStyle w:val="a7"/>
      <w:rPr>
        <w:rFonts w:cs="David"/>
        <w:sz w:val="24"/>
        <w:rtl/>
      </w:rPr>
    </w:pPr>
  </w:p>
  <w:p w:rsidR="00000000" w:rsidRDefault="00C0761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7619">
      <w:r>
        <w:separator/>
      </w:r>
    </w:p>
  </w:footnote>
  <w:footnote w:type="continuationSeparator" w:id="0">
    <w:p w:rsidR="00000000" w:rsidRDefault="00C076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7619">
    <w:pPr>
      <w:pStyle w:val="a5"/>
      <w:framePr w:wrap="auto" w:vAnchor="text" w:hAnchor="margin" w:y="1"/>
      <w:rPr>
        <w:rStyle w:val="a9"/>
        <w:rFonts w:cs="David"/>
        <w:b/>
        <w:bCs/>
        <w:sz w:val="24"/>
        <w:rtl/>
        <w:lang w:eastAsia="en-US"/>
      </w:rPr>
    </w:pPr>
    <w:r>
      <w:rPr>
        <w:rStyle w:val="a9"/>
        <w:rFonts w:cs="David"/>
        <w:b/>
        <w:bCs/>
        <w:szCs w:val="22"/>
        <w:lang w:eastAsia="en-US"/>
      </w:rPr>
      <w:fldChar w:fldCharType="begin"/>
    </w:r>
    <w:r>
      <w:rPr>
        <w:rStyle w:val="a9"/>
        <w:rFonts w:cs="David"/>
        <w:b/>
        <w:bCs/>
        <w:szCs w:val="22"/>
        <w:lang w:eastAsia="en-US"/>
      </w:rPr>
      <w:instrText xml:space="preserve">PAGE  </w:instrText>
    </w:r>
    <w:r>
      <w:rPr>
        <w:rStyle w:val="a9"/>
        <w:rFonts w:cs="David"/>
        <w:b/>
        <w:bCs/>
        <w:szCs w:val="22"/>
        <w:lang w:eastAsia="en-US"/>
      </w:rPr>
      <w:fldChar w:fldCharType="separate"/>
    </w:r>
    <w:r>
      <w:rPr>
        <w:rStyle w:val="a9"/>
        <w:rFonts w:cs="David"/>
        <w:b/>
        <w:bCs/>
        <w:sz w:val="24"/>
        <w:rtl/>
      </w:rPr>
      <w:t>10</w:t>
    </w:r>
    <w:r>
      <w:rPr>
        <w:rStyle w:val="a9"/>
        <w:rFonts w:cs="David"/>
        <w:b/>
        <w:bCs/>
        <w:szCs w:val="22"/>
        <w:lang w:eastAsia="en-US"/>
      </w:rPr>
      <w:fldChar w:fldCharType="end"/>
    </w:r>
  </w:p>
  <w:p w:rsidR="00000000" w:rsidRDefault="00C07619">
    <w:pPr>
      <w:pStyle w:val="a5"/>
      <w:ind w:right="360"/>
      <w:rPr>
        <w:rFonts w:cs="David"/>
        <w:b/>
        <w:bCs/>
        <w:sz w:val="24"/>
        <w:rtl/>
        <w:lang w:eastAsia="en-US"/>
      </w:rPr>
    </w:pPr>
    <w:r>
      <w:rPr>
        <w:rFonts w:cs="David"/>
        <w:b/>
        <w:bCs/>
        <w:sz w:val="24"/>
        <w:rtl/>
        <w:lang w:eastAsia="en-US"/>
      </w:rPr>
      <w:t>ועדת הפנים ואיכות הסביבה</w:t>
    </w:r>
  </w:p>
  <w:p w:rsidR="00000000" w:rsidRDefault="00C07619">
    <w:pPr>
      <w:pStyle w:val="a5"/>
      <w:ind w:right="360"/>
      <w:rPr>
        <w:rStyle w:val="a9"/>
        <w:rFonts w:cs="David"/>
        <w:b/>
        <w:bCs/>
        <w:sz w:val="24"/>
        <w:rtl/>
        <w:lang w:eastAsia="en-US"/>
      </w:rPr>
    </w:pPr>
    <w:r>
      <w:rPr>
        <w:rFonts w:cs="David"/>
        <w:b/>
        <w:bCs/>
        <w:sz w:val="24"/>
        <w:rtl/>
        <w:lang w:eastAsia="en-US"/>
      </w:rPr>
      <w:t>31.12.01</w:t>
    </w:r>
  </w:p>
  <w:p w:rsidR="00000000" w:rsidRDefault="00C07619">
    <w:pPr>
      <w:rPr>
        <w:rFonts w:cs="David"/>
        <w:szCs w:val="22"/>
        <w:rtl/>
        <w:lang w:eastAsia="en-US"/>
      </w:rPr>
    </w:pPr>
  </w:p>
  <w:p w:rsidR="00000000" w:rsidRDefault="00C0761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7619">
    <w:pPr>
      <w:pStyle w:val="a5"/>
      <w:rPr>
        <w:rFonts w:cs="David"/>
        <w:sz w:val="24"/>
        <w:rtl/>
      </w:rPr>
    </w:pPr>
  </w:p>
  <w:p w:rsidR="00000000" w:rsidRDefault="00C0761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BD0F0B"/>
    <w:multiLevelType w:val="hybridMultilevel"/>
    <w:tmpl w:val="3EBADF54"/>
    <w:lvl w:ilvl="0" w:tplc="44CEF76A">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07619"/>
    <w:rsid w:val="00C07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88E4D4-2168-434E-A4AB-F841C3DA2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1950</Words>
  <Characters>9751</Characters>
  <Application>Microsoft Office Word</Application>
  <DocSecurity>0</DocSecurity>
  <Lines>81</Lines>
  <Paragraphs>23</Paragraphs>
  <ScaleCrop>false</ScaleCrop>
  <Company>knesset</Company>
  <LinksUpToDate>false</LinksUpToDate>
  <CharactersWithSpaces>11678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הפנים/4473</dc:title>
  <dc:subject>פנים 31.12.2001ג</dc:subject>
  <dc:creator>דרורה רשף</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