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B2FD7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</w:t>
      </w:r>
      <w:r>
        <w:rPr>
          <w:rtl/>
        </w:rPr>
        <w:t>קה/2140</w:t>
      </w:r>
    </w:p>
    <w:p w:rsidR="00000000" w:rsidRDefault="00DB2FD7">
      <w:pPr>
        <w:jc w:val="right"/>
        <w:rPr>
          <w:rtl/>
        </w:rPr>
      </w:pPr>
      <w:r>
        <w:rPr>
          <w:rtl/>
        </w:rPr>
        <w:tab/>
        <w:t>ירושלים, כ"ג בחשון, תשס"א</w:t>
      </w:r>
    </w:p>
    <w:p w:rsidR="00000000" w:rsidRDefault="00DB2FD7">
      <w:pPr>
        <w:jc w:val="right"/>
        <w:rPr>
          <w:rtl/>
          <w:lang w:val="es"/>
        </w:rPr>
      </w:pPr>
      <w:r>
        <w:rPr>
          <w:rtl/>
          <w:lang w:val="es"/>
        </w:rPr>
        <w:t>21 בנובמבר, 2000</w:t>
      </w:r>
    </w:p>
    <w:p w:rsidR="00000000" w:rsidRDefault="00DB2FD7">
      <w:pPr>
        <w:jc w:val="right"/>
        <w:rPr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>הכנסת החמש עשרה                                                                  נוסח לא מתוקן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 xml:space="preserve">     מושב שלישי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200</w:t>
      </w:r>
    </w:p>
    <w:p w:rsidR="00000000" w:rsidRDefault="00DB2FD7">
      <w:pPr>
        <w:jc w:val="center"/>
        <w:rPr>
          <w:rFonts w:cs="David"/>
          <w:rtl/>
        </w:rPr>
      </w:pPr>
    </w:p>
    <w:p w:rsidR="00000000" w:rsidRDefault="00DB2FD7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החוקה חוק ומשפט</w:t>
      </w:r>
    </w:p>
    <w:p w:rsidR="00000000" w:rsidRDefault="00DB2FD7">
      <w:pPr>
        <w:pStyle w:val="1"/>
        <w:rPr>
          <w:rtl/>
        </w:rPr>
      </w:pPr>
      <w:r>
        <w:rPr>
          <w:rtl/>
        </w:rPr>
        <w:t>יום שני, טו' בחשון תשס"א, 13.11.2000, שעה</w:t>
      </w:r>
      <w:r>
        <w:rPr>
          <w:rtl/>
        </w:rPr>
        <w:t xml:space="preserve"> 10:00</w:t>
      </w:r>
    </w:p>
    <w:p w:rsidR="00000000" w:rsidRDefault="00DB2FD7">
      <w:pPr>
        <w:rPr>
          <w:rFonts w:cs="David"/>
          <w:u w:val="single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אמנון רובינשטיין – היו"ר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קולט אביטל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יעל דיין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שאול יהלום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יוסי כץ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יצחק סבן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אופיר פינס-פז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ירון יעקובס – מנכ"ל רשות החברות הממשלתיות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יעל אחילאה – משרד המשפטים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אדר כהן       - מתמחה, משרד המשפטים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בע</w:t>
      </w:r>
      <w:r>
        <w:rPr>
          <w:rFonts w:cs="David"/>
          <w:rtl/>
        </w:rPr>
        <w:t>ז פרסלר   - לשכה משפטית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  <w:t>דורית ואג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  <w:t>טלי רם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>הצעת חוק החברות הממשלתיות (תיקון – ייצוג הולם לאוכלוסייה החרדית), התש"ס-1999,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>של חברי הכנסת משה גפני, יובל שטייניץ (פ/751) – אישור לקריאה ראשונה – הצבעה.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</w:p>
    <w:p w:rsidR="00000000" w:rsidRDefault="00DB2FD7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הצעת חוק הח</w:t>
      </w:r>
      <w:r>
        <w:rPr>
          <w:rFonts w:cs="David"/>
          <w:u w:val="single"/>
          <w:rtl/>
        </w:rPr>
        <w:t>ברות הממשלתיות (תיקון – ייצוג הולם לאוכלוסייה החרדית),</w:t>
      </w:r>
    </w:p>
    <w:p w:rsidR="00000000" w:rsidRDefault="00DB2FD7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התש"ס-1999, של חברי הכנסת משה גפני, יובל שטייניץ (פ/751)</w:t>
      </w:r>
    </w:p>
    <w:p w:rsidR="00000000" w:rsidRDefault="00DB2FD7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אישור לקריאה ראשונה – הצבעה</w:t>
      </w:r>
    </w:p>
    <w:p w:rsidR="00000000" w:rsidRDefault="00DB2FD7">
      <w:pPr>
        <w:rPr>
          <w:rFonts w:cs="David"/>
          <w:u w:val="single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>בוקר טוב. אני פותח את ישיבת ועדת החוקה חוק ומשפט בעניין שתי הצעות חוק פרטיות של חברי הכנס</w:t>
      </w:r>
      <w:r>
        <w:rPr>
          <w:rFonts w:cs="David"/>
          <w:rtl/>
        </w:rPr>
        <w:t>ת משה גפני ויובל שטייניץ – הצעת חוק החברות הממשלתיות (תיקון – ייצוג הולם לאוכלוסייה החרדית).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שני המציעים לא נמצאים כאן, אבל מנכ"ל החברות הממשלתיות נמצא כאן. 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דורית ואג: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>חבר הכנסת שטייניץ הודיע שהוא מתעכב ושחבר הכנסת גפני ייצג את שניהם, אבל אני רואה ש</w:t>
      </w:r>
      <w:r>
        <w:rPr>
          <w:rFonts w:cs="David"/>
          <w:rtl/>
        </w:rPr>
        <w:t xml:space="preserve">גם חבר הכנסת גפני לא הגיע. 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מה אתם אומרים, חברים? – לדחות או להצביע? אי אפשר להצביע.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חבר הכנסת שאול יהלום, אני שואל בעצתך. שני היוזמים לא הצליחו להגיע לישיבת ועדת החוקה. כיושב-ראש ועדת החוקה, מה היית עושה – דוחה או מקיים דיון </w:t>
      </w:r>
      <w:r>
        <w:rPr>
          <w:rFonts w:cs="David"/>
          <w:rtl/>
        </w:rPr>
        <w:t>בלעדיהם?</w:t>
      </w:r>
    </w:p>
    <w:p w:rsidR="00000000" w:rsidRDefault="00DB2FD7">
      <w:pPr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שאול יהלום:</w:t>
      </w:r>
    </w:p>
    <w:p w:rsidR="00000000" w:rsidRDefault="00DB2FD7">
      <w:pPr>
        <w:rPr>
          <w:rFonts w:cs="David"/>
          <w:u w:val="single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>אני הייתי דוחה, אבל האופי שלך הרבה יותר טוב לב...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אם אני דוחה, אני דוחה לסוף התור. 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יעל דיין: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>אני חושבת שניתן לדבר על לדון, אולי אם חבר הכנסת גפני שולח מישהו מטעמו.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חבר הכנסת </w:t>
      </w:r>
      <w:r>
        <w:rPr>
          <w:rFonts w:cs="David"/>
          <w:rtl/>
        </w:rPr>
        <w:t xml:space="preserve">שטייניץ שלח את חבר הכנסת גפני מטעמו, אבל גם הוא לא הגיע. 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יעל דיין: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אי אפשר לדון בכך. זה היה על סדר היום, הם לחצו שזה יהיה, זה נושא עם חילוקי דעות. 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זה לא נושא פשוט. גם מנכ"ל החברות הממשלתיות מתנגד לכך.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יעל דיין: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>אני חושבת</w:t>
      </w:r>
      <w:r>
        <w:rPr>
          <w:rFonts w:cs="David"/>
          <w:rtl/>
        </w:rPr>
        <w:t xml:space="preserve"> שתצטרך להתנצל בפני מנכ"ל החברות הממשלתיות.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br/>
      </w:r>
      <w:r>
        <w:rPr>
          <w:rFonts w:cs="David"/>
          <w:u w:val="single"/>
          <w:rtl/>
        </w:rPr>
        <w:br/>
        <w:t>היו"ר אמנון רובינשטיין: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אנחנו נדחה את זה לסוף התור.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lastRenderedPageBreak/>
        <w:t>דורית ואג: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מודיעים עכשיו שחבר הכנסת גפני נכנס עוד 20 שניות.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אופיר פינס-פז: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אדוני היושב-ראש, אם חבר הכנסת המציע איננו נוכח, דוחים את החוק.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u w:val="single"/>
          <w:rtl/>
        </w:rPr>
        <w:t>יעל די</w:t>
      </w:r>
      <w:r>
        <w:rPr>
          <w:rFonts w:cs="David"/>
          <w:u w:val="single"/>
          <w:rtl/>
        </w:rPr>
        <w:t>ין: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אני מבקשת להעיר בקשר לנושא הבא, משום שיש לי ועדה. </w:t>
      </w:r>
    </w:p>
    <w:p w:rsidR="00000000" w:rsidRDefault="00DB2FD7">
      <w:pPr>
        <w:rPr>
          <w:rFonts w:cs="David"/>
          <w:rtl/>
        </w:rPr>
      </w:pP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tab/>
        <w:t xml:space="preserve">אני מורידה את הבקשה שלי להוריד את הנשים. </w:t>
      </w:r>
    </w:p>
    <w:p w:rsidR="00000000" w:rsidRDefault="00DB2FD7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  <w:r>
        <w:rPr>
          <w:rFonts w:cs="David"/>
          <w:rtl/>
        </w:rPr>
        <w:tab/>
      </w:r>
    </w:p>
    <w:p w:rsidR="00000000" w:rsidRDefault="00DB2FD7">
      <w:pPr>
        <w:rPr>
          <w:rFonts w:cs="David"/>
          <w:u w:val="single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נעביר את זה, את לא צריכה לבוא.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יעל דיין: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אבל אני מתעקשת שזו לא תהיה הוראת שעה. אם יש הוראת שעה, זו הרעת תנאים לנשים, שהן כב</w:t>
      </w:r>
      <w:r>
        <w:rPr>
          <w:rFonts w:cs="David"/>
          <w:rtl/>
        </w:rPr>
        <w:t xml:space="preserve">ר מעוגנות בחוק קבע.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אז כל החוק.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יעל דיין: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כל החוק לא יהיה הוראת שעה.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אולי תבואי לחמש דקות.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יעל דיין: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אם זה לפני 11:00.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לא, הישיבה בשעה 11:00.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דורית ואג: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אני מציעה ש</w:t>
      </w:r>
      <w:r>
        <w:rPr>
          <w:rFonts w:cs="David"/>
          <w:rtl/>
        </w:rPr>
        <w:t>תבקשי מבעז שירשמו לך הסתייגות כדי לדבר בכל מקרה.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יעל דיין: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היו כאן עוד הצעות, היו אנשים שביקשו לבטל את חוק ייצוג הולם כהוראת שעה. ודאי אי אפשר להחיל הוראת שעה על אנשים שלגביהם יש חקיקה שהיא בקבע.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אם לא יהיו התנגדויות, נעביר</w:t>
      </w:r>
      <w:r>
        <w:rPr>
          <w:rFonts w:cs="David"/>
          <w:rtl/>
        </w:rPr>
        <w:t xml:space="preserve"> את זה כך. לא רק את דרשת את זה.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lastRenderedPageBreak/>
        <w:tab/>
        <w:t xml:space="preserve">אני לא יכול לחכות עד אינסוף לחבר הכנסת משה גפני. אחר כך חברי כנסת טוענים ששרים לא באים. שרים גם כן לא באים, אבל למה חברי כנסת לא באים?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דובר: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אני חושב שעשר דקות עברו.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היו"ר אמנון רובינשטיין: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השעה 10:10. אנחנו המתנו </w:t>
      </w:r>
      <w:r>
        <w:rPr>
          <w:rFonts w:cs="David"/>
          <w:rtl/>
        </w:rPr>
        <w:t xml:space="preserve">לשני יוזמי הצעת החוק והם לא הגיעו. אנחנו נדחה את הדיון בהצעת החוק. 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B2FD7">
      <w:pPr>
        <w:pStyle w:val="a5"/>
        <w:tabs>
          <w:tab w:val="clear" w:pos="4153"/>
          <w:tab w:val="clear" w:pos="8306"/>
        </w:tabs>
        <w:rPr>
          <w:rFonts w:cs="David"/>
        </w:rPr>
      </w:pPr>
      <w:r>
        <w:rPr>
          <w:rFonts w:cs="David"/>
          <w:rtl/>
        </w:rPr>
        <w:t>הישיבה ננעלה בשעה 10:10.</w:t>
      </w:r>
    </w:p>
    <w:p w:rsidR="00000000" w:rsidRDefault="00DB2FD7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B2FD7">
      <w:r>
        <w:separator/>
      </w:r>
    </w:p>
  </w:endnote>
  <w:endnote w:type="continuationSeparator" w:id="0">
    <w:p w:rsidR="00000000" w:rsidRDefault="00DB2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B2FD7">
    <w:pPr>
      <w:pStyle w:val="a7"/>
      <w:rPr>
        <w:rtl/>
      </w:rPr>
    </w:pPr>
  </w:p>
  <w:p w:rsidR="00000000" w:rsidRDefault="00DB2FD7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B2FD7">
      <w:r>
        <w:separator/>
      </w:r>
    </w:p>
  </w:footnote>
  <w:footnote w:type="continuationSeparator" w:id="0">
    <w:p w:rsidR="00000000" w:rsidRDefault="00DB2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B2FD7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4</w:t>
    </w:r>
    <w:r>
      <w:rPr>
        <w:rStyle w:val="a9"/>
      </w:rPr>
      <w:fldChar w:fldCharType="end"/>
    </w:r>
  </w:p>
  <w:p w:rsidR="00000000" w:rsidRDefault="00DB2FD7">
    <w:pPr>
      <w:pStyle w:val="a5"/>
      <w:ind w:right="360"/>
      <w:rPr>
        <w:rFonts w:cs="David"/>
        <w:rtl/>
      </w:rPr>
    </w:pPr>
    <w:r>
      <w:rPr>
        <w:rFonts w:cs="David"/>
        <w:rtl/>
      </w:rPr>
      <w:t>ועדת החוקה חוק ומשפט</w:t>
    </w:r>
  </w:p>
  <w:p w:rsidR="00000000" w:rsidRDefault="00DB2FD7">
    <w:pPr>
      <w:pStyle w:val="a5"/>
      <w:rPr>
        <w:rFonts w:cs="David"/>
        <w:rtl/>
      </w:rPr>
    </w:pPr>
    <w:r>
      <w:rPr>
        <w:rFonts w:cs="David"/>
        <w:rtl/>
      </w:rPr>
      <w:t>13.11.2000</w:t>
    </w:r>
  </w:p>
  <w:p w:rsidR="00000000" w:rsidRDefault="00DB2FD7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6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B2FD7"/>
    <w:rsid w:val="00DB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6043CC8-546B-41D2-98BE-984D313C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cs="David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cs="David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4</Pages>
  <Words>577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חוקה/2140</dc:title>
  <dc:subject>חוקה 13.11.2000א</dc:subject>
  <dc:creator>תמר שפנייר</dc:creator>
  <cp:keywords/>
  <dc:description/>
  <cp:lastModifiedBy>רינה דבורה קדרון</cp:lastModifiedBy>
  <cp:revision>2</cp:revision>
  <dcterms:created xsi:type="dcterms:W3CDTF">2017-04-19T08:49:00Z</dcterms:created>
  <dcterms:modified xsi:type="dcterms:W3CDTF">2017-04-19T08:49:00Z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