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0D99">
      <w:pPr>
        <w:jc w:val="right"/>
        <w:rPr>
          <w:rtl/>
        </w:rPr>
      </w:pPr>
      <w:bookmarkStart w:id="0" w:name="_GoBack"/>
      <w:bookmarkEnd w:id="0"/>
      <w:r>
        <w:rPr>
          <w:rtl/>
        </w:rPr>
        <w:t>פרוטוקולים/ועדת חוקה/2842</w:t>
      </w:r>
    </w:p>
    <w:p w:rsidR="00000000" w:rsidRDefault="004F0D99">
      <w:pPr>
        <w:jc w:val="right"/>
        <w:rPr>
          <w:rtl/>
        </w:rPr>
      </w:pPr>
      <w:r>
        <w:rPr>
          <w:rtl/>
        </w:rPr>
        <w:tab/>
        <w:t>ירושלים</w:t>
      </w:r>
      <w:r>
        <w:rPr>
          <w:rtl/>
        </w:rPr>
        <w:t>, כ"ד באדר, תשס"א</w:t>
      </w:r>
    </w:p>
    <w:p w:rsidR="00000000" w:rsidRDefault="004F0D99">
      <w:pPr>
        <w:jc w:val="right"/>
        <w:rPr>
          <w:rtl/>
          <w:lang w:val="es"/>
        </w:rPr>
      </w:pPr>
      <w:r>
        <w:rPr>
          <w:rtl/>
          <w:lang w:val="es"/>
        </w:rPr>
        <w:t>19 במרץ, 2001</w:t>
      </w:r>
    </w:p>
    <w:p w:rsidR="00000000" w:rsidRDefault="004F0D99">
      <w:pPr>
        <w:jc w:val="right"/>
        <w:rPr>
          <w:rtl/>
        </w:rPr>
      </w:pPr>
    </w:p>
    <w:p w:rsidR="00000000" w:rsidRDefault="004F0D9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F0D99">
      <w:pPr>
        <w:jc w:val="both"/>
        <w:rPr>
          <w:b/>
          <w:bCs/>
          <w:rtl/>
        </w:rPr>
      </w:pPr>
      <w:r>
        <w:rPr>
          <w:b/>
          <w:bCs/>
          <w:rtl/>
        </w:rPr>
        <w:t>מושב שלישי</w:t>
      </w:r>
    </w:p>
    <w:p w:rsidR="00000000" w:rsidRDefault="004F0D99">
      <w:pPr>
        <w:jc w:val="both"/>
        <w:rPr>
          <w:b/>
          <w:bCs/>
          <w:rtl/>
        </w:rPr>
      </w:pPr>
    </w:p>
    <w:p w:rsidR="00000000" w:rsidRDefault="004F0D99">
      <w:pPr>
        <w:jc w:val="both"/>
        <w:rPr>
          <w:b/>
          <w:bCs/>
          <w:rtl/>
        </w:rPr>
      </w:pPr>
    </w:p>
    <w:p w:rsidR="00000000" w:rsidRDefault="004F0D99">
      <w:pPr>
        <w:jc w:val="both"/>
        <w:rPr>
          <w:b/>
          <w:bCs/>
          <w:rtl/>
        </w:rPr>
      </w:pPr>
    </w:p>
    <w:p w:rsidR="00000000" w:rsidRDefault="004F0D99">
      <w:pPr>
        <w:jc w:val="both"/>
        <w:rPr>
          <w:b/>
          <w:bCs/>
          <w:rtl/>
        </w:rPr>
      </w:pPr>
    </w:p>
    <w:p w:rsidR="00000000" w:rsidRDefault="004F0D99">
      <w:pPr>
        <w:jc w:val="center"/>
        <w:rPr>
          <w:b/>
          <w:bCs/>
          <w:rtl/>
        </w:rPr>
      </w:pPr>
      <w:r>
        <w:rPr>
          <w:b/>
          <w:bCs/>
          <w:rtl/>
        </w:rPr>
        <w:t xml:space="preserve">פרוטוקול מס' 270 </w:t>
      </w:r>
    </w:p>
    <w:p w:rsidR="00000000" w:rsidRDefault="004F0D99">
      <w:pPr>
        <w:jc w:val="center"/>
        <w:rPr>
          <w:b/>
          <w:bCs/>
          <w:rtl/>
        </w:rPr>
      </w:pPr>
      <w:r>
        <w:rPr>
          <w:b/>
          <w:bCs/>
          <w:rtl/>
        </w:rPr>
        <w:t>מישיבת ועדת החוקה חוק ומשפט</w:t>
      </w:r>
    </w:p>
    <w:p w:rsidR="00000000" w:rsidRDefault="004F0D99">
      <w:pPr>
        <w:pStyle w:val="10"/>
        <w:rPr>
          <w:rtl/>
        </w:rPr>
      </w:pPr>
      <w:r>
        <w:rPr>
          <w:rtl/>
        </w:rPr>
        <w:t>מיום חמישי ו' באדר התשס"א (1 במרץ 2001), שעה: 9:00</w:t>
      </w:r>
    </w:p>
    <w:p w:rsidR="00000000" w:rsidRDefault="004F0D99">
      <w:pPr>
        <w:jc w:val="center"/>
        <w:rPr>
          <w:b/>
          <w:bCs/>
          <w:rtl/>
        </w:rPr>
      </w:pPr>
    </w:p>
    <w:p w:rsidR="00000000" w:rsidRDefault="004F0D99">
      <w:pPr>
        <w:jc w:val="center"/>
        <w:rPr>
          <w:b/>
          <w:bCs/>
          <w:rtl/>
        </w:rPr>
      </w:pPr>
    </w:p>
    <w:p w:rsidR="00000000" w:rsidRDefault="004F0D99">
      <w:pPr>
        <w:jc w:val="center"/>
        <w:rPr>
          <w:rtl/>
        </w:rPr>
      </w:pPr>
    </w:p>
    <w:p w:rsidR="00000000" w:rsidRDefault="004F0D99">
      <w:pPr>
        <w:jc w:val="center"/>
        <w:rPr>
          <w:rtl/>
        </w:rPr>
      </w:pPr>
    </w:p>
    <w:p w:rsidR="00000000" w:rsidRDefault="004F0D99">
      <w:pPr>
        <w:jc w:val="both"/>
        <w:rPr>
          <w:rtl/>
        </w:rPr>
      </w:pPr>
    </w:p>
    <w:p w:rsidR="00000000" w:rsidRDefault="004F0D99">
      <w:pPr>
        <w:jc w:val="both"/>
        <w:rPr>
          <w:b/>
          <w:bCs/>
          <w:u w:val="single"/>
          <w:rtl/>
        </w:rPr>
      </w:pPr>
      <w:r>
        <w:rPr>
          <w:b/>
          <w:bCs/>
          <w:u w:val="single"/>
          <w:rtl/>
        </w:rPr>
        <w:t>נכחו:</w:t>
      </w:r>
    </w:p>
    <w:p w:rsidR="00000000" w:rsidRDefault="004F0D99">
      <w:pPr>
        <w:jc w:val="both"/>
        <w:rPr>
          <w:b/>
          <w:bCs/>
          <w:u w:val="single"/>
          <w:rtl/>
        </w:rPr>
      </w:pPr>
    </w:p>
    <w:p w:rsidR="00000000" w:rsidRDefault="004F0D99">
      <w:pPr>
        <w:tabs>
          <w:tab w:val="left" w:pos="1505"/>
          <w:tab w:val="left" w:pos="2645"/>
          <w:tab w:val="left" w:pos="4487"/>
        </w:tabs>
        <w:jc w:val="both"/>
        <w:rPr>
          <w:rtl/>
        </w:rPr>
      </w:pPr>
      <w:r>
        <w:rPr>
          <w:b/>
          <w:bCs/>
          <w:u w:val="single"/>
          <w:rtl/>
        </w:rPr>
        <w:t>חברי הוועדה</w:t>
      </w:r>
      <w:r>
        <w:rPr>
          <w:rtl/>
        </w:rPr>
        <w:t>:</w:t>
      </w:r>
      <w:r>
        <w:rPr>
          <w:rtl/>
        </w:rPr>
        <w:tab/>
      </w:r>
      <w:r>
        <w:rPr>
          <w:rtl/>
        </w:rPr>
        <w:tab/>
        <w:t xml:space="preserve">אמנון רובינשטיין </w:t>
      </w:r>
      <w:r>
        <w:rPr>
          <w:rtl/>
        </w:rPr>
        <w:tab/>
        <w:t>- היו"ר</w:t>
      </w:r>
    </w:p>
    <w:p w:rsidR="00000000" w:rsidRDefault="004F0D99">
      <w:pPr>
        <w:tabs>
          <w:tab w:val="left" w:pos="1505"/>
          <w:tab w:val="left" w:pos="2645"/>
          <w:tab w:val="left" w:pos="4487"/>
        </w:tabs>
        <w:jc w:val="both"/>
        <w:rPr>
          <w:rtl/>
        </w:rPr>
      </w:pPr>
      <w:r>
        <w:rPr>
          <w:rtl/>
        </w:rPr>
        <w:tab/>
      </w:r>
      <w:r>
        <w:rPr>
          <w:rtl/>
        </w:rPr>
        <w:tab/>
        <w:t>יולי-יואל אדלשטיין</w:t>
      </w:r>
    </w:p>
    <w:p w:rsidR="00000000" w:rsidRDefault="004F0D99">
      <w:pPr>
        <w:tabs>
          <w:tab w:val="left" w:pos="1505"/>
        </w:tabs>
        <w:jc w:val="both"/>
        <w:rPr>
          <w:rtl/>
        </w:rPr>
      </w:pPr>
    </w:p>
    <w:p w:rsidR="00000000" w:rsidRDefault="004F0D99">
      <w:pPr>
        <w:tabs>
          <w:tab w:val="left" w:pos="1505"/>
        </w:tabs>
        <w:jc w:val="both"/>
        <w:rPr>
          <w:rtl/>
        </w:rPr>
      </w:pPr>
    </w:p>
    <w:p w:rsidR="00000000" w:rsidRDefault="004F0D99">
      <w:pPr>
        <w:jc w:val="both"/>
        <w:rPr>
          <w:rtl/>
        </w:rPr>
      </w:pPr>
    </w:p>
    <w:p w:rsidR="00000000" w:rsidRDefault="004F0D99">
      <w:pPr>
        <w:tabs>
          <w:tab w:val="left" w:pos="1505"/>
          <w:tab w:val="left" w:pos="2645"/>
          <w:tab w:val="left" w:pos="3969"/>
        </w:tabs>
        <w:jc w:val="both"/>
        <w:rPr>
          <w:rtl/>
        </w:rPr>
      </w:pPr>
      <w:r>
        <w:rPr>
          <w:b/>
          <w:bCs/>
          <w:u w:val="single"/>
          <w:rtl/>
        </w:rPr>
        <w:t>מוזמנים</w:t>
      </w:r>
      <w:r>
        <w:rPr>
          <w:rtl/>
        </w:rPr>
        <w:t>:</w:t>
      </w:r>
      <w:r>
        <w:rPr>
          <w:rtl/>
        </w:rPr>
        <w:tab/>
      </w:r>
      <w:r>
        <w:rPr>
          <w:rtl/>
        </w:rPr>
        <w:tab/>
        <w:t>עו"ד סיגל קוגוט</w:t>
      </w:r>
      <w:r>
        <w:rPr>
          <w:rtl/>
        </w:rPr>
        <w:tab/>
        <w:t>- משרד המשפטים</w:t>
      </w:r>
    </w:p>
    <w:p w:rsidR="00000000" w:rsidRDefault="004F0D99">
      <w:pPr>
        <w:tabs>
          <w:tab w:val="left" w:pos="1505"/>
          <w:tab w:val="left" w:pos="2645"/>
          <w:tab w:val="left" w:pos="3969"/>
        </w:tabs>
        <w:jc w:val="both"/>
        <w:rPr>
          <w:rtl/>
        </w:rPr>
      </w:pPr>
      <w:r>
        <w:rPr>
          <w:rtl/>
        </w:rPr>
        <w:tab/>
      </w:r>
      <w:r>
        <w:rPr>
          <w:rtl/>
        </w:rPr>
        <w:tab/>
      </w:r>
    </w:p>
    <w:p w:rsidR="00000000" w:rsidRDefault="004F0D99">
      <w:pPr>
        <w:tabs>
          <w:tab w:val="left" w:pos="1505"/>
          <w:tab w:val="left" w:pos="2645"/>
          <w:tab w:val="left" w:pos="3969"/>
          <w:tab w:val="left" w:pos="4487"/>
          <w:tab w:val="left" w:pos="4629"/>
        </w:tabs>
        <w:jc w:val="both"/>
        <w:rPr>
          <w:rtl/>
        </w:rPr>
      </w:pPr>
      <w:r>
        <w:rPr>
          <w:rtl/>
        </w:rPr>
        <w:tab/>
      </w:r>
      <w:r>
        <w:rPr>
          <w:rtl/>
        </w:rPr>
        <w:tab/>
        <w:t>עו"ד מרדכי בס</w:t>
      </w:r>
      <w:r>
        <w:rPr>
          <w:rtl/>
        </w:rPr>
        <w:tab/>
      </w:r>
      <w:r>
        <w:rPr>
          <w:rtl/>
        </w:rPr>
        <w:tab/>
        <w:t xml:space="preserve"> - יועץ משפטי, משרד מבקר המדינה</w:t>
      </w:r>
    </w:p>
    <w:p w:rsidR="00000000" w:rsidRDefault="004F0D99">
      <w:pPr>
        <w:tabs>
          <w:tab w:val="left" w:pos="1505"/>
          <w:tab w:val="left" w:pos="2645"/>
          <w:tab w:val="left" w:pos="3969"/>
          <w:tab w:val="left" w:pos="4487"/>
          <w:tab w:val="left" w:pos="4629"/>
        </w:tabs>
        <w:jc w:val="both"/>
        <w:rPr>
          <w:rtl/>
        </w:rPr>
      </w:pPr>
      <w:r>
        <w:rPr>
          <w:rtl/>
        </w:rPr>
        <w:tab/>
      </w:r>
      <w:r>
        <w:rPr>
          <w:rtl/>
        </w:rPr>
        <w:tab/>
        <w:t>עינת פישר</w:t>
      </w:r>
      <w:r>
        <w:rPr>
          <w:rtl/>
        </w:rPr>
        <w:tab/>
      </w:r>
      <w:r>
        <w:rPr>
          <w:rtl/>
        </w:rPr>
        <w:tab/>
        <w:t xml:space="preserve">  - מתמחה במשרד מבקר המדינה </w:t>
      </w:r>
    </w:p>
    <w:p w:rsidR="00000000" w:rsidRDefault="004F0D99">
      <w:pPr>
        <w:jc w:val="both"/>
        <w:rPr>
          <w:rtl/>
        </w:rPr>
      </w:pPr>
    </w:p>
    <w:p w:rsidR="00000000" w:rsidRDefault="004F0D99">
      <w:pPr>
        <w:jc w:val="both"/>
        <w:rPr>
          <w:rtl/>
        </w:rPr>
      </w:pPr>
    </w:p>
    <w:p w:rsidR="00000000" w:rsidRDefault="004F0D99">
      <w:pPr>
        <w:jc w:val="both"/>
        <w:rPr>
          <w:rtl/>
        </w:rPr>
      </w:pPr>
    </w:p>
    <w:p w:rsidR="00000000" w:rsidRDefault="004F0D99">
      <w:pPr>
        <w:tabs>
          <w:tab w:val="left" w:pos="2645"/>
          <w:tab w:val="left" w:pos="2835"/>
        </w:tabs>
        <w:jc w:val="both"/>
        <w:rPr>
          <w:rtl/>
        </w:rPr>
      </w:pPr>
      <w:r>
        <w:rPr>
          <w:b/>
          <w:bCs/>
          <w:u w:val="single"/>
          <w:rtl/>
        </w:rPr>
        <w:t>יועץ משפטי</w:t>
      </w:r>
      <w:r>
        <w:rPr>
          <w:rtl/>
        </w:rPr>
        <w:t>:</w:t>
      </w:r>
      <w:r>
        <w:rPr>
          <w:rtl/>
        </w:rPr>
        <w:tab/>
        <w:t xml:space="preserve">דרור קרידי </w:t>
      </w:r>
      <w:r>
        <w:rPr>
          <w:rtl/>
        </w:rPr>
        <w:tab/>
      </w:r>
      <w:r>
        <w:rPr>
          <w:rtl/>
        </w:rPr>
        <w:tab/>
        <w:t>- מתמחה של שלמה שוהם</w:t>
      </w:r>
      <w:r>
        <w:rPr>
          <w:rtl/>
        </w:rPr>
        <w:tab/>
      </w:r>
    </w:p>
    <w:p w:rsidR="00000000" w:rsidRDefault="004F0D99">
      <w:pPr>
        <w:jc w:val="both"/>
        <w:rPr>
          <w:rtl/>
        </w:rPr>
      </w:pPr>
    </w:p>
    <w:p w:rsidR="00000000" w:rsidRDefault="004F0D99">
      <w:pPr>
        <w:tabs>
          <w:tab w:val="left" w:pos="2645"/>
        </w:tabs>
        <w:jc w:val="both"/>
        <w:rPr>
          <w:b/>
          <w:bCs/>
          <w:u w:val="single"/>
          <w:rtl/>
        </w:rPr>
      </w:pPr>
      <w:r>
        <w:rPr>
          <w:b/>
          <w:bCs/>
          <w:u w:val="single"/>
          <w:rtl/>
        </w:rPr>
        <w:t>מנהלת הוועדה</w:t>
      </w:r>
      <w:r>
        <w:rPr>
          <w:rtl/>
        </w:rPr>
        <w:t>:</w:t>
      </w:r>
      <w:r>
        <w:rPr>
          <w:rtl/>
        </w:rPr>
        <w:tab/>
        <w:t>דורית ואג</w:t>
      </w:r>
    </w:p>
    <w:p w:rsidR="00000000" w:rsidRDefault="004F0D99">
      <w:pPr>
        <w:jc w:val="both"/>
        <w:rPr>
          <w:b/>
          <w:bCs/>
          <w:u w:val="single"/>
          <w:rtl/>
        </w:rPr>
      </w:pPr>
    </w:p>
    <w:p w:rsidR="00000000" w:rsidRDefault="004F0D99">
      <w:pPr>
        <w:tabs>
          <w:tab w:val="left" w:pos="2645"/>
          <w:tab w:val="left" w:pos="2835"/>
        </w:tabs>
        <w:jc w:val="both"/>
        <w:rPr>
          <w:rtl/>
        </w:rPr>
      </w:pPr>
      <w:r>
        <w:rPr>
          <w:b/>
          <w:bCs/>
          <w:u w:val="single"/>
          <w:rtl/>
        </w:rPr>
        <w:t>קצרנית</w:t>
      </w:r>
      <w:r>
        <w:rPr>
          <w:rtl/>
        </w:rPr>
        <w:t>:</w:t>
      </w:r>
      <w:r>
        <w:rPr>
          <w:rtl/>
        </w:rPr>
        <w:tab/>
        <w:t>אושרה עצידה</w:t>
      </w:r>
    </w:p>
    <w:p w:rsidR="00000000" w:rsidRDefault="004F0D99">
      <w:pPr>
        <w:jc w:val="both"/>
        <w:rPr>
          <w:rtl/>
        </w:rPr>
      </w:pPr>
    </w:p>
    <w:p w:rsidR="00000000" w:rsidRDefault="004F0D99">
      <w:pPr>
        <w:jc w:val="both"/>
        <w:rPr>
          <w:rtl/>
        </w:rPr>
      </w:pPr>
    </w:p>
    <w:p w:rsidR="00000000" w:rsidRDefault="004F0D99">
      <w:pPr>
        <w:jc w:val="both"/>
        <w:rPr>
          <w:rtl/>
        </w:rPr>
      </w:pPr>
    </w:p>
    <w:p w:rsidR="00000000" w:rsidRDefault="004F0D99">
      <w:pPr>
        <w:jc w:val="both"/>
        <w:rPr>
          <w:rtl/>
        </w:rPr>
      </w:pPr>
    </w:p>
    <w:p w:rsidR="00000000" w:rsidRDefault="004F0D99">
      <w:pPr>
        <w:tabs>
          <w:tab w:val="left" w:pos="2645"/>
        </w:tabs>
        <w:rPr>
          <w:rtl/>
        </w:rPr>
      </w:pPr>
      <w:r>
        <w:rPr>
          <w:b/>
          <w:bCs/>
          <w:u w:val="single"/>
          <w:rtl/>
        </w:rPr>
        <w:t>סדר היום:</w:t>
      </w:r>
      <w:r>
        <w:rPr>
          <w:rtl/>
        </w:rPr>
        <w:tab/>
        <w:t>הצעת חוק</w:t>
      </w:r>
      <w:r>
        <w:rPr>
          <w:rtl/>
        </w:rPr>
        <w:t xml:space="preserve"> מימון מפלגות (תיקון מס' 21) (סייג לפרישת </w:t>
      </w:r>
    </w:p>
    <w:p w:rsidR="00000000" w:rsidRDefault="004F0D99">
      <w:pPr>
        <w:tabs>
          <w:tab w:val="left" w:pos="2645"/>
        </w:tabs>
        <w:rPr>
          <w:rtl/>
        </w:rPr>
      </w:pPr>
      <w:r>
        <w:rPr>
          <w:rtl/>
        </w:rPr>
        <w:tab/>
        <w:t>חברי כנסת), התשס"א-2000, של חבר הכנסת יולי יואל אדלשטיין</w:t>
      </w:r>
    </w:p>
    <w:p w:rsidR="00000000" w:rsidRDefault="004F0D99">
      <w:pPr>
        <w:tabs>
          <w:tab w:val="left" w:pos="2645"/>
        </w:tabs>
        <w:rPr>
          <w:rtl/>
        </w:rPr>
      </w:pPr>
      <w:r>
        <w:rPr>
          <w:rtl/>
        </w:rPr>
        <w:tab/>
        <w:t>אישור לקריאה שנייה ושלישית - הצבעה</w:t>
      </w:r>
    </w:p>
    <w:p w:rsidR="00000000" w:rsidRDefault="004F0D99">
      <w:pPr>
        <w:rPr>
          <w:rtl/>
        </w:rPr>
      </w:pPr>
    </w:p>
    <w:p w:rsidR="00000000" w:rsidRDefault="004F0D99">
      <w:pPr>
        <w:tabs>
          <w:tab w:val="left" w:pos="2645"/>
        </w:tabs>
        <w:jc w:val="center"/>
        <w:rPr>
          <w:rtl/>
        </w:rPr>
      </w:pPr>
      <w:r>
        <w:rPr>
          <w:rtl/>
        </w:rPr>
        <w:br w:type="page"/>
      </w:r>
    </w:p>
    <w:p w:rsidR="00000000" w:rsidRDefault="004F0D99">
      <w:pPr>
        <w:tabs>
          <w:tab w:val="left" w:pos="2645"/>
        </w:tabs>
        <w:jc w:val="center"/>
        <w:rPr>
          <w:rtl/>
        </w:rPr>
      </w:pPr>
    </w:p>
    <w:p w:rsidR="00000000" w:rsidRDefault="004F0D99">
      <w:pPr>
        <w:tabs>
          <w:tab w:val="left" w:pos="2645"/>
        </w:tabs>
        <w:jc w:val="center"/>
        <w:rPr>
          <w:b/>
          <w:bCs/>
          <w:u w:val="single"/>
          <w:rtl/>
        </w:rPr>
      </w:pPr>
      <w:r>
        <w:rPr>
          <w:b/>
          <w:bCs/>
          <w:u w:val="single"/>
          <w:rtl/>
        </w:rPr>
        <w:t>הצעת חוק מימון מפלגות (תיקון מס' 21) (סייג לפרישת</w:t>
      </w:r>
    </w:p>
    <w:p w:rsidR="00000000" w:rsidRDefault="004F0D99">
      <w:pPr>
        <w:tabs>
          <w:tab w:val="left" w:pos="2645"/>
        </w:tabs>
        <w:jc w:val="center"/>
        <w:rPr>
          <w:b/>
          <w:bCs/>
          <w:u w:val="single"/>
          <w:rtl/>
        </w:rPr>
      </w:pPr>
      <w:r>
        <w:rPr>
          <w:b/>
          <w:bCs/>
          <w:u w:val="single"/>
          <w:rtl/>
        </w:rPr>
        <w:t>חברי כנסת), התשס"א-2000, של חבר הכנסת יולי יואל אדלשטיין</w:t>
      </w:r>
    </w:p>
    <w:p w:rsidR="00000000" w:rsidRDefault="004F0D99">
      <w:pPr>
        <w:tabs>
          <w:tab w:val="left" w:pos="2645"/>
        </w:tabs>
        <w:jc w:val="center"/>
        <w:rPr>
          <w:b/>
          <w:bCs/>
          <w:u w:val="single"/>
          <w:rtl/>
        </w:rPr>
      </w:pPr>
      <w:r>
        <w:rPr>
          <w:b/>
          <w:bCs/>
          <w:u w:val="single"/>
          <w:rtl/>
        </w:rPr>
        <w:t>אישור לק</w:t>
      </w:r>
      <w:r>
        <w:rPr>
          <w:b/>
          <w:bCs/>
          <w:u w:val="single"/>
          <w:rtl/>
        </w:rPr>
        <w:t>ריאה שנייה ושלישית – הצבעה</w:t>
      </w:r>
    </w:p>
    <w:p w:rsidR="00000000" w:rsidRDefault="004F0D99">
      <w:pPr>
        <w:tabs>
          <w:tab w:val="left" w:pos="2645"/>
        </w:tabs>
        <w:jc w:val="center"/>
        <w:rPr>
          <w:b/>
          <w:bCs/>
          <w:u w:val="single"/>
          <w:rtl/>
        </w:rPr>
      </w:pPr>
    </w:p>
    <w:p w:rsidR="00000000" w:rsidRDefault="004F0D99">
      <w:pPr>
        <w:rPr>
          <w:u w:val="single"/>
          <w:rtl/>
        </w:rPr>
      </w:pPr>
    </w:p>
    <w:p w:rsidR="00000000" w:rsidRDefault="004F0D99">
      <w:pPr>
        <w:rPr>
          <w:u w:val="single"/>
          <w:rtl/>
        </w:rPr>
      </w:pPr>
    </w:p>
    <w:p w:rsidR="00000000" w:rsidRDefault="004F0D99">
      <w:pPr>
        <w:rPr>
          <w:u w:val="single"/>
          <w:rtl/>
        </w:rPr>
      </w:pPr>
      <w:r>
        <w:rPr>
          <w:u w:val="single"/>
          <w:rtl/>
        </w:rPr>
        <w:t>היו"ר אמנון רובינשטיין:</w:t>
      </w:r>
    </w:p>
    <w:p w:rsidR="00000000" w:rsidRDefault="004F0D99">
      <w:pPr>
        <w:rPr>
          <w:u w:val="single"/>
          <w:rtl/>
        </w:rPr>
      </w:pPr>
    </w:p>
    <w:p w:rsidR="00000000" w:rsidRDefault="004F0D99">
      <w:pPr>
        <w:pStyle w:val="aa"/>
        <w:rPr>
          <w:rtl/>
        </w:rPr>
      </w:pPr>
      <w:r>
        <w:rPr>
          <w:rtl/>
        </w:rPr>
        <w:tab/>
        <w:t xml:space="preserve">בוקר טוב. אני פותח את ישיבת ועדת החוקה חוק ומשפט. הנושא על סדר היום הוא הצעת חוק מימון מפלגות (תיקון מס 21) (סייג לפרישת חברי כנסת). זהו אישור לקריאה שנייה ושלישית של הצעת חוק פרטית של חבר הכנסת יולי </w:t>
      </w:r>
      <w:r>
        <w:rPr>
          <w:rtl/>
        </w:rPr>
        <w:t>אדלשטיין.  נדמה לי שאנחנו אישרנו פה אחד את הצעת החוק הזו בקריאה ראשונה.</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יולי-יואל אדלשטיין:</w:t>
      </w:r>
    </w:p>
    <w:p w:rsidR="00000000" w:rsidRDefault="004F0D99">
      <w:pPr>
        <w:rPr>
          <w:u w:val="single"/>
          <w:rtl/>
        </w:rPr>
      </w:pPr>
    </w:p>
    <w:p w:rsidR="00000000" w:rsidRDefault="004F0D99">
      <w:pPr>
        <w:tabs>
          <w:tab w:val="left" w:pos="802"/>
          <w:tab w:val="left" w:pos="1085"/>
          <w:tab w:val="left" w:pos="2645"/>
        </w:tabs>
        <w:jc w:val="both"/>
        <w:rPr>
          <w:rtl/>
        </w:rPr>
      </w:pPr>
      <w:r>
        <w:rPr>
          <w:rtl/>
        </w:rPr>
        <w:tab/>
        <w:t>אני חושב שההצעה הזו אושרה פה אחד או ברוב גדול.</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היו"ר אמנון רובינשטיין:</w:t>
      </w:r>
    </w:p>
    <w:p w:rsidR="00000000" w:rsidRDefault="004F0D99">
      <w:pPr>
        <w:rPr>
          <w:u w:val="single"/>
          <w:rtl/>
        </w:rPr>
      </w:pPr>
    </w:p>
    <w:p w:rsidR="00000000" w:rsidRDefault="004F0D99">
      <w:pPr>
        <w:tabs>
          <w:tab w:val="left" w:pos="802"/>
          <w:tab w:val="left" w:pos="1085"/>
          <w:tab w:val="left" w:pos="2645"/>
        </w:tabs>
        <w:jc w:val="both"/>
        <w:rPr>
          <w:rtl/>
        </w:rPr>
      </w:pPr>
      <w:r>
        <w:rPr>
          <w:rtl/>
        </w:rPr>
        <w:tab/>
        <w:t>חבר הכנסת אדלשטיין, תסביר לנו במה מדובר.</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יולי-יואל אדלשטיין:</w:t>
      </w:r>
    </w:p>
    <w:p w:rsidR="00000000" w:rsidRDefault="004F0D99">
      <w:pPr>
        <w:rPr>
          <w:u w:val="single"/>
          <w:rtl/>
        </w:rPr>
      </w:pPr>
    </w:p>
    <w:p w:rsidR="00000000" w:rsidRDefault="004F0D99">
      <w:pPr>
        <w:tabs>
          <w:tab w:val="left" w:pos="802"/>
          <w:tab w:val="left" w:pos="1085"/>
          <w:tab w:val="left" w:pos="2645"/>
        </w:tabs>
        <w:jc w:val="both"/>
        <w:rPr>
          <w:rtl/>
        </w:rPr>
      </w:pPr>
      <w:r>
        <w:rPr>
          <w:rtl/>
        </w:rPr>
        <w:tab/>
        <w:t xml:space="preserve">קודם כל תודה רבה ובוקר </w:t>
      </w:r>
      <w:r>
        <w:rPr>
          <w:rtl/>
        </w:rPr>
        <w:t>טוב. אני אסביר את הצעת החוק הזו בקיצור נמרץ. אני הנחתי את הצעת החוק כאשר סברתי שהאכסניה המתאימה להצעת החוק הזו היא חוק הכנסת. האירו את עיניי ואמרו לי כי האכסניה של חוק הכנסת היא לא מתאימה, ואז הצעת החוק התגלגלה לחוק המפלגות. במהלך הדיונים כאן ובעצתו של עו"</w:t>
      </w:r>
      <w:r>
        <w:rPr>
          <w:rtl/>
        </w:rPr>
        <w:t>ד שלמה שוהם, היועץ המשפטי של הוועדה, אנחנו החלטנו שהצעת החוק קשורה לחוק מימון מפלגות, ולכן הגרסה שאנחנו כרגע מסתכלים עליה היא תיקון לחוק מימון מפלגות (סייג לפרישת חברי הכנסת).</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rtl/>
        </w:rPr>
      </w:pPr>
      <w:r>
        <w:rPr>
          <w:rtl/>
        </w:rPr>
        <w:tab/>
        <w:t xml:space="preserve">דרך אגב, מדובר כאן בהצעה מאוד מתונה. אדוני היושב ראש, גם אתה אמרת שיכול להיות </w:t>
      </w:r>
      <w:r>
        <w:rPr>
          <w:rtl/>
        </w:rPr>
        <w:t>שצריך קצת להרחיק לכת קצת.</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היו"ר אמנון רובינשטיין:</w:t>
      </w:r>
    </w:p>
    <w:p w:rsidR="00000000" w:rsidRDefault="004F0D99">
      <w:pPr>
        <w:rPr>
          <w:u w:val="single"/>
          <w:rtl/>
        </w:rPr>
      </w:pPr>
    </w:p>
    <w:p w:rsidR="00000000" w:rsidRDefault="004F0D99">
      <w:pPr>
        <w:tabs>
          <w:tab w:val="left" w:pos="802"/>
          <w:tab w:val="left" w:pos="1085"/>
          <w:tab w:val="left" w:pos="2645"/>
        </w:tabs>
        <w:jc w:val="both"/>
        <w:rPr>
          <w:rtl/>
        </w:rPr>
      </w:pPr>
      <w:r>
        <w:rPr>
          <w:rtl/>
        </w:rPr>
        <w:tab/>
        <w:t xml:space="preserve"> לא בשלב זה.</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יולי-יואל אדלשטיין:</w:t>
      </w:r>
    </w:p>
    <w:p w:rsidR="00000000" w:rsidRDefault="004F0D99">
      <w:pPr>
        <w:rPr>
          <w:u w:val="single"/>
          <w:rtl/>
        </w:rPr>
      </w:pPr>
    </w:p>
    <w:p w:rsidR="00000000" w:rsidRDefault="004F0D99">
      <w:pPr>
        <w:tabs>
          <w:tab w:val="left" w:pos="802"/>
          <w:tab w:val="left" w:pos="1085"/>
          <w:tab w:val="left" w:pos="2645"/>
        </w:tabs>
        <w:jc w:val="both"/>
        <w:rPr>
          <w:rtl/>
        </w:rPr>
      </w:pPr>
      <w:r>
        <w:rPr>
          <w:rtl/>
        </w:rPr>
        <w:tab/>
        <w:t>כן. אנחנו אמרנו שבשלב זה לפחות לעומת המצב הקיים שמפלגות מתפלגות ימים, שבועות או חודשים ספורים לאחר הבחירות, בהתעלמות מוחלטת מדין הבוחר  ומכל מה שנאמר לבוחר פתאום מתבצע</w:t>
      </w:r>
      <w:r>
        <w:rPr>
          <w:rtl/>
        </w:rPr>
        <w:t xml:space="preserve">ת פרישה. סיעה כזו זוכה לכל התנאים של סיעה נפרדת בכנסת, ולמעשה אין לוועדת הכנסת שיקול דעת כפי שראינו במספר דוגמאות אפילו בכנסת הנוכחית. חייבים לאשר כי זה בהתאם לתנאים. </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rtl/>
        </w:rPr>
      </w:pPr>
      <w:r>
        <w:rPr>
          <w:rtl/>
        </w:rPr>
        <w:tab/>
        <w:t>בלשון בוטה, זהו  גם שוד הקופה הציבורית, כי כל סיעה כזו היא עוד יחידת מימון והיא זוכה ל</w:t>
      </w:r>
      <w:r>
        <w:rPr>
          <w:rtl/>
        </w:rPr>
        <w:t>עוד כמה תנאים בכנסת. עם כל הנעימות שיש בהזכרת הדברים האלה, אני מוכרח לומר כי היו אנשים שבשיא הרצינות ניגשו אלינו לאחר הפילוג שהיה במפלגה שלנו, ואמרו לנו: אתם במצב כספי קשה. כדאי לכם לבצע עוד פילוג לכאורה ואז יהיו לכם שתי סיעות ועוד יחידת מימון. בוודאי שאנח</w:t>
      </w:r>
      <w:r>
        <w:rPr>
          <w:rtl/>
        </w:rPr>
        <w:t xml:space="preserve">נו אפילו לא שקלנו את המהלך הזה. </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rtl/>
        </w:rPr>
      </w:pPr>
    </w:p>
    <w:p w:rsidR="00000000" w:rsidRDefault="004F0D99">
      <w:pPr>
        <w:tabs>
          <w:tab w:val="left" w:pos="518"/>
          <w:tab w:val="left" w:pos="802"/>
          <w:tab w:val="left" w:pos="2645"/>
        </w:tabs>
        <w:jc w:val="both"/>
        <w:rPr>
          <w:rtl/>
        </w:rPr>
      </w:pPr>
      <w:r>
        <w:rPr>
          <w:rtl/>
        </w:rPr>
        <w:lastRenderedPageBreak/>
        <w:tab/>
        <w:t>לאור כל הדברים האלה אני חושב שטוב החלטנו כאן במהלך הדיונים בוועדה שחוק מימון המפלגות הוא האכסניה להצעת החוק הזו. מצד שני, אנחנו מתארים לעצמנו מצב שבו  שנה לאחר בחירות סביב סוגייה מסוימת מתנהל ויכוח אידיאולוגי ואנשים אומר</w:t>
      </w:r>
      <w:r>
        <w:rPr>
          <w:rtl/>
        </w:rPr>
        <w:t>ים: אנחנו לא מוכנים, אבל בכל זאת. אם הויכוח הוא כל כך עמוק ואידיאולוגי, אז הם לפחות לזמן מה יהיו בלי מימון רק  בגלל האידיאולוגיה עצמה.</w:t>
      </w:r>
    </w:p>
    <w:p w:rsidR="00000000" w:rsidRDefault="004F0D99">
      <w:pPr>
        <w:tabs>
          <w:tab w:val="left" w:pos="802"/>
          <w:tab w:val="left" w:pos="1085"/>
          <w:tab w:val="left" w:pos="2645"/>
        </w:tabs>
        <w:jc w:val="both"/>
        <w:rPr>
          <w:rtl/>
        </w:rPr>
      </w:pPr>
    </w:p>
    <w:p w:rsidR="00000000" w:rsidRDefault="004F0D99">
      <w:pPr>
        <w:pStyle w:val="20"/>
        <w:rPr>
          <w:rtl/>
        </w:rPr>
      </w:pPr>
      <w:r>
        <w:rPr>
          <w:rtl/>
        </w:rPr>
        <w:t>היו"ר אמנון רובינשטיין:</w:t>
      </w:r>
    </w:p>
    <w:p w:rsidR="00000000" w:rsidRDefault="004F0D99">
      <w:pPr>
        <w:rPr>
          <w:rtl/>
        </w:rPr>
      </w:pPr>
    </w:p>
    <w:p w:rsidR="00000000" w:rsidRDefault="004F0D99">
      <w:pPr>
        <w:rPr>
          <w:rtl/>
        </w:rPr>
      </w:pPr>
      <w:r>
        <w:rPr>
          <w:rtl/>
        </w:rPr>
        <w:tab/>
        <w:t>אולי כדאי לבטל את  יחידת המימון הנוספת.</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u w:val="single"/>
          <w:rtl/>
        </w:rPr>
      </w:pPr>
      <w:r>
        <w:rPr>
          <w:u w:val="single"/>
          <w:rtl/>
        </w:rPr>
        <w:t>דורית ואג:</w:t>
      </w:r>
    </w:p>
    <w:p w:rsidR="00000000" w:rsidRDefault="004F0D99">
      <w:pPr>
        <w:tabs>
          <w:tab w:val="left" w:pos="802"/>
          <w:tab w:val="left" w:pos="1085"/>
          <w:tab w:val="left" w:pos="2645"/>
        </w:tabs>
        <w:jc w:val="both"/>
        <w:rPr>
          <w:u w:val="single"/>
          <w:rtl/>
        </w:rPr>
      </w:pPr>
    </w:p>
    <w:p w:rsidR="00000000" w:rsidRDefault="004F0D99">
      <w:pPr>
        <w:tabs>
          <w:tab w:val="left" w:pos="518"/>
          <w:tab w:val="left" w:pos="2645"/>
        </w:tabs>
        <w:jc w:val="both"/>
        <w:rPr>
          <w:rtl/>
        </w:rPr>
      </w:pPr>
      <w:r>
        <w:rPr>
          <w:rtl/>
        </w:rPr>
        <w:tab/>
        <w:t xml:space="preserve">אני בדקתי ומצאתי כי כל חברי הכנסת ויתרו </w:t>
      </w:r>
      <w:r>
        <w:rPr>
          <w:rtl/>
        </w:rPr>
        <w:t>על רשות הדיבור במליאה וכלל לא היה דיון.</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יולי-יואל אדלשטיין:</w:t>
      </w:r>
    </w:p>
    <w:p w:rsidR="00000000" w:rsidRDefault="004F0D99">
      <w:pPr>
        <w:rPr>
          <w:u w:val="single"/>
          <w:rtl/>
        </w:rPr>
      </w:pPr>
    </w:p>
    <w:p w:rsidR="00000000" w:rsidRDefault="004F0D99">
      <w:pPr>
        <w:tabs>
          <w:tab w:val="left" w:pos="518"/>
          <w:tab w:val="left" w:pos="1085"/>
          <w:tab w:val="left" w:pos="2645"/>
        </w:tabs>
        <w:jc w:val="both"/>
        <w:rPr>
          <w:rtl/>
        </w:rPr>
      </w:pPr>
      <w:r>
        <w:rPr>
          <w:rtl/>
        </w:rPr>
        <w:tab/>
        <w:t>אני בהצעת החוק הזו לא עוסק בדין כמה מפלגות שמקיימות מלכתחילה מלפני הבחירות סיעה אחת. אני מדבר על מפלגות כאלו שהלכו לבוחר ואמרו לו שהן מפלגה אחת, מקשה אחת וסיעה אחת.   המצב שבו כמה מפלגות חתמו ב</w:t>
      </w:r>
      <w:r>
        <w:rPr>
          <w:rtl/>
        </w:rPr>
        <w:t>יחד על כל מיני חוזים באמצעות עורכי דין שונים יצר כל מיני הסתבכויות, ואני לא עוסק במצב הזה בהצעת החוק הזו. הצעת החוק הזו לא עוסקת במיזוגים של מפלגות כמו: ליכוד-צומת-גשר ולא לעבודה-מימד-גשר, ולא לאגודת ישראל ודגל התורה. אנחנו מדברים כרגע על מפלגה אחת שהיא גם</w:t>
      </w:r>
      <w:r>
        <w:rPr>
          <w:rtl/>
        </w:rPr>
        <w:t xml:space="preserve"> סיעה אחת שנבחרת לכנסת. אלה הדברים שאני רציתי לומר ואני מאוד אשמח אם הצעת החוק הזו תאושר.</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היו"ר אמנון רובינשטיין:</w:t>
      </w:r>
    </w:p>
    <w:p w:rsidR="00000000" w:rsidRDefault="004F0D99">
      <w:pPr>
        <w:rPr>
          <w:u w:val="single"/>
          <w:rtl/>
        </w:rPr>
      </w:pPr>
    </w:p>
    <w:p w:rsidR="00000000" w:rsidRDefault="004F0D99">
      <w:pPr>
        <w:tabs>
          <w:tab w:val="left" w:pos="518"/>
          <w:tab w:val="left" w:pos="1085"/>
          <w:tab w:val="left" w:pos="2645"/>
        </w:tabs>
        <w:jc w:val="both"/>
        <w:rPr>
          <w:rtl/>
        </w:rPr>
      </w:pPr>
      <w:r>
        <w:rPr>
          <w:rtl/>
        </w:rPr>
        <w:t xml:space="preserve"> </w:t>
      </w:r>
      <w:r>
        <w:rPr>
          <w:rtl/>
        </w:rPr>
        <w:tab/>
        <w:t>תודה רבה. עו"ד סיגל קוגוט, האם יש לך הערות?</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u w:val="single"/>
          <w:rtl/>
        </w:rPr>
      </w:pPr>
      <w:r>
        <w:rPr>
          <w:u w:val="single"/>
          <w:rtl/>
        </w:rPr>
        <w:t>עו"ד סיגל קוגוט:</w:t>
      </w:r>
    </w:p>
    <w:p w:rsidR="00000000" w:rsidRDefault="004F0D99">
      <w:pPr>
        <w:tabs>
          <w:tab w:val="left" w:pos="802"/>
          <w:tab w:val="left" w:pos="1085"/>
          <w:tab w:val="left" w:pos="2645"/>
        </w:tabs>
        <w:jc w:val="both"/>
        <w:rPr>
          <w:u w:val="single"/>
          <w:rtl/>
        </w:rPr>
      </w:pPr>
    </w:p>
    <w:p w:rsidR="00000000" w:rsidRDefault="004F0D99">
      <w:pPr>
        <w:pStyle w:val="22"/>
        <w:tabs>
          <w:tab w:val="clear" w:pos="802"/>
          <w:tab w:val="left" w:pos="518"/>
        </w:tabs>
        <w:rPr>
          <w:rtl/>
        </w:rPr>
      </w:pPr>
      <w:r>
        <w:rPr>
          <w:rtl/>
        </w:rPr>
        <w:tab/>
        <w:t>אני רוצה להעיר הערה אחת. ההצעה היא גם בהתאם לדו"ח דב לוין בה נאמר כי ההתפל</w:t>
      </w:r>
      <w:r>
        <w:rPr>
          <w:rtl/>
        </w:rPr>
        <w:t>גויות גורמות לכך  כי המפלגות</w:t>
      </w:r>
      <w:r>
        <w:rPr>
          <w:rtl/>
        </w:rPr>
        <w:tab/>
        <w:t xml:space="preserve">שמשעבדות את כל השוטף שלהם לבנקים, לא יכולות לשלם את החובות, וכך יוצא שגם המתפלגים משאירים את החובות למפלגה והולכים. במובן הזה ההצעה היא טובה. </w:t>
      </w:r>
    </w:p>
    <w:p w:rsidR="00000000" w:rsidRDefault="004F0D99">
      <w:pPr>
        <w:tabs>
          <w:tab w:val="left" w:pos="802"/>
          <w:tab w:val="left" w:pos="1085"/>
          <w:tab w:val="left" w:pos="2645"/>
        </w:tabs>
        <w:jc w:val="both"/>
        <w:rPr>
          <w:rtl/>
        </w:rPr>
      </w:pPr>
    </w:p>
    <w:p w:rsidR="00000000" w:rsidRDefault="004F0D99">
      <w:pPr>
        <w:tabs>
          <w:tab w:val="left" w:pos="518"/>
          <w:tab w:val="left" w:pos="1085"/>
          <w:tab w:val="left" w:pos="2645"/>
        </w:tabs>
        <w:jc w:val="both"/>
        <w:rPr>
          <w:rtl/>
        </w:rPr>
      </w:pPr>
      <w:r>
        <w:rPr>
          <w:rtl/>
        </w:rPr>
        <w:tab/>
        <w:t>אני הייתי רוצה לסייג את ההצעה ולא צריך לומר: אם כן התפלגה הסיעה בתשעים הימים שלפני</w:t>
      </w:r>
      <w:r>
        <w:rPr>
          <w:rtl/>
        </w:rPr>
        <w:t xml:space="preserve"> הבחירות. אגב, אנחנו בטלנו את העניין של תשעים הימים. לא צריך לעודד פילוג דווקא בתשעים הימים של מי שלא זכה במקום ריאלי במפלגה שלו. אני חושבת שבמקום זה צריך להיות סייג אחר. למשל, מפלגת המרכז החליטה מרצון להתפלג לחלקיה. לא היה מצב במפלגה הזו שבו חבר אחד נטש א</w:t>
      </w:r>
      <w:r>
        <w:rPr>
          <w:rtl/>
        </w:rPr>
        <w:t>ת המפלגה. זה בסדר, אבל זה צריך להיות במודעות שלכם אם אתם רוצים גם במצב כזה לא לאפשר.  כאשר מפלגת האיחוד הלאומי רצתה להתאחד עם מפלגת ישראל-ביתנו, היא הייתה צריכה להתפלג מחבר הכנסת קליינר, כי הוא לא רצה לפרוש כי הוא היה אחד, ולכן הם התפלגו ממנו. במצבים האלה,</w:t>
      </w:r>
      <w:r>
        <w:rPr>
          <w:rtl/>
        </w:rPr>
        <w:t xml:space="preserve"> לפי ההצעה, יישאר להם המימון. אני חשבתי שבמקום לומר: "תשעים ימים", היה צריך לומר: אלא אם כן בקשת הפילוג הוגשה על ידי רוב חברי הסיעה. אם באמת דרישת הפילוג הוגשה על ידי רוב חברי הסיעה, אז זה מצב שבו סביר להניח שהם הסדירו בינהם את החובות הכספיים, אחרת הרוב לא</w:t>
      </w:r>
      <w:r>
        <w:rPr>
          <w:rtl/>
        </w:rPr>
        <w:t xml:space="preserve"> היה מסכים. זה גם מצב שבו באמת אם זה כמו במפלגת האיחוד הלאומי, הם חייבים להתאחד עם מישהו אחר, ואין להם ברירה, הם חייבים להתפלג ממילא כי אחרת הוא ייחשב פורש והוא לא יתפלג מהם, זה מצב שהוא כשר מבחינה פוליטית, ואין סיבה שדווקא בגלל מימון המפלגות אני אבלום זאת</w:t>
      </w:r>
      <w:r>
        <w:rPr>
          <w:rtl/>
        </w:rPr>
        <w:t>. לכן,  אם במקום לכתוב: "אלא אם כן התפלגה הסיעה בתשעים הימים שלפני הבחירות".</w:t>
      </w:r>
    </w:p>
    <w:p w:rsidR="00000000" w:rsidRDefault="004F0D99">
      <w:pPr>
        <w:tabs>
          <w:tab w:val="left" w:pos="802"/>
          <w:tab w:val="left" w:pos="1085"/>
          <w:tab w:val="left" w:pos="2645"/>
        </w:tabs>
        <w:jc w:val="both"/>
        <w:rPr>
          <w:rtl/>
        </w:rPr>
      </w:pPr>
    </w:p>
    <w:p w:rsidR="00000000" w:rsidRDefault="004F0D99">
      <w:pPr>
        <w:rPr>
          <w:u w:val="single"/>
          <w:rtl/>
        </w:rPr>
      </w:pPr>
    </w:p>
    <w:p w:rsidR="00000000" w:rsidRDefault="004F0D99">
      <w:pPr>
        <w:rPr>
          <w:u w:val="single"/>
          <w:rtl/>
        </w:rPr>
      </w:pPr>
      <w:r>
        <w:rPr>
          <w:u w:val="single"/>
          <w:rtl/>
        </w:rPr>
        <w:t>היו"ר אמנון רובינשטיין:</w:t>
      </w:r>
    </w:p>
    <w:p w:rsidR="00000000" w:rsidRDefault="004F0D99">
      <w:pPr>
        <w:rPr>
          <w:u w:val="single"/>
          <w:rtl/>
        </w:rPr>
      </w:pPr>
    </w:p>
    <w:p w:rsidR="00000000" w:rsidRDefault="004F0D99">
      <w:pPr>
        <w:tabs>
          <w:tab w:val="left" w:pos="518"/>
          <w:tab w:val="left" w:pos="1085"/>
          <w:tab w:val="left" w:pos="2645"/>
        </w:tabs>
        <w:jc w:val="both"/>
        <w:rPr>
          <w:rtl/>
        </w:rPr>
      </w:pPr>
      <w:r>
        <w:rPr>
          <w:rtl/>
        </w:rPr>
        <w:tab/>
        <w:t>אנחנו בטלנו את זה.</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u w:val="single"/>
          <w:rtl/>
        </w:rPr>
      </w:pPr>
      <w:r>
        <w:rPr>
          <w:u w:val="single"/>
          <w:rtl/>
        </w:rPr>
        <w:t>עו"ד סיגל קוגוט:</w:t>
      </w:r>
    </w:p>
    <w:p w:rsidR="00000000" w:rsidRDefault="004F0D99">
      <w:pPr>
        <w:tabs>
          <w:tab w:val="left" w:pos="802"/>
          <w:tab w:val="left" w:pos="1085"/>
          <w:tab w:val="left" w:pos="2645"/>
        </w:tabs>
        <w:jc w:val="both"/>
        <w:rPr>
          <w:u w:val="single"/>
          <w:rtl/>
        </w:rPr>
      </w:pPr>
    </w:p>
    <w:p w:rsidR="00000000" w:rsidRDefault="004F0D99">
      <w:pPr>
        <w:pStyle w:val="30"/>
        <w:tabs>
          <w:tab w:val="clear" w:pos="802"/>
          <w:tab w:val="left" w:pos="518"/>
        </w:tabs>
        <w:jc w:val="left"/>
        <w:rPr>
          <w:rtl/>
        </w:rPr>
      </w:pPr>
      <w:r>
        <w:rPr>
          <w:rtl/>
        </w:rPr>
        <w:tab/>
        <w:t>במקום לכתוב את זה, נכתוב: אלא אם כן בקשת הפילוג הוגשה על ידי רוב חברי הסיעה, אז זה לא יחול על המצבים האלה.</w:t>
      </w:r>
    </w:p>
    <w:p w:rsidR="00000000" w:rsidRDefault="004F0D99">
      <w:pPr>
        <w:rPr>
          <w:u w:val="single"/>
          <w:rtl/>
        </w:rPr>
      </w:pPr>
    </w:p>
    <w:p w:rsidR="00000000" w:rsidRDefault="004F0D99">
      <w:pPr>
        <w:rPr>
          <w:u w:val="single"/>
          <w:rtl/>
        </w:rPr>
      </w:pPr>
      <w:r>
        <w:rPr>
          <w:u w:val="single"/>
          <w:rtl/>
        </w:rPr>
        <w:t>יולי</w:t>
      </w:r>
      <w:r>
        <w:rPr>
          <w:u w:val="single"/>
          <w:rtl/>
        </w:rPr>
        <w:t>-יואל אדלשטיין:</w:t>
      </w:r>
    </w:p>
    <w:p w:rsidR="00000000" w:rsidRDefault="004F0D99">
      <w:pPr>
        <w:rPr>
          <w:u w:val="single"/>
          <w:rtl/>
        </w:rPr>
      </w:pPr>
    </w:p>
    <w:p w:rsidR="00000000" w:rsidRDefault="004F0D99">
      <w:pPr>
        <w:tabs>
          <w:tab w:val="left" w:pos="518"/>
          <w:tab w:val="left" w:pos="802"/>
          <w:tab w:val="left" w:pos="1085"/>
          <w:tab w:val="left" w:pos="2645"/>
        </w:tabs>
        <w:jc w:val="both"/>
        <w:rPr>
          <w:rtl/>
        </w:rPr>
      </w:pPr>
      <w:r>
        <w:rPr>
          <w:rtl/>
        </w:rPr>
        <w:tab/>
        <w:t>האם לא יכול להיות מצב הפוך שדווקא על ידי כך הם מקפחים?</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היו"ר אמנון רובינשטיין:</w:t>
      </w:r>
    </w:p>
    <w:p w:rsidR="00000000" w:rsidRDefault="004F0D99">
      <w:pPr>
        <w:rPr>
          <w:u w:val="single"/>
          <w:rtl/>
        </w:rPr>
      </w:pPr>
    </w:p>
    <w:p w:rsidR="00000000" w:rsidRDefault="004F0D99">
      <w:pPr>
        <w:tabs>
          <w:tab w:val="left" w:pos="518"/>
          <w:tab w:val="left" w:pos="802"/>
          <w:tab w:val="left" w:pos="1085"/>
          <w:tab w:val="left" w:pos="2645"/>
        </w:tabs>
        <w:jc w:val="both"/>
        <w:rPr>
          <w:rtl/>
        </w:rPr>
      </w:pPr>
      <w:r>
        <w:rPr>
          <w:rtl/>
        </w:rPr>
        <w:tab/>
        <w:t>לא. אם זה רוב, אז זה בהסכמה.</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יולי-יואל אדלשטיין:</w:t>
      </w:r>
    </w:p>
    <w:p w:rsidR="00000000" w:rsidRDefault="004F0D99">
      <w:pPr>
        <w:rPr>
          <w:u w:val="single"/>
          <w:rtl/>
        </w:rPr>
      </w:pPr>
    </w:p>
    <w:p w:rsidR="00000000" w:rsidRDefault="004F0D99">
      <w:pPr>
        <w:tabs>
          <w:tab w:val="left" w:pos="518"/>
          <w:tab w:val="left" w:pos="802"/>
          <w:tab w:val="left" w:pos="1085"/>
          <w:tab w:val="left" w:pos="2645"/>
        </w:tabs>
        <w:jc w:val="both"/>
        <w:rPr>
          <w:u w:val="single"/>
          <w:rtl/>
        </w:rPr>
      </w:pPr>
      <w:r>
        <w:rPr>
          <w:rtl/>
        </w:rPr>
        <w:tab/>
        <w:t>אם זה רוב חברי הסיעה, אז מטבע הדברים סודרו כל העניינים הכספיים. אגב, עניין התשעים הימים היה בעיניי איזשה</w:t>
      </w:r>
      <w:r>
        <w:rPr>
          <w:rtl/>
        </w:rPr>
        <w:t xml:space="preserve">י פשרה. </w:t>
      </w:r>
    </w:p>
    <w:p w:rsidR="00000000" w:rsidRDefault="004F0D99">
      <w:pPr>
        <w:tabs>
          <w:tab w:val="left" w:pos="802"/>
          <w:tab w:val="left" w:pos="1085"/>
          <w:tab w:val="left" w:pos="2645"/>
        </w:tabs>
        <w:jc w:val="both"/>
        <w:rPr>
          <w:u w:val="single"/>
          <w:rtl/>
        </w:rPr>
      </w:pPr>
    </w:p>
    <w:p w:rsidR="00000000" w:rsidRDefault="004F0D99">
      <w:pPr>
        <w:tabs>
          <w:tab w:val="left" w:pos="518"/>
          <w:tab w:val="left" w:pos="1085"/>
          <w:tab w:val="left" w:pos="2645"/>
        </w:tabs>
        <w:jc w:val="both"/>
        <w:rPr>
          <w:u w:val="single"/>
          <w:rtl/>
        </w:rPr>
      </w:pPr>
      <w:r>
        <w:rPr>
          <w:u w:val="single"/>
          <w:rtl/>
        </w:rPr>
        <w:t>עו"ד מוטי בס:</w:t>
      </w:r>
    </w:p>
    <w:p w:rsidR="00000000" w:rsidRDefault="004F0D99">
      <w:pPr>
        <w:tabs>
          <w:tab w:val="left" w:pos="802"/>
          <w:tab w:val="left" w:pos="1085"/>
          <w:tab w:val="left" w:pos="2645"/>
        </w:tabs>
        <w:jc w:val="both"/>
        <w:rPr>
          <w:rtl/>
        </w:rPr>
      </w:pPr>
    </w:p>
    <w:p w:rsidR="00000000" w:rsidRDefault="004F0D99">
      <w:pPr>
        <w:tabs>
          <w:tab w:val="left" w:pos="518"/>
          <w:tab w:val="left" w:pos="2645"/>
        </w:tabs>
        <w:jc w:val="both"/>
        <w:rPr>
          <w:rtl/>
        </w:rPr>
      </w:pPr>
      <w:r>
        <w:rPr>
          <w:rtl/>
        </w:rPr>
        <w:tab/>
        <w:t>אני כמובן מצטרף לדבריה של עו"ד קוגוט. הדברים שלה הם נכונים.  אני רוצה להעיר שתי הערות. ראשית, עו"ד קוגוט אמרה אגב אורחה שהסיעות משעבדות את השוטף.</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rtl/>
        </w:rPr>
      </w:pPr>
      <w:r>
        <w:rPr>
          <w:u w:val="single"/>
          <w:rtl/>
        </w:rPr>
        <w:t>עו"ד סיגל קוגוט:</w:t>
      </w:r>
    </w:p>
    <w:p w:rsidR="00000000" w:rsidRDefault="004F0D99">
      <w:pPr>
        <w:tabs>
          <w:tab w:val="left" w:pos="802"/>
          <w:tab w:val="left" w:pos="1085"/>
          <w:tab w:val="left" w:pos="2645"/>
        </w:tabs>
        <w:jc w:val="both"/>
        <w:rPr>
          <w:rtl/>
        </w:rPr>
      </w:pPr>
    </w:p>
    <w:p w:rsidR="00000000" w:rsidRDefault="004F0D99">
      <w:pPr>
        <w:tabs>
          <w:tab w:val="left" w:pos="518"/>
          <w:tab w:val="left" w:pos="1085"/>
          <w:tab w:val="left" w:pos="2645"/>
        </w:tabs>
        <w:jc w:val="both"/>
        <w:rPr>
          <w:rtl/>
        </w:rPr>
      </w:pPr>
      <w:r>
        <w:rPr>
          <w:rtl/>
        </w:rPr>
        <w:tab/>
        <w:t>אסור להן, אבל הן עושות.</w:t>
      </w:r>
    </w:p>
    <w:p w:rsidR="00000000" w:rsidRDefault="004F0D99">
      <w:pPr>
        <w:tabs>
          <w:tab w:val="left" w:pos="802"/>
          <w:tab w:val="left" w:pos="1085"/>
          <w:tab w:val="left" w:pos="2645"/>
        </w:tabs>
        <w:jc w:val="both"/>
        <w:rPr>
          <w:u w:val="single"/>
          <w:rtl/>
        </w:rPr>
      </w:pPr>
    </w:p>
    <w:p w:rsidR="00000000" w:rsidRDefault="004F0D99">
      <w:pPr>
        <w:tabs>
          <w:tab w:val="left" w:pos="802"/>
          <w:tab w:val="left" w:pos="1085"/>
          <w:tab w:val="left" w:pos="2645"/>
        </w:tabs>
        <w:jc w:val="both"/>
        <w:rPr>
          <w:u w:val="single"/>
          <w:vertAlign w:val="subscript"/>
        </w:rPr>
      </w:pPr>
      <w:r>
        <w:rPr>
          <w:u w:val="single"/>
          <w:rtl/>
        </w:rPr>
        <w:t>עו"ד מוטי בס:</w:t>
      </w:r>
    </w:p>
    <w:p w:rsidR="00000000" w:rsidRDefault="004F0D99">
      <w:pPr>
        <w:tabs>
          <w:tab w:val="left" w:pos="802"/>
          <w:tab w:val="left" w:pos="1085"/>
          <w:tab w:val="left" w:pos="2645"/>
        </w:tabs>
        <w:jc w:val="both"/>
        <w:rPr>
          <w:rtl/>
        </w:rPr>
      </w:pPr>
    </w:p>
    <w:p w:rsidR="00000000" w:rsidRDefault="004F0D99">
      <w:pPr>
        <w:tabs>
          <w:tab w:val="left" w:pos="518"/>
          <w:tab w:val="left" w:pos="1085"/>
          <w:tab w:val="left" w:pos="2645"/>
        </w:tabs>
        <w:jc w:val="both"/>
        <w:rPr>
          <w:rtl/>
        </w:rPr>
      </w:pPr>
      <w:r>
        <w:rPr>
          <w:rtl/>
        </w:rPr>
        <w:tab/>
        <w:t>בדיוק. הביטוי קצת לא מד</w:t>
      </w:r>
      <w:r>
        <w:rPr>
          <w:rtl/>
        </w:rPr>
        <w:t>ויק כי לפי סעיף 15 לחוק אסור לשעבד את המימון השוטף. המימון השוטף אינו ניתן לשעבוד.</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יולי-יואל אדלשטיין:</w:t>
      </w:r>
    </w:p>
    <w:p w:rsidR="00000000" w:rsidRDefault="004F0D99">
      <w:pPr>
        <w:rPr>
          <w:u w:val="single"/>
          <w:rtl/>
        </w:rPr>
      </w:pPr>
    </w:p>
    <w:p w:rsidR="00000000" w:rsidRDefault="004F0D99">
      <w:pPr>
        <w:tabs>
          <w:tab w:val="left" w:pos="518"/>
          <w:tab w:val="left" w:pos="1085"/>
          <w:tab w:val="left" w:pos="2645"/>
        </w:tabs>
        <w:jc w:val="both"/>
        <w:rPr>
          <w:rtl/>
        </w:rPr>
      </w:pPr>
      <w:r>
        <w:rPr>
          <w:rtl/>
        </w:rPr>
        <w:tab/>
        <w:t xml:space="preserve">הן יוצאות מתוך הנחה שהמימון השוטף יאפשר להן להחזיר את החובות. </w:t>
      </w:r>
    </w:p>
    <w:p w:rsidR="00000000" w:rsidRDefault="004F0D99">
      <w:pPr>
        <w:tabs>
          <w:tab w:val="left" w:pos="802"/>
          <w:tab w:val="left" w:pos="1085"/>
          <w:tab w:val="left" w:pos="2645"/>
        </w:tabs>
        <w:jc w:val="both"/>
        <w:rPr>
          <w:rtl/>
        </w:rPr>
      </w:pPr>
    </w:p>
    <w:p w:rsidR="00000000" w:rsidRDefault="004F0D99">
      <w:pPr>
        <w:tabs>
          <w:tab w:val="left" w:pos="518"/>
          <w:tab w:val="left" w:pos="1085"/>
          <w:tab w:val="left" w:pos="2645"/>
        </w:tabs>
        <w:jc w:val="both"/>
        <w:rPr>
          <w:u w:val="single"/>
          <w:rtl/>
        </w:rPr>
      </w:pPr>
      <w:r>
        <w:rPr>
          <w:u w:val="single"/>
          <w:rtl/>
        </w:rPr>
        <w:t>עו"ד מוטי בס:</w:t>
      </w:r>
    </w:p>
    <w:p w:rsidR="00000000" w:rsidRDefault="004F0D99">
      <w:pPr>
        <w:tabs>
          <w:tab w:val="left" w:pos="802"/>
          <w:tab w:val="left" w:pos="1085"/>
          <w:tab w:val="left" w:pos="2645"/>
        </w:tabs>
        <w:jc w:val="both"/>
        <w:rPr>
          <w:u w:val="single"/>
          <w:rtl/>
        </w:rPr>
      </w:pPr>
    </w:p>
    <w:p w:rsidR="00000000" w:rsidRDefault="004F0D99">
      <w:pPr>
        <w:tabs>
          <w:tab w:val="left" w:pos="518"/>
          <w:tab w:val="left" w:pos="802"/>
          <w:tab w:val="left" w:pos="1085"/>
          <w:tab w:val="left" w:pos="2645"/>
        </w:tabs>
        <w:jc w:val="both"/>
        <w:rPr>
          <w:rtl/>
        </w:rPr>
      </w:pPr>
      <w:r>
        <w:rPr>
          <w:rtl/>
        </w:rPr>
        <w:tab/>
        <w:t xml:space="preserve">אני מתאר לעצמי שלכך התכוונת, עו"ד קוגוט. </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rtl/>
        </w:rPr>
      </w:pPr>
      <w:r>
        <w:rPr>
          <w:u w:val="single"/>
          <w:rtl/>
        </w:rPr>
        <w:t>עו"ד סיגל קוגוט:</w:t>
      </w:r>
    </w:p>
    <w:p w:rsidR="00000000" w:rsidRDefault="004F0D99">
      <w:pPr>
        <w:tabs>
          <w:tab w:val="left" w:pos="802"/>
          <w:tab w:val="left" w:pos="1085"/>
          <w:tab w:val="left" w:pos="2645"/>
        </w:tabs>
        <w:jc w:val="both"/>
        <w:rPr>
          <w:rtl/>
        </w:rPr>
      </w:pPr>
    </w:p>
    <w:p w:rsidR="00000000" w:rsidRDefault="004F0D99">
      <w:pPr>
        <w:tabs>
          <w:tab w:val="left" w:pos="518"/>
          <w:tab w:val="left" w:pos="802"/>
          <w:tab w:val="left" w:pos="1085"/>
          <w:tab w:val="left" w:pos="2645"/>
        </w:tabs>
        <w:jc w:val="both"/>
        <w:rPr>
          <w:rtl/>
        </w:rPr>
      </w:pPr>
      <w:r>
        <w:rPr>
          <w:rtl/>
        </w:rPr>
        <w:tab/>
        <w:t>כן, זה ל</w:t>
      </w:r>
      <w:r>
        <w:rPr>
          <w:rtl/>
        </w:rPr>
        <w:t>א שיעבוד.</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u w:val="single"/>
          <w:rtl/>
        </w:rPr>
      </w:pPr>
    </w:p>
    <w:p w:rsidR="00000000" w:rsidRDefault="004F0D99">
      <w:pPr>
        <w:tabs>
          <w:tab w:val="left" w:pos="802"/>
          <w:tab w:val="left" w:pos="1085"/>
          <w:tab w:val="left" w:pos="2645"/>
        </w:tabs>
        <w:jc w:val="both"/>
        <w:rPr>
          <w:u w:val="single"/>
          <w:rtl/>
        </w:rPr>
      </w:pPr>
    </w:p>
    <w:p w:rsidR="00000000" w:rsidRDefault="004F0D99">
      <w:pPr>
        <w:tabs>
          <w:tab w:val="left" w:pos="802"/>
          <w:tab w:val="left" w:pos="1085"/>
          <w:tab w:val="left" w:pos="2645"/>
        </w:tabs>
        <w:jc w:val="both"/>
        <w:rPr>
          <w:u w:val="single"/>
          <w:rtl/>
        </w:rPr>
      </w:pPr>
    </w:p>
    <w:p w:rsidR="00000000" w:rsidRDefault="004F0D99">
      <w:pPr>
        <w:tabs>
          <w:tab w:val="left" w:pos="802"/>
          <w:tab w:val="left" w:pos="1085"/>
          <w:tab w:val="left" w:pos="2645"/>
        </w:tabs>
        <w:jc w:val="both"/>
        <w:rPr>
          <w:u w:val="single"/>
          <w:rtl/>
        </w:rPr>
      </w:pPr>
    </w:p>
    <w:p w:rsidR="00000000" w:rsidRDefault="004F0D99">
      <w:pPr>
        <w:tabs>
          <w:tab w:val="left" w:pos="802"/>
          <w:tab w:val="left" w:pos="1085"/>
          <w:tab w:val="left" w:pos="2645"/>
        </w:tabs>
        <w:jc w:val="both"/>
        <w:rPr>
          <w:u w:val="single"/>
          <w:rtl/>
        </w:rPr>
      </w:pPr>
      <w:r>
        <w:rPr>
          <w:u w:val="single"/>
          <w:rtl/>
        </w:rPr>
        <w:t>עו"ד מוטי בס:</w:t>
      </w:r>
    </w:p>
    <w:p w:rsidR="00000000" w:rsidRDefault="004F0D99">
      <w:pPr>
        <w:tabs>
          <w:tab w:val="left" w:pos="802"/>
          <w:tab w:val="left" w:pos="1085"/>
          <w:tab w:val="left" w:pos="2645"/>
        </w:tabs>
        <w:jc w:val="both"/>
        <w:rPr>
          <w:u w:val="single"/>
          <w:rtl/>
        </w:rPr>
      </w:pPr>
    </w:p>
    <w:p w:rsidR="00000000" w:rsidRDefault="004F0D99">
      <w:pPr>
        <w:tabs>
          <w:tab w:val="left" w:pos="518"/>
          <w:tab w:val="left" w:pos="802"/>
          <w:tab w:val="left" w:pos="1085"/>
          <w:tab w:val="left" w:pos="2645"/>
        </w:tabs>
        <w:jc w:val="both"/>
        <w:rPr>
          <w:rtl/>
        </w:rPr>
      </w:pPr>
      <w:r>
        <w:rPr>
          <w:rtl/>
        </w:rPr>
        <w:tab/>
        <w:t>ההערה השנייה, אדוני היושב ראש, אתה אמרת  קודם שאולי כדאי לבטל את יחידת המימון הנוספת. אם התכוונת לביטול יחידת המימון הנוספת לסיעה מתפלגת, אז אני חושב שזה נכון. אם אתה התכוונת באופן כללי, אז יש ערך רב לעניין הזה.</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lastRenderedPageBreak/>
        <w:t xml:space="preserve">היו"ר אמנון </w:t>
      </w:r>
      <w:r>
        <w:rPr>
          <w:u w:val="single"/>
          <w:rtl/>
        </w:rPr>
        <w:t>רובינשטיין:</w:t>
      </w:r>
    </w:p>
    <w:p w:rsidR="00000000" w:rsidRDefault="004F0D99">
      <w:pPr>
        <w:rPr>
          <w:u w:val="single"/>
          <w:rtl/>
        </w:rPr>
      </w:pPr>
    </w:p>
    <w:p w:rsidR="00000000" w:rsidRDefault="004F0D99">
      <w:pPr>
        <w:tabs>
          <w:tab w:val="left" w:pos="518"/>
          <w:tab w:val="left" w:pos="802"/>
          <w:tab w:val="left" w:pos="1085"/>
          <w:tab w:val="left" w:pos="2645"/>
        </w:tabs>
        <w:jc w:val="both"/>
        <w:rPr>
          <w:rtl/>
        </w:rPr>
      </w:pPr>
      <w:r>
        <w:rPr>
          <w:rtl/>
        </w:rPr>
        <w:tab/>
        <w:t>חבר הכנסת אדלשטיין, אני רוצה שתסכם את עמדתך.</w:t>
      </w:r>
    </w:p>
    <w:p w:rsidR="00000000" w:rsidRDefault="004F0D99">
      <w:pPr>
        <w:rPr>
          <w:u w:val="single"/>
          <w:rtl/>
        </w:rPr>
      </w:pPr>
    </w:p>
    <w:p w:rsidR="00000000" w:rsidRDefault="004F0D99">
      <w:pPr>
        <w:rPr>
          <w:u w:val="single"/>
          <w:rtl/>
        </w:rPr>
      </w:pPr>
      <w:r>
        <w:rPr>
          <w:u w:val="single"/>
          <w:rtl/>
        </w:rPr>
        <w:t>יולי-יואל אדלשטיין:</w:t>
      </w:r>
    </w:p>
    <w:p w:rsidR="00000000" w:rsidRDefault="004F0D99">
      <w:pPr>
        <w:rPr>
          <w:u w:val="single"/>
          <w:rtl/>
        </w:rPr>
      </w:pPr>
    </w:p>
    <w:p w:rsidR="00000000" w:rsidRDefault="004F0D99">
      <w:pPr>
        <w:tabs>
          <w:tab w:val="left" w:pos="518"/>
          <w:tab w:val="left" w:pos="802"/>
          <w:tab w:val="left" w:pos="1085"/>
          <w:tab w:val="left" w:pos="2645"/>
        </w:tabs>
        <w:jc w:val="both"/>
        <w:rPr>
          <w:rtl/>
        </w:rPr>
      </w:pPr>
      <w:r>
        <w:rPr>
          <w:rtl/>
        </w:rPr>
        <w:tab/>
        <w:t>קודם כל, ודאי שאין לי שום הסתייגות לגבי הערתה של עו"ד קוגוט להוסיף את המילים: אלא אם כן בקשת הפילוג הוגשה על ידי רוב חברי הסיעה, ולמחוק את המילים: תשעים יום.</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היו"ר אמנון רוב</w:t>
      </w:r>
      <w:r>
        <w:rPr>
          <w:u w:val="single"/>
          <w:rtl/>
        </w:rPr>
        <w:t>ינשטיין:</w:t>
      </w:r>
    </w:p>
    <w:p w:rsidR="00000000" w:rsidRDefault="004F0D99">
      <w:pPr>
        <w:rPr>
          <w:u w:val="single"/>
          <w:rtl/>
        </w:rPr>
      </w:pPr>
    </w:p>
    <w:p w:rsidR="00000000" w:rsidRDefault="004F0D99">
      <w:pPr>
        <w:tabs>
          <w:tab w:val="left" w:pos="518"/>
          <w:tab w:val="left" w:pos="802"/>
          <w:tab w:val="left" w:pos="1085"/>
          <w:tab w:val="left" w:pos="2645"/>
        </w:tabs>
        <w:jc w:val="both"/>
        <w:rPr>
          <w:rtl/>
        </w:rPr>
      </w:pPr>
      <w:r>
        <w:rPr>
          <w:rtl/>
        </w:rPr>
        <w:tab/>
        <w:t xml:space="preserve"> אלא אם כן מדובר בסיעה מורכבת, פדרטיבית.</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u w:val="single"/>
          <w:rtl/>
        </w:rPr>
      </w:pPr>
      <w:r>
        <w:rPr>
          <w:u w:val="single"/>
          <w:rtl/>
        </w:rPr>
        <w:t>עו"ד סיגל קוגוט:</w:t>
      </w:r>
    </w:p>
    <w:p w:rsidR="00000000" w:rsidRDefault="004F0D99">
      <w:pPr>
        <w:tabs>
          <w:tab w:val="left" w:pos="802"/>
          <w:tab w:val="left" w:pos="1085"/>
          <w:tab w:val="left" w:pos="2645"/>
        </w:tabs>
        <w:jc w:val="both"/>
        <w:rPr>
          <w:u w:val="single"/>
          <w:rtl/>
        </w:rPr>
      </w:pPr>
    </w:p>
    <w:p w:rsidR="00000000" w:rsidRDefault="004F0D99">
      <w:pPr>
        <w:tabs>
          <w:tab w:val="left" w:pos="518"/>
          <w:tab w:val="left" w:pos="802"/>
          <w:tab w:val="left" w:pos="1085"/>
          <w:tab w:val="left" w:pos="2645"/>
        </w:tabs>
        <w:jc w:val="both"/>
        <w:rPr>
          <w:rtl/>
        </w:rPr>
      </w:pPr>
      <w:r>
        <w:rPr>
          <w:rtl/>
        </w:rPr>
        <w:tab/>
        <w:t>גם פה יצטרכו את הרוב.</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יולי-יואל אדלשטיין:</w:t>
      </w:r>
    </w:p>
    <w:p w:rsidR="00000000" w:rsidRDefault="004F0D99">
      <w:pPr>
        <w:rPr>
          <w:u w:val="single"/>
          <w:rtl/>
        </w:rPr>
      </w:pPr>
    </w:p>
    <w:p w:rsidR="00000000" w:rsidRDefault="004F0D99">
      <w:pPr>
        <w:tabs>
          <w:tab w:val="left" w:pos="518"/>
          <w:tab w:val="left" w:pos="802"/>
          <w:tab w:val="left" w:pos="1085"/>
          <w:tab w:val="left" w:pos="2645"/>
        </w:tabs>
        <w:jc w:val="both"/>
        <w:rPr>
          <w:rtl/>
        </w:rPr>
      </w:pPr>
      <w:r>
        <w:rPr>
          <w:rtl/>
        </w:rPr>
        <w:tab/>
        <w:t>כי יש גם את החוק של חברי הכנסת ריבלין ופינס שעבר בזמנו ואני חושב שצריך רוב. אני רוצה להעיר לגבי יחידת מימון נוספת. לפחות במיידי הצעת החוק ה</w:t>
      </w:r>
      <w:r>
        <w:rPr>
          <w:rtl/>
        </w:rPr>
        <w:t>זו נותנת מענה לגבי אלה שפורשים על מנת לזכות.</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rtl/>
        </w:rPr>
      </w:pPr>
      <w:r>
        <w:rPr>
          <w:u w:val="single"/>
          <w:rtl/>
        </w:rPr>
        <w:t>עו"ד סיגל קוגוט:</w:t>
      </w:r>
    </w:p>
    <w:p w:rsidR="00000000" w:rsidRDefault="004F0D99">
      <w:pPr>
        <w:tabs>
          <w:tab w:val="left" w:pos="802"/>
          <w:tab w:val="left" w:pos="1085"/>
          <w:tab w:val="left" w:pos="2645"/>
        </w:tabs>
        <w:jc w:val="both"/>
        <w:rPr>
          <w:rtl/>
        </w:rPr>
      </w:pPr>
    </w:p>
    <w:p w:rsidR="00000000" w:rsidRDefault="004F0D99">
      <w:pPr>
        <w:tabs>
          <w:tab w:val="left" w:pos="518"/>
          <w:tab w:val="left" w:pos="802"/>
          <w:tab w:val="left" w:pos="1085"/>
          <w:tab w:val="left" w:pos="2645"/>
        </w:tabs>
        <w:jc w:val="both"/>
        <w:rPr>
          <w:rtl/>
        </w:rPr>
      </w:pPr>
      <w:r>
        <w:rPr>
          <w:rtl/>
        </w:rPr>
        <w:tab/>
        <w:t>זה שנתיים.</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יולי-יואל אדלשטיין:</w:t>
      </w:r>
    </w:p>
    <w:p w:rsidR="00000000" w:rsidRDefault="004F0D99">
      <w:pPr>
        <w:rPr>
          <w:u w:val="single"/>
          <w:rtl/>
        </w:rPr>
      </w:pPr>
    </w:p>
    <w:p w:rsidR="00000000" w:rsidRDefault="004F0D99">
      <w:pPr>
        <w:tabs>
          <w:tab w:val="left" w:pos="518"/>
          <w:tab w:val="left" w:pos="802"/>
          <w:tab w:val="left" w:pos="1085"/>
          <w:tab w:val="left" w:pos="2645"/>
        </w:tabs>
        <w:jc w:val="both"/>
        <w:rPr>
          <w:rtl/>
        </w:rPr>
      </w:pPr>
      <w:r>
        <w:rPr>
          <w:rtl/>
        </w:rPr>
        <w:tab/>
        <w:t xml:space="preserve"> אם בכלל יישקל לבטל יחידת מימון נוספת לסיעות פורשות,  אני לא יודע אם לא תהייה כאן פתאום טענה לנושא חדש.</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t>היו"ר אמנון רובינשטיין:</w:t>
      </w:r>
    </w:p>
    <w:p w:rsidR="00000000" w:rsidRDefault="004F0D99">
      <w:pPr>
        <w:rPr>
          <w:u w:val="single"/>
          <w:rtl/>
        </w:rPr>
      </w:pPr>
    </w:p>
    <w:p w:rsidR="00000000" w:rsidRDefault="004F0D99">
      <w:pPr>
        <w:tabs>
          <w:tab w:val="left" w:pos="518"/>
          <w:tab w:val="left" w:pos="802"/>
          <w:tab w:val="left" w:pos="1085"/>
          <w:tab w:val="left" w:pos="2645"/>
        </w:tabs>
        <w:jc w:val="both"/>
        <w:rPr>
          <w:rtl/>
        </w:rPr>
      </w:pPr>
      <w:r>
        <w:rPr>
          <w:rtl/>
        </w:rPr>
        <w:tab/>
        <w:t>לא,  זה צריך להיות בהצעת ח</w:t>
      </w:r>
      <w:r>
        <w:rPr>
          <w:rtl/>
        </w:rPr>
        <w:t xml:space="preserve">וק נפרדת. </w:t>
      </w:r>
    </w:p>
    <w:p w:rsidR="00000000" w:rsidRDefault="004F0D99">
      <w:pPr>
        <w:tabs>
          <w:tab w:val="left" w:pos="518"/>
          <w:tab w:val="left" w:pos="802"/>
          <w:tab w:val="left" w:pos="1085"/>
          <w:tab w:val="left" w:pos="2645"/>
        </w:tabs>
        <w:jc w:val="both"/>
        <w:rPr>
          <w:rtl/>
        </w:rPr>
      </w:pPr>
    </w:p>
    <w:p w:rsidR="00000000" w:rsidRDefault="004F0D99">
      <w:pPr>
        <w:tabs>
          <w:tab w:val="left" w:pos="802"/>
          <w:tab w:val="left" w:pos="1085"/>
          <w:tab w:val="left" w:pos="2645"/>
        </w:tabs>
        <w:jc w:val="both"/>
        <w:rPr>
          <w:u w:val="single"/>
          <w:rtl/>
        </w:rPr>
      </w:pPr>
      <w:r>
        <w:rPr>
          <w:u w:val="single"/>
          <w:rtl/>
        </w:rPr>
        <w:t>עו"ד מוטי בס:</w:t>
      </w:r>
    </w:p>
    <w:p w:rsidR="00000000" w:rsidRDefault="004F0D99">
      <w:pPr>
        <w:tabs>
          <w:tab w:val="left" w:pos="802"/>
          <w:tab w:val="left" w:pos="1085"/>
          <w:tab w:val="left" w:pos="2645"/>
        </w:tabs>
        <w:jc w:val="both"/>
        <w:rPr>
          <w:u w:val="single"/>
          <w:rtl/>
        </w:rPr>
      </w:pPr>
    </w:p>
    <w:p w:rsidR="00000000" w:rsidRDefault="004F0D99">
      <w:pPr>
        <w:tabs>
          <w:tab w:val="left" w:pos="518"/>
          <w:tab w:val="left" w:pos="802"/>
          <w:tab w:val="left" w:pos="1085"/>
          <w:tab w:val="left" w:pos="2645"/>
        </w:tabs>
        <w:jc w:val="both"/>
        <w:rPr>
          <w:rtl/>
        </w:rPr>
      </w:pPr>
      <w:r>
        <w:rPr>
          <w:rtl/>
        </w:rPr>
        <w:tab/>
        <w:t xml:space="preserve">הנושא של סיעה פדרטיבית מוסדר  בסעיף 12. לעניין המימון השוטף סעיף 12 אומר שסיעה פדרטיבית, כפי שאתה קורה לה,  זה סיעות נפרדות מלכתחילה. </w:t>
      </w:r>
    </w:p>
    <w:p w:rsidR="00000000" w:rsidRDefault="004F0D99">
      <w:pPr>
        <w:tabs>
          <w:tab w:val="left" w:pos="802"/>
          <w:tab w:val="left" w:pos="1085"/>
          <w:tab w:val="left" w:pos="2645"/>
        </w:tabs>
        <w:jc w:val="both"/>
        <w:rPr>
          <w:rtl/>
        </w:rPr>
      </w:pPr>
    </w:p>
    <w:p w:rsidR="00000000" w:rsidRDefault="004F0D99">
      <w:pPr>
        <w:tabs>
          <w:tab w:val="left" w:pos="518"/>
        </w:tabs>
        <w:rPr>
          <w:u w:val="single"/>
          <w:rtl/>
        </w:rPr>
      </w:pPr>
      <w:r>
        <w:rPr>
          <w:u w:val="single"/>
          <w:rtl/>
        </w:rPr>
        <w:t>היו"ר אמנון רובינשטיין:</w:t>
      </w:r>
    </w:p>
    <w:p w:rsidR="00000000" w:rsidRDefault="004F0D99">
      <w:pPr>
        <w:rPr>
          <w:u w:val="single"/>
          <w:rtl/>
        </w:rPr>
      </w:pPr>
    </w:p>
    <w:p w:rsidR="00000000" w:rsidRDefault="004F0D99">
      <w:pPr>
        <w:tabs>
          <w:tab w:val="left" w:pos="518"/>
          <w:tab w:val="left" w:pos="802"/>
          <w:tab w:val="left" w:pos="1085"/>
          <w:tab w:val="left" w:pos="2645"/>
        </w:tabs>
        <w:jc w:val="both"/>
        <w:rPr>
          <w:rtl/>
        </w:rPr>
      </w:pPr>
      <w:r>
        <w:rPr>
          <w:rtl/>
        </w:rPr>
        <w:tab/>
        <w:t>נכון, אבל חששתי מכיוון שזה חוק מאוחר יותר.</w:t>
      </w:r>
    </w:p>
    <w:p w:rsidR="00000000" w:rsidRDefault="004F0D99">
      <w:pPr>
        <w:tabs>
          <w:tab w:val="left" w:pos="802"/>
          <w:tab w:val="left" w:pos="1085"/>
          <w:tab w:val="left" w:pos="2645"/>
        </w:tabs>
        <w:jc w:val="both"/>
        <w:rPr>
          <w:rtl/>
        </w:rPr>
      </w:pPr>
    </w:p>
    <w:p w:rsidR="00000000" w:rsidRDefault="004F0D99">
      <w:pPr>
        <w:tabs>
          <w:tab w:val="left" w:pos="518"/>
          <w:tab w:val="left" w:pos="802"/>
          <w:tab w:val="left" w:pos="1085"/>
          <w:tab w:val="left" w:pos="2645"/>
        </w:tabs>
        <w:jc w:val="both"/>
        <w:rPr>
          <w:rtl/>
        </w:rPr>
      </w:pPr>
      <w:r>
        <w:rPr>
          <w:rtl/>
        </w:rPr>
        <w:tab/>
        <w:t>סיגל, תקראי לנו בבקשה</w:t>
      </w:r>
      <w:r>
        <w:rPr>
          <w:rtl/>
        </w:rPr>
        <w:t xml:space="preserve"> את הצעת החוק  בנוסחה הסופי עם התיקון שאת הצעת. </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u w:val="single"/>
          <w:rtl/>
        </w:rPr>
      </w:pPr>
      <w:r>
        <w:rPr>
          <w:u w:val="single"/>
          <w:rtl/>
        </w:rPr>
        <w:t>עו"ד סיגל קוגוט:</w:t>
      </w:r>
    </w:p>
    <w:p w:rsidR="00000000" w:rsidRDefault="004F0D99">
      <w:pPr>
        <w:tabs>
          <w:tab w:val="left" w:pos="802"/>
          <w:tab w:val="left" w:pos="1085"/>
          <w:tab w:val="left" w:pos="2645"/>
        </w:tabs>
        <w:jc w:val="both"/>
        <w:rPr>
          <w:u w:val="single"/>
          <w:rtl/>
        </w:rPr>
      </w:pPr>
    </w:p>
    <w:p w:rsidR="00000000" w:rsidRDefault="004F0D99">
      <w:pPr>
        <w:tabs>
          <w:tab w:val="left" w:pos="518"/>
          <w:tab w:val="left" w:pos="802"/>
          <w:tab w:val="left" w:pos="1085"/>
          <w:tab w:val="left" w:pos="2645"/>
        </w:tabs>
        <w:jc w:val="both"/>
        <w:rPr>
          <w:rtl/>
        </w:rPr>
      </w:pPr>
      <w:r>
        <w:rPr>
          <w:rtl/>
        </w:rPr>
        <w:tab/>
        <w:t xml:space="preserve">"(ג) הוראת סעיף קטן (א) לא תחול על התפלגות סיעה בכנסת שנעשתה בשנתיים הראשונות שלאחר תחילת כהונת הכנסת, ויחולו על עניין זה הוראות סעיף קטן (ב), אלא אם כן בקשת הפילוג הוגשה על ידי רוב חברי </w:t>
      </w:r>
      <w:r>
        <w:rPr>
          <w:rtl/>
        </w:rPr>
        <w:t>הסיעה".</w:t>
      </w:r>
    </w:p>
    <w:p w:rsidR="00000000" w:rsidRDefault="004F0D99">
      <w:pPr>
        <w:tabs>
          <w:tab w:val="left" w:pos="802"/>
          <w:tab w:val="left" w:pos="1085"/>
          <w:tab w:val="left" w:pos="2645"/>
        </w:tabs>
        <w:jc w:val="both"/>
        <w:rPr>
          <w:rtl/>
        </w:rPr>
      </w:pPr>
    </w:p>
    <w:p w:rsidR="00000000" w:rsidRDefault="004F0D99">
      <w:pPr>
        <w:tabs>
          <w:tab w:val="left" w:pos="518"/>
          <w:tab w:val="left" w:pos="802"/>
          <w:tab w:val="left" w:pos="1085"/>
          <w:tab w:val="left" w:pos="2645"/>
        </w:tabs>
        <w:jc w:val="both"/>
        <w:rPr>
          <w:rtl/>
        </w:rPr>
      </w:pPr>
      <w:r>
        <w:rPr>
          <w:rtl/>
        </w:rPr>
        <w:tab/>
        <w:t>"2. תחילתו של חוק זה ביום תחילת כהונתה של הכנסת ה- 16".</w:t>
      </w:r>
    </w:p>
    <w:p w:rsidR="00000000" w:rsidRDefault="004F0D99">
      <w:pPr>
        <w:tabs>
          <w:tab w:val="left" w:pos="802"/>
          <w:tab w:val="left" w:pos="1085"/>
          <w:tab w:val="left" w:pos="2645"/>
        </w:tabs>
        <w:jc w:val="both"/>
        <w:rPr>
          <w:rtl/>
        </w:rPr>
      </w:pPr>
    </w:p>
    <w:p w:rsidR="00000000" w:rsidRDefault="004F0D99">
      <w:pPr>
        <w:rPr>
          <w:u w:val="single"/>
          <w:rtl/>
        </w:rPr>
      </w:pPr>
      <w:r>
        <w:rPr>
          <w:u w:val="single"/>
          <w:rtl/>
        </w:rPr>
        <w:lastRenderedPageBreak/>
        <w:t>היו"ר אמנון רובינשטיין:</w:t>
      </w:r>
    </w:p>
    <w:p w:rsidR="00000000" w:rsidRDefault="004F0D99">
      <w:pPr>
        <w:rPr>
          <w:u w:val="single"/>
          <w:rtl/>
        </w:rPr>
      </w:pPr>
    </w:p>
    <w:p w:rsidR="00000000" w:rsidRDefault="004F0D99">
      <w:pPr>
        <w:tabs>
          <w:tab w:val="left" w:pos="518"/>
          <w:tab w:val="left" w:pos="802"/>
          <w:tab w:val="left" w:pos="1085"/>
          <w:tab w:val="left" w:pos="2645"/>
        </w:tabs>
        <w:jc w:val="both"/>
        <w:rPr>
          <w:rtl/>
        </w:rPr>
      </w:pPr>
      <w:r>
        <w:rPr>
          <w:rtl/>
        </w:rPr>
        <w:tab/>
        <w:t xml:space="preserve"> אנחנו מעבירים את הצעת החוק הזו לקריאה שנייה ושלישית פה אחד.</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rtl/>
        </w:rPr>
      </w:pPr>
      <w:r>
        <w:rPr>
          <w:u w:val="single"/>
          <w:rtl/>
        </w:rPr>
        <w:t>דורית ואג:</w:t>
      </w:r>
    </w:p>
    <w:p w:rsidR="00000000" w:rsidRDefault="004F0D99">
      <w:pPr>
        <w:tabs>
          <w:tab w:val="left" w:pos="802"/>
          <w:tab w:val="left" w:pos="1085"/>
          <w:tab w:val="left" w:pos="2645"/>
        </w:tabs>
        <w:jc w:val="both"/>
        <w:rPr>
          <w:rtl/>
        </w:rPr>
      </w:pPr>
      <w:r>
        <w:rPr>
          <w:rtl/>
        </w:rPr>
        <w:tab/>
      </w:r>
    </w:p>
    <w:p w:rsidR="00000000" w:rsidRDefault="004F0D99">
      <w:pPr>
        <w:tabs>
          <w:tab w:val="left" w:pos="518"/>
          <w:tab w:val="left" w:pos="802"/>
          <w:tab w:val="left" w:pos="1085"/>
          <w:tab w:val="left" w:pos="2645"/>
        </w:tabs>
        <w:jc w:val="both"/>
        <w:rPr>
          <w:rtl/>
        </w:rPr>
      </w:pPr>
      <w:r>
        <w:rPr>
          <w:rtl/>
        </w:rPr>
        <w:tab/>
        <w:t>אני רוצה להעיר הערה לפרוטוקול. יש פה הסתייגות של חברי חד"ש. לי הם אמרו בטלפון שההסתייגו</w:t>
      </w:r>
      <w:r>
        <w:rPr>
          <w:rtl/>
        </w:rPr>
        <w:t xml:space="preserve">ת היא רק לדבר. עם זאת, היא גם עכשיו  כבר לא רלוונטית, כי הם ביקשו למחוק את הסיפא שאומרת: "אלא אם כן התפלגה הסיעה בתשעים הימים".  מאחר ואין להם ייצוג בוועדה, אנחנו צריכים לתת להם. </w:t>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u w:val="single"/>
          <w:rtl/>
        </w:rPr>
      </w:pPr>
      <w:r>
        <w:rPr>
          <w:u w:val="single"/>
          <w:rtl/>
        </w:rPr>
        <w:t>היו"ר אמנון רובינשטיין:</w:t>
      </w:r>
    </w:p>
    <w:p w:rsidR="00000000" w:rsidRDefault="004F0D99">
      <w:pPr>
        <w:tabs>
          <w:tab w:val="left" w:pos="802"/>
          <w:tab w:val="left" w:pos="1085"/>
          <w:tab w:val="left" w:pos="2645"/>
        </w:tabs>
        <w:jc w:val="both"/>
        <w:rPr>
          <w:u w:val="single"/>
          <w:rtl/>
        </w:rPr>
      </w:pPr>
    </w:p>
    <w:p w:rsidR="00000000" w:rsidRDefault="004F0D99">
      <w:pPr>
        <w:pStyle w:val="aa"/>
        <w:tabs>
          <w:tab w:val="left" w:pos="518"/>
        </w:tabs>
        <w:rPr>
          <w:rtl/>
        </w:rPr>
      </w:pPr>
      <w:r>
        <w:rPr>
          <w:rtl/>
        </w:rPr>
        <w:tab/>
        <w:t>אני מאשר להם הסתייגות.  תודה רבה, הישיבה נעולה.</w:t>
      </w:r>
    </w:p>
    <w:p w:rsidR="00000000" w:rsidRDefault="004F0D99">
      <w:pPr>
        <w:tabs>
          <w:tab w:val="left" w:pos="802"/>
          <w:tab w:val="left" w:pos="1085"/>
          <w:tab w:val="left" w:pos="2645"/>
        </w:tabs>
        <w:jc w:val="both"/>
        <w:rPr>
          <w:rtl/>
        </w:rPr>
      </w:pPr>
      <w:r>
        <w:rPr>
          <w:rtl/>
        </w:rPr>
        <w:tab/>
      </w: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rtl/>
        </w:rPr>
      </w:pPr>
    </w:p>
    <w:p w:rsidR="00000000" w:rsidRDefault="004F0D99">
      <w:pPr>
        <w:tabs>
          <w:tab w:val="left" w:pos="802"/>
          <w:tab w:val="left" w:pos="1085"/>
          <w:tab w:val="left" w:pos="2645"/>
        </w:tabs>
        <w:jc w:val="both"/>
        <w:rPr>
          <w:u w:val="single"/>
          <w:rtl/>
        </w:rPr>
      </w:pPr>
    </w:p>
    <w:p w:rsidR="00000000" w:rsidRDefault="004F0D99">
      <w:pPr>
        <w:tabs>
          <w:tab w:val="left" w:pos="802"/>
          <w:tab w:val="left" w:pos="1085"/>
          <w:tab w:val="left" w:pos="2645"/>
        </w:tabs>
        <w:jc w:val="both"/>
        <w:rPr>
          <w:u w:val="single"/>
          <w:rtl/>
        </w:rPr>
      </w:pPr>
      <w:r>
        <w:rPr>
          <w:u w:val="single"/>
          <w:rtl/>
        </w:rPr>
        <w:t>הישיבה ננעלה בשעה 9:20.</w:t>
      </w:r>
    </w:p>
    <w:p w:rsidR="00000000" w:rsidRDefault="004F0D99">
      <w:pPr>
        <w:tabs>
          <w:tab w:val="left" w:pos="802"/>
          <w:tab w:val="left" w:pos="1085"/>
          <w:tab w:val="left" w:pos="2645"/>
        </w:tabs>
        <w:jc w:val="both"/>
        <w:rPr>
          <w:rtl/>
        </w:rPr>
      </w:pPr>
      <w:r>
        <w:rPr>
          <w:rtl/>
        </w:rPr>
        <w:tab/>
      </w:r>
    </w:p>
    <w:p w:rsidR="00000000" w:rsidRDefault="004F0D99">
      <w:pPr>
        <w:tabs>
          <w:tab w:val="left" w:pos="802"/>
          <w:tab w:val="left" w:pos="1085"/>
          <w:tab w:val="left" w:pos="2645"/>
        </w:tabs>
        <w:jc w:val="both"/>
        <w:rPr>
          <w:rtl/>
        </w:rPr>
      </w:pPr>
      <w:r>
        <w:rPr>
          <w:rtl/>
        </w:rPr>
        <w:tab/>
        <w:t xml:space="preserve"> </w:t>
      </w:r>
      <w:r>
        <w:rPr>
          <w:rtl/>
        </w:rPr>
        <w:tab/>
      </w:r>
    </w:p>
    <w:p w:rsidR="00000000" w:rsidRDefault="004F0D99">
      <w:pPr>
        <w:rPr>
          <w:rtl/>
        </w:rPr>
      </w:pPr>
    </w:p>
    <w:p w:rsidR="00000000" w:rsidRDefault="004F0D99">
      <w:pPr>
        <w:rPr>
          <w:rtl/>
        </w:rPr>
      </w:pPr>
    </w:p>
    <w:p w:rsidR="00000000" w:rsidRDefault="004F0D99">
      <w:pPr>
        <w:jc w:val="right"/>
        <w:rPr>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0D99">
      <w:r>
        <w:separator/>
      </w:r>
    </w:p>
  </w:endnote>
  <w:endnote w:type="continuationSeparator" w:id="0">
    <w:p w:rsidR="00000000" w:rsidRDefault="004F0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D99">
    <w:pPr>
      <w:pStyle w:val="a7"/>
      <w:rPr>
        <w:rtl/>
      </w:rPr>
    </w:pPr>
  </w:p>
  <w:p w:rsidR="00000000" w:rsidRDefault="004F0D9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D99">
    <w:pPr>
      <w:pStyle w:val="a7"/>
      <w:rPr>
        <w:rtl/>
      </w:rPr>
    </w:pPr>
  </w:p>
  <w:p w:rsidR="00000000" w:rsidRDefault="004F0D9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0D99">
      <w:r>
        <w:separator/>
      </w:r>
    </w:p>
  </w:footnote>
  <w:footnote w:type="continuationSeparator" w:id="0">
    <w:p w:rsidR="00000000" w:rsidRDefault="004F0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D9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F0D99">
    <w:pPr>
      <w:pStyle w:val="a5"/>
      <w:ind w:right="360"/>
      <w:jc w:val="left"/>
      <w:rPr>
        <w:rtl/>
      </w:rPr>
    </w:pPr>
    <w:r>
      <w:rPr>
        <w:rtl/>
      </w:rPr>
      <w:t>ועדת החוקה חוק ומשפט</w:t>
    </w:r>
  </w:p>
  <w:p w:rsidR="00000000" w:rsidRDefault="004F0D99">
    <w:pPr>
      <w:pStyle w:val="a5"/>
      <w:ind w:right="360"/>
      <w:jc w:val="left"/>
      <w:rPr>
        <w:rtl/>
      </w:rPr>
    </w:pPr>
    <w:r>
      <w:rPr>
        <w:rtl/>
      </w:rPr>
      <w:t>01.03.2001</w:t>
    </w:r>
  </w:p>
  <w:p w:rsidR="00000000" w:rsidRDefault="004F0D99">
    <w:pPr>
      <w:pStyle w:val="a5"/>
      <w:ind w:right="360"/>
      <w:rPr>
        <w:rStyle w:val="a9"/>
        <w:rtl/>
      </w:rPr>
    </w:pPr>
  </w:p>
  <w:p w:rsidR="00000000" w:rsidRDefault="004F0D9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D99">
    <w:pPr>
      <w:pStyle w:val="a5"/>
      <w:rPr>
        <w:rtl/>
      </w:rPr>
    </w:pPr>
  </w:p>
  <w:p w:rsidR="00000000" w:rsidRDefault="004F0D9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F0D99"/>
    <w:rsid w:val="004F0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95E2AB-68D0-4AA2-AA26-08969C72C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802"/>
        <w:tab w:val="left" w:pos="1085"/>
        <w:tab w:val="left" w:pos="2645"/>
      </w:tabs>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tabs>
        <w:tab w:val="left" w:pos="802"/>
        <w:tab w:val="left" w:pos="1085"/>
        <w:tab w:val="left" w:pos="2645"/>
      </w:tabs>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tabs>
        <w:tab w:val="left" w:pos="802"/>
        <w:tab w:val="left" w:pos="1085"/>
        <w:tab w:val="left" w:pos="2645"/>
      </w:tabs>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pPr>
      <w:tabs>
        <w:tab w:val="left" w:pos="802"/>
        <w:tab w:val="left" w:pos="1085"/>
        <w:tab w:val="left" w:pos="2645"/>
      </w:tabs>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1377</Words>
  <Characters>6887</Characters>
  <Application>Microsoft Office Word</Application>
  <DocSecurity>0</DocSecurity>
  <Lines>57</Lines>
  <Paragraphs>16</Paragraphs>
  <ScaleCrop>false</ScaleCrop>
  <Company/>
  <LinksUpToDate>false</LinksUpToDate>
  <CharactersWithSpaces>8248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חוקה/2842</dc:title>
  <dc:subject>חוקה 1.3.2001א</dc:subject>
  <dc:creator>אושרה עצידה</dc:creator>
  <cp:keywords/>
  <dc:description/>
  <cp:lastModifiedBy>רינה דבורה קדרון</cp:lastModifiedBy>
  <cp:revision>2</cp:revision>
  <dcterms:created xsi:type="dcterms:W3CDTF">2017-04-19T08:56:00Z</dcterms:created>
  <dcterms:modified xsi:type="dcterms:W3CDTF">2017-04-19T08:56:00Z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