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D6E34">
      <w:pPr>
        <w:jc w:val="right"/>
        <w:rPr>
          <w:rFonts w:cs="David"/>
          <w:sz w:val="24"/>
          <w:rtl/>
        </w:rPr>
      </w:pPr>
      <w:bookmarkStart w:id="0" w:name="_GoBack"/>
      <w:bookmarkEnd w:id="0"/>
      <w:r>
        <w:rPr>
          <w:rFonts w:cs="David"/>
          <w:sz w:val="24"/>
          <w:rtl/>
        </w:rPr>
        <w:t>פרוטוקולים/ועדת חוקה/3807</w:t>
      </w:r>
    </w:p>
    <w:p w:rsidR="00000000" w:rsidRDefault="00BD6E34">
      <w:pPr>
        <w:jc w:val="right"/>
        <w:rPr>
          <w:rFonts w:cs="David"/>
          <w:sz w:val="24"/>
          <w:rtl/>
        </w:rPr>
      </w:pPr>
      <w:r>
        <w:rPr>
          <w:rFonts w:cs="David"/>
          <w:sz w:val="24"/>
          <w:rtl/>
        </w:rPr>
        <w:tab/>
        <w:t>ירושלים, א' בחשון, תש</w:t>
      </w:r>
      <w:r>
        <w:rPr>
          <w:rFonts w:cs="David"/>
          <w:sz w:val="24"/>
          <w:rtl/>
        </w:rPr>
        <w:t>ס"ב</w:t>
      </w:r>
    </w:p>
    <w:p w:rsidR="00000000" w:rsidRDefault="00BD6E34">
      <w:pPr>
        <w:jc w:val="right"/>
        <w:rPr>
          <w:rFonts w:cs="David"/>
          <w:sz w:val="24"/>
          <w:rtl/>
          <w:lang w:val="es"/>
        </w:rPr>
      </w:pPr>
      <w:r>
        <w:rPr>
          <w:rFonts w:cs="David"/>
          <w:sz w:val="24"/>
          <w:rtl/>
          <w:lang w:val="es"/>
        </w:rPr>
        <w:t>18 באוקטובר, 2001</w:t>
      </w:r>
    </w:p>
    <w:p w:rsidR="00000000" w:rsidRDefault="00BD6E34">
      <w:pPr>
        <w:jc w:val="right"/>
        <w:rPr>
          <w:rFonts w:cs="David"/>
          <w:sz w:val="24"/>
          <w:rtl/>
        </w:rPr>
      </w:pPr>
    </w:p>
    <w:p w:rsidR="00000000" w:rsidRDefault="00BD6E34">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BD6E34">
      <w:pPr>
        <w:rPr>
          <w:rFonts w:cs="David"/>
          <w:b/>
          <w:bCs/>
          <w:sz w:val="24"/>
          <w:rtl/>
        </w:rPr>
      </w:pPr>
      <w:r>
        <w:rPr>
          <w:rFonts w:cs="David"/>
          <w:b/>
          <w:bCs/>
          <w:sz w:val="24"/>
          <w:rtl/>
        </w:rPr>
        <w:t>מושב שלישי</w:t>
      </w:r>
    </w:p>
    <w:p w:rsidR="00000000" w:rsidRDefault="00BD6E34">
      <w:pPr>
        <w:rPr>
          <w:rFonts w:cs="David"/>
          <w:b/>
          <w:bCs/>
          <w:sz w:val="24"/>
          <w:rtl/>
        </w:rPr>
      </w:pPr>
    </w:p>
    <w:p w:rsidR="00000000" w:rsidRDefault="00BD6E34">
      <w:pPr>
        <w:rPr>
          <w:rFonts w:cs="David"/>
          <w:b/>
          <w:bCs/>
          <w:sz w:val="24"/>
          <w:rtl/>
        </w:rPr>
      </w:pPr>
    </w:p>
    <w:p w:rsidR="00000000" w:rsidRDefault="00BD6E34">
      <w:pPr>
        <w:rPr>
          <w:rFonts w:cs="David"/>
          <w:b/>
          <w:bCs/>
          <w:sz w:val="24"/>
          <w:rtl/>
        </w:rPr>
      </w:pPr>
    </w:p>
    <w:p w:rsidR="00000000" w:rsidRDefault="00BD6E34">
      <w:pPr>
        <w:rPr>
          <w:rFonts w:cs="David"/>
          <w:b/>
          <w:bCs/>
          <w:sz w:val="24"/>
          <w:rtl/>
        </w:rPr>
      </w:pPr>
    </w:p>
    <w:p w:rsidR="00000000" w:rsidRDefault="00BD6E34">
      <w:pPr>
        <w:pStyle w:val="10"/>
        <w:rPr>
          <w:rFonts w:cs="David"/>
          <w:sz w:val="24"/>
          <w:rtl/>
        </w:rPr>
      </w:pPr>
      <w:r>
        <w:rPr>
          <w:rFonts w:cs="David"/>
          <w:sz w:val="24"/>
          <w:rtl/>
        </w:rPr>
        <w:t>פרוטוקול מס'  363</w:t>
      </w:r>
    </w:p>
    <w:p w:rsidR="00000000" w:rsidRDefault="00BD6E34">
      <w:pPr>
        <w:pStyle w:val="40"/>
        <w:jc w:val="center"/>
        <w:rPr>
          <w:rFonts w:cs="David"/>
          <w:sz w:val="24"/>
          <w:rtl/>
        </w:rPr>
      </w:pPr>
      <w:r>
        <w:rPr>
          <w:rFonts w:cs="David"/>
          <w:sz w:val="24"/>
          <w:rtl/>
        </w:rPr>
        <w:t>מישיבת ועדת החוקה חוק ומשפט</w:t>
      </w:r>
    </w:p>
    <w:p w:rsidR="00000000" w:rsidRDefault="00BD6E34">
      <w:pPr>
        <w:pStyle w:val="5"/>
        <w:jc w:val="center"/>
        <w:rPr>
          <w:rFonts w:cs="David"/>
          <w:sz w:val="24"/>
          <w:rtl/>
        </w:rPr>
      </w:pPr>
      <w:r>
        <w:rPr>
          <w:rFonts w:cs="David"/>
          <w:sz w:val="24"/>
          <w:rtl/>
        </w:rPr>
        <w:t>יום שלישי, כ"ט בתשרי התשס"ב (16 באוקטובר 2001), שעה 10:00</w:t>
      </w:r>
    </w:p>
    <w:p w:rsidR="00000000" w:rsidRDefault="00BD6E34">
      <w:pPr>
        <w:rPr>
          <w:rFonts w:cs="David"/>
          <w:b/>
          <w:bCs/>
          <w:sz w:val="24"/>
          <w:rtl/>
        </w:rPr>
      </w:pPr>
    </w:p>
    <w:p w:rsidR="00000000" w:rsidRDefault="00BD6E34">
      <w:pPr>
        <w:rPr>
          <w:rFonts w:cs="David"/>
          <w:sz w:val="24"/>
          <w:rtl/>
        </w:rPr>
      </w:pPr>
    </w:p>
    <w:p w:rsidR="00000000" w:rsidRDefault="00BD6E34">
      <w:pPr>
        <w:rPr>
          <w:rFonts w:cs="David"/>
          <w:sz w:val="24"/>
          <w:rtl/>
        </w:rPr>
      </w:pPr>
      <w:r>
        <w:rPr>
          <w:rFonts w:cs="David"/>
          <w:b/>
          <w:bCs/>
          <w:sz w:val="24"/>
          <w:u w:val="single"/>
          <w:rtl/>
        </w:rPr>
        <w:t>סדר היום:</w:t>
      </w:r>
      <w:r>
        <w:rPr>
          <w:rFonts w:cs="David"/>
          <w:sz w:val="24"/>
          <w:rtl/>
        </w:rPr>
        <w:t xml:space="preserve">      הצעת חוק פקודת החברות [נוסח חדש]</w:t>
      </w:r>
      <w:r>
        <w:rPr>
          <w:rFonts w:cs="David"/>
        </w:rPr>
        <w:t xml:space="preserve"> (</w:t>
      </w:r>
      <w:r>
        <w:rPr>
          <w:rFonts w:cs="David"/>
          <w:sz w:val="24"/>
          <w:rtl/>
        </w:rPr>
        <w:t>תיקון – מגבלות על ניהול ע</w:t>
      </w:r>
      <w:r>
        <w:rPr>
          <w:rFonts w:cs="David"/>
          <w:sz w:val="24"/>
          <w:rtl/>
        </w:rPr>
        <w:t>סק),</w:t>
      </w:r>
    </w:p>
    <w:p w:rsidR="00000000" w:rsidRDefault="00BD6E34">
      <w:pPr>
        <w:rPr>
          <w:rFonts w:cs="David"/>
          <w:sz w:val="24"/>
          <w:rtl/>
        </w:rPr>
      </w:pPr>
      <w:r>
        <w:rPr>
          <w:rFonts w:cs="David"/>
          <w:sz w:val="24"/>
          <w:rtl/>
        </w:rPr>
        <w:t xml:space="preserve">                        התשס"א-2001, של חה"כ אפי אושעיה (פ/2807) – אישור לקריאה ראשונה –</w:t>
      </w:r>
    </w:p>
    <w:p w:rsidR="00000000" w:rsidRDefault="00BD6E34">
      <w:pPr>
        <w:rPr>
          <w:rFonts w:cs="David"/>
          <w:sz w:val="24"/>
          <w:rtl/>
        </w:rPr>
      </w:pPr>
      <w:r>
        <w:rPr>
          <w:rFonts w:cs="David"/>
          <w:sz w:val="24"/>
          <w:rtl/>
        </w:rPr>
        <w:t xml:space="preserve">                        הצבעה.</w:t>
      </w:r>
    </w:p>
    <w:p w:rsidR="00000000" w:rsidRDefault="00BD6E34">
      <w:pPr>
        <w:rPr>
          <w:rFonts w:cs="David"/>
          <w:sz w:val="24"/>
          <w:rtl/>
        </w:rPr>
      </w:pPr>
    </w:p>
    <w:p w:rsidR="00000000" w:rsidRDefault="00BD6E34">
      <w:pPr>
        <w:rPr>
          <w:rFonts w:cs="David"/>
          <w:sz w:val="24"/>
          <w:rtl/>
        </w:rPr>
      </w:pPr>
    </w:p>
    <w:p w:rsidR="00000000" w:rsidRDefault="00BD6E34">
      <w:pPr>
        <w:rPr>
          <w:rFonts w:cs="David"/>
          <w:b/>
          <w:bCs/>
          <w:sz w:val="24"/>
          <w:u w:val="single"/>
          <w:rtl/>
        </w:rPr>
      </w:pPr>
      <w:r>
        <w:rPr>
          <w:rFonts w:cs="David"/>
          <w:b/>
          <w:bCs/>
          <w:sz w:val="24"/>
          <w:u w:val="single"/>
          <w:rtl/>
        </w:rPr>
        <w:t>נכחו:</w:t>
      </w:r>
    </w:p>
    <w:p w:rsidR="00000000" w:rsidRDefault="00BD6E34">
      <w:pPr>
        <w:rPr>
          <w:rFonts w:cs="David"/>
          <w:b/>
          <w:bCs/>
          <w:sz w:val="24"/>
          <w:u w:val="single"/>
          <w:rtl/>
        </w:rPr>
      </w:pPr>
    </w:p>
    <w:p w:rsidR="00000000" w:rsidRDefault="00BD6E34">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BD6E34">
      <w:pPr>
        <w:rPr>
          <w:rFonts w:cs="David"/>
          <w:sz w:val="24"/>
          <w:rtl/>
        </w:rPr>
      </w:pPr>
      <w:r>
        <w:rPr>
          <w:rFonts w:cs="David"/>
          <w:sz w:val="24"/>
          <w:rtl/>
        </w:rPr>
        <w:tab/>
      </w:r>
      <w:r>
        <w:rPr>
          <w:rFonts w:cs="David"/>
          <w:sz w:val="24"/>
          <w:rtl/>
        </w:rPr>
        <w:tab/>
      </w:r>
      <w:r>
        <w:rPr>
          <w:rFonts w:cs="David"/>
          <w:sz w:val="24"/>
          <w:rtl/>
        </w:rPr>
        <w:tab/>
        <w:t>ענת מאור</w:t>
      </w:r>
    </w:p>
    <w:p w:rsidR="00000000" w:rsidRDefault="00BD6E34">
      <w:pPr>
        <w:rPr>
          <w:rFonts w:cs="David"/>
          <w:sz w:val="24"/>
          <w:rtl/>
        </w:rPr>
      </w:pPr>
    </w:p>
    <w:p w:rsidR="00000000" w:rsidRDefault="00BD6E34">
      <w:pPr>
        <w:rPr>
          <w:rFonts w:cs="David"/>
          <w:sz w:val="24"/>
          <w:rtl/>
        </w:rPr>
      </w:pPr>
      <w:r>
        <w:rPr>
          <w:rFonts w:cs="David"/>
          <w:sz w:val="24"/>
          <w:rtl/>
        </w:rPr>
        <w:tab/>
      </w:r>
      <w:r>
        <w:rPr>
          <w:rFonts w:cs="David"/>
          <w:sz w:val="24"/>
          <w:rtl/>
        </w:rPr>
        <w:tab/>
      </w:r>
      <w:r>
        <w:rPr>
          <w:rFonts w:cs="David"/>
          <w:sz w:val="24"/>
          <w:rtl/>
        </w:rPr>
        <w:tab/>
        <w:t>אפי אושעיה</w:t>
      </w:r>
    </w:p>
    <w:p w:rsidR="00000000" w:rsidRDefault="00BD6E34">
      <w:pPr>
        <w:rPr>
          <w:rFonts w:cs="David"/>
          <w:sz w:val="24"/>
          <w:rtl/>
        </w:rPr>
      </w:pPr>
    </w:p>
    <w:p w:rsidR="00000000" w:rsidRDefault="00BD6E34">
      <w:pPr>
        <w:rPr>
          <w:rFonts w:cs="David"/>
          <w:sz w:val="24"/>
          <w:rtl/>
        </w:rPr>
      </w:pPr>
    </w:p>
    <w:p w:rsidR="00000000" w:rsidRDefault="00BD6E34">
      <w:pPr>
        <w:rPr>
          <w:rFonts w:cs="David"/>
          <w:sz w:val="24"/>
          <w:rtl/>
        </w:rPr>
      </w:pPr>
    </w:p>
    <w:p w:rsidR="00000000" w:rsidRDefault="00BD6E34">
      <w:pPr>
        <w:rPr>
          <w:rFonts w:cs="David"/>
          <w:sz w:val="24"/>
          <w:rtl/>
        </w:rPr>
      </w:pPr>
      <w:r>
        <w:rPr>
          <w:rFonts w:cs="David"/>
          <w:b/>
          <w:bCs/>
          <w:sz w:val="24"/>
          <w:u w:val="single"/>
          <w:rtl/>
        </w:rPr>
        <w:t>מוזמנים</w:t>
      </w:r>
      <w:r>
        <w:rPr>
          <w:rFonts w:cs="David"/>
          <w:sz w:val="24"/>
          <w:rtl/>
        </w:rPr>
        <w:t>:</w:t>
      </w:r>
      <w:r>
        <w:rPr>
          <w:rFonts w:cs="David"/>
          <w:sz w:val="24"/>
          <w:rtl/>
        </w:rPr>
        <w:tab/>
        <w:t>עו"ד מרים אילני</w:t>
      </w:r>
      <w:r>
        <w:rPr>
          <w:rFonts w:cs="David"/>
          <w:sz w:val="24"/>
          <w:rtl/>
        </w:rPr>
        <w:tab/>
        <w:t>- משרד המשפטים</w:t>
      </w:r>
    </w:p>
    <w:p w:rsidR="00000000" w:rsidRDefault="00BD6E34">
      <w:pPr>
        <w:rPr>
          <w:rFonts w:cs="David"/>
          <w:sz w:val="24"/>
          <w:rtl/>
        </w:rPr>
      </w:pPr>
    </w:p>
    <w:p w:rsidR="00000000" w:rsidRDefault="00BD6E34">
      <w:pPr>
        <w:rPr>
          <w:rFonts w:cs="David"/>
          <w:sz w:val="24"/>
          <w:rtl/>
        </w:rPr>
      </w:pPr>
    </w:p>
    <w:p w:rsidR="00000000" w:rsidRDefault="00BD6E34">
      <w:pPr>
        <w:rPr>
          <w:rFonts w:cs="David"/>
          <w:sz w:val="24"/>
          <w:rtl/>
        </w:rPr>
      </w:pPr>
    </w:p>
    <w:p w:rsidR="00000000" w:rsidRDefault="00BD6E34">
      <w:pPr>
        <w:rPr>
          <w:rFonts w:cs="David"/>
          <w:sz w:val="24"/>
          <w:rtl/>
        </w:rPr>
      </w:pPr>
      <w:r>
        <w:rPr>
          <w:rFonts w:cs="David"/>
          <w:b/>
          <w:bCs/>
          <w:sz w:val="24"/>
          <w:u w:val="single"/>
          <w:rtl/>
        </w:rPr>
        <w:t>יועץ משפטי</w:t>
      </w:r>
      <w:r>
        <w:rPr>
          <w:rFonts w:cs="David"/>
          <w:sz w:val="24"/>
          <w:rtl/>
        </w:rPr>
        <w:t>:</w:t>
      </w:r>
      <w:r>
        <w:rPr>
          <w:rFonts w:cs="David"/>
          <w:sz w:val="24"/>
          <w:rtl/>
        </w:rPr>
        <w:tab/>
      </w:r>
      <w:r>
        <w:rPr>
          <w:rFonts w:cs="David"/>
          <w:sz w:val="24"/>
          <w:rtl/>
        </w:rPr>
        <w:t xml:space="preserve">                  שלמה שהם</w:t>
      </w:r>
    </w:p>
    <w:p w:rsidR="00000000" w:rsidRDefault="00BD6E34">
      <w:pPr>
        <w:rPr>
          <w:rFonts w:cs="David"/>
          <w:sz w:val="24"/>
          <w:rtl/>
        </w:rPr>
      </w:pPr>
    </w:p>
    <w:p w:rsidR="00000000" w:rsidRDefault="00BD6E34">
      <w:pPr>
        <w:rPr>
          <w:rFonts w:cs="David"/>
          <w:sz w:val="24"/>
          <w:rtl/>
        </w:rPr>
      </w:pPr>
      <w:r>
        <w:rPr>
          <w:rFonts w:cs="David"/>
          <w:b/>
          <w:bCs/>
          <w:sz w:val="24"/>
          <w:u w:val="single"/>
          <w:rtl/>
        </w:rPr>
        <w:t>מתמחה של היועץ המשפטי:</w:t>
      </w:r>
      <w:r>
        <w:rPr>
          <w:rFonts w:cs="David"/>
          <w:sz w:val="24"/>
          <w:rtl/>
        </w:rPr>
        <w:t xml:space="preserve">   דרור קרידי</w:t>
      </w:r>
    </w:p>
    <w:p w:rsidR="00000000" w:rsidRDefault="00BD6E34">
      <w:pPr>
        <w:rPr>
          <w:rFonts w:cs="David"/>
          <w:b/>
          <w:bCs/>
          <w:sz w:val="24"/>
          <w:u w:val="single"/>
          <w:rtl/>
        </w:rPr>
      </w:pPr>
    </w:p>
    <w:p w:rsidR="00000000" w:rsidRDefault="00BD6E34">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BD6E34">
      <w:pPr>
        <w:rPr>
          <w:rFonts w:cs="David"/>
          <w:b/>
          <w:bCs/>
          <w:sz w:val="24"/>
          <w:u w:val="single"/>
          <w:rtl/>
        </w:rPr>
      </w:pPr>
    </w:p>
    <w:p w:rsidR="00000000" w:rsidRDefault="00BD6E34">
      <w:pPr>
        <w:rPr>
          <w:rFonts w:cs="David"/>
          <w:sz w:val="24"/>
          <w:rtl/>
        </w:rPr>
      </w:pPr>
      <w:r>
        <w:rPr>
          <w:rFonts w:cs="David"/>
          <w:b/>
          <w:bCs/>
          <w:sz w:val="24"/>
          <w:u w:val="single"/>
          <w:rtl/>
        </w:rPr>
        <w:t>קצרנית</w:t>
      </w:r>
      <w:r>
        <w:rPr>
          <w:rFonts w:cs="David"/>
          <w:sz w:val="24"/>
          <w:rtl/>
        </w:rPr>
        <w:t>:                                    אביגיל זכאי</w:t>
      </w:r>
    </w:p>
    <w:p w:rsidR="00000000" w:rsidRDefault="00BD6E34">
      <w:pPr>
        <w:rPr>
          <w:rFonts w:cs="David"/>
          <w:sz w:val="24"/>
          <w:rtl/>
        </w:rPr>
      </w:pPr>
    </w:p>
    <w:p w:rsidR="00000000" w:rsidRDefault="00BD6E34">
      <w:pPr>
        <w:rPr>
          <w:rFonts w:cs="David"/>
          <w:sz w:val="24"/>
          <w:rtl/>
        </w:rPr>
      </w:pPr>
    </w:p>
    <w:p w:rsidR="00000000" w:rsidRDefault="00BD6E34">
      <w:pPr>
        <w:rPr>
          <w:rFonts w:cs="David"/>
          <w:sz w:val="24"/>
          <w:rtl/>
        </w:rPr>
      </w:pPr>
    </w:p>
    <w:p w:rsidR="00000000" w:rsidRDefault="00BD6E34">
      <w:pPr>
        <w:rPr>
          <w:rFonts w:cs="David"/>
          <w:sz w:val="24"/>
          <w:rtl/>
        </w:rPr>
      </w:pPr>
    </w:p>
    <w:p w:rsidR="00000000" w:rsidRDefault="00BD6E34">
      <w:pPr>
        <w:rPr>
          <w:rFonts w:cs="David"/>
          <w:sz w:val="24"/>
          <w:rtl/>
        </w:rPr>
      </w:pPr>
    </w:p>
    <w:p w:rsidR="00000000" w:rsidRDefault="00BD6E34">
      <w:pPr>
        <w:rPr>
          <w:rFonts w:cs="David"/>
          <w:sz w:val="24"/>
          <w:rtl/>
        </w:rPr>
      </w:pPr>
    </w:p>
    <w:p w:rsidR="00000000" w:rsidRDefault="00BD6E34">
      <w:pPr>
        <w:rPr>
          <w:rFonts w:cs="David"/>
          <w:sz w:val="24"/>
          <w:rtl/>
        </w:rPr>
      </w:pPr>
    </w:p>
    <w:p w:rsidR="00000000" w:rsidRDefault="00BD6E34">
      <w:pPr>
        <w:rPr>
          <w:rFonts w:cs="David"/>
          <w:sz w:val="24"/>
          <w:rtl/>
        </w:rPr>
      </w:pPr>
      <w:r>
        <w:rPr>
          <w:rFonts w:cs="David"/>
          <w:sz w:val="24"/>
          <w:rtl/>
        </w:rPr>
        <w:br w:type="page"/>
      </w:r>
    </w:p>
    <w:p w:rsidR="00000000" w:rsidRDefault="00BD6E34">
      <w:pPr>
        <w:pStyle w:val="6"/>
        <w:jc w:val="center"/>
        <w:rPr>
          <w:rFonts w:cs="David"/>
          <w:sz w:val="24"/>
          <w:rtl/>
        </w:rPr>
      </w:pPr>
      <w:r>
        <w:rPr>
          <w:rFonts w:cs="David"/>
          <w:sz w:val="24"/>
          <w:rtl/>
        </w:rPr>
        <w:t>הצעת חוק פקודת החברות [נוסח חדש]</w:t>
      </w:r>
    </w:p>
    <w:p w:rsidR="00000000" w:rsidRDefault="00BD6E34">
      <w:pPr>
        <w:jc w:val="center"/>
        <w:rPr>
          <w:rFonts w:cs="David"/>
          <w:b/>
          <w:bCs/>
          <w:sz w:val="24"/>
          <w:u w:val="single"/>
          <w:rtl/>
        </w:rPr>
      </w:pPr>
      <w:r>
        <w:rPr>
          <w:rFonts w:cs="David"/>
          <w:b/>
          <w:bCs/>
          <w:sz w:val="24"/>
          <w:u w:val="single"/>
          <w:rtl/>
        </w:rPr>
        <w:t>(תיקון – מגבלות על ניהול עסק), התשס"א-2001</w:t>
      </w:r>
    </w:p>
    <w:p w:rsidR="00000000" w:rsidRDefault="00BD6E34">
      <w:pPr>
        <w:jc w:val="center"/>
        <w:rPr>
          <w:rFonts w:cs="David"/>
          <w:sz w:val="24"/>
          <w:rtl/>
        </w:rPr>
      </w:pPr>
    </w:p>
    <w:p w:rsidR="00000000" w:rsidRDefault="00BD6E34">
      <w:pPr>
        <w:rPr>
          <w:rFonts w:cs="David"/>
          <w:sz w:val="24"/>
          <w:u w:val="single"/>
          <w:rtl/>
        </w:rPr>
      </w:pPr>
      <w:r>
        <w:rPr>
          <w:rFonts w:cs="David"/>
          <w:sz w:val="24"/>
          <w:u w:val="single"/>
          <w:rtl/>
        </w:rPr>
        <w:t>הי</w:t>
      </w:r>
      <w:r>
        <w:rPr>
          <w:rFonts w:cs="David"/>
          <w:sz w:val="24"/>
          <w:u w:val="single"/>
          <w:rtl/>
        </w:rPr>
        <w:t>ו"ר אופיר פינס-פז:</w:t>
      </w:r>
    </w:p>
    <w:p w:rsidR="00000000" w:rsidRDefault="00BD6E34">
      <w:pPr>
        <w:rPr>
          <w:rFonts w:cs="David"/>
          <w:sz w:val="24"/>
          <w:u w:val="single"/>
          <w:rtl/>
        </w:rPr>
      </w:pPr>
    </w:p>
    <w:p w:rsidR="00000000" w:rsidRDefault="00BD6E34">
      <w:pPr>
        <w:jc w:val="both"/>
        <w:rPr>
          <w:rFonts w:cs="David"/>
          <w:sz w:val="24"/>
          <w:rtl/>
        </w:rPr>
      </w:pPr>
      <w:r>
        <w:rPr>
          <w:rFonts w:cs="David"/>
          <w:b/>
          <w:bCs/>
          <w:sz w:val="24"/>
          <w:rtl/>
        </w:rPr>
        <w:tab/>
      </w:r>
      <w:r>
        <w:rPr>
          <w:rFonts w:cs="David"/>
          <w:sz w:val="24"/>
          <w:rtl/>
        </w:rPr>
        <w:t>אני פותח את ישיבת הוועדה.  הנושא על סדר-היום:  הצעת חוק פקודת החברות [נוסח חדש] (תיקון – מגבלות על ניהול עסק), התשס"א-2001, אישור לקריאה ראשונה.  חבר-הכנסת אפי אושעיה יוזם החוק, בבקשה תציג את ההצעה.</w:t>
      </w:r>
    </w:p>
    <w:p w:rsidR="00000000" w:rsidRDefault="00BD6E34">
      <w:pPr>
        <w:jc w:val="both"/>
        <w:rPr>
          <w:rFonts w:cs="David"/>
          <w:sz w:val="24"/>
          <w:rtl/>
        </w:rPr>
      </w:pPr>
    </w:p>
    <w:p w:rsidR="00000000" w:rsidRDefault="00BD6E34">
      <w:pPr>
        <w:rPr>
          <w:rFonts w:cs="David"/>
          <w:sz w:val="24"/>
          <w:rtl/>
        </w:rPr>
      </w:pPr>
      <w:r>
        <w:rPr>
          <w:rFonts w:cs="David"/>
          <w:sz w:val="24"/>
          <w:u w:val="single"/>
          <w:rtl/>
        </w:rPr>
        <w:t>אפי אושעיה:</w:t>
      </w:r>
    </w:p>
    <w:p w:rsidR="00000000" w:rsidRDefault="00BD6E34">
      <w:pPr>
        <w:rPr>
          <w:rFonts w:cs="David"/>
          <w:sz w:val="24"/>
          <w:rtl/>
        </w:rPr>
      </w:pPr>
    </w:p>
    <w:p w:rsidR="00000000" w:rsidRDefault="00BD6E34">
      <w:pPr>
        <w:jc w:val="both"/>
        <w:rPr>
          <w:rFonts w:cs="David"/>
          <w:sz w:val="24"/>
          <w:rtl/>
        </w:rPr>
      </w:pPr>
      <w:r>
        <w:rPr>
          <w:rFonts w:cs="David"/>
          <w:sz w:val="24"/>
          <w:rtl/>
        </w:rPr>
        <w:tab/>
        <w:t xml:space="preserve"> תכליתה של הצעת החוק </w:t>
      </w:r>
      <w:r>
        <w:rPr>
          <w:rFonts w:cs="David"/>
          <w:sz w:val="24"/>
          <w:rtl/>
        </w:rPr>
        <w:t>הוא למנוע משרלטנים לפתוח ולסגור חברות חדשות לבקרים כשהם משאירים חובות לנושים מרוסקים ולאחרים.  הצעת החוק המקורית היתה יותר מרחיבה אבל על-פי בקשת משרד המשפטים וועדת השרים לענייני חקיקה תיקנתי את החוק ולכן יש להצעה גם הסכמה של הממשלה.  אני מבקש את אישור הווע</w:t>
      </w:r>
      <w:r>
        <w:rPr>
          <w:rFonts w:cs="David"/>
          <w:sz w:val="24"/>
          <w:rtl/>
        </w:rPr>
        <w:t>דה לחוק.</w:t>
      </w:r>
    </w:p>
    <w:p w:rsidR="00000000" w:rsidRDefault="00BD6E34">
      <w:pPr>
        <w:jc w:val="both"/>
        <w:rPr>
          <w:rFonts w:cs="David"/>
          <w:sz w:val="24"/>
          <w:rtl/>
        </w:rPr>
      </w:pPr>
    </w:p>
    <w:p w:rsidR="00000000" w:rsidRDefault="00BD6E34">
      <w:pPr>
        <w:rPr>
          <w:rFonts w:cs="David"/>
          <w:sz w:val="24"/>
          <w:u w:val="single"/>
          <w:rtl/>
        </w:rPr>
      </w:pPr>
      <w:r>
        <w:rPr>
          <w:rFonts w:cs="David"/>
          <w:sz w:val="24"/>
          <w:u w:val="single"/>
          <w:rtl/>
        </w:rPr>
        <w:t>היו"ר אופיר פינס-פז:</w:t>
      </w:r>
    </w:p>
    <w:p w:rsidR="00000000" w:rsidRDefault="00BD6E34">
      <w:pPr>
        <w:jc w:val="both"/>
        <w:rPr>
          <w:rFonts w:cs="David"/>
          <w:sz w:val="24"/>
          <w:rtl/>
        </w:rPr>
      </w:pPr>
    </w:p>
    <w:p w:rsidR="00000000" w:rsidRDefault="00BD6E34">
      <w:pPr>
        <w:jc w:val="both"/>
        <w:rPr>
          <w:rFonts w:cs="David"/>
          <w:sz w:val="24"/>
          <w:rtl/>
        </w:rPr>
      </w:pPr>
      <w:r>
        <w:rPr>
          <w:rFonts w:cs="David"/>
          <w:sz w:val="24"/>
          <w:rtl/>
        </w:rPr>
        <w:tab/>
        <w:t>מר שהם, יש לך הערות לחוק?</w:t>
      </w:r>
    </w:p>
    <w:p w:rsidR="00000000" w:rsidRDefault="00BD6E34">
      <w:pPr>
        <w:jc w:val="both"/>
        <w:rPr>
          <w:rFonts w:cs="David"/>
          <w:sz w:val="24"/>
          <w:rtl/>
        </w:rPr>
      </w:pPr>
    </w:p>
    <w:p w:rsidR="00000000" w:rsidRDefault="00BD6E34">
      <w:pPr>
        <w:rPr>
          <w:rFonts w:cs="David"/>
          <w:sz w:val="24"/>
          <w:rtl/>
          <w:lang w:eastAsia="en-US"/>
        </w:rPr>
      </w:pPr>
      <w:r>
        <w:rPr>
          <w:rFonts w:cs="David"/>
          <w:sz w:val="24"/>
          <w:u w:val="single"/>
          <w:rtl/>
          <w:lang w:eastAsia="en-US"/>
        </w:rPr>
        <w:t>שלמה שהם:</w:t>
      </w:r>
    </w:p>
    <w:p w:rsidR="00000000" w:rsidRDefault="00BD6E34">
      <w:pPr>
        <w:jc w:val="both"/>
        <w:rPr>
          <w:rFonts w:cs="David"/>
          <w:sz w:val="24"/>
          <w:rtl/>
        </w:rPr>
      </w:pPr>
    </w:p>
    <w:p w:rsidR="00000000" w:rsidRDefault="00BD6E34">
      <w:pPr>
        <w:jc w:val="both"/>
        <w:rPr>
          <w:rFonts w:cs="David"/>
          <w:sz w:val="24"/>
          <w:rtl/>
        </w:rPr>
      </w:pPr>
      <w:r>
        <w:rPr>
          <w:rFonts w:cs="David"/>
          <w:sz w:val="24"/>
          <w:rtl/>
        </w:rPr>
        <w:tab/>
        <w:t xml:space="preserve">השאלה היא מה קורה אם חברה הוכרזה כפושטת רגל או שהוצא נגדה צו פירוק.  הנימוק שנושא משרה בכיר בחברה לא יכול להיות מעורב בייסוד חברה חדשה או בניהולה בא למנוע תרמיות  אם אדם מנהל את עסקיו </w:t>
      </w:r>
      <w:r>
        <w:rPr>
          <w:rFonts w:cs="David"/>
          <w:sz w:val="24"/>
          <w:rtl/>
        </w:rPr>
        <w:t xml:space="preserve">בשם </w:t>
      </w:r>
      <w:r>
        <w:rPr>
          <w:rFonts w:cs="David"/>
        </w:rPr>
        <w:t>X</w:t>
      </w:r>
      <w:r>
        <w:rPr>
          <w:rFonts w:cs="David"/>
          <w:sz w:val="24"/>
          <w:rtl/>
        </w:rPr>
        <w:t xml:space="preserve"> ומחר בבוקר הוא לא אחראי ופותח דבר אחר.  ענין אחר, אם אדם אינו נוכל אלא הוא אדם תמים שהסתבך בעסקים אנחנו לא רוצים לאסור עליו כל חייו להמשיך לנהל עסקים.</w:t>
      </w:r>
    </w:p>
    <w:p w:rsidR="00000000" w:rsidRDefault="00BD6E34">
      <w:pPr>
        <w:jc w:val="both"/>
        <w:rPr>
          <w:rFonts w:cs="David"/>
          <w:sz w:val="24"/>
          <w:rtl/>
        </w:rPr>
      </w:pPr>
    </w:p>
    <w:p w:rsidR="00000000" w:rsidRDefault="00BD6E34">
      <w:pPr>
        <w:rPr>
          <w:rFonts w:cs="David"/>
          <w:sz w:val="24"/>
          <w:u w:val="single"/>
          <w:rtl/>
        </w:rPr>
      </w:pPr>
      <w:r>
        <w:rPr>
          <w:rFonts w:cs="David"/>
          <w:sz w:val="24"/>
          <w:u w:val="single"/>
          <w:rtl/>
        </w:rPr>
        <w:t>היו"ר אופיר פינס-פז:</w:t>
      </w:r>
    </w:p>
    <w:p w:rsidR="00000000" w:rsidRDefault="00BD6E34">
      <w:pPr>
        <w:jc w:val="both"/>
        <w:rPr>
          <w:rFonts w:cs="David"/>
          <w:sz w:val="24"/>
          <w:rtl/>
        </w:rPr>
      </w:pPr>
    </w:p>
    <w:p w:rsidR="00000000" w:rsidRDefault="00BD6E34">
      <w:pPr>
        <w:jc w:val="both"/>
        <w:rPr>
          <w:rFonts w:cs="David"/>
          <w:sz w:val="24"/>
          <w:rtl/>
        </w:rPr>
      </w:pPr>
      <w:r>
        <w:rPr>
          <w:rFonts w:cs="David"/>
          <w:sz w:val="24"/>
          <w:rtl/>
        </w:rPr>
        <w:tab/>
        <w:t>זה סותר את חוק יסוד:  חופש העיסוק.</w:t>
      </w:r>
    </w:p>
    <w:p w:rsidR="00000000" w:rsidRDefault="00BD6E34">
      <w:pPr>
        <w:jc w:val="both"/>
        <w:rPr>
          <w:rFonts w:cs="David"/>
          <w:sz w:val="24"/>
          <w:rtl/>
        </w:rPr>
      </w:pPr>
    </w:p>
    <w:p w:rsidR="00000000" w:rsidRDefault="00BD6E34">
      <w:pPr>
        <w:rPr>
          <w:rFonts w:cs="David"/>
          <w:sz w:val="24"/>
          <w:rtl/>
          <w:lang w:eastAsia="en-US"/>
        </w:rPr>
      </w:pPr>
      <w:r>
        <w:rPr>
          <w:rFonts w:cs="David"/>
          <w:sz w:val="24"/>
          <w:u w:val="single"/>
          <w:rtl/>
          <w:lang w:eastAsia="en-US"/>
        </w:rPr>
        <w:t>שלמה שהם:</w:t>
      </w:r>
    </w:p>
    <w:p w:rsidR="00000000" w:rsidRDefault="00BD6E34">
      <w:pPr>
        <w:jc w:val="both"/>
        <w:rPr>
          <w:rFonts w:cs="David"/>
          <w:sz w:val="24"/>
          <w:rtl/>
        </w:rPr>
      </w:pPr>
    </w:p>
    <w:p w:rsidR="00000000" w:rsidRDefault="00BD6E34">
      <w:pPr>
        <w:jc w:val="both"/>
        <w:rPr>
          <w:rFonts w:cs="David"/>
          <w:sz w:val="24"/>
          <w:rtl/>
        </w:rPr>
      </w:pPr>
      <w:r>
        <w:rPr>
          <w:rFonts w:cs="David"/>
          <w:sz w:val="24"/>
          <w:rtl/>
        </w:rPr>
        <w:tab/>
        <w:t>אי-אפשר לומר שזה בלתי חוקי.</w:t>
      </w:r>
      <w:r>
        <w:rPr>
          <w:rFonts w:cs="David"/>
          <w:sz w:val="24"/>
          <w:rtl/>
        </w:rPr>
        <w:t xml:space="preserve">  זה בוודאי לא עובר את המידתיות, השאלה היא מה הגבול.</w:t>
      </w:r>
    </w:p>
    <w:p w:rsidR="00000000" w:rsidRDefault="00BD6E34">
      <w:pPr>
        <w:jc w:val="both"/>
        <w:rPr>
          <w:rFonts w:cs="David"/>
          <w:sz w:val="24"/>
          <w:rtl/>
        </w:rPr>
      </w:pPr>
    </w:p>
    <w:p w:rsidR="00000000" w:rsidRDefault="00BD6E34">
      <w:pPr>
        <w:rPr>
          <w:rFonts w:cs="David"/>
          <w:sz w:val="24"/>
          <w:u w:val="single"/>
          <w:rtl/>
        </w:rPr>
      </w:pPr>
      <w:r>
        <w:rPr>
          <w:rFonts w:cs="David"/>
          <w:sz w:val="24"/>
          <w:u w:val="single"/>
          <w:rtl/>
        </w:rPr>
        <w:t>היו"ר אופיר פינס-פז:</w:t>
      </w:r>
    </w:p>
    <w:p w:rsidR="00000000" w:rsidRDefault="00BD6E34">
      <w:pPr>
        <w:jc w:val="both"/>
        <w:rPr>
          <w:rFonts w:cs="David"/>
          <w:sz w:val="24"/>
          <w:rtl/>
        </w:rPr>
      </w:pPr>
    </w:p>
    <w:p w:rsidR="00000000" w:rsidRDefault="00BD6E34">
      <w:pPr>
        <w:jc w:val="both"/>
        <w:rPr>
          <w:rFonts w:cs="David"/>
          <w:sz w:val="24"/>
          <w:rtl/>
        </w:rPr>
      </w:pPr>
      <w:r>
        <w:rPr>
          <w:rFonts w:cs="David"/>
          <w:sz w:val="24"/>
          <w:rtl/>
        </w:rPr>
        <w:tab/>
        <w:t>משרד המשפטים הודיע שהוא תומך בחוק?</w:t>
      </w:r>
    </w:p>
    <w:p w:rsidR="00000000" w:rsidRDefault="00BD6E34">
      <w:pPr>
        <w:jc w:val="both"/>
        <w:rPr>
          <w:rFonts w:cs="David"/>
          <w:sz w:val="24"/>
          <w:rtl/>
        </w:rPr>
      </w:pPr>
    </w:p>
    <w:p w:rsidR="00000000" w:rsidRDefault="00BD6E34">
      <w:pPr>
        <w:rPr>
          <w:rFonts w:cs="David"/>
          <w:sz w:val="24"/>
          <w:rtl/>
        </w:rPr>
      </w:pPr>
      <w:r>
        <w:rPr>
          <w:rFonts w:cs="David"/>
          <w:sz w:val="24"/>
          <w:u w:val="single"/>
          <w:rtl/>
        </w:rPr>
        <w:t>אפי אושעיה:</w:t>
      </w:r>
    </w:p>
    <w:p w:rsidR="00000000" w:rsidRDefault="00BD6E34">
      <w:pPr>
        <w:rPr>
          <w:rFonts w:cs="David"/>
          <w:sz w:val="24"/>
          <w:rtl/>
        </w:rPr>
      </w:pPr>
    </w:p>
    <w:p w:rsidR="00000000" w:rsidRDefault="00BD6E34">
      <w:pPr>
        <w:jc w:val="both"/>
        <w:rPr>
          <w:rFonts w:cs="David"/>
          <w:sz w:val="24"/>
          <w:rtl/>
        </w:rPr>
      </w:pPr>
      <w:r>
        <w:rPr>
          <w:rFonts w:cs="David"/>
          <w:sz w:val="24"/>
          <w:rtl/>
        </w:rPr>
        <w:tab/>
        <w:t xml:space="preserve"> לא רק שהוא תומך בחוק אלא הוא כתב את החוק מחדש בתיאום אתי.</w:t>
      </w:r>
    </w:p>
    <w:p w:rsidR="00000000" w:rsidRDefault="00BD6E34">
      <w:pPr>
        <w:jc w:val="both"/>
        <w:rPr>
          <w:rFonts w:cs="David"/>
          <w:sz w:val="24"/>
          <w:rtl/>
        </w:rPr>
      </w:pPr>
    </w:p>
    <w:p w:rsidR="00000000" w:rsidRDefault="00BD6E34">
      <w:pPr>
        <w:rPr>
          <w:rFonts w:cs="David"/>
          <w:sz w:val="24"/>
          <w:u w:val="single"/>
          <w:rtl/>
        </w:rPr>
      </w:pPr>
      <w:r>
        <w:rPr>
          <w:rFonts w:cs="David"/>
          <w:sz w:val="24"/>
          <w:u w:val="single"/>
          <w:rtl/>
        </w:rPr>
        <w:t>היו"ר אופיר פינס-פז:</w:t>
      </w:r>
    </w:p>
    <w:p w:rsidR="00000000" w:rsidRDefault="00BD6E34">
      <w:pPr>
        <w:jc w:val="both"/>
        <w:rPr>
          <w:rFonts w:cs="David"/>
          <w:sz w:val="24"/>
          <w:rtl/>
        </w:rPr>
      </w:pPr>
    </w:p>
    <w:p w:rsidR="00000000" w:rsidRDefault="00BD6E34">
      <w:pPr>
        <w:rPr>
          <w:rFonts w:cs="David"/>
          <w:sz w:val="24"/>
          <w:rtl/>
        </w:rPr>
      </w:pPr>
      <w:r>
        <w:rPr>
          <w:rFonts w:cs="David"/>
          <w:sz w:val="24"/>
          <w:rtl/>
        </w:rPr>
        <w:tab/>
        <w:t xml:space="preserve">לפי מיטב ידיעתי עמדת הממשלה היתה בעד החוק.  </w:t>
      </w:r>
    </w:p>
    <w:p w:rsidR="00000000" w:rsidRDefault="00BD6E34">
      <w:pPr>
        <w:rPr>
          <w:rFonts w:cs="David"/>
          <w:sz w:val="24"/>
          <w:rtl/>
        </w:rPr>
      </w:pPr>
    </w:p>
    <w:p w:rsidR="00000000" w:rsidRDefault="00BD6E34">
      <w:pPr>
        <w:rPr>
          <w:rFonts w:cs="David"/>
          <w:sz w:val="24"/>
          <w:rtl/>
        </w:rPr>
      </w:pPr>
      <w:r>
        <w:rPr>
          <w:rFonts w:cs="David"/>
          <w:sz w:val="24"/>
          <w:rtl/>
        </w:rPr>
        <w:tab/>
        <w:t>חברת-הכנסת ענת מאור, בבקשה.</w:t>
      </w:r>
    </w:p>
    <w:p w:rsidR="00000000" w:rsidRDefault="00BD6E34">
      <w:pPr>
        <w:rPr>
          <w:rFonts w:cs="David"/>
          <w:sz w:val="24"/>
          <w:rtl/>
        </w:rPr>
      </w:pPr>
      <w:r>
        <w:rPr>
          <w:rFonts w:cs="David"/>
          <w:sz w:val="24"/>
          <w:rtl/>
        </w:rPr>
        <w:br w:type="page"/>
      </w:r>
    </w:p>
    <w:p w:rsidR="00000000" w:rsidRDefault="00BD6E34">
      <w:pPr>
        <w:rPr>
          <w:rFonts w:cs="David"/>
          <w:sz w:val="24"/>
          <w:u w:val="single"/>
          <w:rtl/>
        </w:rPr>
      </w:pPr>
      <w:r>
        <w:rPr>
          <w:rFonts w:cs="David"/>
          <w:sz w:val="24"/>
          <w:u w:val="single"/>
          <w:rtl/>
        </w:rPr>
        <w:t>ענת מאור:</w:t>
      </w:r>
    </w:p>
    <w:p w:rsidR="00000000" w:rsidRDefault="00BD6E34">
      <w:pPr>
        <w:rPr>
          <w:rFonts w:cs="David"/>
          <w:sz w:val="24"/>
          <w:u w:val="single"/>
          <w:rtl/>
        </w:rPr>
      </w:pPr>
    </w:p>
    <w:p w:rsidR="00000000" w:rsidRDefault="00BD6E34">
      <w:pPr>
        <w:jc w:val="both"/>
        <w:rPr>
          <w:rFonts w:cs="David"/>
          <w:sz w:val="24"/>
          <w:rtl/>
        </w:rPr>
      </w:pPr>
      <w:r>
        <w:rPr>
          <w:rFonts w:cs="David"/>
          <w:sz w:val="24"/>
          <w:rtl/>
        </w:rPr>
        <w:tab/>
        <w:t xml:space="preserve"> אני מאוד מברכת על החוק.  די להיות בשטח בשנים האחרונות ולראות את הדוגמאות החיות.  יש כאן שתי בעיות.  אין פה שום התייחסות להחזר הכספים וכו'.  יש פירצה אחרת כי אנשים מקבלים תקציבים גדולים ומענקים ממשלתיים, הם לא מחז</w:t>
      </w:r>
      <w:r>
        <w:rPr>
          <w:rFonts w:cs="David"/>
          <w:sz w:val="24"/>
          <w:rtl/>
        </w:rPr>
        <w:t xml:space="preserve">ירים אותם והחוק לא מתייחס לזה.  </w:t>
      </w:r>
    </w:p>
    <w:p w:rsidR="00000000" w:rsidRDefault="00BD6E34">
      <w:pPr>
        <w:jc w:val="both"/>
        <w:rPr>
          <w:rFonts w:cs="David"/>
          <w:sz w:val="24"/>
          <w:rtl/>
        </w:rPr>
      </w:pPr>
    </w:p>
    <w:p w:rsidR="00000000" w:rsidRDefault="00BD6E34">
      <w:pPr>
        <w:rPr>
          <w:rFonts w:cs="David"/>
          <w:sz w:val="24"/>
          <w:rtl/>
        </w:rPr>
      </w:pPr>
      <w:r>
        <w:rPr>
          <w:rFonts w:cs="David"/>
          <w:sz w:val="24"/>
          <w:u w:val="single"/>
          <w:rtl/>
        </w:rPr>
        <w:t>אפי אושעיה:</w:t>
      </w:r>
    </w:p>
    <w:p w:rsidR="00000000" w:rsidRDefault="00BD6E34">
      <w:pPr>
        <w:rPr>
          <w:rFonts w:cs="David"/>
          <w:sz w:val="24"/>
          <w:rtl/>
        </w:rPr>
      </w:pPr>
    </w:p>
    <w:p w:rsidR="00000000" w:rsidRDefault="00BD6E34">
      <w:pPr>
        <w:jc w:val="both"/>
        <w:rPr>
          <w:rFonts w:cs="David"/>
          <w:sz w:val="24"/>
          <w:rtl/>
        </w:rPr>
      </w:pPr>
      <w:r>
        <w:rPr>
          <w:rFonts w:cs="David"/>
          <w:sz w:val="24"/>
          <w:rtl/>
        </w:rPr>
        <w:tab/>
        <w:t xml:space="preserve"> זה לא קשור לכאן, זה דבר אחר לגמרי.</w:t>
      </w:r>
    </w:p>
    <w:p w:rsidR="00000000" w:rsidRDefault="00BD6E34">
      <w:pPr>
        <w:jc w:val="both"/>
        <w:rPr>
          <w:rFonts w:cs="David"/>
          <w:sz w:val="24"/>
          <w:rtl/>
        </w:rPr>
      </w:pPr>
    </w:p>
    <w:p w:rsidR="00000000" w:rsidRDefault="00BD6E34">
      <w:pPr>
        <w:rPr>
          <w:rFonts w:cs="David"/>
          <w:sz w:val="24"/>
          <w:u w:val="single"/>
          <w:rtl/>
        </w:rPr>
      </w:pPr>
      <w:r>
        <w:rPr>
          <w:rFonts w:cs="David"/>
          <w:sz w:val="24"/>
          <w:u w:val="single"/>
          <w:rtl/>
        </w:rPr>
        <w:t>ענת מאור:</w:t>
      </w:r>
    </w:p>
    <w:p w:rsidR="00000000" w:rsidRDefault="00BD6E34">
      <w:pPr>
        <w:rPr>
          <w:rFonts w:cs="David"/>
          <w:sz w:val="24"/>
          <w:u w:val="single"/>
          <w:rtl/>
        </w:rPr>
      </w:pPr>
    </w:p>
    <w:p w:rsidR="00000000" w:rsidRDefault="00BD6E34">
      <w:pPr>
        <w:jc w:val="both"/>
        <w:rPr>
          <w:rFonts w:cs="David"/>
          <w:sz w:val="24"/>
          <w:rtl/>
        </w:rPr>
      </w:pPr>
      <w:r>
        <w:rPr>
          <w:rFonts w:cs="David"/>
          <w:sz w:val="24"/>
          <w:rtl/>
        </w:rPr>
        <w:tab/>
        <w:t xml:space="preserve"> זה קשור לאותה בעיה בפן מורחב יותר.  הייתי שמחה אם חברי כנסת או הוועדה ייזמו הצעת חוק בענין הזה.</w:t>
      </w:r>
    </w:p>
    <w:p w:rsidR="00000000" w:rsidRDefault="00BD6E34">
      <w:pPr>
        <w:jc w:val="both"/>
        <w:rPr>
          <w:rFonts w:cs="David"/>
          <w:sz w:val="24"/>
          <w:rtl/>
        </w:rPr>
      </w:pPr>
    </w:p>
    <w:p w:rsidR="00000000" w:rsidRDefault="00BD6E34">
      <w:pPr>
        <w:rPr>
          <w:rFonts w:cs="David"/>
          <w:sz w:val="24"/>
          <w:rtl/>
        </w:rPr>
      </w:pPr>
      <w:r>
        <w:rPr>
          <w:rFonts w:cs="David"/>
          <w:sz w:val="24"/>
          <w:u w:val="single"/>
          <w:rtl/>
        </w:rPr>
        <w:t>אפי אושעיה:</w:t>
      </w:r>
    </w:p>
    <w:p w:rsidR="00000000" w:rsidRDefault="00BD6E34">
      <w:pPr>
        <w:rPr>
          <w:rFonts w:cs="David"/>
          <w:sz w:val="24"/>
          <w:rtl/>
        </w:rPr>
      </w:pPr>
    </w:p>
    <w:p w:rsidR="00000000" w:rsidRDefault="00BD6E34">
      <w:pPr>
        <w:jc w:val="both"/>
        <w:rPr>
          <w:rFonts w:cs="David"/>
          <w:sz w:val="24"/>
          <w:rtl/>
        </w:rPr>
      </w:pPr>
      <w:r>
        <w:rPr>
          <w:rFonts w:cs="David"/>
          <w:sz w:val="24"/>
          <w:rtl/>
        </w:rPr>
        <w:tab/>
        <w:t xml:space="preserve"> רציתי למנוע ממי שהכריז על פשיטת רגל בתחום הזה </w:t>
      </w:r>
      <w:r>
        <w:rPr>
          <w:rFonts w:cs="David"/>
          <w:sz w:val="24"/>
          <w:rtl/>
        </w:rPr>
        <w:t>עיסוק בכל תחום אחר.  משרד המשפטים חשב שלא נכון להגביל את מי שעסק בחברות ניקיון ללכת לסחור ביהלומים.</w:t>
      </w:r>
    </w:p>
    <w:p w:rsidR="00000000" w:rsidRDefault="00BD6E34">
      <w:pPr>
        <w:jc w:val="both"/>
        <w:rPr>
          <w:rFonts w:cs="David"/>
          <w:sz w:val="24"/>
          <w:rtl/>
        </w:rPr>
      </w:pPr>
    </w:p>
    <w:p w:rsidR="00000000" w:rsidRDefault="00BD6E34">
      <w:pPr>
        <w:rPr>
          <w:rFonts w:cs="David"/>
          <w:sz w:val="24"/>
          <w:rtl/>
          <w:lang w:eastAsia="en-US"/>
        </w:rPr>
      </w:pPr>
      <w:r>
        <w:rPr>
          <w:rFonts w:cs="David"/>
          <w:sz w:val="24"/>
          <w:u w:val="single"/>
          <w:rtl/>
          <w:lang w:eastAsia="en-US"/>
        </w:rPr>
        <w:t>שלמה שהם:</w:t>
      </w:r>
    </w:p>
    <w:p w:rsidR="00000000" w:rsidRDefault="00BD6E34">
      <w:pPr>
        <w:jc w:val="both"/>
        <w:rPr>
          <w:rFonts w:cs="David"/>
          <w:sz w:val="24"/>
          <w:rtl/>
        </w:rPr>
      </w:pPr>
    </w:p>
    <w:p w:rsidR="00000000" w:rsidRDefault="00BD6E34">
      <w:pPr>
        <w:jc w:val="both"/>
        <w:rPr>
          <w:rFonts w:cs="David"/>
          <w:sz w:val="24"/>
          <w:rtl/>
        </w:rPr>
      </w:pPr>
      <w:r>
        <w:rPr>
          <w:rFonts w:cs="David"/>
          <w:sz w:val="24"/>
          <w:rtl/>
        </w:rPr>
        <w:tab/>
        <w:t>עד היום המצב היה שלבית-המשפט היה שיקול דעת.  על-פי התיקון שמוצע כרגע אם תוך כדי הדיון התבררו דברים, זה מחייב את בית-המשפט בכל מקרה לבדוק את הענ</w:t>
      </w:r>
      <w:r>
        <w:rPr>
          <w:rFonts w:cs="David"/>
          <w:sz w:val="24"/>
          <w:rtl/>
        </w:rPr>
        <w:t>ין ולחייב על-פי הוראות סעיף 373.</w:t>
      </w:r>
    </w:p>
    <w:p w:rsidR="00000000" w:rsidRDefault="00BD6E34">
      <w:pPr>
        <w:jc w:val="both"/>
        <w:rPr>
          <w:rFonts w:cs="David"/>
          <w:sz w:val="24"/>
          <w:rtl/>
        </w:rPr>
      </w:pPr>
    </w:p>
    <w:p w:rsidR="00000000" w:rsidRDefault="00BD6E34">
      <w:pPr>
        <w:jc w:val="both"/>
        <w:rPr>
          <w:rFonts w:cs="David"/>
          <w:sz w:val="24"/>
          <w:rtl/>
        </w:rPr>
      </w:pPr>
      <w:r>
        <w:rPr>
          <w:rFonts w:cs="David"/>
          <w:sz w:val="24"/>
          <w:u w:val="single"/>
          <w:rtl/>
        </w:rPr>
        <w:t>עו"ד מרים אילני:</w:t>
      </w:r>
    </w:p>
    <w:p w:rsidR="00000000" w:rsidRDefault="00BD6E34">
      <w:pPr>
        <w:jc w:val="both"/>
        <w:rPr>
          <w:rFonts w:cs="David"/>
          <w:sz w:val="24"/>
          <w:rtl/>
        </w:rPr>
      </w:pPr>
    </w:p>
    <w:p w:rsidR="00000000" w:rsidRDefault="00BD6E34">
      <w:pPr>
        <w:jc w:val="both"/>
        <w:rPr>
          <w:rFonts w:cs="David"/>
          <w:sz w:val="24"/>
          <w:rtl/>
        </w:rPr>
      </w:pPr>
      <w:r>
        <w:rPr>
          <w:rFonts w:cs="David"/>
          <w:sz w:val="24"/>
          <w:rtl/>
        </w:rPr>
        <w:tab/>
        <w:t>בהצעה הראשונה של חבר-הכנסת אפי אושעיה הוא הציע שבכל פעם שיש הרמת מסך או בכל פעם שיש תרמית, באופן אוטומטי אדם לא יוכל להקים חברה ולנהל חברה במשך חמש שנים.  חשבנו שזו פגיעה בחופש העיסוק ולכן הלכנו לנוסח הז</w:t>
      </w:r>
      <w:r>
        <w:rPr>
          <w:rFonts w:cs="David"/>
          <w:sz w:val="24"/>
          <w:rtl/>
        </w:rPr>
        <w:t>ה.  בנוסח פה יש קביעה שבית-המשפט יהיה חייב לקבוע ולא רק אם דברים התבררו באופן פסיבי.  דבר נוסף, השווינו את הסנקציה לסעיף 6 בחוק החברות כשכתבנו בסעיף (2) של ההצעה פה:  "בסעיף קטן (ד) אחרי 'בעקיפין' יבוא 'ביסוד חברה או'", כי סעיף 6 בחוק החברות דן בהרמת מסך כ</w:t>
      </w:r>
      <w:r>
        <w:rPr>
          <w:rFonts w:cs="David"/>
          <w:sz w:val="24"/>
          <w:rtl/>
        </w:rPr>
        <w:t>נגד בעלי המניות.  הסנקציה של בית-המשפט שם היא למנוע מבעל המניות להיות דירקטור בחברה  או לייסד חברה במשך תקופה שלא תעלה על חמש שנים.  השווינו את הסעיף כדי שגם כאן אי-אפשר יהיה לעסוק בייסוד חברה.</w:t>
      </w:r>
    </w:p>
    <w:p w:rsidR="00000000" w:rsidRDefault="00BD6E34">
      <w:pPr>
        <w:jc w:val="both"/>
        <w:rPr>
          <w:rFonts w:cs="David"/>
          <w:sz w:val="24"/>
          <w:rtl/>
        </w:rPr>
      </w:pPr>
    </w:p>
    <w:p w:rsidR="00000000" w:rsidRDefault="00BD6E34">
      <w:pPr>
        <w:rPr>
          <w:rFonts w:cs="David"/>
          <w:sz w:val="24"/>
          <w:rtl/>
        </w:rPr>
      </w:pPr>
      <w:r>
        <w:rPr>
          <w:rFonts w:cs="David"/>
          <w:sz w:val="24"/>
          <w:u w:val="single"/>
          <w:rtl/>
        </w:rPr>
        <w:t>אפי אושעיה:</w:t>
      </w:r>
    </w:p>
    <w:p w:rsidR="00000000" w:rsidRDefault="00BD6E34">
      <w:pPr>
        <w:rPr>
          <w:rFonts w:cs="David"/>
          <w:sz w:val="24"/>
          <w:rtl/>
        </w:rPr>
      </w:pPr>
    </w:p>
    <w:p w:rsidR="00000000" w:rsidRDefault="00BD6E34">
      <w:pPr>
        <w:jc w:val="both"/>
        <w:rPr>
          <w:rFonts w:cs="David"/>
          <w:sz w:val="24"/>
          <w:rtl/>
        </w:rPr>
      </w:pPr>
      <w:r>
        <w:rPr>
          <w:rFonts w:cs="David"/>
          <w:sz w:val="24"/>
          <w:rtl/>
        </w:rPr>
        <w:tab/>
        <w:t xml:space="preserve"> עורכת דין אילני הסבירה לי את זה כל כך יפה שלא </w:t>
      </w:r>
      <w:r>
        <w:rPr>
          <w:rFonts w:cs="David"/>
          <w:sz w:val="24"/>
          <w:rtl/>
        </w:rPr>
        <w:t>יכולתי להתנגד.</w:t>
      </w:r>
    </w:p>
    <w:p w:rsidR="00000000" w:rsidRDefault="00BD6E34">
      <w:pPr>
        <w:jc w:val="both"/>
        <w:rPr>
          <w:rFonts w:cs="David"/>
          <w:sz w:val="24"/>
          <w:rtl/>
        </w:rPr>
      </w:pPr>
    </w:p>
    <w:p w:rsidR="00000000" w:rsidRDefault="00BD6E34">
      <w:pPr>
        <w:jc w:val="both"/>
        <w:rPr>
          <w:rFonts w:cs="David"/>
          <w:sz w:val="24"/>
          <w:rtl/>
        </w:rPr>
      </w:pPr>
      <w:r>
        <w:rPr>
          <w:rFonts w:cs="David"/>
          <w:sz w:val="24"/>
          <w:u w:val="single"/>
          <w:rtl/>
        </w:rPr>
        <w:t>עו"ד מרים אילני:</w:t>
      </w:r>
    </w:p>
    <w:p w:rsidR="00000000" w:rsidRDefault="00BD6E34">
      <w:pPr>
        <w:jc w:val="both"/>
        <w:rPr>
          <w:rFonts w:cs="David"/>
          <w:sz w:val="24"/>
          <w:rtl/>
        </w:rPr>
      </w:pPr>
    </w:p>
    <w:p w:rsidR="00000000" w:rsidRDefault="00BD6E34">
      <w:pPr>
        <w:jc w:val="both"/>
        <w:rPr>
          <w:rFonts w:cs="David"/>
          <w:sz w:val="24"/>
          <w:rtl/>
        </w:rPr>
      </w:pPr>
      <w:r>
        <w:rPr>
          <w:rFonts w:cs="David"/>
          <w:sz w:val="24"/>
          <w:rtl/>
        </w:rPr>
        <w:tab/>
        <w:t>דבר נוסף.  השוויתי את הסעיף עם הסעיף האנגלי שהוא מאוד דומה.  שם הסעיף חל גם על נושא משרה בחברה ורצינו להרחיב זאת כאן לנושא משרה ולא רק לדירקטורים כי נושאי המשרה הם בדרך כלל המפקחים ועליהם זה יוטל.</w:t>
      </w:r>
    </w:p>
    <w:p w:rsidR="00000000" w:rsidRDefault="00BD6E34">
      <w:pPr>
        <w:jc w:val="both"/>
        <w:rPr>
          <w:rFonts w:cs="David"/>
          <w:sz w:val="24"/>
          <w:rtl/>
        </w:rPr>
      </w:pPr>
    </w:p>
    <w:p w:rsidR="00000000" w:rsidRDefault="00BD6E34">
      <w:pPr>
        <w:rPr>
          <w:rFonts w:cs="David"/>
          <w:sz w:val="24"/>
          <w:rtl/>
        </w:rPr>
      </w:pPr>
      <w:r>
        <w:rPr>
          <w:rFonts w:cs="David"/>
          <w:sz w:val="24"/>
          <w:u w:val="single"/>
          <w:rtl/>
        </w:rPr>
        <w:t>אפי אושעיה:</w:t>
      </w:r>
    </w:p>
    <w:p w:rsidR="00000000" w:rsidRDefault="00BD6E34">
      <w:pPr>
        <w:rPr>
          <w:rFonts w:cs="David"/>
          <w:sz w:val="24"/>
          <w:rtl/>
        </w:rPr>
      </w:pPr>
    </w:p>
    <w:p w:rsidR="00000000" w:rsidRDefault="00BD6E34">
      <w:pPr>
        <w:jc w:val="both"/>
        <w:rPr>
          <w:rFonts w:cs="David"/>
          <w:sz w:val="24"/>
          <w:rtl/>
        </w:rPr>
      </w:pPr>
      <w:r>
        <w:rPr>
          <w:rFonts w:cs="David"/>
          <w:sz w:val="24"/>
          <w:rtl/>
        </w:rPr>
        <w:tab/>
        <w:t xml:space="preserve"> עד גבול </w:t>
      </w:r>
      <w:r>
        <w:rPr>
          <w:rFonts w:cs="David"/>
          <w:sz w:val="24"/>
          <w:rtl/>
        </w:rPr>
        <w:t>מסוים.</w:t>
      </w:r>
    </w:p>
    <w:p w:rsidR="00000000" w:rsidRDefault="00BD6E34">
      <w:pPr>
        <w:jc w:val="both"/>
        <w:rPr>
          <w:rFonts w:cs="David"/>
          <w:sz w:val="24"/>
          <w:rtl/>
        </w:rPr>
      </w:pPr>
      <w:r>
        <w:rPr>
          <w:rFonts w:cs="David"/>
          <w:sz w:val="24"/>
          <w:rtl/>
        </w:rPr>
        <w:br w:type="page"/>
      </w:r>
    </w:p>
    <w:p w:rsidR="00000000" w:rsidRDefault="00BD6E34">
      <w:pPr>
        <w:rPr>
          <w:rFonts w:cs="David"/>
          <w:sz w:val="24"/>
          <w:u w:val="single"/>
          <w:rtl/>
        </w:rPr>
      </w:pPr>
      <w:r>
        <w:rPr>
          <w:rFonts w:cs="David"/>
          <w:sz w:val="24"/>
          <w:u w:val="single"/>
          <w:rtl/>
        </w:rPr>
        <w:t>היו"ר אופיר פינס-פז:</w:t>
      </w:r>
    </w:p>
    <w:p w:rsidR="00000000" w:rsidRDefault="00BD6E34">
      <w:pPr>
        <w:jc w:val="both"/>
        <w:rPr>
          <w:rFonts w:cs="David"/>
          <w:sz w:val="24"/>
          <w:rtl/>
        </w:rPr>
      </w:pPr>
    </w:p>
    <w:p w:rsidR="00000000" w:rsidRDefault="00BD6E34">
      <w:pPr>
        <w:jc w:val="both"/>
        <w:rPr>
          <w:rFonts w:cs="David"/>
          <w:sz w:val="24"/>
          <w:rtl/>
        </w:rPr>
      </w:pPr>
      <w:r>
        <w:rPr>
          <w:rFonts w:cs="David"/>
          <w:sz w:val="24"/>
          <w:rtl/>
        </w:rPr>
        <w:tab/>
        <w:t>אני לא רוצה לעכב את ההצעה בגלל מלה, אחרת זה יקח עוד חודש.</w:t>
      </w:r>
    </w:p>
    <w:p w:rsidR="00000000" w:rsidRDefault="00BD6E34">
      <w:pPr>
        <w:jc w:val="both"/>
        <w:rPr>
          <w:rFonts w:cs="David"/>
          <w:sz w:val="24"/>
          <w:rtl/>
        </w:rPr>
      </w:pPr>
    </w:p>
    <w:p w:rsidR="00000000" w:rsidRDefault="00BD6E34">
      <w:pPr>
        <w:rPr>
          <w:rFonts w:cs="David"/>
          <w:sz w:val="24"/>
          <w:rtl/>
          <w:lang w:eastAsia="en-US"/>
        </w:rPr>
      </w:pPr>
      <w:r>
        <w:rPr>
          <w:rFonts w:cs="David"/>
          <w:sz w:val="24"/>
          <w:u w:val="single"/>
          <w:rtl/>
          <w:lang w:eastAsia="en-US"/>
        </w:rPr>
        <w:t>שלמה שהם:</w:t>
      </w:r>
    </w:p>
    <w:p w:rsidR="00000000" w:rsidRDefault="00BD6E34">
      <w:pPr>
        <w:jc w:val="both"/>
        <w:rPr>
          <w:rFonts w:cs="David"/>
          <w:sz w:val="24"/>
          <w:rtl/>
        </w:rPr>
      </w:pPr>
    </w:p>
    <w:p w:rsidR="00000000" w:rsidRDefault="00BD6E34">
      <w:pPr>
        <w:jc w:val="both"/>
        <w:rPr>
          <w:rFonts w:cs="David"/>
          <w:sz w:val="24"/>
          <w:rtl/>
        </w:rPr>
      </w:pPr>
      <w:r>
        <w:rPr>
          <w:rFonts w:cs="David"/>
          <w:sz w:val="24"/>
          <w:rtl/>
        </w:rPr>
        <w:tab/>
        <w:t>הענין לגבי נושא משרה הוא שינוי משמעותי.</w:t>
      </w:r>
    </w:p>
    <w:p w:rsidR="00000000" w:rsidRDefault="00BD6E34">
      <w:pPr>
        <w:jc w:val="both"/>
        <w:rPr>
          <w:rFonts w:cs="David"/>
          <w:sz w:val="24"/>
          <w:rtl/>
        </w:rPr>
      </w:pPr>
    </w:p>
    <w:p w:rsidR="00000000" w:rsidRDefault="00BD6E34">
      <w:pPr>
        <w:jc w:val="both"/>
        <w:rPr>
          <w:rFonts w:cs="David"/>
          <w:sz w:val="24"/>
          <w:rtl/>
        </w:rPr>
      </w:pPr>
      <w:r>
        <w:rPr>
          <w:rFonts w:cs="David"/>
          <w:sz w:val="24"/>
          <w:u w:val="single"/>
          <w:rtl/>
        </w:rPr>
        <w:t>עו"ד מרים אילני:</w:t>
      </w:r>
    </w:p>
    <w:p w:rsidR="00000000" w:rsidRDefault="00BD6E34">
      <w:pPr>
        <w:jc w:val="both"/>
        <w:rPr>
          <w:rFonts w:cs="David"/>
          <w:sz w:val="24"/>
          <w:rtl/>
        </w:rPr>
      </w:pPr>
    </w:p>
    <w:p w:rsidR="00000000" w:rsidRDefault="00BD6E34">
      <w:pPr>
        <w:jc w:val="both"/>
        <w:rPr>
          <w:rFonts w:cs="David"/>
          <w:sz w:val="24"/>
          <w:rtl/>
        </w:rPr>
      </w:pPr>
      <w:r>
        <w:rPr>
          <w:rFonts w:cs="David"/>
          <w:sz w:val="24"/>
          <w:rtl/>
        </w:rPr>
        <w:tab/>
        <w:t>אנחנו חושבים שההרחבה הזאת מתאימה.</w:t>
      </w:r>
    </w:p>
    <w:p w:rsidR="00000000" w:rsidRDefault="00BD6E34">
      <w:pPr>
        <w:jc w:val="both"/>
        <w:rPr>
          <w:rFonts w:cs="David"/>
          <w:sz w:val="24"/>
          <w:rtl/>
        </w:rPr>
      </w:pPr>
    </w:p>
    <w:p w:rsidR="00000000" w:rsidRDefault="00BD6E34">
      <w:pPr>
        <w:rPr>
          <w:rFonts w:cs="David"/>
          <w:sz w:val="24"/>
          <w:u w:val="single"/>
          <w:rtl/>
        </w:rPr>
      </w:pPr>
      <w:r>
        <w:rPr>
          <w:rFonts w:cs="David"/>
          <w:sz w:val="24"/>
          <w:u w:val="single"/>
          <w:rtl/>
        </w:rPr>
        <w:t>היו"ר אופיר פינס-פז:</w:t>
      </w:r>
    </w:p>
    <w:p w:rsidR="00000000" w:rsidRDefault="00BD6E34">
      <w:pPr>
        <w:jc w:val="both"/>
        <w:rPr>
          <w:rFonts w:cs="David"/>
          <w:sz w:val="24"/>
          <w:rtl/>
        </w:rPr>
      </w:pPr>
    </w:p>
    <w:p w:rsidR="00000000" w:rsidRDefault="00BD6E34">
      <w:pPr>
        <w:jc w:val="both"/>
        <w:rPr>
          <w:rFonts w:cs="David"/>
          <w:sz w:val="24"/>
          <w:rtl/>
        </w:rPr>
      </w:pPr>
      <w:r>
        <w:rPr>
          <w:rFonts w:cs="David"/>
          <w:sz w:val="24"/>
          <w:rtl/>
        </w:rPr>
        <w:tab/>
        <w:t>אני לא מתנגד.  בהנחה שהחוק יעבור בק</w:t>
      </w:r>
      <w:r>
        <w:rPr>
          <w:rFonts w:cs="David"/>
          <w:sz w:val="24"/>
          <w:rtl/>
        </w:rPr>
        <w:t>ריאה ראשונה אני רוצה להשאיר את זה לדיון בין הקריאה הראשונה לבין הקריאה השניה והשלישית.</w:t>
      </w:r>
    </w:p>
    <w:p w:rsidR="00000000" w:rsidRDefault="00BD6E34">
      <w:pPr>
        <w:jc w:val="both"/>
        <w:rPr>
          <w:rFonts w:cs="David"/>
          <w:sz w:val="24"/>
          <w:rtl/>
        </w:rPr>
      </w:pPr>
    </w:p>
    <w:p w:rsidR="00000000" w:rsidRDefault="00BD6E34">
      <w:pPr>
        <w:jc w:val="both"/>
        <w:rPr>
          <w:rFonts w:cs="David"/>
          <w:sz w:val="24"/>
          <w:rtl/>
        </w:rPr>
      </w:pPr>
      <w:r>
        <w:rPr>
          <w:rFonts w:cs="David"/>
          <w:sz w:val="24"/>
          <w:u w:val="single"/>
          <w:rtl/>
        </w:rPr>
        <w:t>עו"ד מרים אילני:</w:t>
      </w:r>
    </w:p>
    <w:p w:rsidR="00000000" w:rsidRDefault="00BD6E34">
      <w:pPr>
        <w:jc w:val="both"/>
        <w:rPr>
          <w:rFonts w:cs="David"/>
          <w:sz w:val="24"/>
          <w:rtl/>
        </w:rPr>
      </w:pPr>
    </w:p>
    <w:p w:rsidR="00000000" w:rsidRDefault="00BD6E34">
      <w:pPr>
        <w:jc w:val="both"/>
        <w:rPr>
          <w:rFonts w:cs="David"/>
          <w:sz w:val="24"/>
          <w:rtl/>
        </w:rPr>
      </w:pPr>
      <w:r>
        <w:rPr>
          <w:rFonts w:cs="David"/>
          <w:sz w:val="24"/>
          <w:rtl/>
        </w:rPr>
        <w:tab/>
        <w:t>עדיף שזה יהיה בנוסח הכחול.</w:t>
      </w:r>
    </w:p>
    <w:p w:rsidR="00000000" w:rsidRDefault="00BD6E34">
      <w:pPr>
        <w:jc w:val="both"/>
        <w:rPr>
          <w:rFonts w:cs="David"/>
          <w:sz w:val="24"/>
          <w:rtl/>
        </w:rPr>
      </w:pPr>
    </w:p>
    <w:p w:rsidR="00000000" w:rsidRDefault="00BD6E34">
      <w:pPr>
        <w:rPr>
          <w:rFonts w:cs="David"/>
          <w:sz w:val="24"/>
          <w:rtl/>
          <w:lang w:eastAsia="en-US"/>
        </w:rPr>
      </w:pPr>
      <w:r>
        <w:rPr>
          <w:rFonts w:cs="David"/>
          <w:sz w:val="24"/>
          <w:u w:val="single"/>
          <w:rtl/>
          <w:lang w:eastAsia="en-US"/>
        </w:rPr>
        <w:t>שלמה שהם:</w:t>
      </w:r>
    </w:p>
    <w:p w:rsidR="00000000" w:rsidRDefault="00BD6E34">
      <w:pPr>
        <w:jc w:val="both"/>
        <w:rPr>
          <w:rFonts w:cs="David"/>
          <w:sz w:val="24"/>
          <w:rtl/>
        </w:rPr>
      </w:pPr>
    </w:p>
    <w:p w:rsidR="00000000" w:rsidRDefault="00BD6E34">
      <w:pPr>
        <w:jc w:val="both"/>
        <w:rPr>
          <w:rFonts w:cs="David"/>
          <w:sz w:val="24"/>
          <w:rtl/>
        </w:rPr>
      </w:pPr>
      <w:r>
        <w:rPr>
          <w:rFonts w:cs="David"/>
          <w:sz w:val="24"/>
          <w:rtl/>
        </w:rPr>
        <w:tab/>
        <w:t>סעיף 373(א) מדבר על המקרה בו מתברר במהלך פירוקה של חברה שהעסק שלה התנהל בכוונה לרמות.  התיקון אומר כרגע:  במק</w:t>
      </w:r>
      <w:r>
        <w:rPr>
          <w:rFonts w:cs="David"/>
          <w:sz w:val="24"/>
          <w:rtl/>
        </w:rPr>
        <w:t>ום "יתברר במהלך פירוקה" יבוא:  "במהלך פירוקה של חברה יקבע בית-המשפט."  זה רחב מאוד, זה יכול להיות פירוק רגיל ובכל סיטואציה כזאת בית-המשפט חייב לבדוק אם היתה כוונה לרמות ואם הוא מגלה הוא מגלה.</w:t>
      </w:r>
    </w:p>
    <w:p w:rsidR="00000000" w:rsidRDefault="00BD6E34">
      <w:pPr>
        <w:jc w:val="both"/>
        <w:rPr>
          <w:rFonts w:cs="David"/>
          <w:sz w:val="24"/>
          <w:rtl/>
        </w:rPr>
      </w:pPr>
    </w:p>
    <w:p w:rsidR="00000000" w:rsidRDefault="00BD6E34">
      <w:pPr>
        <w:rPr>
          <w:rFonts w:cs="David"/>
          <w:sz w:val="24"/>
          <w:rtl/>
        </w:rPr>
      </w:pPr>
      <w:r>
        <w:rPr>
          <w:rFonts w:cs="David"/>
          <w:sz w:val="24"/>
          <w:u w:val="single"/>
          <w:rtl/>
        </w:rPr>
        <w:t>אפי אושעיה:</w:t>
      </w:r>
    </w:p>
    <w:p w:rsidR="00000000" w:rsidRDefault="00BD6E34">
      <w:pPr>
        <w:rPr>
          <w:rFonts w:cs="David"/>
          <w:sz w:val="24"/>
          <w:rtl/>
        </w:rPr>
      </w:pPr>
    </w:p>
    <w:p w:rsidR="00000000" w:rsidRDefault="00BD6E34">
      <w:pPr>
        <w:jc w:val="both"/>
        <w:rPr>
          <w:rFonts w:cs="David"/>
          <w:sz w:val="24"/>
          <w:rtl/>
        </w:rPr>
      </w:pPr>
      <w:r>
        <w:rPr>
          <w:rFonts w:cs="David"/>
          <w:sz w:val="24"/>
          <w:rtl/>
        </w:rPr>
        <w:tab/>
        <w:t xml:space="preserve"> בכל מקרה זה לאחר שיקול בית-המשפט.</w:t>
      </w:r>
    </w:p>
    <w:p w:rsidR="00000000" w:rsidRDefault="00BD6E34">
      <w:pPr>
        <w:jc w:val="both"/>
        <w:rPr>
          <w:rFonts w:cs="David"/>
          <w:sz w:val="24"/>
          <w:rtl/>
        </w:rPr>
      </w:pPr>
    </w:p>
    <w:p w:rsidR="00000000" w:rsidRDefault="00BD6E34">
      <w:pPr>
        <w:rPr>
          <w:rFonts w:cs="David"/>
          <w:sz w:val="24"/>
          <w:u w:val="single"/>
          <w:rtl/>
        </w:rPr>
      </w:pPr>
      <w:r>
        <w:rPr>
          <w:rFonts w:cs="David"/>
          <w:sz w:val="24"/>
          <w:u w:val="single"/>
          <w:rtl/>
        </w:rPr>
        <w:t>היו"ר אופיר פ</w:t>
      </w:r>
      <w:r>
        <w:rPr>
          <w:rFonts w:cs="David"/>
          <w:sz w:val="24"/>
          <w:u w:val="single"/>
          <w:rtl/>
        </w:rPr>
        <w:t>ינס-פז:</w:t>
      </w:r>
    </w:p>
    <w:p w:rsidR="00000000" w:rsidRDefault="00BD6E34">
      <w:pPr>
        <w:jc w:val="both"/>
        <w:rPr>
          <w:rFonts w:cs="David"/>
          <w:sz w:val="24"/>
          <w:rtl/>
        </w:rPr>
      </w:pPr>
    </w:p>
    <w:p w:rsidR="00000000" w:rsidRDefault="00BD6E34">
      <w:pPr>
        <w:jc w:val="both"/>
        <w:rPr>
          <w:rFonts w:cs="David"/>
          <w:sz w:val="24"/>
          <w:rtl/>
        </w:rPr>
      </w:pPr>
      <w:r>
        <w:rPr>
          <w:rFonts w:cs="David"/>
          <w:sz w:val="24"/>
          <w:rtl/>
        </w:rPr>
        <w:tab/>
        <w:t>אני מציע שזה לא יהיה כל נושא משרה אלא מנהל העסקים הראשי, המנכ"ל, ראש אגף הכספים.</w:t>
      </w:r>
    </w:p>
    <w:p w:rsidR="00000000" w:rsidRDefault="00BD6E34">
      <w:pPr>
        <w:jc w:val="both"/>
        <w:rPr>
          <w:rFonts w:cs="David"/>
          <w:sz w:val="24"/>
          <w:rtl/>
        </w:rPr>
      </w:pPr>
    </w:p>
    <w:p w:rsidR="00000000" w:rsidRDefault="00BD6E34">
      <w:pPr>
        <w:rPr>
          <w:rFonts w:cs="David"/>
          <w:sz w:val="24"/>
          <w:rtl/>
        </w:rPr>
      </w:pPr>
      <w:r>
        <w:rPr>
          <w:rFonts w:cs="David"/>
          <w:sz w:val="24"/>
          <w:u w:val="single"/>
          <w:rtl/>
        </w:rPr>
        <w:t>אפי אושעיה:</w:t>
      </w:r>
    </w:p>
    <w:p w:rsidR="00000000" w:rsidRDefault="00BD6E34">
      <w:pPr>
        <w:rPr>
          <w:rFonts w:cs="David"/>
          <w:sz w:val="24"/>
          <w:rtl/>
        </w:rPr>
      </w:pPr>
    </w:p>
    <w:p w:rsidR="00000000" w:rsidRDefault="00BD6E34">
      <w:pPr>
        <w:jc w:val="both"/>
        <w:rPr>
          <w:rFonts w:cs="David"/>
          <w:sz w:val="24"/>
          <w:rtl/>
        </w:rPr>
      </w:pPr>
      <w:r>
        <w:rPr>
          <w:rFonts w:cs="David"/>
          <w:sz w:val="24"/>
          <w:rtl/>
        </w:rPr>
        <w:tab/>
        <w:t xml:space="preserve"> אני מציע שנדון בזה בין הקריאה הראשונה לקריאה השניה והשלישית.</w:t>
      </w:r>
    </w:p>
    <w:p w:rsidR="00000000" w:rsidRDefault="00BD6E34">
      <w:pPr>
        <w:jc w:val="both"/>
        <w:rPr>
          <w:rFonts w:cs="David"/>
          <w:sz w:val="24"/>
          <w:rtl/>
        </w:rPr>
      </w:pPr>
    </w:p>
    <w:p w:rsidR="00000000" w:rsidRDefault="00BD6E34">
      <w:pPr>
        <w:rPr>
          <w:rFonts w:cs="David"/>
          <w:sz w:val="24"/>
          <w:u w:val="single"/>
          <w:rtl/>
        </w:rPr>
      </w:pPr>
      <w:r>
        <w:rPr>
          <w:rFonts w:cs="David"/>
          <w:sz w:val="24"/>
          <w:u w:val="single"/>
          <w:rtl/>
        </w:rPr>
        <w:t>היו"ר אופיר פינס-פז:</w:t>
      </w:r>
    </w:p>
    <w:p w:rsidR="00000000" w:rsidRDefault="00BD6E34">
      <w:pPr>
        <w:jc w:val="both"/>
        <w:rPr>
          <w:rFonts w:cs="David"/>
          <w:sz w:val="24"/>
          <w:rtl/>
        </w:rPr>
      </w:pPr>
    </w:p>
    <w:p w:rsidR="00000000" w:rsidRDefault="00BD6E34">
      <w:pPr>
        <w:ind w:firstLine="567"/>
        <w:jc w:val="both"/>
        <w:rPr>
          <w:rFonts w:cs="David"/>
          <w:sz w:val="24"/>
          <w:rtl/>
        </w:rPr>
      </w:pPr>
      <w:r>
        <w:rPr>
          <w:rFonts w:cs="David"/>
          <w:sz w:val="24"/>
          <w:rtl/>
        </w:rPr>
        <w:t xml:space="preserve">אני מעמיד את החוק להצבעה.  מי בעד הכנת הצעת החוק לקריאה ראשונה?  </w:t>
      </w:r>
      <w:r>
        <w:rPr>
          <w:rFonts w:cs="David"/>
          <w:sz w:val="24"/>
          <w:rtl/>
        </w:rPr>
        <w:t>מי נגד? מי נמנע?</w:t>
      </w:r>
    </w:p>
    <w:p w:rsidR="00000000" w:rsidRDefault="00BD6E34">
      <w:pPr>
        <w:ind w:firstLine="567"/>
        <w:jc w:val="center"/>
        <w:rPr>
          <w:rFonts w:cs="David"/>
          <w:sz w:val="24"/>
          <w:rtl/>
        </w:rPr>
      </w:pPr>
      <w:r>
        <w:rPr>
          <w:rFonts w:cs="David"/>
          <w:sz w:val="24"/>
          <w:rtl/>
        </w:rPr>
        <w:t>הצבעה</w:t>
      </w:r>
    </w:p>
    <w:p w:rsidR="00000000" w:rsidRDefault="00BD6E34">
      <w:pPr>
        <w:ind w:firstLine="567"/>
        <w:jc w:val="center"/>
        <w:rPr>
          <w:rFonts w:cs="David"/>
          <w:sz w:val="24"/>
          <w:rtl/>
        </w:rPr>
      </w:pPr>
      <w:r>
        <w:rPr>
          <w:rFonts w:cs="David"/>
          <w:sz w:val="24"/>
          <w:rtl/>
        </w:rPr>
        <w:t>הצעת החוק אושרה פה אחד</w:t>
      </w:r>
    </w:p>
    <w:p w:rsidR="00000000" w:rsidRDefault="00BD6E34">
      <w:pPr>
        <w:jc w:val="both"/>
        <w:rPr>
          <w:rFonts w:cs="David"/>
          <w:sz w:val="24"/>
          <w:rtl/>
        </w:rPr>
      </w:pPr>
    </w:p>
    <w:p w:rsidR="00000000" w:rsidRDefault="00BD6E34">
      <w:pPr>
        <w:rPr>
          <w:rFonts w:cs="David"/>
          <w:sz w:val="24"/>
          <w:u w:val="single"/>
          <w:rtl/>
        </w:rPr>
      </w:pPr>
      <w:r>
        <w:rPr>
          <w:rFonts w:cs="David"/>
          <w:sz w:val="24"/>
          <w:u w:val="single"/>
          <w:rtl/>
        </w:rPr>
        <w:t>היו"ר אופיר פינס-פז:</w:t>
      </w:r>
    </w:p>
    <w:p w:rsidR="00000000" w:rsidRDefault="00BD6E34">
      <w:pPr>
        <w:jc w:val="both"/>
        <w:rPr>
          <w:rFonts w:cs="David"/>
          <w:sz w:val="24"/>
          <w:rtl/>
        </w:rPr>
      </w:pPr>
    </w:p>
    <w:p w:rsidR="00000000" w:rsidRDefault="00BD6E34">
      <w:pPr>
        <w:jc w:val="both"/>
        <w:rPr>
          <w:rFonts w:cs="David"/>
          <w:sz w:val="24"/>
          <w:rtl/>
        </w:rPr>
      </w:pPr>
      <w:r>
        <w:rPr>
          <w:rFonts w:cs="David"/>
          <w:sz w:val="24"/>
          <w:rtl/>
        </w:rPr>
        <w:tab/>
        <w:t>הצעת חוק פקודת החברות [נוסח חדש] (תיקון – מגבלות על ניהול עסק), התשס"א-2001, אושרה פה אחד להכנתה לקריאה ראשונה.</w:t>
      </w:r>
      <w:r>
        <w:rPr>
          <w:rFonts w:cs="David"/>
          <w:sz w:val="24"/>
          <w:rtl/>
        </w:rPr>
        <w:tab/>
        <w:t xml:space="preserve">הישיבה נעולה.    </w:t>
      </w:r>
    </w:p>
    <w:p w:rsidR="00000000" w:rsidRDefault="00BD6E34">
      <w:pPr>
        <w:jc w:val="both"/>
        <w:rPr>
          <w:rFonts w:cs="David"/>
          <w:sz w:val="24"/>
          <w:u w:val="single"/>
          <w:rtl/>
        </w:rPr>
      </w:pPr>
      <w:r>
        <w:rPr>
          <w:rFonts w:cs="David"/>
          <w:sz w:val="24"/>
          <w:u w:val="single"/>
          <w:rtl/>
        </w:rPr>
        <w:t>הישיבה ננעלה בשעה 10:15</w:t>
      </w:r>
    </w:p>
    <w:p w:rsidR="00000000" w:rsidRDefault="00BD6E34">
      <w:pPr>
        <w:jc w:val="both"/>
        <w:rPr>
          <w:rFonts w:cs="David"/>
          <w:sz w:val="24"/>
          <w:rtl/>
        </w:rPr>
      </w:pPr>
    </w:p>
    <w:p w:rsidR="00000000" w:rsidRDefault="00BD6E34">
      <w:pPr>
        <w:rPr>
          <w:rFonts w:cs="David"/>
          <w:sz w:val="24"/>
          <w:rtl/>
        </w:rPr>
      </w:pPr>
    </w:p>
    <w:p w:rsidR="00000000" w:rsidRDefault="00BD6E3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D6E34">
      <w:r>
        <w:separator/>
      </w:r>
    </w:p>
  </w:endnote>
  <w:endnote w:type="continuationSeparator" w:id="0">
    <w:p w:rsidR="00000000" w:rsidRDefault="00BD6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6E34">
    <w:pPr>
      <w:pStyle w:val="a7"/>
      <w:rPr>
        <w:rFonts w:cs="David"/>
        <w:sz w:val="24"/>
        <w:rtl/>
      </w:rPr>
    </w:pPr>
  </w:p>
  <w:p w:rsidR="00000000" w:rsidRDefault="00BD6E3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6E34">
    <w:pPr>
      <w:pStyle w:val="a7"/>
      <w:rPr>
        <w:rFonts w:cs="David"/>
        <w:sz w:val="24"/>
        <w:rtl/>
      </w:rPr>
    </w:pPr>
  </w:p>
  <w:p w:rsidR="00000000" w:rsidRDefault="00BD6E3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D6E34">
      <w:r>
        <w:separator/>
      </w:r>
    </w:p>
  </w:footnote>
  <w:footnote w:type="continuationSeparator" w:id="0">
    <w:p w:rsidR="00000000" w:rsidRDefault="00BD6E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6E3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BD6E34">
    <w:pPr>
      <w:pStyle w:val="a5"/>
      <w:ind w:right="360"/>
      <w:rPr>
        <w:rFonts w:cs="David"/>
        <w:sz w:val="24"/>
        <w:rtl/>
      </w:rPr>
    </w:pPr>
    <w:r>
      <w:rPr>
        <w:rFonts w:cs="David"/>
        <w:sz w:val="24"/>
        <w:rtl/>
      </w:rPr>
      <w:t>ועדת החוקה חוק ומשפט</w:t>
    </w:r>
  </w:p>
  <w:p w:rsidR="00000000" w:rsidRDefault="00BD6E34">
    <w:pPr>
      <w:pStyle w:val="a5"/>
      <w:ind w:right="360"/>
      <w:rPr>
        <w:rStyle w:val="a9"/>
        <w:rFonts w:cs="David"/>
        <w:sz w:val="24"/>
        <w:rtl/>
      </w:rPr>
    </w:pPr>
    <w:r>
      <w:rPr>
        <w:rFonts w:cs="David"/>
        <w:sz w:val="24"/>
        <w:rtl/>
      </w:rPr>
      <w:t>16.10.2001</w:t>
    </w:r>
  </w:p>
  <w:p w:rsidR="00000000" w:rsidRDefault="00BD6E3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6E34">
    <w:pPr>
      <w:pStyle w:val="a5"/>
      <w:rPr>
        <w:rFonts w:cs="David"/>
        <w:sz w:val="24"/>
        <w:rtl/>
      </w:rPr>
    </w:pPr>
  </w:p>
  <w:p w:rsidR="00000000" w:rsidRDefault="00BD6E3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3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D6E34"/>
    <w:rsid w:val="00BD6E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90418F-249E-4C53-B2E0-D2995BF5F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spacing w:before="240"/>
      <w:outlineLvl w:val="6"/>
    </w:pPr>
    <w:rPr>
      <w:b/>
      <w:bCs/>
      <w:u w:val="single"/>
    </w:rPr>
  </w:style>
  <w:style w:type="paragraph" w:styleId="8">
    <w:name w:val="heading 8"/>
    <w:basedOn w:val="a"/>
    <w:next w:val="a"/>
    <w:link w:val="80"/>
    <w:uiPriority w:val="99"/>
    <w:qFormat/>
    <w:pPr>
      <w:keepNext/>
      <w:jc w:val="both"/>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4</Pages>
  <Words>856</Words>
  <Characters>4281</Characters>
  <Application>Microsoft Office Word</Application>
  <DocSecurity>0</DocSecurity>
  <Lines>35</Lines>
  <Paragraphs>10</Paragraphs>
  <ScaleCrop>false</ScaleCrop>
  <Company/>
  <LinksUpToDate>false</LinksUpToDate>
  <CharactersWithSpaces>5127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חוקה/3807</dc:title>
  <dc:subject>חוקה 16.10.2001א</dc:subject>
  <dc:creator>אביגיל זכאי</dc:creator>
  <cp:keywords/>
  <dc:description/>
  <cp:lastModifiedBy>רינה דבורה קדרון</cp:lastModifiedBy>
  <cp:revision>2</cp:revision>
  <dcterms:created xsi:type="dcterms:W3CDTF">2017-04-19T09:21:00Z</dcterms:created>
  <dcterms:modified xsi:type="dcterms:W3CDTF">2017-04-19T09:21:00Z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