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CFE">
      <w:pPr>
        <w:jc w:val="right"/>
        <w:rPr>
          <w:rFonts w:cs="David"/>
          <w:sz w:val="24"/>
          <w:rtl/>
        </w:rPr>
      </w:pPr>
      <w:bookmarkStart w:id="0" w:name="_GoBack"/>
      <w:bookmarkEnd w:id="0"/>
      <w:r>
        <w:rPr>
          <w:rFonts w:cs="David"/>
          <w:sz w:val="24"/>
          <w:rtl/>
        </w:rPr>
        <w:t>פרוטוקולים/ועדת חוקה/3996</w:t>
      </w:r>
    </w:p>
    <w:p w:rsidR="00000000" w:rsidRDefault="00841CFE">
      <w:pPr>
        <w:jc w:val="right"/>
        <w:rPr>
          <w:rFonts w:cs="David"/>
          <w:sz w:val="24"/>
          <w:rtl/>
        </w:rPr>
      </w:pPr>
      <w:r>
        <w:rPr>
          <w:rFonts w:cs="David"/>
          <w:sz w:val="24"/>
          <w:rtl/>
        </w:rPr>
        <w:tab/>
        <w:t>ירושלים, ה' בכסלו, תשס"ב</w:t>
      </w:r>
    </w:p>
    <w:p w:rsidR="00000000" w:rsidRDefault="00841CFE">
      <w:pPr>
        <w:jc w:val="right"/>
        <w:rPr>
          <w:rFonts w:cs="David"/>
          <w:sz w:val="24"/>
          <w:rtl/>
          <w:lang w:val="es"/>
        </w:rPr>
      </w:pPr>
      <w:r>
        <w:rPr>
          <w:rFonts w:cs="David"/>
          <w:sz w:val="24"/>
          <w:rtl/>
          <w:lang w:val="es"/>
        </w:rPr>
        <w:t>20 בנובמבר, 2001</w:t>
      </w:r>
    </w:p>
    <w:p w:rsidR="00000000" w:rsidRDefault="00841CFE">
      <w:pPr>
        <w:jc w:val="right"/>
        <w:rPr>
          <w:rFonts w:cs="David"/>
          <w:sz w:val="24"/>
          <w:rtl/>
        </w:rPr>
      </w:pPr>
    </w:p>
    <w:p w:rsidR="00000000" w:rsidRDefault="00841CFE">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41CFE">
      <w:pPr>
        <w:rPr>
          <w:rFonts w:cs="David"/>
          <w:b/>
          <w:bCs/>
          <w:sz w:val="24"/>
          <w:rtl/>
        </w:rPr>
      </w:pPr>
      <w:r>
        <w:rPr>
          <w:rFonts w:cs="David"/>
          <w:b/>
          <w:bCs/>
          <w:sz w:val="24"/>
          <w:rtl/>
        </w:rPr>
        <w:t>מושב שלישי</w:t>
      </w:r>
    </w:p>
    <w:p w:rsidR="00000000" w:rsidRDefault="00841CFE">
      <w:pPr>
        <w:rPr>
          <w:rFonts w:cs="David"/>
          <w:b/>
          <w:bCs/>
          <w:sz w:val="24"/>
          <w:rtl/>
        </w:rPr>
      </w:pPr>
    </w:p>
    <w:p w:rsidR="00000000" w:rsidRDefault="00841CFE">
      <w:pPr>
        <w:rPr>
          <w:rFonts w:cs="David"/>
          <w:b/>
          <w:bCs/>
          <w:sz w:val="24"/>
          <w:rtl/>
        </w:rPr>
      </w:pPr>
    </w:p>
    <w:p w:rsidR="00000000" w:rsidRDefault="00841CFE">
      <w:pPr>
        <w:rPr>
          <w:rFonts w:cs="David"/>
          <w:b/>
          <w:bCs/>
          <w:sz w:val="24"/>
          <w:rtl/>
        </w:rPr>
      </w:pPr>
    </w:p>
    <w:p w:rsidR="00000000" w:rsidRDefault="00841CFE">
      <w:pPr>
        <w:rPr>
          <w:rFonts w:cs="David"/>
          <w:b/>
          <w:bCs/>
          <w:sz w:val="24"/>
          <w:rtl/>
        </w:rPr>
      </w:pPr>
    </w:p>
    <w:p w:rsidR="00000000" w:rsidRDefault="00841CFE">
      <w:pPr>
        <w:pStyle w:val="10"/>
        <w:rPr>
          <w:rFonts w:cs="David"/>
          <w:sz w:val="24"/>
          <w:rtl/>
        </w:rPr>
      </w:pPr>
      <w:r>
        <w:rPr>
          <w:rFonts w:cs="David"/>
          <w:sz w:val="24"/>
          <w:rtl/>
        </w:rPr>
        <w:t>פרוטוקול מס' 379</w:t>
      </w:r>
    </w:p>
    <w:p w:rsidR="00000000" w:rsidRDefault="00841CFE">
      <w:pPr>
        <w:pStyle w:val="40"/>
        <w:rPr>
          <w:rFonts w:cs="David"/>
          <w:sz w:val="24"/>
          <w:rtl/>
        </w:rPr>
      </w:pPr>
      <w:r>
        <w:rPr>
          <w:rFonts w:cs="David"/>
          <w:sz w:val="24"/>
          <w:rtl/>
        </w:rPr>
        <w:t>מישיבת ועדת החוקה חוק ומשפט</w:t>
      </w:r>
    </w:p>
    <w:p w:rsidR="00000000" w:rsidRDefault="00841CFE">
      <w:pPr>
        <w:pStyle w:val="5"/>
        <w:rPr>
          <w:rFonts w:cs="David"/>
          <w:sz w:val="24"/>
          <w:rtl/>
        </w:rPr>
      </w:pPr>
      <w:r>
        <w:rPr>
          <w:rFonts w:cs="David"/>
          <w:sz w:val="24"/>
          <w:rtl/>
        </w:rPr>
        <w:t>יום ראשון, כ"ה בחשוון התשס"ב (11 בנובמבר 2001), שעה 10:00</w:t>
      </w:r>
    </w:p>
    <w:p w:rsidR="00000000" w:rsidRDefault="00841CFE">
      <w:pPr>
        <w:rPr>
          <w:rFonts w:cs="David"/>
          <w:b/>
          <w:bCs/>
          <w:sz w:val="24"/>
          <w:rtl/>
        </w:rPr>
      </w:pPr>
    </w:p>
    <w:p w:rsidR="00000000" w:rsidRDefault="00841CFE">
      <w:pPr>
        <w:rPr>
          <w:rFonts w:cs="David"/>
          <w:b/>
          <w:bCs/>
          <w:sz w:val="24"/>
          <w:rtl/>
        </w:rPr>
      </w:pPr>
    </w:p>
    <w:p w:rsidR="00000000" w:rsidRDefault="00841CFE">
      <w:pPr>
        <w:rPr>
          <w:rFonts w:cs="David"/>
          <w:b/>
          <w:bCs/>
          <w:sz w:val="24"/>
          <w:rtl/>
        </w:rPr>
      </w:pPr>
    </w:p>
    <w:p w:rsidR="00000000" w:rsidRDefault="00841CFE">
      <w:pPr>
        <w:ind w:left="1363" w:hanging="1363"/>
        <w:jc w:val="both"/>
        <w:rPr>
          <w:rFonts w:cs="David"/>
          <w:sz w:val="24"/>
          <w:rtl/>
        </w:rPr>
      </w:pPr>
      <w:r>
        <w:rPr>
          <w:rFonts w:cs="David"/>
          <w:b/>
          <w:bCs/>
          <w:sz w:val="24"/>
          <w:u w:val="single"/>
          <w:rtl/>
        </w:rPr>
        <w:t>סדר היום:</w:t>
      </w:r>
      <w:r>
        <w:rPr>
          <w:rFonts w:cs="David"/>
          <w:sz w:val="24"/>
          <w:rtl/>
        </w:rPr>
        <w:tab/>
        <w:t>תקנות מרשם האוכלוסין (הטפסים להודעות לידה ופטירה) (תיקון), התשס"א-2001</w:t>
      </w:r>
    </w:p>
    <w:p w:rsidR="00000000" w:rsidRDefault="00841CFE">
      <w:pPr>
        <w:rPr>
          <w:rFonts w:cs="David"/>
          <w:sz w:val="24"/>
          <w:rtl/>
        </w:rPr>
      </w:pPr>
    </w:p>
    <w:p w:rsidR="00000000" w:rsidRDefault="00841CFE">
      <w:pPr>
        <w:jc w:val="both"/>
        <w:rPr>
          <w:rFonts w:cs="David"/>
          <w:sz w:val="24"/>
          <w:rtl/>
        </w:rPr>
      </w:pPr>
    </w:p>
    <w:p w:rsidR="00000000" w:rsidRDefault="00841CFE">
      <w:pPr>
        <w:jc w:val="both"/>
        <w:rPr>
          <w:rFonts w:cs="David"/>
          <w:sz w:val="24"/>
          <w:rtl/>
        </w:rPr>
      </w:pPr>
    </w:p>
    <w:p w:rsidR="00000000" w:rsidRDefault="00841CFE">
      <w:pPr>
        <w:rPr>
          <w:rFonts w:cs="David"/>
          <w:b/>
          <w:bCs/>
          <w:sz w:val="24"/>
          <w:u w:val="single"/>
          <w:rtl/>
        </w:rPr>
      </w:pPr>
      <w:r>
        <w:rPr>
          <w:rFonts w:cs="David"/>
          <w:b/>
          <w:bCs/>
          <w:sz w:val="24"/>
          <w:u w:val="single"/>
          <w:rtl/>
        </w:rPr>
        <w:t>נכחו:</w:t>
      </w:r>
    </w:p>
    <w:p w:rsidR="00000000" w:rsidRDefault="00841CFE">
      <w:pPr>
        <w:rPr>
          <w:rFonts w:cs="David"/>
          <w:b/>
          <w:bCs/>
          <w:sz w:val="24"/>
          <w:u w:val="single"/>
          <w:rtl/>
        </w:rPr>
      </w:pPr>
    </w:p>
    <w:p w:rsidR="00000000" w:rsidRDefault="00841CFE">
      <w:pPr>
        <w:rPr>
          <w:rFonts w:cs="David"/>
          <w:sz w:val="24"/>
          <w:rtl/>
        </w:rPr>
      </w:pPr>
      <w:r>
        <w:rPr>
          <w:rFonts w:cs="David"/>
          <w:b/>
          <w:bCs/>
          <w:sz w:val="24"/>
          <w:u w:val="single"/>
          <w:rtl/>
        </w:rPr>
        <w:t>חברי הוועדה</w:t>
      </w:r>
      <w:r>
        <w:rPr>
          <w:rFonts w:cs="David"/>
          <w:sz w:val="24"/>
          <w:rtl/>
        </w:rPr>
        <w:t>:</w:t>
      </w:r>
      <w:r>
        <w:rPr>
          <w:rFonts w:cs="David"/>
          <w:sz w:val="24"/>
          <w:rtl/>
        </w:rPr>
        <w:tab/>
        <w:t>אופי</w:t>
      </w:r>
      <w:r>
        <w:rPr>
          <w:rFonts w:cs="David"/>
          <w:sz w:val="24"/>
          <w:rtl/>
        </w:rPr>
        <w:t>ר פינס-פז  -  היו"ר</w:t>
      </w: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r>
        <w:rPr>
          <w:rFonts w:cs="David"/>
          <w:b/>
          <w:bCs/>
          <w:sz w:val="24"/>
          <w:u w:val="single"/>
          <w:rtl/>
        </w:rPr>
        <w:t>מוזמנים</w:t>
      </w:r>
      <w:r>
        <w:rPr>
          <w:rFonts w:cs="David"/>
          <w:sz w:val="24"/>
          <w:rtl/>
        </w:rPr>
        <w:t>:</w:t>
      </w:r>
      <w:r>
        <w:rPr>
          <w:rFonts w:cs="David"/>
          <w:sz w:val="24"/>
          <w:rtl/>
        </w:rPr>
        <w:tab/>
        <w:t>עו"ד נעמה אלבה</w:t>
      </w:r>
      <w:r>
        <w:rPr>
          <w:rFonts w:cs="David"/>
          <w:sz w:val="24"/>
          <w:rtl/>
        </w:rPr>
        <w:tab/>
      </w:r>
      <w:r>
        <w:rPr>
          <w:rFonts w:cs="David"/>
          <w:sz w:val="24"/>
          <w:rtl/>
        </w:rPr>
        <w:tab/>
        <w:t>- משרד הפנים, לשכה משפטית</w:t>
      </w:r>
    </w:p>
    <w:p w:rsidR="00000000" w:rsidRDefault="00841CFE">
      <w:pPr>
        <w:rPr>
          <w:rFonts w:cs="David"/>
          <w:sz w:val="24"/>
          <w:rtl/>
        </w:rPr>
      </w:pPr>
      <w:r>
        <w:rPr>
          <w:rFonts w:cs="David"/>
          <w:sz w:val="24"/>
          <w:rtl/>
        </w:rPr>
        <w:tab/>
      </w:r>
      <w:r>
        <w:rPr>
          <w:rFonts w:cs="David"/>
          <w:sz w:val="24"/>
          <w:rtl/>
        </w:rPr>
        <w:tab/>
        <w:t>פרופ' יונה אמיתי</w:t>
      </w:r>
      <w:r>
        <w:rPr>
          <w:rFonts w:cs="David"/>
          <w:sz w:val="24"/>
          <w:rtl/>
        </w:rPr>
        <w:tab/>
      </w:r>
      <w:r>
        <w:rPr>
          <w:rFonts w:cs="David"/>
          <w:sz w:val="24"/>
          <w:rtl/>
        </w:rPr>
        <w:tab/>
        <w:t>- משרד הבריאות, מנהל המחלקה לאם ולילד</w:t>
      </w:r>
    </w:p>
    <w:p w:rsidR="00000000" w:rsidRDefault="00841CFE">
      <w:pPr>
        <w:rPr>
          <w:rFonts w:cs="David"/>
          <w:sz w:val="24"/>
          <w:rtl/>
        </w:rPr>
      </w:pPr>
      <w:r>
        <w:rPr>
          <w:rFonts w:cs="David"/>
          <w:sz w:val="24"/>
          <w:rtl/>
        </w:rPr>
        <w:tab/>
      </w:r>
      <w:r>
        <w:rPr>
          <w:rFonts w:cs="David"/>
          <w:sz w:val="24"/>
          <w:rtl/>
        </w:rPr>
        <w:tab/>
        <w:t>ציונה חקלאי</w:t>
      </w:r>
      <w:r>
        <w:rPr>
          <w:rFonts w:cs="David"/>
          <w:sz w:val="24"/>
          <w:rtl/>
        </w:rPr>
        <w:tab/>
      </w:r>
      <w:r>
        <w:rPr>
          <w:rFonts w:cs="David"/>
          <w:sz w:val="24"/>
          <w:rtl/>
        </w:rPr>
        <w:tab/>
      </w:r>
      <w:r>
        <w:rPr>
          <w:rFonts w:cs="David"/>
          <w:sz w:val="24"/>
          <w:rtl/>
        </w:rPr>
        <w:tab/>
        <w:t>- משרד הבריאות, מנהלת תחום מידע</w:t>
      </w:r>
    </w:p>
    <w:p w:rsidR="00000000" w:rsidRDefault="00841CFE">
      <w:pPr>
        <w:rPr>
          <w:rFonts w:cs="David"/>
          <w:sz w:val="24"/>
          <w:rtl/>
        </w:rPr>
      </w:pPr>
      <w:r>
        <w:rPr>
          <w:rFonts w:cs="David"/>
          <w:sz w:val="24"/>
          <w:rtl/>
        </w:rPr>
        <w:tab/>
      </w:r>
      <w:r>
        <w:rPr>
          <w:rFonts w:cs="David"/>
          <w:sz w:val="24"/>
          <w:rtl/>
        </w:rPr>
        <w:tab/>
        <w:t>ג'וליה זמל</w:t>
      </w:r>
      <w:r>
        <w:rPr>
          <w:rFonts w:cs="David"/>
          <w:sz w:val="24"/>
          <w:rtl/>
        </w:rPr>
        <w:tab/>
      </w:r>
      <w:r>
        <w:rPr>
          <w:rFonts w:cs="David"/>
          <w:sz w:val="24"/>
          <w:rtl/>
        </w:rPr>
        <w:tab/>
      </w:r>
      <w:r>
        <w:rPr>
          <w:rFonts w:cs="David"/>
          <w:sz w:val="24"/>
          <w:rtl/>
        </w:rPr>
        <w:tab/>
        <w:t>- הלשכה המרכזית לסטטיסטיקה, ראש גף דמוגרפיה</w:t>
      </w:r>
    </w:p>
    <w:p w:rsidR="00000000" w:rsidRDefault="00841CFE">
      <w:pPr>
        <w:rPr>
          <w:rFonts w:cs="David"/>
          <w:sz w:val="24"/>
          <w:rtl/>
        </w:rPr>
      </w:pPr>
      <w:r>
        <w:rPr>
          <w:rFonts w:cs="David"/>
          <w:sz w:val="24"/>
          <w:rtl/>
        </w:rPr>
        <w:tab/>
      </w:r>
      <w:r>
        <w:rPr>
          <w:rFonts w:cs="David"/>
          <w:sz w:val="24"/>
          <w:rtl/>
        </w:rPr>
        <w:tab/>
        <w:t>גיא גינן</w:t>
      </w:r>
      <w:r>
        <w:rPr>
          <w:rFonts w:cs="David"/>
          <w:sz w:val="24"/>
          <w:rtl/>
        </w:rPr>
        <w:tab/>
      </w:r>
      <w:r>
        <w:rPr>
          <w:rFonts w:cs="David"/>
          <w:sz w:val="24"/>
          <w:rtl/>
        </w:rPr>
        <w:tab/>
      </w:r>
      <w:r>
        <w:rPr>
          <w:rFonts w:cs="David"/>
          <w:sz w:val="24"/>
          <w:rtl/>
        </w:rPr>
        <w:tab/>
        <w:t>- הל</w:t>
      </w:r>
      <w:r>
        <w:rPr>
          <w:rFonts w:cs="David"/>
          <w:sz w:val="24"/>
          <w:rtl/>
        </w:rPr>
        <w:t>שכה המרכזית לסטטיסטיקה, דמוגרף</w:t>
      </w: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841CFE">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841CFE">
      <w:pPr>
        <w:rPr>
          <w:rFonts w:cs="David"/>
          <w:sz w:val="24"/>
          <w:rtl/>
        </w:rPr>
      </w:pPr>
    </w:p>
    <w:p w:rsidR="00000000" w:rsidRDefault="00841CFE">
      <w:pPr>
        <w:rPr>
          <w:rFonts w:cs="David"/>
          <w:sz w:val="24"/>
          <w:rtl/>
        </w:rPr>
      </w:pPr>
    </w:p>
    <w:p w:rsidR="00000000" w:rsidRDefault="00841CFE">
      <w:pPr>
        <w:rPr>
          <w:rFonts w:cs="David"/>
          <w:sz w:val="24"/>
          <w:rtl/>
        </w:rPr>
      </w:pPr>
    </w:p>
    <w:p w:rsidR="00000000" w:rsidRDefault="00841CF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41CFE">
      <w:pPr>
        <w:rPr>
          <w:rFonts w:cs="David"/>
          <w:b/>
          <w:bCs/>
          <w:sz w:val="24"/>
          <w:u w:val="single"/>
          <w:rtl/>
        </w:rPr>
      </w:pPr>
    </w:p>
    <w:p w:rsidR="00000000" w:rsidRDefault="00841CFE">
      <w:pPr>
        <w:rPr>
          <w:rFonts w:cs="David"/>
          <w:b/>
          <w:bCs/>
          <w:sz w:val="24"/>
          <w:u w:val="single"/>
          <w:rtl/>
        </w:rPr>
      </w:pPr>
    </w:p>
    <w:p w:rsidR="00000000" w:rsidRDefault="00841CFE">
      <w:pPr>
        <w:rPr>
          <w:rFonts w:cs="David"/>
          <w:b/>
          <w:bCs/>
          <w:sz w:val="24"/>
          <w:u w:val="single"/>
          <w:rtl/>
        </w:rPr>
      </w:pPr>
    </w:p>
    <w:p w:rsidR="00000000" w:rsidRDefault="00841CF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841CFE">
      <w:pPr>
        <w:rPr>
          <w:rFonts w:cs="David"/>
          <w:sz w:val="24"/>
          <w:rtl/>
        </w:rPr>
      </w:pPr>
    </w:p>
    <w:p w:rsidR="00000000" w:rsidRDefault="00841CFE">
      <w:pPr>
        <w:jc w:val="center"/>
        <w:rPr>
          <w:rFonts w:cs="David"/>
          <w:b/>
          <w:bCs/>
          <w:sz w:val="24"/>
          <w:u w:val="single"/>
          <w:rtl/>
        </w:rPr>
      </w:pPr>
      <w:r>
        <w:rPr>
          <w:rFonts w:cs="David"/>
          <w:sz w:val="24"/>
          <w:rtl/>
        </w:rPr>
        <w:br w:type="page"/>
      </w:r>
      <w:r>
        <w:rPr>
          <w:rFonts w:cs="David"/>
          <w:b/>
          <w:bCs/>
          <w:sz w:val="24"/>
          <w:u w:val="single"/>
          <w:rtl/>
        </w:rPr>
        <w:lastRenderedPageBreak/>
        <w:t>תקנות מרשם האוכלוסין (הטפסים להודעות לידה ופטירה) (תיקון), התשס"א-‏2001</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בוקר טוב. אני פותח את ישיבת וע</w:t>
      </w:r>
      <w:r>
        <w:rPr>
          <w:rFonts w:cs="David"/>
          <w:sz w:val="24"/>
          <w:rtl/>
        </w:rPr>
        <w:t>דת החוקה, חוק ומשפט. על סדר-היום: תקנות מרשם האוכלוסין (הטפסים להודעות לידה ופטירה) (תיקון), התשס"א-2001 - אישור התקנות. מי מציג את התקנות?</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נעמה אלבה:</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כמו שצוין במכתבו של שר הפנים, פנו אלינו נציגים מהמשרד לביטוח לאומי, משרד הבריאות והלשכה המרכזית לסטטיס</w:t>
      </w:r>
      <w:r>
        <w:rPr>
          <w:rFonts w:cs="David"/>
          <w:sz w:val="24"/>
          <w:rtl/>
        </w:rPr>
        <w:t xml:space="preserve">טיקה, והציעו מספר שינויים לטופס. כשבאנו לתקן את השינויים, ראינו שבמהלך השנים נעשו כל מיני תיקונים בלי להעביר אותם במסלול רגיל. מה שעשינו הוא, הכנסה לטופס באופן מתוקן. אלה דברים שנעשו במשך השנים ללא תיקון, ודברים שהיה צריך להוסיף עכשיו, בעקבות התיקונים שהם </w:t>
      </w:r>
      <w:r>
        <w:rPr>
          <w:rFonts w:cs="David"/>
          <w:sz w:val="24"/>
          <w:rtl/>
        </w:rPr>
        <w:t xml:space="preserve">ביקשו. </w:t>
      </w:r>
    </w:p>
    <w:p w:rsidR="00000000" w:rsidRDefault="00841CFE">
      <w:pPr>
        <w:jc w:val="both"/>
        <w:rPr>
          <w:rFonts w:cs="David"/>
          <w:sz w:val="24"/>
          <w:rtl/>
        </w:rPr>
      </w:pPr>
    </w:p>
    <w:p w:rsidR="00000000" w:rsidRDefault="00841CFE">
      <w:pPr>
        <w:jc w:val="both"/>
        <w:rPr>
          <w:rFonts w:cs="David"/>
          <w:sz w:val="24"/>
          <w:rtl/>
        </w:rPr>
      </w:pPr>
      <w:r>
        <w:rPr>
          <w:rFonts w:cs="David"/>
          <w:sz w:val="24"/>
          <w:rtl/>
        </w:rPr>
        <w:tab/>
        <w:t>הדברים העיקריים שביקשו לשנות הם הוספה, למשל, בסעיף 14, שעד אז היה רובריקה ליחיד ורובריקה לתאומים, שינו את הרובריקה לתאומים או יותר, כדי שיהיה ידוע מאותה לידה כמה ילדים נולדו מעבר לאפשרות של תאומים.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ריבוי לידה, מעבר לתאומים, הולך ו</w:t>
      </w:r>
      <w:r>
        <w:rPr>
          <w:rFonts w:cs="David"/>
          <w:sz w:val="24"/>
          <w:rtl/>
        </w:rPr>
        <w:t>גדל עם השנים.</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אני מבין שאת הטופס לפטירה לא משנים, רק טופס לידה.</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אני קורא פה "הודעת לידת חי". מה קורה בלידת מת?</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יונה אמיתי: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דיווח נפרד בטופס אחר.</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כתוב פה "שם משפחה/חמולה". אני מציע למחוק את המילה "חמולה". </w:t>
      </w:r>
      <w:r>
        <w:rPr>
          <w:rFonts w:cs="David"/>
          <w:sz w:val="24"/>
          <w:rtl/>
        </w:rPr>
        <w:t>אנחנו לא חיים בחמולות, אולי לאפגניסטן זה נכון.</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אני קורא את הרובריקות: השמות הפרטיים, המין, מקום הלידה, תאריך הלידה עברי. ב"תאריך הלידה גריגוריאני", אני מציע לכתוב ליד זה, בסוגריים, "לועזי", כדי שגם אנחנו נבין על מה מדובר. אני ממשיך לקרוא: הלאום, הדת. למה</w:t>
      </w:r>
      <w:r>
        <w:rPr>
          <w:rFonts w:cs="David"/>
          <w:sz w:val="24"/>
          <w:rtl/>
        </w:rPr>
        <w:t xml:space="preserve"> צריך דת?</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את זה ברישום מרשם האוכלוסין.</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מה עושה אדם לא דתי?</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יונה אמיתי: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שיוך דתי, זה לא מידת הזיקה לדת.</w:t>
      </w:r>
    </w:p>
    <w:p w:rsidR="00000000" w:rsidRDefault="00841CFE">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אדם לא רוצה להיות דתי. איך הוא כותב שהוא לא דתי?</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שיוך לקבוצת אוכלו</w:t>
      </w:r>
      <w:r>
        <w:rPr>
          <w:rFonts w:cs="David"/>
          <w:sz w:val="24"/>
          <w:rtl/>
        </w:rPr>
        <w:t>סייה שמוגדרת ליהודים ומוגדרת למוסלמים וכן הלאה.</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כתוב כאן "לאום".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לאום זה, למשל, "ערבי". דת זה יהודים, מוסלמים, דרוזים. זה מאוד חשוב.</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זה חשוב לכם?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את זה בכללים של משרד הפנים. נכון</w:t>
      </w:r>
      <w:r>
        <w:rPr>
          <w:rFonts w:cs="David"/>
          <w:sz w:val="24"/>
          <w:rtl/>
        </w:rPr>
        <w:t xml:space="preserve"> להיום, במרשם האוכלוסין, צריך לציין דת.</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כשאדם מוציא תעודת זהות, גברתי, רושמים לו מה שהוא צריך. למה כשאדם נולד, צריך לדעת מה הדת שלו ומה הלאום שלו?</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יונה אמיתי: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מבחינת מדדי בריאות לאומיים ובין-לאומיים יש חשיבות בלתי-רגילה לשיוך הספצי</w:t>
      </w:r>
      <w:r>
        <w:rPr>
          <w:rFonts w:cs="David"/>
          <w:sz w:val="24"/>
          <w:rtl/>
        </w:rPr>
        <w:t>פי, למשל, לגבי תמותת תינוקות, שזה אחד המדדים להשוואת רמת בריאות לאומית. נוצרים, דרוזים, מוסלמים, זאת קטגוריה אחרת. זה משפיע על תוכניות משרד הבריאות להתערבות למען צמצום תמותת תינוקות. ההתערבות מיועדת לקבוצות אוכלוסייה, אם רואים שיש פער גדול בין נוצרים, דרוז</w:t>
      </w:r>
      <w:r>
        <w:rPr>
          <w:rFonts w:cs="David"/>
          <w:sz w:val="24"/>
          <w:rtl/>
        </w:rPr>
        <w:t>ים ומוסלמים, כך שלא מספיק לומר יהודי או לא יהודי.</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אם יש את הדת, למה צריך גם את הלאום?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כפי שכל אדם נרשם, ולכל ילד חדש יש רישום נוסף במרשם האוכלוסין, לפי הכללים של משרד הפנים, שלא משרד הבריאות קבע, יש גם דת וגם לאום.</w:t>
      </w:r>
    </w:p>
    <w:p w:rsidR="00000000" w:rsidRDefault="00841CFE">
      <w:pPr>
        <w:jc w:val="both"/>
        <w:rPr>
          <w:rFonts w:cs="David"/>
          <w:sz w:val="24"/>
          <w:rtl/>
        </w:rPr>
      </w:pPr>
    </w:p>
    <w:p w:rsidR="00000000" w:rsidRDefault="00841CFE">
      <w:pPr>
        <w:rPr>
          <w:rFonts w:cs="David"/>
          <w:sz w:val="24"/>
          <w:rtl/>
        </w:rPr>
      </w:pPr>
      <w:r>
        <w:rPr>
          <w:rFonts w:cs="David"/>
          <w:sz w:val="24"/>
          <w:u w:val="single"/>
          <w:rtl/>
        </w:rPr>
        <w:t>הי</w:t>
      </w:r>
      <w:r>
        <w:rPr>
          <w:rFonts w:cs="David"/>
          <w:sz w:val="24"/>
          <w:u w:val="single"/>
          <w:rtl/>
        </w:rPr>
        <w:t>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אני לא מדבר על משרד הבריאות, אני מניח שלמשרד הבריאות זה לא משנה.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מאוד חשוב בניתוח רמת הפריון.</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ככל שיש יותר נתונים, הניתוח יותר טוב.</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lastRenderedPageBreak/>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הניתוח הוא לא למטרת ניתוח. המידע הזה חשוב כדי לצפ</w:t>
      </w:r>
      <w:r>
        <w:rPr>
          <w:rFonts w:cs="David"/>
          <w:sz w:val="24"/>
          <w:rtl/>
        </w:rPr>
        <w:t>ות התנהגות, כדי להכשיר כלים. אם יש עלייה בילודה או ירידה בילודה, זה מאוד חשוב גם לגבי מספר של בתי-חולים או חדרי לידה. כל הסטטיסטיקות האלה הן לא רק למטרות חברתיות.</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מה זה קשור? יש בתי-חולים לערבים ובתי-חולים ליהודים?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אתם רוצים נתונים,</w:t>
      </w:r>
      <w:r>
        <w:rPr>
          <w:rFonts w:cs="David"/>
          <w:sz w:val="24"/>
          <w:rtl/>
        </w:rPr>
        <w:t xml:space="preserve"> כי אתם הלשכה המרכזית לסטטיסטיקה, זה בסדר, אבל להתחיל לעשות מזה אידיאולוגיה, אני לא מציע. כמה שיש יותר נתונים זה חשוב ללשכה המרכזית לסטטיסטיקה, את זה אני מבין. לא צריך להתחיל להסביר שצריך יותר בתי-חולים. ילד הוא ילד הוא ילד. זה לא משנה אם הוא יהודי, ערבי א</w:t>
      </w:r>
      <w:r>
        <w:rPr>
          <w:rFonts w:cs="David"/>
          <w:sz w:val="24"/>
          <w:rtl/>
        </w:rPr>
        <w:t>ו דרוזי.</w:t>
      </w:r>
    </w:p>
    <w:p w:rsidR="00000000" w:rsidRDefault="00841CFE">
      <w:pPr>
        <w:jc w:val="both"/>
        <w:rPr>
          <w:rFonts w:cs="David"/>
          <w:sz w:val="24"/>
          <w:rtl/>
        </w:rPr>
      </w:pPr>
    </w:p>
    <w:p w:rsidR="00000000" w:rsidRDefault="00841CFE">
      <w:pPr>
        <w:pStyle w:val="6"/>
        <w:rPr>
          <w:rFonts w:cs="David"/>
          <w:sz w:val="24"/>
          <w:u w:val="none"/>
          <w:rtl/>
        </w:rPr>
      </w:pPr>
      <w:r>
        <w:rPr>
          <w:rFonts w:cs="David"/>
          <w:sz w:val="24"/>
          <w:rtl/>
        </w:rPr>
        <w:t>יונה אמיתי:</w:t>
      </w:r>
    </w:p>
    <w:p w:rsidR="00000000" w:rsidRDefault="00841CFE">
      <w:pPr>
        <w:rPr>
          <w:rFonts w:cs="David"/>
          <w:sz w:val="24"/>
          <w:rtl/>
        </w:rPr>
      </w:pPr>
    </w:p>
    <w:p w:rsidR="00000000" w:rsidRDefault="00841CFE">
      <w:pPr>
        <w:rPr>
          <w:rFonts w:cs="David"/>
          <w:sz w:val="24"/>
          <w:rtl/>
        </w:rPr>
      </w:pPr>
      <w:r>
        <w:rPr>
          <w:rFonts w:cs="David"/>
          <w:sz w:val="24"/>
          <w:rtl/>
        </w:rPr>
        <w:tab/>
        <w:t>נושא הדת, כמו שהסברתי, זה חשוב לשירותי בריאות. לנושא הלאום אין לי הסבר.</w:t>
      </w:r>
    </w:p>
    <w:p w:rsidR="00000000" w:rsidRDefault="00841CFE">
      <w:pPr>
        <w:rPr>
          <w:rFonts w:cs="David"/>
          <w:sz w:val="24"/>
          <w:rtl/>
        </w:rPr>
      </w:pPr>
    </w:p>
    <w:p w:rsidR="00000000" w:rsidRDefault="00841CFE">
      <w:pPr>
        <w:rPr>
          <w:rFonts w:cs="David"/>
          <w:sz w:val="24"/>
          <w:rtl/>
        </w:rPr>
      </w:pPr>
      <w:r>
        <w:rPr>
          <w:rFonts w:cs="David"/>
          <w:sz w:val="24"/>
          <w:u w:val="single"/>
          <w:rtl/>
        </w:rPr>
        <w:t>גיא קינן:</w:t>
      </w:r>
    </w:p>
    <w:p w:rsidR="00000000" w:rsidRDefault="00841CFE">
      <w:pPr>
        <w:rPr>
          <w:rFonts w:cs="David"/>
          <w:sz w:val="24"/>
          <w:rtl/>
        </w:rPr>
      </w:pPr>
    </w:p>
    <w:p w:rsidR="00000000" w:rsidRDefault="00841CFE">
      <w:pPr>
        <w:pStyle w:val="aa"/>
        <w:rPr>
          <w:rFonts w:cs="David"/>
          <w:sz w:val="24"/>
          <w:rtl/>
        </w:rPr>
      </w:pPr>
      <w:r>
        <w:rPr>
          <w:rFonts w:cs="David"/>
          <w:sz w:val="24"/>
          <w:rtl/>
        </w:rPr>
        <w:tab/>
        <w:t>הרוב גדול, יותר מ-99% מהמקרים, הדת באה באופן אוטומטי ממרשם התושבים. מדובר על מקרים שונים, כשאין לאישה מספר זהות. אם לאישה יש מספר זהות ומוצאים אותה</w:t>
      </w:r>
      <w:r>
        <w:rPr>
          <w:rFonts w:cs="David"/>
          <w:sz w:val="24"/>
          <w:rtl/>
        </w:rPr>
        <w:t xml:space="preserve"> במרשם, הילד מקבל את הדת שלה.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שלמה שהם: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מה המטרה של הטופס הזה? הטופס היה קודם, איזה שימוש עשו בו עד היום?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כל הפרטים האלה הם ללא שינוי. הוספנו רק שני פרטים.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שלמה שהם: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חשש של פגיעה בפרטיות אם אתה שואל אישה עכשיו באיזה שבוע היא בהריון</w:t>
      </w:r>
      <w:r>
        <w:rPr>
          <w:rFonts w:cs="David"/>
          <w:sz w:val="24"/>
          <w:rtl/>
        </w:rPr>
        <w:t xml:space="preserve"> וכן הלאה. השאלה אם יש הצדקה לפגיעה הזאת.</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טופס רשמי של מדינת ישראל שהיה קיים כל השנים.</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הוא היה בלי אישור.</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עקרון של פרטיות של אדם.</w:t>
      </w:r>
    </w:p>
    <w:p w:rsidR="00000000" w:rsidRDefault="00841CFE">
      <w:pPr>
        <w:jc w:val="both"/>
        <w:rPr>
          <w:rFonts w:cs="David"/>
          <w:sz w:val="24"/>
          <w:rtl/>
        </w:rPr>
      </w:pPr>
      <w:r>
        <w:rPr>
          <w:rFonts w:cs="David"/>
          <w:sz w:val="24"/>
          <w:u w:val="single"/>
          <w:rtl/>
        </w:rPr>
        <w:br w:type="page"/>
      </w:r>
      <w:r>
        <w:rPr>
          <w:rFonts w:cs="David"/>
          <w:sz w:val="24"/>
          <w:u w:val="single"/>
          <w:rtl/>
        </w:rPr>
        <w:lastRenderedPageBreak/>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אנחנו שומרים על הפרטיות.</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איך אני יודע שאתם </w:t>
      </w:r>
      <w:r>
        <w:rPr>
          <w:rFonts w:cs="David"/>
          <w:sz w:val="24"/>
          <w:rtl/>
        </w:rPr>
        <w:t>שומרים? אני לא בדקתי את הלשכה, ועכשיו אנחנו לא דנים בלשכה, לכן אני לא יכול להגיד אם אתם יודעים לשמור על פרטיות או לא יודעים לשמור על פרטיות. אין לי מושג. אני מאמין לכם שאתם, כמובן, עושים מאמצים לשמור על הפרטיות.</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שלמה שהם: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הגנה על פרטיות זאת גם הגנה כלפי</w:t>
      </w:r>
      <w:r>
        <w:rPr>
          <w:rFonts w:cs="David"/>
          <w:sz w:val="24"/>
          <w:rtl/>
        </w:rPr>
        <w:t xml:space="preserve"> השלטון. השאלה, מה מותר לשלטון לדעת. חוויתי את זה על בשרי. פעם באו אלי לבקש מהלשכה המרכזית שאמלא שאלון, וזאת עבירה פלילית אם אתה לא ממלא את השאלון.</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יש חוק הסטטיסטיקה.</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אני מבקש למחוק את המילה "חמולה".</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כתוב פה "שם אבי ה</w:t>
      </w:r>
      <w:r>
        <w:rPr>
          <w:rFonts w:cs="David"/>
          <w:sz w:val="24"/>
          <w:rtl/>
        </w:rPr>
        <w:t>אב (למיעוטים בלבד). למה זה כך?</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גיא קינן:</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חלק מהשם. במיעוטים שם אבי האב נחשב כחלק מהשם. כמו ששמי גיא קינן, אצל המוסלמים והדרוזים יש ארבעה רכיבים לשם.</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תכתוב "שם מלא".</w:t>
      </w:r>
    </w:p>
    <w:p w:rsidR="00000000" w:rsidRDefault="00841CFE">
      <w:pPr>
        <w:jc w:val="both"/>
        <w:rPr>
          <w:rFonts w:cs="David"/>
          <w:sz w:val="24"/>
          <w:rtl/>
        </w:rPr>
      </w:pPr>
    </w:p>
    <w:p w:rsidR="00000000" w:rsidRDefault="00841CFE">
      <w:pPr>
        <w:jc w:val="both"/>
        <w:rPr>
          <w:rFonts w:cs="David"/>
          <w:sz w:val="24"/>
          <w:u w:val="single"/>
          <w:rtl/>
        </w:rPr>
      </w:pPr>
      <w:r>
        <w:rPr>
          <w:rFonts w:cs="David"/>
          <w:sz w:val="24"/>
          <w:u w:val="single"/>
          <w:rtl/>
        </w:rPr>
        <w:t>גיא קינן:</w:t>
      </w:r>
    </w:p>
    <w:p w:rsidR="00000000" w:rsidRDefault="00841CFE">
      <w:pPr>
        <w:jc w:val="both"/>
        <w:rPr>
          <w:rFonts w:cs="David"/>
          <w:sz w:val="24"/>
          <w:u w:val="single"/>
          <w:rtl/>
        </w:rPr>
      </w:pPr>
    </w:p>
    <w:p w:rsidR="00000000" w:rsidRDefault="00841CFE">
      <w:pPr>
        <w:jc w:val="both"/>
        <w:rPr>
          <w:rFonts w:cs="David"/>
          <w:sz w:val="24"/>
          <w:rtl/>
        </w:rPr>
      </w:pPr>
      <w:r>
        <w:rPr>
          <w:rFonts w:cs="David"/>
          <w:sz w:val="24"/>
          <w:rtl/>
        </w:rPr>
        <w:tab/>
        <w:t>זה לא מקובל. עד עכשיו היה מקובל לתת סעיף נפרד עבור</w:t>
      </w:r>
      <w:r>
        <w:rPr>
          <w:rFonts w:cs="David"/>
          <w:sz w:val="24"/>
          <w:rtl/>
        </w:rPr>
        <w:t xml:space="preserve"> כל חלק נפרד של השם.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שלמה שהם: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אם כבר, תבקש שם אבי האב מכולם. שים לב איזו אפליה נעשית פה - אתה דורש נתון נוסף מאדם שהוא בן מיעוטים.</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ברובריקה של "שם אבי האב" למחוק "למיעוטים בלבד".</w:t>
      </w:r>
    </w:p>
    <w:p w:rsidR="00000000" w:rsidRDefault="00841CFE">
      <w:pPr>
        <w:jc w:val="both"/>
        <w:rPr>
          <w:rFonts w:cs="David"/>
          <w:sz w:val="24"/>
          <w:rtl/>
        </w:rPr>
      </w:pPr>
    </w:p>
    <w:p w:rsidR="00000000" w:rsidRDefault="00841CFE">
      <w:pPr>
        <w:jc w:val="both"/>
        <w:rPr>
          <w:rFonts w:cs="David"/>
          <w:sz w:val="24"/>
          <w:rtl/>
        </w:rPr>
      </w:pPr>
      <w:r>
        <w:rPr>
          <w:rFonts w:cs="David"/>
          <w:sz w:val="24"/>
          <w:rtl/>
        </w:rPr>
        <w:tab/>
        <w:t>ממי מבקשים את תאריך הלידה?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נעמה אלבה:</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אנחנו כב</w:t>
      </w:r>
      <w:r>
        <w:rPr>
          <w:rFonts w:cs="David"/>
          <w:sz w:val="24"/>
          <w:rtl/>
        </w:rPr>
        <w:t>ר בשלב של הפרטים על ההורים.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כל השאלות האלה מופנות לפרטים על האב והאם.</w:t>
      </w:r>
    </w:p>
    <w:p w:rsidR="00000000" w:rsidRDefault="00841CFE">
      <w:pPr>
        <w:jc w:val="both"/>
        <w:rPr>
          <w:rFonts w:cs="David"/>
          <w:sz w:val="24"/>
          <w:rtl/>
        </w:rPr>
      </w:pPr>
    </w:p>
    <w:p w:rsidR="00000000" w:rsidRDefault="00841CFE">
      <w:pPr>
        <w:rPr>
          <w:rFonts w:cs="David"/>
          <w:sz w:val="24"/>
          <w:rtl/>
        </w:rPr>
      </w:pPr>
      <w:r>
        <w:rPr>
          <w:rFonts w:cs="David"/>
          <w:sz w:val="24"/>
          <w:u w:val="single"/>
          <w:rtl/>
        </w:rPr>
        <w:lastRenderedPageBreak/>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למה אתם צריכים את תאריך הלידה של האב והאם?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מאוד חשוב לסטטיסטיקה.</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אני מבקש למחוק את תאריך הלידה של האב והאם, ז</w:t>
      </w:r>
      <w:r>
        <w:rPr>
          <w:rFonts w:cs="David"/>
          <w:sz w:val="24"/>
          <w:rtl/>
        </w:rPr>
        <w:t>ה לא עניינכם. ערעורים אצל שר הפנים.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ג'וליה זמל:</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אי-אפשר לקבל סטטיסטיקה בלי גיל האם.</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הטופס הוא לצורכי סטטיסטיקה?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נעמה אלבה:</w:t>
      </w:r>
    </w:p>
    <w:p w:rsidR="00000000" w:rsidRDefault="00841CFE">
      <w:pPr>
        <w:jc w:val="both"/>
        <w:rPr>
          <w:rFonts w:cs="David"/>
          <w:sz w:val="24"/>
          <w:rtl/>
        </w:rPr>
      </w:pPr>
    </w:p>
    <w:p w:rsidR="00000000" w:rsidRDefault="00841CFE">
      <w:pPr>
        <w:jc w:val="both"/>
        <w:rPr>
          <w:rFonts w:cs="David"/>
          <w:sz w:val="24"/>
          <w:rtl/>
        </w:rPr>
      </w:pPr>
      <w:r>
        <w:rPr>
          <w:rFonts w:cs="David"/>
          <w:sz w:val="24"/>
          <w:rtl/>
        </w:rPr>
        <w:tab/>
        <w:t>הטופס מתחילתו הוא כדי לרשום את האדם במרשם האוכלוסין.</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לגיל האם יש חשיבות רבה בהולדת התינוק</w:t>
      </w:r>
      <w:r>
        <w:rPr>
          <w:rFonts w:cs="David"/>
          <w:sz w:val="24"/>
          <w:rtl/>
        </w:rPr>
        <w:t>. זה חשוב בתוכניות התערבות, וככל שגיל האם יותר גבוה, ההסתברות למומים יותר גבוהה.</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היא בהריון תשעה חודשים, עוקבים אחרי הגיל שלה. אחרי שנולד הילד את עוקבת אחרי הגיל שלה.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אני לא עוקבת באופן אישי אחרי האישה הזאת או אחרת.</w:t>
      </w:r>
    </w:p>
    <w:p w:rsidR="00000000" w:rsidRDefault="00841CFE">
      <w:pPr>
        <w:jc w:val="both"/>
        <w:rPr>
          <w:rFonts w:cs="David"/>
          <w:sz w:val="24"/>
          <w:rtl/>
        </w:rPr>
      </w:pPr>
    </w:p>
    <w:p w:rsidR="00000000" w:rsidRDefault="00841CFE">
      <w:pPr>
        <w:rPr>
          <w:rFonts w:cs="David"/>
          <w:sz w:val="24"/>
          <w:rtl/>
        </w:rPr>
      </w:pPr>
      <w:r>
        <w:rPr>
          <w:rFonts w:cs="David"/>
          <w:sz w:val="24"/>
          <w:u w:val="single"/>
          <w:rtl/>
        </w:rPr>
        <w:t>ה</w:t>
      </w:r>
      <w:r>
        <w:rPr>
          <w:rFonts w:cs="David"/>
          <w:sz w:val="24"/>
          <w:u w:val="single"/>
          <w:rtl/>
        </w:rPr>
        <w:t>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יש מי שעוקב באופן אישי - הרופא שלה.</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יונה אמיתי: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אנחנו מדברים פה על נתון בעל חשיבות בלתי-רגילה בקביעת רמת הסיכון בתכנון שירותי בריאות. היום התופעה של אימהות בגיל מתקדם, 35-40 ומעלה יותר נפוצה. יש לזה חשיבות בלתי-רגילה ברמת הסיכון של ה</w:t>
      </w:r>
      <w:r>
        <w:rPr>
          <w:rFonts w:cs="David"/>
          <w:sz w:val="24"/>
          <w:rtl/>
        </w:rPr>
        <w:t xml:space="preserve">תינוק ובתכנון שירותי בריאות. אנחנו נתייצב בעוד שנתיים עם שוקת שבורה. בכל מדינות המערב אוספים את הנתונים האלה, ואנחנו לא, ולא נוכל להעריך אל נכון נתונים דמוגרפיים שיש להם השלכות מיידיות על בריאות ועל תכנון שירותי בריאות - תסמונת דאון, בדיקות מי-שפיר - הרבה </w:t>
      </w:r>
      <w:r>
        <w:rPr>
          <w:rFonts w:cs="David"/>
          <w:sz w:val="24"/>
          <w:rtl/>
        </w:rPr>
        <w:t>מאוד מידע יש סביב גיל האם. לגבי גיל האב אני מרגיש פחות חזק לגבי הטיעון.</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ציונה חקלאי:</w:t>
      </w:r>
    </w:p>
    <w:p w:rsidR="00000000" w:rsidRDefault="00841CFE">
      <w:pPr>
        <w:jc w:val="both"/>
        <w:rPr>
          <w:rFonts w:cs="David"/>
          <w:sz w:val="24"/>
          <w:rtl/>
        </w:rPr>
      </w:pPr>
    </w:p>
    <w:p w:rsidR="00000000" w:rsidRDefault="00841CFE">
      <w:pPr>
        <w:jc w:val="both"/>
        <w:rPr>
          <w:rFonts w:cs="David"/>
          <w:sz w:val="24"/>
          <w:rtl/>
        </w:rPr>
      </w:pPr>
      <w:r>
        <w:rPr>
          <w:rFonts w:cs="David"/>
          <w:sz w:val="24"/>
          <w:rtl/>
        </w:rPr>
        <w:tab/>
        <w:t>בהודעת הלידה בארצות-הברית, שהיא שומרת מאוד על זכויות הפרט, כתוב: צורת הלידה ופרטים נוספים.</w:t>
      </w:r>
    </w:p>
    <w:p w:rsidR="00000000" w:rsidRDefault="00841CFE">
      <w:pPr>
        <w:jc w:val="both"/>
        <w:rPr>
          <w:rFonts w:cs="David"/>
          <w:sz w:val="24"/>
          <w:rtl/>
        </w:rPr>
      </w:pPr>
    </w:p>
    <w:p w:rsidR="00000000" w:rsidRDefault="00841CFE">
      <w:pPr>
        <w:jc w:val="both"/>
        <w:rPr>
          <w:rFonts w:cs="David"/>
          <w:sz w:val="24"/>
          <w:rtl/>
        </w:rPr>
      </w:pPr>
      <w:r>
        <w:rPr>
          <w:rFonts w:cs="David"/>
          <w:sz w:val="24"/>
          <w:u w:val="single"/>
          <w:rtl/>
        </w:rPr>
        <w:t>שלמה שהם:</w:t>
      </w:r>
    </w:p>
    <w:p w:rsidR="00000000" w:rsidRDefault="00841CFE">
      <w:pPr>
        <w:jc w:val="both"/>
        <w:rPr>
          <w:rFonts w:cs="David"/>
          <w:sz w:val="24"/>
          <w:rtl/>
        </w:rPr>
      </w:pPr>
    </w:p>
    <w:p w:rsidR="00000000" w:rsidRDefault="00841CFE">
      <w:pPr>
        <w:jc w:val="both"/>
        <w:rPr>
          <w:rFonts w:cs="David"/>
          <w:sz w:val="24"/>
          <w:rtl/>
        </w:rPr>
      </w:pPr>
      <w:r>
        <w:rPr>
          <w:rFonts w:cs="David"/>
          <w:sz w:val="24"/>
          <w:rtl/>
        </w:rPr>
        <w:tab/>
        <w:t>כל הנתונים האלה נמצאים בבתי-חולים. התינוק כבר נולד עם כל סיפור ח</w:t>
      </w:r>
      <w:r>
        <w:rPr>
          <w:rFonts w:cs="David"/>
          <w:sz w:val="24"/>
          <w:rtl/>
        </w:rPr>
        <w:t>ייו. מחר, כשבאים לבדוק אותו, האח הגדול כבר יודע עליו הרבה מאוד דברים, שאולי התינוק לא היה רוצה שידעו עליו.</w:t>
      </w:r>
    </w:p>
    <w:p w:rsidR="00000000" w:rsidRDefault="00841CFE">
      <w:pPr>
        <w:jc w:val="both"/>
        <w:rPr>
          <w:rFonts w:cs="David"/>
          <w:sz w:val="24"/>
          <w:rtl/>
        </w:rPr>
      </w:pPr>
    </w:p>
    <w:p w:rsidR="00000000" w:rsidRDefault="00841CFE">
      <w:pPr>
        <w:jc w:val="both"/>
        <w:rPr>
          <w:rFonts w:cs="David"/>
          <w:sz w:val="24"/>
          <w:u w:val="single"/>
          <w:rtl/>
        </w:rPr>
      </w:pPr>
      <w:r>
        <w:rPr>
          <w:rFonts w:cs="David"/>
          <w:sz w:val="24"/>
          <w:u w:val="single"/>
          <w:rtl/>
        </w:rPr>
        <w:t>יונה אמיתי:</w:t>
      </w:r>
    </w:p>
    <w:p w:rsidR="00000000" w:rsidRDefault="00841CFE">
      <w:pPr>
        <w:jc w:val="both"/>
        <w:rPr>
          <w:rFonts w:cs="David"/>
          <w:sz w:val="24"/>
          <w:rtl/>
        </w:rPr>
      </w:pPr>
    </w:p>
    <w:p w:rsidR="00000000" w:rsidRDefault="00841CFE">
      <w:pPr>
        <w:jc w:val="both"/>
        <w:rPr>
          <w:rFonts w:cs="David"/>
          <w:sz w:val="24"/>
          <w:rtl/>
        </w:rPr>
      </w:pPr>
      <w:r>
        <w:rPr>
          <w:rFonts w:cs="David"/>
          <w:sz w:val="24"/>
          <w:rtl/>
        </w:rPr>
        <w:tab/>
        <w:t xml:space="preserve">התינוקות החולים, אלה שיש להם מומים, זוכים לתשומת לב מקסימלית ברמת הפירוט, אבל כל 140,000, שנולדים במדינת ישראל בשנה, אנחנו רוצים לדעת </w:t>
      </w:r>
      <w:r>
        <w:rPr>
          <w:rFonts w:cs="David"/>
          <w:sz w:val="24"/>
          <w:rtl/>
        </w:rPr>
        <w:t>רק את ה-</w:t>
      </w:r>
      <w:r>
        <w:rPr>
          <w:rFonts w:cs="David"/>
        </w:rPr>
        <w:t>ABC</w:t>
      </w:r>
      <w:r>
        <w:rPr>
          <w:rFonts w:cs="David"/>
          <w:sz w:val="24"/>
          <w:rtl/>
        </w:rPr>
        <w:t xml:space="preserve"> שלהם לתכנון שירותי בריאות.</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שלמה שהם, אני רוצה להעביר את הטפסים הלאה לממונה על הגנת הפרטיות. אני לא מאשר את התקנות. שלמה שהם, אני מבקש שתשלח לה מכתב ממני עם הטפסים המצורפים. אני מבקש חוות דעת משפטית של משרד המשפטים.</w:t>
      </w:r>
    </w:p>
    <w:p w:rsidR="00000000" w:rsidRDefault="00841CFE">
      <w:pPr>
        <w:jc w:val="both"/>
        <w:rPr>
          <w:rFonts w:cs="David"/>
          <w:sz w:val="24"/>
          <w:rtl/>
        </w:rPr>
      </w:pPr>
    </w:p>
    <w:p w:rsidR="00000000" w:rsidRDefault="00841CFE">
      <w:pPr>
        <w:jc w:val="both"/>
        <w:rPr>
          <w:rFonts w:cs="David"/>
          <w:sz w:val="24"/>
          <w:u w:val="single"/>
          <w:rtl/>
        </w:rPr>
      </w:pPr>
      <w:r>
        <w:rPr>
          <w:rFonts w:cs="David"/>
          <w:sz w:val="24"/>
          <w:u w:val="single"/>
          <w:rtl/>
        </w:rPr>
        <w:t>נעמה א</w:t>
      </w:r>
      <w:r>
        <w:rPr>
          <w:rFonts w:cs="David"/>
          <w:sz w:val="24"/>
          <w:u w:val="single"/>
          <w:rtl/>
        </w:rPr>
        <w:t>לבה:</w:t>
      </w:r>
    </w:p>
    <w:p w:rsidR="00000000" w:rsidRDefault="00841CFE">
      <w:pPr>
        <w:jc w:val="both"/>
        <w:rPr>
          <w:rFonts w:cs="David"/>
          <w:sz w:val="24"/>
          <w:u w:val="single"/>
          <w:rtl/>
        </w:rPr>
      </w:pPr>
    </w:p>
    <w:p w:rsidR="00000000" w:rsidRDefault="00841CFE">
      <w:pPr>
        <w:jc w:val="both"/>
        <w:rPr>
          <w:rFonts w:cs="David"/>
          <w:sz w:val="24"/>
          <w:rtl/>
        </w:rPr>
      </w:pPr>
      <w:r>
        <w:rPr>
          <w:rFonts w:cs="David"/>
          <w:sz w:val="24"/>
          <w:rtl/>
        </w:rPr>
        <w:tab/>
        <w:t>זה עבר דרך משרד המשפטים.</w:t>
      </w:r>
    </w:p>
    <w:p w:rsidR="00000000" w:rsidRDefault="00841CFE">
      <w:pPr>
        <w:jc w:val="both"/>
        <w:rPr>
          <w:rFonts w:cs="David"/>
          <w:sz w:val="24"/>
          <w:u w:val="single"/>
          <w:rtl/>
        </w:rPr>
      </w:pPr>
    </w:p>
    <w:p w:rsidR="00000000" w:rsidRDefault="00841CFE">
      <w:pPr>
        <w:jc w:val="both"/>
        <w:rPr>
          <w:rFonts w:cs="David"/>
          <w:sz w:val="24"/>
          <w:rtl/>
        </w:rPr>
      </w:pPr>
      <w:r>
        <w:rPr>
          <w:rFonts w:cs="David"/>
          <w:sz w:val="24"/>
          <w:u w:val="single"/>
          <w:rtl/>
        </w:rPr>
        <w:t>דורית ואג:</w:t>
      </w:r>
    </w:p>
    <w:p w:rsidR="00000000" w:rsidRDefault="00841CFE">
      <w:pPr>
        <w:jc w:val="both"/>
        <w:rPr>
          <w:rFonts w:cs="David"/>
          <w:sz w:val="24"/>
          <w:rtl/>
        </w:rPr>
      </w:pPr>
    </w:p>
    <w:p w:rsidR="00000000" w:rsidRDefault="00841CFE">
      <w:pPr>
        <w:jc w:val="both"/>
        <w:rPr>
          <w:rFonts w:cs="David"/>
          <w:sz w:val="24"/>
          <w:rtl/>
        </w:rPr>
      </w:pPr>
      <w:r>
        <w:rPr>
          <w:rFonts w:cs="David"/>
          <w:sz w:val="24"/>
          <w:rtl/>
        </w:rPr>
        <w:tab/>
        <w:t>זה עבר את מחלקת ייעוץ וחקיקה, זה לא עבר את הממונה על הגנת הפרטיות.</w:t>
      </w:r>
    </w:p>
    <w:p w:rsidR="00000000" w:rsidRDefault="00841CFE">
      <w:pPr>
        <w:jc w:val="both"/>
        <w:rPr>
          <w:rFonts w:cs="David"/>
          <w:sz w:val="24"/>
          <w:rtl/>
        </w:rPr>
      </w:pPr>
    </w:p>
    <w:p w:rsidR="00000000" w:rsidRDefault="00841CFE">
      <w:pPr>
        <w:rPr>
          <w:rFonts w:cs="David"/>
          <w:sz w:val="24"/>
          <w:rtl/>
        </w:rPr>
      </w:pPr>
      <w:r>
        <w:rPr>
          <w:rFonts w:cs="David"/>
          <w:sz w:val="24"/>
          <w:u w:val="single"/>
          <w:rtl/>
        </w:rPr>
        <w:t>היו"ר אופיר פינס:</w:t>
      </w:r>
    </w:p>
    <w:p w:rsidR="00000000" w:rsidRDefault="00841CFE">
      <w:pPr>
        <w:rPr>
          <w:rFonts w:cs="David"/>
          <w:sz w:val="24"/>
          <w:rtl/>
        </w:rPr>
      </w:pPr>
    </w:p>
    <w:p w:rsidR="00000000" w:rsidRDefault="00841CFE">
      <w:pPr>
        <w:jc w:val="both"/>
        <w:rPr>
          <w:rFonts w:cs="David"/>
          <w:sz w:val="24"/>
          <w:rtl/>
        </w:rPr>
      </w:pPr>
      <w:r>
        <w:rPr>
          <w:rFonts w:cs="David"/>
          <w:sz w:val="24"/>
          <w:rtl/>
        </w:rPr>
        <w:tab/>
        <w:t xml:space="preserve"> אני מבקש ייעוץ ספציפי בנושא ספציפי. אני מבקש ייעוץ מסודר בעניין הזה. אנחנו נראה את ההערות שלה, ונשלים את הדיון. תודה.</w:t>
      </w:r>
    </w:p>
    <w:p w:rsidR="00000000" w:rsidRDefault="00841CFE">
      <w:pPr>
        <w:jc w:val="both"/>
        <w:rPr>
          <w:rFonts w:cs="David"/>
          <w:sz w:val="24"/>
          <w:rtl/>
        </w:rPr>
      </w:pPr>
    </w:p>
    <w:p w:rsidR="00000000" w:rsidRDefault="00841CFE">
      <w:pPr>
        <w:jc w:val="center"/>
        <w:rPr>
          <w:rFonts w:cs="David"/>
          <w:sz w:val="24"/>
          <w:rtl/>
        </w:rPr>
      </w:pPr>
      <w:r>
        <w:rPr>
          <w:rFonts w:cs="David"/>
          <w:b/>
          <w:bCs/>
          <w:sz w:val="24"/>
          <w:u w:val="single"/>
          <w:rtl/>
        </w:rPr>
        <w:t>הי</w:t>
      </w:r>
      <w:r>
        <w:rPr>
          <w:rFonts w:cs="David"/>
          <w:b/>
          <w:bCs/>
          <w:sz w:val="24"/>
          <w:u w:val="single"/>
          <w:rtl/>
        </w:rPr>
        <w:t>שיבה ננעלה בשעה 10:25</w:t>
      </w:r>
    </w:p>
    <w:p w:rsidR="00000000" w:rsidRDefault="00841CF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CFE">
      <w:r>
        <w:separator/>
      </w:r>
    </w:p>
  </w:endnote>
  <w:endnote w:type="continuationSeparator" w:id="0">
    <w:p w:rsidR="00000000" w:rsidRDefault="0084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CFE">
    <w:pPr>
      <w:pStyle w:val="a7"/>
      <w:rPr>
        <w:rFonts w:cs="David"/>
        <w:sz w:val="24"/>
        <w:rtl/>
      </w:rPr>
    </w:pPr>
  </w:p>
  <w:p w:rsidR="00000000" w:rsidRDefault="00841CF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CFE">
    <w:pPr>
      <w:pStyle w:val="a7"/>
      <w:rPr>
        <w:rFonts w:cs="David"/>
        <w:sz w:val="24"/>
        <w:rtl/>
      </w:rPr>
    </w:pPr>
  </w:p>
  <w:p w:rsidR="00000000" w:rsidRDefault="00841C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CFE">
      <w:r>
        <w:separator/>
      </w:r>
    </w:p>
  </w:footnote>
  <w:footnote w:type="continuationSeparator" w:id="0">
    <w:p w:rsidR="00000000" w:rsidRDefault="00841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CF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41CFE">
    <w:pPr>
      <w:pStyle w:val="a5"/>
      <w:ind w:right="360"/>
      <w:rPr>
        <w:rFonts w:cs="David"/>
        <w:sz w:val="24"/>
        <w:rtl/>
      </w:rPr>
    </w:pPr>
    <w:r>
      <w:rPr>
        <w:rFonts w:cs="David"/>
        <w:sz w:val="24"/>
        <w:rtl/>
      </w:rPr>
      <w:t>ועדת החוקה חוק ומשפט</w:t>
    </w:r>
  </w:p>
  <w:p w:rsidR="00000000" w:rsidRDefault="00841CFE">
    <w:pPr>
      <w:pStyle w:val="a5"/>
      <w:ind w:right="360"/>
      <w:rPr>
        <w:rStyle w:val="a9"/>
        <w:rFonts w:cs="David"/>
        <w:sz w:val="24"/>
        <w:rtl/>
      </w:rPr>
    </w:pPr>
    <w:r>
      <w:rPr>
        <w:rFonts w:cs="David"/>
        <w:sz w:val="24"/>
        <w:rtl/>
      </w:rPr>
      <w:t>11.11.2001</w:t>
    </w:r>
  </w:p>
  <w:p w:rsidR="00000000" w:rsidRDefault="00841CF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CFE">
    <w:pPr>
      <w:pStyle w:val="a5"/>
      <w:rPr>
        <w:rFonts w:cs="David"/>
        <w:sz w:val="24"/>
        <w:rtl/>
      </w:rPr>
    </w:pPr>
  </w:p>
  <w:p w:rsidR="00000000" w:rsidRDefault="00841CF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1CFE"/>
    <w:rsid w:val="00841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1AAE55-3F2B-4A68-8D02-50824AB5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6914</Characters>
  <Application>Microsoft Office Word</Application>
  <DocSecurity>0</DocSecurity>
  <Lines>57</Lines>
  <Paragraphs>16</Paragraphs>
  <ScaleCrop>false</ScaleCrop>
  <Company>knesset</Company>
  <LinksUpToDate>false</LinksUpToDate>
  <CharactersWithSpaces>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חוקה/3996</dc:title>
  <dc:subject>חוקה 11.11.2001א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