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740F">
      <w:pPr>
        <w:jc w:val="right"/>
        <w:rPr>
          <w:rFonts w:cs="David"/>
          <w:rtl/>
        </w:rPr>
      </w:pPr>
      <w:bookmarkStart w:id="0" w:name="_GoBack"/>
      <w:bookmarkEnd w:id="0"/>
      <w:r>
        <w:rPr>
          <w:rFonts w:cs="David"/>
          <w:rtl/>
        </w:rPr>
        <w:t>פרוטוקולים/ועדת חוקה/5439</w:t>
      </w:r>
    </w:p>
    <w:p w:rsidR="00000000" w:rsidRDefault="00B6740F">
      <w:pPr>
        <w:jc w:val="right"/>
        <w:rPr>
          <w:rFonts w:cs="David"/>
          <w:rtl/>
        </w:rPr>
      </w:pPr>
      <w:r>
        <w:rPr>
          <w:rFonts w:cs="David"/>
          <w:rtl/>
        </w:rPr>
        <w:tab/>
        <w:t>ירושלים, כ"ח בתמוז, תשס"ב</w:t>
      </w:r>
    </w:p>
    <w:p w:rsidR="00000000" w:rsidRDefault="00B6740F">
      <w:pPr>
        <w:jc w:val="right"/>
        <w:rPr>
          <w:rFonts w:cs="David"/>
          <w:rtl/>
          <w:lang w:val="es"/>
        </w:rPr>
      </w:pPr>
      <w:r>
        <w:rPr>
          <w:rFonts w:cs="David"/>
          <w:rtl/>
          <w:lang w:val="es"/>
        </w:rPr>
        <w:t>8 ביולי, 2002</w:t>
      </w:r>
    </w:p>
    <w:p w:rsidR="00000000" w:rsidRDefault="00B6740F">
      <w:pPr>
        <w:jc w:val="right"/>
        <w:rPr>
          <w:rFonts w:cs="David"/>
          <w:rtl/>
        </w:rPr>
      </w:pPr>
    </w:p>
    <w:p w:rsidR="00000000" w:rsidRDefault="00B6740F">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6740F">
      <w:pPr>
        <w:rPr>
          <w:rFonts w:cs="David"/>
          <w:b/>
          <w:bCs/>
          <w:rtl/>
        </w:rPr>
      </w:pPr>
      <w:r>
        <w:rPr>
          <w:rFonts w:cs="David"/>
          <w:b/>
          <w:bCs/>
          <w:rtl/>
        </w:rPr>
        <w:t>מושב רביעי</w:t>
      </w:r>
    </w:p>
    <w:p w:rsidR="00000000" w:rsidRDefault="00B6740F">
      <w:pPr>
        <w:rPr>
          <w:rFonts w:cs="David"/>
          <w:b/>
          <w:bCs/>
          <w:rtl/>
        </w:rPr>
      </w:pPr>
    </w:p>
    <w:p w:rsidR="00000000" w:rsidRDefault="00B6740F">
      <w:pPr>
        <w:pStyle w:val="10"/>
        <w:rPr>
          <w:rFonts w:cs="David"/>
          <w:rtl/>
        </w:rPr>
      </w:pPr>
      <w:r>
        <w:rPr>
          <w:rFonts w:cs="David"/>
          <w:rtl/>
        </w:rPr>
        <w:t>פרוטוקול מס' 497</w:t>
      </w:r>
    </w:p>
    <w:p w:rsidR="00000000" w:rsidRDefault="00B6740F">
      <w:pPr>
        <w:pStyle w:val="10"/>
        <w:rPr>
          <w:rFonts w:cs="David"/>
          <w:rtl/>
        </w:rPr>
      </w:pPr>
      <w:r>
        <w:rPr>
          <w:rFonts w:cs="David"/>
          <w:rtl/>
        </w:rPr>
        <w:t>מישיבת ועדת החוקה חוק ומשפט</w:t>
      </w:r>
    </w:p>
    <w:p w:rsidR="00000000" w:rsidRDefault="00B6740F">
      <w:pPr>
        <w:pStyle w:val="40"/>
        <w:rPr>
          <w:rFonts w:cs="David"/>
          <w:rtl/>
        </w:rPr>
      </w:pPr>
      <w:r>
        <w:rPr>
          <w:rFonts w:cs="David"/>
          <w:rtl/>
        </w:rPr>
        <w:t>יום רביעי, ט"ז בתמוז התשס"ב (26 ביוני 2002), שעה 10:30</w:t>
      </w:r>
    </w:p>
    <w:p w:rsidR="00000000" w:rsidRDefault="00B6740F">
      <w:pPr>
        <w:rPr>
          <w:rFonts w:cs="David"/>
          <w:b/>
          <w:bCs/>
          <w:u w:val="single"/>
          <w:rtl/>
        </w:rPr>
      </w:pPr>
    </w:p>
    <w:p w:rsidR="00000000" w:rsidRDefault="00B6740F">
      <w:pPr>
        <w:rPr>
          <w:rFonts w:cs="David"/>
          <w:b/>
          <w:bCs/>
          <w:u w:val="single"/>
          <w:rtl/>
        </w:rPr>
      </w:pPr>
    </w:p>
    <w:p w:rsidR="00000000" w:rsidRDefault="00B6740F">
      <w:pPr>
        <w:ind w:left="1221" w:hanging="1221"/>
        <w:rPr>
          <w:rFonts w:cs="David"/>
          <w:rtl/>
        </w:rPr>
      </w:pPr>
      <w:r>
        <w:rPr>
          <w:rFonts w:cs="David"/>
          <w:b/>
          <w:bCs/>
          <w:u w:val="single"/>
          <w:rtl/>
        </w:rPr>
        <w:t>סדר היום:</w:t>
      </w:r>
      <w:r>
        <w:rPr>
          <w:rFonts w:cs="David"/>
          <w:rtl/>
        </w:rPr>
        <w:tab/>
        <w:t>הצעת חוק לטיפול בתביעות בשל פעילות כוחות הביטחון ביהודה, שומרון ועזה, התשנ"ז-1997</w:t>
      </w:r>
    </w:p>
    <w:p w:rsidR="00000000" w:rsidRDefault="00B6740F">
      <w:pPr>
        <w:rPr>
          <w:rFonts w:cs="David"/>
          <w:rtl/>
        </w:rPr>
      </w:pPr>
    </w:p>
    <w:p w:rsidR="00000000" w:rsidRDefault="00B6740F">
      <w:pPr>
        <w:rPr>
          <w:rFonts w:cs="David"/>
          <w:b/>
          <w:bCs/>
          <w:u w:val="single"/>
          <w:rtl/>
        </w:rPr>
      </w:pPr>
      <w:r>
        <w:rPr>
          <w:rFonts w:cs="David"/>
          <w:b/>
          <w:bCs/>
          <w:u w:val="single"/>
          <w:rtl/>
        </w:rPr>
        <w:t>נכחו:</w:t>
      </w:r>
    </w:p>
    <w:p w:rsidR="00000000" w:rsidRDefault="00B6740F">
      <w:pPr>
        <w:rPr>
          <w:rFonts w:cs="David"/>
          <w:b/>
          <w:bCs/>
          <w:u w:val="single"/>
          <w:rtl/>
        </w:rPr>
      </w:pPr>
    </w:p>
    <w:p w:rsidR="00000000" w:rsidRDefault="00B6740F">
      <w:pPr>
        <w:rPr>
          <w:rFonts w:cs="David"/>
          <w:rtl/>
        </w:rPr>
      </w:pPr>
      <w:r>
        <w:rPr>
          <w:rFonts w:cs="David"/>
          <w:b/>
          <w:bCs/>
          <w:u w:val="single"/>
          <w:rtl/>
        </w:rPr>
        <w:t>חברי הוועדה</w:t>
      </w:r>
      <w:r>
        <w:rPr>
          <w:rFonts w:cs="David"/>
          <w:rtl/>
        </w:rPr>
        <w:t>:</w:t>
      </w:r>
      <w:r>
        <w:rPr>
          <w:rFonts w:cs="David"/>
          <w:rtl/>
        </w:rPr>
        <w:tab/>
        <w:t>אופיר פ</w:t>
      </w:r>
      <w:r>
        <w:rPr>
          <w:rFonts w:cs="David"/>
          <w:rtl/>
        </w:rPr>
        <w:t>ינס-פז  -  היו"ר</w:t>
      </w:r>
    </w:p>
    <w:p w:rsidR="00000000" w:rsidRDefault="00B6740F">
      <w:pPr>
        <w:rPr>
          <w:rFonts w:cs="David"/>
          <w:rtl/>
        </w:rPr>
      </w:pPr>
      <w:r>
        <w:rPr>
          <w:rFonts w:cs="David"/>
          <w:rtl/>
        </w:rPr>
        <w:tab/>
      </w:r>
      <w:r>
        <w:rPr>
          <w:rFonts w:cs="David"/>
          <w:rtl/>
        </w:rPr>
        <w:tab/>
      </w:r>
      <w:r>
        <w:rPr>
          <w:rFonts w:cs="David"/>
          <w:rtl/>
        </w:rPr>
        <w:tab/>
        <w:t>קולט אביטל</w:t>
      </w:r>
    </w:p>
    <w:p w:rsidR="00000000" w:rsidRDefault="00B6740F">
      <w:pPr>
        <w:rPr>
          <w:rFonts w:cs="David"/>
          <w:rtl/>
        </w:rPr>
      </w:pPr>
      <w:r>
        <w:rPr>
          <w:rFonts w:cs="David"/>
          <w:rtl/>
        </w:rPr>
        <w:tab/>
      </w:r>
      <w:r>
        <w:rPr>
          <w:rFonts w:cs="David"/>
          <w:rtl/>
        </w:rPr>
        <w:tab/>
      </w:r>
      <w:r>
        <w:rPr>
          <w:rFonts w:cs="David"/>
          <w:rtl/>
        </w:rPr>
        <w:tab/>
        <w:t>טלב אלסאנע</w:t>
      </w:r>
    </w:p>
    <w:p w:rsidR="00000000" w:rsidRDefault="00B6740F">
      <w:pPr>
        <w:rPr>
          <w:rFonts w:cs="David"/>
          <w:rtl/>
        </w:rPr>
      </w:pPr>
      <w:r>
        <w:rPr>
          <w:rFonts w:cs="David"/>
          <w:rtl/>
        </w:rPr>
        <w:tab/>
      </w:r>
      <w:r>
        <w:rPr>
          <w:rFonts w:cs="David"/>
          <w:rtl/>
        </w:rPr>
        <w:tab/>
      </w:r>
      <w:r>
        <w:rPr>
          <w:rFonts w:cs="David"/>
          <w:rtl/>
        </w:rPr>
        <w:tab/>
        <w:t>משה ארנס</w:t>
      </w:r>
    </w:p>
    <w:p w:rsidR="00000000" w:rsidRDefault="00B6740F">
      <w:pPr>
        <w:rPr>
          <w:rFonts w:cs="David"/>
          <w:rtl/>
        </w:rPr>
      </w:pPr>
      <w:r>
        <w:rPr>
          <w:rFonts w:cs="David"/>
          <w:rtl/>
        </w:rPr>
        <w:tab/>
      </w:r>
      <w:r>
        <w:rPr>
          <w:rFonts w:cs="David"/>
          <w:rtl/>
        </w:rPr>
        <w:tab/>
      </w:r>
      <w:r>
        <w:rPr>
          <w:rFonts w:cs="David"/>
          <w:rtl/>
        </w:rPr>
        <w:tab/>
        <w:t>עזמי בשארה</w:t>
      </w:r>
    </w:p>
    <w:p w:rsidR="00000000" w:rsidRDefault="00B6740F">
      <w:pPr>
        <w:rPr>
          <w:rFonts w:cs="David"/>
          <w:rtl/>
        </w:rPr>
      </w:pPr>
      <w:r>
        <w:rPr>
          <w:rFonts w:cs="David"/>
          <w:rtl/>
        </w:rPr>
        <w:tab/>
      </w:r>
      <w:r>
        <w:rPr>
          <w:rFonts w:cs="David"/>
          <w:rtl/>
        </w:rPr>
        <w:tab/>
      </w:r>
      <w:r>
        <w:rPr>
          <w:rFonts w:cs="David"/>
          <w:rtl/>
        </w:rPr>
        <w:tab/>
        <w:t>יעל דיין</w:t>
      </w:r>
    </w:p>
    <w:p w:rsidR="00000000" w:rsidRDefault="00B6740F">
      <w:pPr>
        <w:rPr>
          <w:rFonts w:cs="David"/>
          <w:rtl/>
        </w:rPr>
      </w:pPr>
      <w:r>
        <w:rPr>
          <w:rFonts w:cs="David"/>
          <w:rtl/>
        </w:rPr>
        <w:tab/>
      </w:r>
      <w:r>
        <w:rPr>
          <w:rFonts w:cs="David"/>
          <w:rtl/>
        </w:rPr>
        <w:tab/>
      </w:r>
      <w:r>
        <w:rPr>
          <w:rFonts w:cs="David"/>
          <w:rtl/>
        </w:rPr>
        <w:tab/>
        <w:t>נסים זאב</w:t>
      </w:r>
    </w:p>
    <w:p w:rsidR="00000000" w:rsidRDefault="00B6740F">
      <w:pPr>
        <w:rPr>
          <w:rFonts w:cs="David"/>
          <w:rtl/>
        </w:rPr>
      </w:pPr>
      <w:r>
        <w:rPr>
          <w:rFonts w:cs="David"/>
          <w:rtl/>
        </w:rPr>
        <w:tab/>
      </w:r>
      <w:r>
        <w:rPr>
          <w:rFonts w:cs="David"/>
          <w:rtl/>
        </w:rPr>
        <w:tab/>
      </w:r>
      <w:r>
        <w:rPr>
          <w:rFonts w:cs="David"/>
          <w:rtl/>
        </w:rPr>
        <w:tab/>
        <w:t>יוסי כץ</w:t>
      </w:r>
    </w:p>
    <w:p w:rsidR="00000000" w:rsidRDefault="00B6740F">
      <w:pPr>
        <w:rPr>
          <w:rFonts w:cs="David"/>
          <w:rtl/>
        </w:rPr>
      </w:pPr>
      <w:r>
        <w:rPr>
          <w:rFonts w:cs="David"/>
          <w:rtl/>
        </w:rPr>
        <w:tab/>
      </w:r>
      <w:r>
        <w:rPr>
          <w:rFonts w:cs="David"/>
          <w:rtl/>
        </w:rPr>
        <w:tab/>
      </w:r>
      <w:r>
        <w:rPr>
          <w:rFonts w:cs="David"/>
          <w:rtl/>
        </w:rPr>
        <w:tab/>
        <w:t>יוסף לפיד</w:t>
      </w:r>
    </w:p>
    <w:p w:rsidR="00000000" w:rsidRDefault="00B6740F">
      <w:pPr>
        <w:rPr>
          <w:rFonts w:cs="David"/>
          <w:rtl/>
        </w:rPr>
      </w:pPr>
      <w:r>
        <w:rPr>
          <w:rFonts w:cs="David"/>
          <w:rtl/>
        </w:rPr>
        <w:tab/>
      </w:r>
      <w:r>
        <w:rPr>
          <w:rFonts w:cs="David"/>
          <w:rtl/>
        </w:rPr>
        <w:tab/>
      </w:r>
      <w:r>
        <w:rPr>
          <w:rFonts w:cs="David"/>
          <w:rtl/>
        </w:rPr>
        <w:tab/>
        <w:t>יצחק סבן</w:t>
      </w:r>
    </w:p>
    <w:p w:rsidR="00000000" w:rsidRDefault="00B6740F">
      <w:pPr>
        <w:rPr>
          <w:rFonts w:cs="David"/>
          <w:rtl/>
        </w:rPr>
      </w:pPr>
      <w:r>
        <w:rPr>
          <w:rFonts w:cs="David"/>
          <w:rtl/>
        </w:rPr>
        <w:tab/>
      </w:r>
      <w:r>
        <w:rPr>
          <w:rFonts w:cs="David"/>
          <w:rtl/>
        </w:rPr>
        <w:tab/>
      </w:r>
      <w:r>
        <w:rPr>
          <w:rFonts w:cs="David"/>
          <w:rtl/>
        </w:rPr>
        <w:tab/>
        <w:t>מרינה סולודקין</w:t>
      </w:r>
    </w:p>
    <w:p w:rsidR="00000000" w:rsidRDefault="00B6740F">
      <w:pPr>
        <w:rPr>
          <w:rFonts w:cs="David"/>
          <w:rtl/>
        </w:rPr>
      </w:pPr>
      <w:r>
        <w:rPr>
          <w:rFonts w:cs="David"/>
          <w:rtl/>
        </w:rPr>
        <w:tab/>
      </w:r>
      <w:r>
        <w:rPr>
          <w:rFonts w:cs="David"/>
          <w:rtl/>
        </w:rPr>
        <w:tab/>
      </w:r>
      <w:r>
        <w:rPr>
          <w:rFonts w:cs="David"/>
          <w:rtl/>
        </w:rPr>
        <w:tab/>
        <w:t>אברהם רביץ</w:t>
      </w:r>
    </w:p>
    <w:p w:rsidR="00000000" w:rsidRDefault="00B6740F">
      <w:pPr>
        <w:rPr>
          <w:rFonts w:cs="David"/>
          <w:rtl/>
        </w:rPr>
      </w:pPr>
      <w:r>
        <w:rPr>
          <w:rFonts w:cs="David"/>
          <w:rtl/>
        </w:rPr>
        <w:tab/>
      </w:r>
      <w:r>
        <w:rPr>
          <w:rFonts w:cs="David"/>
          <w:rtl/>
        </w:rPr>
        <w:tab/>
      </w:r>
      <w:r>
        <w:rPr>
          <w:rFonts w:cs="David"/>
          <w:rtl/>
        </w:rPr>
        <w:tab/>
        <w:t>ענת מאור, מ"מ קבועה</w:t>
      </w:r>
    </w:p>
    <w:p w:rsidR="00000000" w:rsidRDefault="00B6740F">
      <w:pPr>
        <w:rPr>
          <w:rFonts w:cs="David"/>
          <w:rtl/>
        </w:rPr>
      </w:pPr>
      <w:r>
        <w:rPr>
          <w:rFonts w:cs="David"/>
          <w:rtl/>
        </w:rPr>
        <w:tab/>
      </w:r>
      <w:r>
        <w:rPr>
          <w:rFonts w:cs="David"/>
          <w:rtl/>
        </w:rPr>
        <w:tab/>
      </w:r>
      <w:r>
        <w:rPr>
          <w:rFonts w:cs="David"/>
          <w:rtl/>
        </w:rPr>
        <w:tab/>
        <w:t>איוב קרא, מ"מ קבוע</w:t>
      </w:r>
    </w:p>
    <w:p w:rsidR="00000000" w:rsidRDefault="00B6740F">
      <w:pPr>
        <w:rPr>
          <w:rFonts w:cs="David"/>
          <w:rtl/>
        </w:rPr>
      </w:pPr>
    </w:p>
    <w:p w:rsidR="00000000" w:rsidRDefault="00B6740F">
      <w:pPr>
        <w:rPr>
          <w:rFonts w:cs="David"/>
          <w:rtl/>
        </w:rPr>
      </w:pPr>
    </w:p>
    <w:p w:rsidR="00000000" w:rsidRDefault="00B6740F">
      <w:pPr>
        <w:rPr>
          <w:rFonts w:cs="David"/>
          <w:rtl/>
        </w:rPr>
      </w:pPr>
      <w:r>
        <w:rPr>
          <w:rFonts w:cs="David"/>
          <w:b/>
          <w:bCs/>
          <w:u w:val="single"/>
          <w:rtl/>
        </w:rPr>
        <w:t>מוזמנים</w:t>
      </w:r>
      <w:r>
        <w:rPr>
          <w:rFonts w:cs="David"/>
          <w:rtl/>
        </w:rPr>
        <w:t>:</w:t>
      </w:r>
      <w:r>
        <w:rPr>
          <w:rFonts w:cs="David"/>
          <w:rtl/>
        </w:rPr>
        <w:tab/>
        <w:t>שר המשפטים מאיר שטרית</w:t>
      </w:r>
    </w:p>
    <w:p w:rsidR="00000000" w:rsidRDefault="00B6740F">
      <w:pPr>
        <w:rPr>
          <w:rFonts w:cs="David"/>
          <w:rtl/>
        </w:rPr>
      </w:pPr>
      <w:r>
        <w:rPr>
          <w:rFonts w:cs="David"/>
          <w:rtl/>
        </w:rPr>
        <w:tab/>
      </w:r>
      <w:r>
        <w:rPr>
          <w:rFonts w:cs="David"/>
          <w:rtl/>
        </w:rPr>
        <w:tab/>
        <w:t>חה"כ מיכאל אי</w:t>
      </w:r>
      <w:r>
        <w:rPr>
          <w:rFonts w:cs="David"/>
          <w:rtl/>
        </w:rPr>
        <w:t>תן</w:t>
      </w:r>
    </w:p>
    <w:p w:rsidR="00000000" w:rsidRDefault="00B6740F">
      <w:pPr>
        <w:rPr>
          <w:rFonts w:cs="David"/>
          <w:rtl/>
        </w:rPr>
      </w:pPr>
      <w:r>
        <w:rPr>
          <w:rFonts w:cs="David"/>
          <w:rtl/>
        </w:rPr>
        <w:tab/>
      </w:r>
      <w:r>
        <w:rPr>
          <w:rFonts w:cs="David"/>
          <w:rtl/>
        </w:rPr>
        <w:tab/>
        <w:t>חה"כ זאב בוים</w:t>
      </w:r>
    </w:p>
    <w:p w:rsidR="00000000" w:rsidRDefault="00B6740F">
      <w:pPr>
        <w:rPr>
          <w:rFonts w:cs="David"/>
          <w:rtl/>
        </w:rPr>
      </w:pPr>
      <w:r>
        <w:rPr>
          <w:rFonts w:cs="David"/>
          <w:rtl/>
        </w:rPr>
        <w:tab/>
      </w:r>
      <w:r>
        <w:rPr>
          <w:rFonts w:cs="David"/>
          <w:rtl/>
        </w:rPr>
        <w:tab/>
        <w:t>חה"כ יגאל ביבי</w:t>
      </w:r>
    </w:p>
    <w:p w:rsidR="00000000" w:rsidRDefault="00B6740F">
      <w:pPr>
        <w:rPr>
          <w:rFonts w:cs="David"/>
          <w:rtl/>
        </w:rPr>
      </w:pPr>
      <w:r>
        <w:rPr>
          <w:rFonts w:cs="David"/>
          <w:rtl/>
        </w:rPr>
        <w:tab/>
      </w:r>
      <w:r>
        <w:rPr>
          <w:rFonts w:cs="David"/>
          <w:rtl/>
        </w:rPr>
        <w:tab/>
        <w:t>חה"כ משה גפני</w:t>
      </w:r>
    </w:p>
    <w:p w:rsidR="00000000" w:rsidRDefault="00B6740F">
      <w:pPr>
        <w:rPr>
          <w:rFonts w:cs="David"/>
          <w:rtl/>
        </w:rPr>
      </w:pPr>
      <w:r>
        <w:rPr>
          <w:rFonts w:cs="David"/>
          <w:rtl/>
        </w:rPr>
        <w:tab/>
      </w:r>
      <w:r>
        <w:rPr>
          <w:rFonts w:cs="David"/>
          <w:rtl/>
        </w:rPr>
        <w:tab/>
        <w:t>חה"כ אברהם הירשזון</w:t>
      </w:r>
    </w:p>
    <w:p w:rsidR="00000000" w:rsidRDefault="00B6740F">
      <w:pPr>
        <w:rPr>
          <w:rFonts w:cs="David"/>
          <w:rtl/>
        </w:rPr>
      </w:pPr>
      <w:r>
        <w:rPr>
          <w:rFonts w:cs="David"/>
          <w:rtl/>
        </w:rPr>
        <w:tab/>
      </w:r>
      <w:r>
        <w:rPr>
          <w:rFonts w:cs="David"/>
          <w:rtl/>
        </w:rPr>
        <w:tab/>
        <w:t>חה"כ אחמד טיבי</w:t>
      </w:r>
    </w:p>
    <w:p w:rsidR="00000000" w:rsidRDefault="00B6740F">
      <w:pPr>
        <w:rPr>
          <w:rFonts w:cs="David"/>
          <w:rtl/>
        </w:rPr>
      </w:pPr>
      <w:r>
        <w:rPr>
          <w:rFonts w:cs="David"/>
          <w:rtl/>
        </w:rPr>
        <w:tab/>
      </w:r>
      <w:r>
        <w:rPr>
          <w:rFonts w:cs="David"/>
          <w:rtl/>
        </w:rPr>
        <w:tab/>
        <w:t>חה"כ ישראל כץ</w:t>
      </w:r>
    </w:p>
    <w:p w:rsidR="00000000" w:rsidRDefault="00B6740F">
      <w:pPr>
        <w:rPr>
          <w:rFonts w:cs="David"/>
          <w:rtl/>
        </w:rPr>
      </w:pPr>
      <w:r>
        <w:rPr>
          <w:rFonts w:cs="David"/>
          <w:rtl/>
        </w:rPr>
        <w:tab/>
      </w:r>
      <w:r>
        <w:rPr>
          <w:rFonts w:cs="David"/>
          <w:rtl/>
        </w:rPr>
        <w:tab/>
        <w:t>חה"כ יחיאל לסרי</w:t>
      </w:r>
    </w:p>
    <w:p w:rsidR="00000000" w:rsidRDefault="00B6740F">
      <w:pPr>
        <w:rPr>
          <w:rFonts w:cs="David"/>
          <w:rtl/>
        </w:rPr>
      </w:pPr>
      <w:r>
        <w:rPr>
          <w:rFonts w:cs="David"/>
          <w:rtl/>
        </w:rPr>
        <w:tab/>
      </w:r>
      <w:r>
        <w:rPr>
          <w:rFonts w:cs="David"/>
          <w:rtl/>
        </w:rPr>
        <w:tab/>
        <w:t>עו"ד מני מזוז</w:t>
      </w:r>
      <w:r>
        <w:rPr>
          <w:rFonts w:cs="David"/>
          <w:rtl/>
        </w:rPr>
        <w:tab/>
      </w:r>
      <w:r>
        <w:rPr>
          <w:rFonts w:cs="David"/>
          <w:rtl/>
        </w:rPr>
        <w:tab/>
        <w:t>- משרד המשפטים, משנה ליועמ"ש</w:t>
      </w:r>
    </w:p>
    <w:p w:rsidR="00000000" w:rsidRDefault="00B6740F">
      <w:pPr>
        <w:rPr>
          <w:rFonts w:cs="David"/>
          <w:rtl/>
        </w:rPr>
      </w:pPr>
      <w:r>
        <w:rPr>
          <w:rFonts w:cs="David"/>
          <w:rtl/>
        </w:rPr>
        <w:tab/>
      </w:r>
      <w:r>
        <w:rPr>
          <w:rFonts w:cs="David"/>
          <w:rtl/>
        </w:rPr>
        <w:tab/>
        <w:t>עו"ד צביה גרוס</w:t>
      </w:r>
      <w:r>
        <w:rPr>
          <w:rFonts w:cs="David"/>
          <w:rtl/>
        </w:rPr>
        <w:tab/>
      </w:r>
      <w:r>
        <w:rPr>
          <w:rFonts w:cs="David"/>
          <w:rtl/>
        </w:rPr>
        <w:tab/>
        <w:t>- משרד הביטחון, היועמ"ש</w:t>
      </w:r>
    </w:p>
    <w:p w:rsidR="00000000" w:rsidRDefault="00B6740F">
      <w:pPr>
        <w:rPr>
          <w:rFonts w:cs="David"/>
          <w:rtl/>
        </w:rPr>
      </w:pPr>
      <w:r>
        <w:rPr>
          <w:rFonts w:cs="David"/>
          <w:rtl/>
        </w:rPr>
        <w:tab/>
      </w:r>
      <w:r>
        <w:rPr>
          <w:rFonts w:cs="David"/>
          <w:rtl/>
        </w:rPr>
        <w:tab/>
        <w:t>סרן רואי דיק</w:t>
      </w:r>
      <w:r>
        <w:rPr>
          <w:rFonts w:cs="David"/>
          <w:rtl/>
        </w:rPr>
        <w:tab/>
      </w:r>
      <w:r>
        <w:rPr>
          <w:rFonts w:cs="David"/>
          <w:rtl/>
        </w:rPr>
        <w:tab/>
        <w:t>- משרד הביטחון, רמ"ד אזרחי ו</w:t>
      </w:r>
      <w:r>
        <w:rPr>
          <w:rFonts w:cs="David"/>
          <w:rtl/>
        </w:rPr>
        <w:t xml:space="preserve">משפטי </w:t>
      </w:r>
    </w:p>
    <w:p w:rsidR="00000000" w:rsidRDefault="00B6740F">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בענף דין בין-לאומי</w:t>
      </w:r>
    </w:p>
    <w:p w:rsidR="00000000" w:rsidRDefault="00B6740F">
      <w:pPr>
        <w:rPr>
          <w:rFonts w:cs="David"/>
          <w:rtl/>
        </w:rPr>
      </w:pPr>
      <w:r>
        <w:rPr>
          <w:rFonts w:cs="David"/>
          <w:rtl/>
        </w:rPr>
        <w:tab/>
      </w:r>
      <w:r>
        <w:rPr>
          <w:rFonts w:cs="David"/>
          <w:rtl/>
        </w:rPr>
        <w:tab/>
        <w:t>דינה פוליאק</w:t>
      </w:r>
      <w:r>
        <w:rPr>
          <w:rFonts w:cs="David"/>
          <w:rtl/>
        </w:rPr>
        <w:tab/>
      </w:r>
      <w:r>
        <w:rPr>
          <w:rFonts w:cs="David"/>
          <w:rtl/>
        </w:rPr>
        <w:tab/>
      </w:r>
      <w:r>
        <w:rPr>
          <w:rFonts w:cs="David"/>
          <w:rtl/>
        </w:rPr>
        <w:tab/>
        <w:t>- משרד הביטחון, מחלקת ביטוח ותביעות</w:t>
      </w:r>
    </w:p>
    <w:p w:rsidR="00000000" w:rsidRDefault="00B6740F">
      <w:pPr>
        <w:rPr>
          <w:rFonts w:cs="David"/>
          <w:rtl/>
        </w:rPr>
      </w:pPr>
    </w:p>
    <w:p w:rsidR="00000000" w:rsidRDefault="00B6740F">
      <w:pPr>
        <w:rPr>
          <w:rFonts w:cs="David"/>
          <w:rtl/>
        </w:rPr>
      </w:pPr>
    </w:p>
    <w:p w:rsidR="00000000" w:rsidRDefault="00B6740F">
      <w:pPr>
        <w:rPr>
          <w:rFonts w:cs="David"/>
          <w:rtl/>
        </w:rPr>
      </w:pPr>
      <w:r>
        <w:rPr>
          <w:rFonts w:cs="David"/>
          <w:b/>
          <w:bCs/>
          <w:u w:val="single"/>
          <w:rtl/>
        </w:rPr>
        <w:t>יועצת משפטית</w:t>
      </w:r>
      <w:r>
        <w:rPr>
          <w:rFonts w:cs="David"/>
          <w:rtl/>
        </w:rPr>
        <w:t>:</w:t>
      </w:r>
      <w:r>
        <w:rPr>
          <w:rFonts w:cs="David"/>
          <w:rtl/>
        </w:rPr>
        <w:tab/>
        <w:t>סיגל קוגוט</w:t>
      </w:r>
    </w:p>
    <w:p w:rsidR="00000000" w:rsidRDefault="00B6740F">
      <w:pPr>
        <w:rPr>
          <w:rFonts w:cs="David"/>
          <w:rtl/>
        </w:rPr>
      </w:pPr>
    </w:p>
    <w:p w:rsidR="00000000" w:rsidRDefault="00B6740F">
      <w:pPr>
        <w:rPr>
          <w:rFonts w:cs="David"/>
          <w:rtl/>
        </w:rPr>
      </w:pPr>
    </w:p>
    <w:p w:rsidR="00000000" w:rsidRDefault="00B6740F">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B6740F">
      <w:pPr>
        <w:rPr>
          <w:rFonts w:cs="David"/>
          <w:b/>
          <w:bCs/>
          <w:u w:val="single"/>
          <w:rtl/>
        </w:rPr>
      </w:pPr>
    </w:p>
    <w:p w:rsidR="00000000" w:rsidRDefault="00B6740F">
      <w:pPr>
        <w:rPr>
          <w:rFonts w:cs="David"/>
          <w:b/>
          <w:bCs/>
          <w:u w:val="single"/>
          <w:rtl/>
        </w:rPr>
      </w:pPr>
    </w:p>
    <w:p w:rsidR="00000000" w:rsidRDefault="00B6740F">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B6740F">
      <w:pPr>
        <w:rPr>
          <w:rFonts w:cs="David"/>
          <w:rtl/>
        </w:rPr>
      </w:pPr>
    </w:p>
    <w:p w:rsidR="00000000" w:rsidRDefault="00B6740F">
      <w:pPr>
        <w:jc w:val="center"/>
        <w:rPr>
          <w:rFonts w:cs="David"/>
          <w:b/>
          <w:bCs/>
          <w:u w:val="single"/>
          <w:rtl/>
        </w:rPr>
      </w:pPr>
      <w:r>
        <w:rPr>
          <w:rFonts w:cs="David"/>
          <w:rtl/>
        </w:rPr>
        <w:br w:type="page"/>
      </w:r>
      <w:r>
        <w:rPr>
          <w:rFonts w:cs="David"/>
          <w:b/>
          <w:bCs/>
          <w:u w:val="single"/>
          <w:rtl/>
        </w:rPr>
        <w:lastRenderedPageBreak/>
        <w:t>הצעת חוק לטיפול בתביעות בשל פעילות כוחות הביטחון ביהודה, שומרון ועזה, התשנ"ז-1997</w:t>
      </w:r>
    </w:p>
    <w:p w:rsidR="00000000" w:rsidRDefault="00B6740F">
      <w:pPr>
        <w:rPr>
          <w:rFonts w:cs="David"/>
          <w:rtl/>
        </w:rPr>
      </w:pPr>
    </w:p>
    <w:p w:rsidR="00000000" w:rsidRDefault="00B6740F">
      <w:pPr>
        <w:rPr>
          <w:rFonts w:cs="David"/>
          <w:rtl/>
        </w:rPr>
      </w:pPr>
      <w:r>
        <w:rPr>
          <w:rFonts w:cs="David"/>
          <w:u w:val="single"/>
          <w:rtl/>
        </w:rPr>
        <w:t>היו"ר אופי</w:t>
      </w:r>
      <w:r>
        <w:rPr>
          <w:rFonts w:cs="David"/>
          <w:u w:val="single"/>
          <w:rtl/>
        </w:rPr>
        <w:t>ר פינס:</w:t>
      </w:r>
    </w:p>
    <w:p w:rsidR="00000000" w:rsidRDefault="00B6740F">
      <w:pPr>
        <w:rPr>
          <w:rFonts w:cs="David"/>
          <w:rtl/>
        </w:rPr>
      </w:pPr>
    </w:p>
    <w:p w:rsidR="00000000" w:rsidRDefault="00B6740F">
      <w:pPr>
        <w:rPr>
          <w:rFonts w:cs="David"/>
          <w:rtl/>
        </w:rPr>
      </w:pPr>
      <w:r>
        <w:rPr>
          <w:rFonts w:cs="David"/>
          <w:rtl/>
        </w:rPr>
        <w:tab/>
        <w:t>אני מתכבד לפתוח את ישיבת ועדת החוקה, חוק ומשפט. על סדר-יומנו: חוק הנזיקין האזרחיים (אחריות המדינה) (תיקון – תביעות בשל פעולות כוחות הביטחון באזורי יהודה והשומרון וחבל עזה), התשס"א-2001. זה הנוסח החדש של החוק. מונח לפניכם נוסח מתוקן להצבעה.</w:t>
      </w:r>
    </w:p>
    <w:p w:rsidR="00000000" w:rsidRDefault="00B6740F">
      <w:pPr>
        <w:rPr>
          <w:rFonts w:cs="David"/>
          <w:rtl/>
        </w:rPr>
      </w:pPr>
    </w:p>
    <w:p w:rsidR="00000000" w:rsidRDefault="00B6740F">
      <w:pPr>
        <w:rPr>
          <w:rFonts w:cs="David"/>
          <w:rtl/>
        </w:rPr>
      </w:pPr>
      <w:r>
        <w:rPr>
          <w:rFonts w:cs="David"/>
          <w:rtl/>
        </w:rPr>
        <w:tab/>
        <w:t xml:space="preserve">אני </w:t>
      </w:r>
      <w:r>
        <w:rPr>
          <w:rFonts w:cs="David"/>
          <w:rtl/>
        </w:rPr>
        <w:t xml:space="preserve">רוצה להקדים ולומר כמה משפטים. דבר ראשון, הצעת החוק הזאת היא, בעיני, הצעת חוק מיותרת, עבר זמנה, בטל קורבנה. התרשמתי בדיונים שהיו כאן, בהצעת החוק, שלא כצעקתה. אתמול סיפרתי לשר האוצר הקודם, בייגה שוחט, שבזמנו מאוד תמך בחוק הזה, שעד היום שולמו פיצויים בהיקפים </w:t>
      </w:r>
      <w:r>
        <w:rPr>
          <w:rFonts w:cs="David"/>
          <w:rtl/>
        </w:rPr>
        <w:t>של 200 מיליוני שקלים. הוא לא האמין. ב-1995 סיפרו להם שהעניין הזה יעלה למדינת ישראל מיליארדים. מכל המיליארדים זה נגמר ב-200 מיליוני שקלים, ומספר התביעות שעומדות ותלויות, יחסית קטן. זה יעלה אולי  עוד 50 מיליוני שקלים למדינה.</w:t>
      </w:r>
    </w:p>
    <w:p w:rsidR="00000000" w:rsidRDefault="00B6740F">
      <w:pPr>
        <w:rPr>
          <w:rFonts w:cs="David"/>
          <w:rtl/>
        </w:rPr>
      </w:pPr>
    </w:p>
    <w:p w:rsidR="00000000" w:rsidRDefault="00B6740F">
      <w:pPr>
        <w:rPr>
          <w:rFonts w:cs="David"/>
          <w:rtl/>
        </w:rPr>
      </w:pPr>
      <w:r>
        <w:rPr>
          <w:rFonts w:cs="David"/>
          <w:rtl/>
        </w:rPr>
        <w:tab/>
        <w:t>לא הייתי מתעסק בעניין, אבל הממש</w:t>
      </w:r>
      <w:r>
        <w:rPr>
          <w:rFonts w:cs="David"/>
          <w:rtl/>
        </w:rPr>
        <w:t>לה מתעקשת בחקיקת החוק הזה. כפי שאמרתי, לדעתי מדובר בהצעת חוק שעבר זמנה, בטל קורבנה. לא הייתי נכנס לזה, גם בהקשר לכך שבית-המשפט העליון נתן פסיקה לגבי הגדרת הפעולה המלחמתית, שמקובלת על משרד המשפטים ומשרד הביטחון. היא בוודאי תהיה הלכה סדורה בפני כל הערכאות הש</w:t>
      </w:r>
      <w:r>
        <w:rPr>
          <w:rFonts w:cs="David"/>
          <w:rtl/>
        </w:rPr>
        <w:t>יפוטיות שעוסקות בתיקים האלה.</w:t>
      </w:r>
    </w:p>
    <w:p w:rsidR="00000000" w:rsidRDefault="00B6740F">
      <w:pPr>
        <w:rPr>
          <w:rFonts w:cs="David"/>
          <w:rtl/>
        </w:rPr>
      </w:pPr>
    </w:p>
    <w:p w:rsidR="00000000" w:rsidRDefault="00B6740F">
      <w:pPr>
        <w:rPr>
          <w:rFonts w:cs="David"/>
          <w:rtl/>
        </w:rPr>
      </w:pPr>
      <w:r>
        <w:rPr>
          <w:rFonts w:cs="David"/>
          <w:rtl/>
        </w:rPr>
        <w:tab/>
        <w:t>עם זאת, עשיתי כמיטב יכולתי, משום שהממשלה נחושה ברצון להעביר את החוק הזה, כדי שהחוק הזה ישונה מהקצה אל הקצה. שינינו פה, בעצה אחת ובהסכמה, בסופו של דבר, של משרד המשפטים, שישה-שבעה סעיפים שהיו מאוד צורמים.</w:t>
      </w:r>
    </w:p>
    <w:p w:rsidR="00000000" w:rsidRDefault="00B6740F">
      <w:pPr>
        <w:rPr>
          <w:rFonts w:cs="David"/>
          <w:rtl/>
        </w:rPr>
      </w:pPr>
    </w:p>
    <w:p w:rsidR="00000000" w:rsidRDefault="00B6740F">
      <w:pPr>
        <w:rPr>
          <w:rFonts w:cs="David"/>
          <w:u w:val="single"/>
          <w:rtl/>
        </w:rPr>
      </w:pPr>
      <w:r>
        <w:rPr>
          <w:rFonts w:cs="David"/>
          <w:u w:val="single"/>
          <w:rtl/>
        </w:rPr>
        <w:t>ענת מאור:</w:t>
      </w:r>
    </w:p>
    <w:p w:rsidR="00000000" w:rsidRDefault="00B6740F">
      <w:pPr>
        <w:rPr>
          <w:rFonts w:cs="David"/>
          <w:u w:val="single"/>
          <w:rtl/>
        </w:rPr>
      </w:pPr>
    </w:p>
    <w:p w:rsidR="00000000" w:rsidRDefault="00B6740F">
      <w:pPr>
        <w:rPr>
          <w:rFonts w:cs="David"/>
          <w:rtl/>
        </w:rPr>
      </w:pPr>
      <w:r>
        <w:rPr>
          <w:rFonts w:cs="David"/>
          <w:rtl/>
        </w:rPr>
        <w:tab/>
        <w:t xml:space="preserve"> מה שנשאר</w:t>
      </w:r>
      <w:r>
        <w:rPr>
          <w:rFonts w:cs="David"/>
          <w:rtl/>
        </w:rPr>
        <w:t>, חמור מאוד, אדוני היושב-ראש.</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גברתי, אני אוציא אותך מהישיבה.</w:t>
      </w:r>
    </w:p>
    <w:p w:rsidR="00000000" w:rsidRDefault="00B6740F">
      <w:pPr>
        <w:rPr>
          <w:rFonts w:cs="David"/>
          <w:rtl/>
        </w:rPr>
      </w:pPr>
    </w:p>
    <w:p w:rsidR="00000000" w:rsidRDefault="00B6740F">
      <w:pPr>
        <w:rPr>
          <w:rFonts w:cs="David"/>
          <w:u w:val="single"/>
          <w:rtl/>
        </w:rPr>
      </w:pPr>
      <w:r>
        <w:rPr>
          <w:rFonts w:cs="David"/>
          <w:u w:val="single"/>
          <w:rtl/>
        </w:rPr>
        <w:t>ענת מאור:</w:t>
      </w:r>
    </w:p>
    <w:p w:rsidR="00000000" w:rsidRDefault="00B6740F">
      <w:pPr>
        <w:rPr>
          <w:rFonts w:cs="David"/>
          <w:u w:val="single"/>
          <w:rtl/>
        </w:rPr>
      </w:pPr>
    </w:p>
    <w:p w:rsidR="00000000" w:rsidRDefault="00B6740F">
      <w:pPr>
        <w:rPr>
          <w:rFonts w:cs="David"/>
          <w:rtl/>
        </w:rPr>
      </w:pPr>
      <w:r>
        <w:rPr>
          <w:rFonts w:cs="David"/>
          <w:rtl/>
        </w:rPr>
        <w:tab/>
        <w:t xml:space="preserve"> עם כל הכבוד, אם מקיימים דיון, אפשר גם לענות.</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ענת מאור, אני קורא אותך לסדר פעם ראשונה.</w:t>
      </w:r>
    </w:p>
    <w:p w:rsidR="00000000" w:rsidRDefault="00B6740F">
      <w:pPr>
        <w:rPr>
          <w:rFonts w:cs="David"/>
          <w:rtl/>
        </w:rPr>
      </w:pPr>
    </w:p>
    <w:p w:rsidR="00000000" w:rsidRDefault="00B6740F">
      <w:pPr>
        <w:rPr>
          <w:rFonts w:cs="David"/>
          <w:u w:val="single"/>
          <w:rtl/>
        </w:rPr>
      </w:pPr>
      <w:r>
        <w:rPr>
          <w:rFonts w:cs="David"/>
          <w:u w:val="single"/>
          <w:rtl/>
        </w:rPr>
        <w:t>ענת מאור:</w:t>
      </w:r>
    </w:p>
    <w:p w:rsidR="00000000" w:rsidRDefault="00B6740F">
      <w:pPr>
        <w:rPr>
          <w:rFonts w:cs="David"/>
          <w:u w:val="single"/>
          <w:rtl/>
        </w:rPr>
      </w:pPr>
    </w:p>
    <w:p w:rsidR="00000000" w:rsidRDefault="00B6740F">
      <w:pPr>
        <w:rPr>
          <w:rFonts w:cs="David"/>
          <w:rtl/>
        </w:rPr>
      </w:pPr>
      <w:r>
        <w:rPr>
          <w:rFonts w:cs="David"/>
          <w:rtl/>
        </w:rPr>
        <w:tab/>
        <w:t xml:space="preserve"> אפשר גם לענות.</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אני</w:t>
      </w:r>
      <w:r>
        <w:rPr>
          <w:rFonts w:cs="David"/>
          <w:rtl/>
        </w:rPr>
        <w:t xml:space="preserve"> קורא אותך לסדר פעם שנייה. אני מודיע לך שאני לא אאפשר לך להפריע לי לדבר.</w:t>
      </w:r>
    </w:p>
    <w:p w:rsidR="00000000" w:rsidRDefault="00B6740F">
      <w:pPr>
        <w:rPr>
          <w:rFonts w:cs="David"/>
          <w:rtl/>
        </w:rPr>
      </w:pPr>
    </w:p>
    <w:p w:rsidR="00000000" w:rsidRDefault="00B6740F">
      <w:pPr>
        <w:rPr>
          <w:rFonts w:cs="David"/>
          <w:rtl/>
        </w:rPr>
      </w:pPr>
      <w:r>
        <w:rPr>
          <w:rFonts w:cs="David"/>
          <w:rtl/>
        </w:rPr>
        <w:tab/>
        <w:t xml:space="preserve">הצעת החוק הזאת שונה באופן מהותי מהצעת החוק, ודאי שהונחה בזמנו על שולחן הכנסת, אבל גם מהטיוטות שמשרד המשפטים הביא, והטיוטה הזאת שונתה בעצה אחת עם משרד המשפטים ועם  משרד הביטחון. אני </w:t>
      </w:r>
      <w:r>
        <w:rPr>
          <w:rFonts w:cs="David"/>
          <w:rtl/>
        </w:rPr>
        <w:t>סבור שהיא שופרה בצורה כזאת שהיא יכולה להיות מחוקקת.</w:t>
      </w:r>
    </w:p>
    <w:p w:rsidR="00000000" w:rsidRDefault="00B6740F">
      <w:pPr>
        <w:rPr>
          <w:rFonts w:cs="David"/>
          <w:rtl/>
        </w:rPr>
      </w:pPr>
    </w:p>
    <w:p w:rsidR="00000000" w:rsidRDefault="00B6740F">
      <w:pPr>
        <w:rPr>
          <w:rFonts w:cs="David"/>
          <w:u w:val="single"/>
          <w:rtl/>
        </w:rPr>
      </w:pPr>
      <w:r>
        <w:rPr>
          <w:rFonts w:cs="David"/>
          <w:u w:val="single"/>
          <w:rtl/>
        </w:rPr>
        <w:t>יוסף לפיד:</w:t>
      </w:r>
    </w:p>
    <w:p w:rsidR="00000000" w:rsidRDefault="00B6740F">
      <w:pPr>
        <w:rPr>
          <w:rFonts w:cs="David"/>
          <w:u w:val="single"/>
          <w:rtl/>
        </w:rPr>
      </w:pPr>
    </w:p>
    <w:p w:rsidR="00000000" w:rsidRDefault="00B6740F">
      <w:pPr>
        <w:rPr>
          <w:rFonts w:cs="David"/>
          <w:rtl/>
        </w:rPr>
      </w:pPr>
      <w:r>
        <w:rPr>
          <w:rFonts w:cs="David"/>
          <w:rtl/>
        </w:rPr>
        <w:tab/>
        <w:t xml:space="preserve"> אני יודע שפעלת בנושא הזה. הצעת החוק לא מונעת כל תביעה.</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ודאי שלא. הצעת החוק הזאת לא מונעת שום תביעה, היא רק קובעת פרוצדורה לגבי הגשת תביעות ולגבי התנהלות של תביעות, שכבר</w:t>
      </w:r>
      <w:r>
        <w:rPr>
          <w:rFonts w:cs="David"/>
          <w:rtl/>
        </w:rPr>
        <w:t xml:space="preserve"> עומדות, או שיוגשו.</w:t>
      </w:r>
    </w:p>
    <w:p w:rsidR="00000000" w:rsidRDefault="00B6740F">
      <w:pPr>
        <w:rPr>
          <w:rFonts w:cs="David"/>
          <w:rtl/>
        </w:rPr>
      </w:pPr>
    </w:p>
    <w:p w:rsidR="00000000" w:rsidRDefault="00B6740F">
      <w:pPr>
        <w:rPr>
          <w:rFonts w:cs="David"/>
          <w:rtl/>
        </w:rPr>
      </w:pPr>
      <w:r>
        <w:rPr>
          <w:rFonts w:cs="David"/>
          <w:rtl/>
        </w:rPr>
        <w:tab/>
        <w:t>שר המשפטים גם מסר לוועדה שלגבי האירועים הנוכחיים, לגבי הסכסוך המזוין שקיים, הממשלה מתעתדת להגיש הצעת חוק אחרת, ויש בעיני הבדל מהותי בין האינתיפאדה של אז, כשמדינת ישראל שלטה בכל השטח ולא היתה רשות פלסטינית וכדומה, והאחריות על ישראל הית</w:t>
      </w:r>
      <w:r>
        <w:rPr>
          <w:rFonts w:cs="David"/>
          <w:rtl/>
        </w:rPr>
        <w:t>ה גדולה פי כמה, מה גם שאז לא היה סכסוך מזוין, לבין מצב שבו היום מתקיים סכסוך מזוין בנשק חם ויש רשות פלסטינית.</w:t>
      </w:r>
    </w:p>
    <w:p w:rsidR="00000000" w:rsidRDefault="00B6740F">
      <w:pPr>
        <w:rPr>
          <w:rFonts w:cs="David"/>
          <w:rtl/>
        </w:rPr>
      </w:pPr>
    </w:p>
    <w:p w:rsidR="00000000" w:rsidRDefault="00B6740F">
      <w:pPr>
        <w:rPr>
          <w:rFonts w:cs="David"/>
          <w:u w:val="single"/>
          <w:rtl/>
        </w:rPr>
      </w:pPr>
      <w:r>
        <w:rPr>
          <w:rFonts w:cs="David"/>
          <w:u w:val="single"/>
          <w:rtl/>
        </w:rPr>
        <w:t>יגאל ביבי:</w:t>
      </w:r>
    </w:p>
    <w:p w:rsidR="00000000" w:rsidRDefault="00B6740F">
      <w:pPr>
        <w:rPr>
          <w:rFonts w:cs="David"/>
          <w:u w:val="single"/>
          <w:rtl/>
        </w:rPr>
      </w:pPr>
    </w:p>
    <w:p w:rsidR="00000000" w:rsidRDefault="00B6740F">
      <w:pPr>
        <w:rPr>
          <w:rFonts w:cs="David"/>
          <w:rtl/>
        </w:rPr>
      </w:pPr>
      <w:r>
        <w:rPr>
          <w:rFonts w:cs="David"/>
          <w:rtl/>
        </w:rPr>
        <w:tab/>
        <w:t xml:space="preserve"> גם לרשות הפלסטינית יש חוק כזה, שגם הם ישלמו לנו?</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 xml:space="preserve"> זאת הצעת החוק. אם יש למישהו הסתייגות להצעת החוק - - -</w:t>
      </w:r>
    </w:p>
    <w:p w:rsidR="00000000" w:rsidRDefault="00B6740F">
      <w:pPr>
        <w:rPr>
          <w:rFonts w:cs="David"/>
          <w:rtl/>
        </w:rPr>
      </w:pPr>
    </w:p>
    <w:p w:rsidR="00000000" w:rsidRDefault="00B6740F">
      <w:pPr>
        <w:rPr>
          <w:rFonts w:cs="David"/>
          <w:u w:val="single"/>
          <w:rtl/>
        </w:rPr>
      </w:pPr>
      <w:r>
        <w:rPr>
          <w:rFonts w:cs="David"/>
          <w:u w:val="single"/>
          <w:rtl/>
        </w:rPr>
        <w:t xml:space="preserve">נסים </w:t>
      </w:r>
      <w:r>
        <w:rPr>
          <w:rFonts w:cs="David"/>
          <w:u w:val="single"/>
          <w:rtl/>
        </w:rPr>
        <w:t>זאב:</w:t>
      </w:r>
    </w:p>
    <w:p w:rsidR="00000000" w:rsidRDefault="00B6740F">
      <w:pPr>
        <w:rPr>
          <w:rFonts w:cs="David"/>
          <w:u w:val="single"/>
          <w:rtl/>
        </w:rPr>
      </w:pPr>
    </w:p>
    <w:p w:rsidR="00000000" w:rsidRDefault="00B6740F">
      <w:pPr>
        <w:rPr>
          <w:rFonts w:cs="David"/>
          <w:rtl/>
        </w:rPr>
      </w:pPr>
      <w:r>
        <w:rPr>
          <w:rFonts w:cs="David"/>
          <w:rtl/>
        </w:rPr>
        <w:tab/>
        <w:t xml:space="preserve"> אמרתי את ההסתייגות שלי בפעם שעברה.</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מי שיש לו הסתייגויות, אני מבקש לכתוב לי, שאני אוכל לקרוא אותן ולהביא אותן להצבעה. לאחר מכן נצביע על החוק כולו.</w:t>
      </w:r>
    </w:p>
    <w:p w:rsidR="00000000" w:rsidRDefault="00B6740F">
      <w:pPr>
        <w:rPr>
          <w:rFonts w:cs="David"/>
          <w:rtl/>
        </w:rPr>
      </w:pPr>
    </w:p>
    <w:p w:rsidR="00000000" w:rsidRDefault="00B6740F">
      <w:pPr>
        <w:rPr>
          <w:rFonts w:cs="David"/>
          <w:u w:val="single"/>
          <w:rtl/>
        </w:rPr>
      </w:pPr>
      <w:r>
        <w:rPr>
          <w:rFonts w:cs="David"/>
          <w:u w:val="single"/>
          <w:rtl/>
        </w:rPr>
        <w:t>יוסי כץ:</w:t>
      </w:r>
    </w:p>
    <w:p w:rsidR="00000000" w:rsidRDefault="00B6740F">
      <w:pPr>
        <w:rPr>
          <w:rFonts w:cs="David"/>
          <w:u w:val="single"/>
          <w:rtl/>
        </w:rPr>
      </w:pPr>
    </w:p>
    <w:p w:rsidR="00000000" w:rsidRDefault="00B6740F">
      <w:pPr>
        <w:rPr>
          <w:rFonts w:cs="David"/>
          <w:rtl/>
        </w:rPr>
      </w:pPr>
      <w:r>
        <w:rPr>
          <w:rFonts w:cs="David"/>
          <w:rtl/>
        </w:rPr>
        <w:tab/>
        <w:t xml:space="preserve"> האם יכולה היועצת המשפטית להסביר את התקופה של תחולת החוק?</w:t>
      </w:r>
    </w:p>
    <w:p w:rsidR="00000000" w:rsidRDefault="00B6740F">
      <w:pPr>
        <w:rPr>
          <w:rFonts w:cs="David"/>
          <w:rtl/>
        </w:rPr>
      </w:pPr>
    </w:p>
    <w:p w:rsidR="00000000" w:rsidRDefault="00B6740F">
      <w:pPr>
        <w:rPr>
          <w:rFonts w:cs="David"/>
          <w:rtl/>
        </w:rPr>
      </w:pPr>
      <w:r>
        <w:rPr>
          <w:rFonts w:cs="David"/>
          <w:u w:val="single"/>
          <w:rtl/>
        </w:rPr>
        <w:t>היו"ר אופי</w:t>
      </w:r>
      <w:r>
        <w:rPr>
          <w:rFonts w:cs="David"/>
          <w:u w:val="single"/>
          <w:rtl/>
        </w:rPr>
        <w:t>ר פינס:</w:t>
      </w:r>
    </w:p>
    <w:p w:rsidR="00000000" w:rsidRDefault="00B6740F">
      <w:pPr>
        <w:rPr>
          <w:rFonts w:cs="David"/>
          <w:rtl/>
        </w:rPr>
      </w:pPr>
    </w:p>
    <w:p w:rsidR="00000000" w:rsidRDefault="00B6740F">
      <w:pPr>
        <w:rPr>
          <w:rFonts w:cs="David"/>
          <w:rtl/>
        </w:rPr>
      </w:pPr>
      <w:r>
        <w:rPr>
          <w:rFonts w:cs="David"/>
          <w:rtl/>
        </w:rPr>
        <w:tab/>
        <w:t>אני אבקש מהיועצת המשפטית של הוועדה לפרט את הבסיס של החוק, וכן את השינויים שקידמנו תוך כדי הדיונים בוועדה, כדי שאנשים גם ידעו מה השתנה בחוק. לאחר מכן נצביע על ההסתייגויות ונצביע על החוק.</w:t>
      </w:r>
    </w:p>
    <w:p w:rsidR="00000000" w:rsidRDefault="00B6740F">
      <w:pPr>
        <w:rPr>
          <w:rFonts w:cs="David"/>
          <w:rtl/>
        </w:rPr>
      </w:pPr>
    </w:p>
    <w:p w:rsidR="00000000" w:rsidRDefault="00B6740F">
      <w:pPr>
        <w:rPr>
          <w:rFonts w:cs="David"/>
          <w:u w:val="single"/>
          <w:rtl/>
        </w:rPr>
      </w:pPr>
      <w:r>
        <w:rPr>
          <w:rFonts w:cs="David"/>
          <w:u w:val="single"/>
          <w:rtl/>
        </w:rPr>
        <w:t>סיגל קוגוט:</w:t>
      </w:r>
    </w:p>
    <w:p w:rsidR="00000000" w:rsidRDefault="00B6740F">
      <w:pPr>
        <w:pStyle w:val="a5"/>
        <w:tabs>
          <w:tab w:val="clear" w:pos="4153"/>
          <w:tab w:val="clear" w:pos="8306"/>
        </w:tabs>
        <w:rPr>
          <w:rFonts w:cs="David"/>
          <w:rtl/>
        </w:rPr>
      </w:pPr>
      <w:r>
        <w:rPr>
          <w:rFonts w:cs="David"/>
          <w:rtl/>
        </w:rPr>
        <w:tab/>
      </w:r>
    </w:p>
    <w:p w:rsidR="00000000" w:rsidRDefault="00B6740F">
      <w:pPr>
        <w:rPr>
          <w:rFonts w:cs="David"/>
          <w:rtl/>
        </w:rPr>
      </w:pPr>
      <w:r>
        <w:rPr>
          <w:rFonts w:cs="David"/>
          <w:rtl/>
        </w:rPr>
        <w:tab/>
        <w:t xml:space="preserve">הנוסח הנוכחי לגבי התחילה, לגבי השאלה של חבר </w:t>
      </w:r>
      <w:r>
        <w:rPr>
          <w:rFonts w:cs="David"/>
          <w:rtl/>
        </w:rPr>
        <w:t xml:space="preserve">הכנסת כץ, קובע תחילה מדורגת, לפי סוג הגבלה פרוצדורלית. המונח "פעולה מלחמתית", מאחר שסעיף המטרה הוא שזה נועד להבהיר את החוק הקיים, הכוונה היא שאם אכן הצלחנו, בהגדרה, להגיע להבהרה, המונח הזה חל מיידית, גם על תביעות שתלויות ועומדות, כי זה רק בגדר של הבהרה מה </w:t>
      </w:r>
      <w:r>
        <w:rPr>
          <w:rFonts w:cs="David"/>
          <w:rtl/>
        </w:rPr>
        <w:t>זה פעולה מלחמתית.</w:t>
      </w:r>
    </w:p>
    <w:p w:rsidR="00000000" w:rsidRDefault="00B6740F">
      <w:pPr>
        <w:rPr>
          <w:rFonts w:cs="David"/>
          <w:rtl/>
        </w:rPr>
      </w:pPr>
    </w:p>
    <w:p w:rsidR="00000000" w:rsidRDefault="00B6740F">
      <w:pPr>
        <w:rPr>
          <w:rFonts w:cs="David"/>
          <w:u w:val="single"/>
          <w:rtl/>
        </w:rPr>
      </w:pPr>
      <w:r>
        <w:rPr>
          <w:rFonts w:cs="David"/>
          <w:u w:val="single"/>
          <w:rtl/>
        </w:rPr>
        <w:br w:type="page"/>
      </w:r>
      <w:r>
        <w:rPr>
          <w:rFonts w:cs="David"/>
          <w:u w:val="single"/>
          <w:rtl/>
        </w:rPr>
        <w:lastRenderedPageBreak/>
        <w:t>טלב אלסאנע:</w:t>
      </w:r>
    </w:p>
    <w:p w:rsidR="00000000" w:rsidRDefault="00B6740F">
      <w:pPr>
        <w:rPr>
          <w:rFonts w:cs="David"/>
          <w:u w:val="single"/>
          <w:rtl/>
        </w:rPr>
      </w:pPr>
    </w:p>
    <w:p w:rsidR="00000000" w:rsidRDefault="00B6740F">
      <w:pPr>
        <w:rPr>
          <w:rFonts w:cs="David"/>
          <w:rtl/>
        </w:rPr>
      </w:pPr>
      <w:r>
        <w:rPr>
          <w:rFonts w:cs="David"/>
          <w:rtl/>
        </w:rPr>
        <w:tab/>
        <w:t xml:space="preserve"> זאת אומרת, תחולה רטרואקטיבית.</w:t>
      </w:r>
    </w:p>
    <w:p w:rsidR="00000000" w:rsidRDefault="00B6740F">
      <w:pPr>
        <w:rPr>
          <w:rFonts w:cs="David"/>
          <w:u w:val="single"/>
          <w:rtl/>
        </w:rPr>
      </w:pPr>
    </w:p>
    <w:p w:rsidR="00000000" w:rsidRDefault="00B6740F">
      <w:pPr>
        <w:rPr>
          <w:rFonts w:cs="David"/>
          <w:u w:val="single"/>
          <w:rtl/>
        </w:rPr>
      </w:pPr>
      <w:r>
        <w:rPr>
          <w:rFonts w:cs="David"/>
          <w:u w:val="single"/>
          <w:rtl/>
        </w:rPr>
        <w:t>סיגל קוגוט:</w:t>
      </w:r>
    </w:p>
    <w:p w:rsidR="00000000" w:rsidRDefault="00B6740F">
      <w:pPr>
        <w:pStyle w:val="a5"/>
        <w:tabs>
          <w:tab w:val="clear" w:pos="4153"/>
          <w:tab w:val="clear" w:pos="8306"/>
        </w:tabs>
        <w:rPr>
          <w:rFonts w:cs="David"/>
          <w:rtl/>
        </w:rPr>
      </w:pPr>
      <w:r>
        <w:rPr>
          <w:rFonts w:cs="David"/>
          <w:rtl/>
        </w:rPr>
        <w:tab/>
      </w:r>
    </w:p>
    <w:p w:rsidR="00000000" w:rsidRDefault="00B6740F">
      <w:pPr>
        <w:rPr>
          <w:rFonts w:cs="David"/>
          <w:rtl/>
        </w:rPr>
      </w:pPr>
      <w:r>
        <w:rPr>
          <w:rFonts w:cs="David"/>
          <w:rtl/>
        </w:rPr>
        <w:tab/>
        <w:t>זאת אומרת, ההגבלות הפרוצדורליות, אם בית-המשפט יתרשם, ואין ספק בזה, שאם בית-משפט יתרשם שלא צלחה ההגדרה, ויש פה הרחבה ולא הבהרה, הוא לא יחיל את זה על תביעות קיימות, לפי הכללים ה</w:t>
      </w:r>
      <w:r>
        <w:rPr>
          <w:rFonts w:cs="David"/>
          <w:rtl/>
        </w:rPr>
        <w:t>משפטיים של תחולה רטרואקטיבית. אבל מבחינת המדינה, ההגדרה הזאת מבהירה ולא מחדשת, ולכן המטרה היא, שהיא תחול על תביעות קיימות. אם בית-משפט יתרשם שזה מרחיב, הוא לא יחיל את זה על תביעות קיימות.</w:t>
      </w:r>
    </w:p>
    <w:p w:rsidR="00000000" w:rsidRDefault="00B6740F">
      <w:pPr>
        <w:rPr>
          <w:rFonts w:cs="David"/>
          <w:rtl/>
        </w:rPr>
      </w:pPr>
    </w:p>
    <w:p w:rsidR="00000000" w:rsidRDefault="00B6740F">
      <w:pPr>
        <w:rPr>
          <w:rFonts w:cs="David"/>
          <w:u w:val="single"/>
          <w:rtl/>
        </w:rPr>
      </w:pPr>
      <w:r>
        <w:rPr>
          <w:rFonts w:cs="David"/>
          <w:u w:val="single"/>
          <w:rtl/>
        </w:rPr>
        <w:t>ישראל כץ:</w:t>
      </w:r>
    </w:p>
    <w:p w:rsidR="00000000" w:rsidRDefault="00B6740F">
      <w:pPr>
        <w:rPr>
          <w:rFonts w:cs="David"/>
          <w:u w:val="single"/>
          <w:rtl/>
        </w:rPr>
      </w:pPr>
    </w:p>
    <w:p w:rsidR="00000000" w:rsidRDefault="00B6740F">
      <w:pPr>
        <w:rPr>
          <w:rFonts w:cs="David"/>
          <w:rtl/>
        </w:rPr>
      </w:pPr>
      <w:r>
        <w:rPr>
          <w:rFonts w:cs="David"/>
          <w:rtl/>
        </w:rPr>
        <w:tab/>
        <w:t xml:space="preserve"> יש תקדים להחלטה כזאת?</w:t>
      </w:r>
    </w:p>
    <w:p w:rsidR="00000000" w:rsidRDefault="00B6740F">
      <w:pPr>
        <w:rPr>
          <w:rFonts w:cs="David"/>
          <w:rtl/>
        </w:rPr>
      </w:pPr>
    </w:p>
    <w:p w:rsidR="00000000" w:rsidRDefault="00B6740F">
      <w:pPr>
        <w:rPr>
          <w:rFonts w:cs="David"/>
          <w:u w:val="single"/>
          <w:rtl/>
        </w:rPr>
      </w:pPr>
      <w:r>
        <w:rPr>
          <w:rFonts w:cs="David"/>
          <w:u w:val="single"/>
          <w:rtl/>
        </w:rPr>
        <w:t>סיגל קוגוט:</w:t>
      </w:r>
    </w:p>
    <w:p w:rsidR="00000000" w:rsidRDefault="00B6740F">
      <w:pPr>
        <w:pStyle w:val="a5"/>
        <w:tabs>
          <w:tab w:val="clear" w:pos="4153"/>
          <w:tab w:val="clear" w:pos="8306"/>
        </w:tabs>
        <w:rPr>
          <w:rFonts w:cs="David"/>
          <w:rtl/>
        </w:rPr>
      </w:pPr>
      <w:r>
        <w:rPr>
          <w:rFonts w:cs="David"/>
          <w:rtl/>
        </w:rPr>
        <w:tab/>
      </w:r>
    </w:p>
    <w:p w:rsidR="00000000" w:rsidRDefault="00B6740F">
      <w:pPr>
        <w:rPr>
          <w:rFonts w:cs="David"/>
          <w:rtl/>
        </w:rPr>
      </w:pPr>
      <w:r>
        <w:rPr>
          <w:rFonts w:cs="David"/>
          <w:rtl/>
        </w:rPr>
        <w:tab/>
        <w:t>הפרשנות של בית-מ</w:t>
      </w:r>
      <w:r>
        <w:rPr>
          <w:rFonts w:cs="David"/>
          <w:rtl/>
        </w:rPr>
        <w:t>שפט היא, שלא פוגעים בזכויות בצורה רטרואקטיבית, ולכן אם בית-משפט יחשוב שההגדרה הזאת מרחיבה ולא מבהירה, הוא לא יחיל אותה על תביעות קיימות.</w:t>
      </w:r>
    </w:p>
    <w:p w:rsidR="00000000" w:rsidRDefault="00B6740F">
      <w:pPr>
        <w:rPr>
          <w:rFonts w:cs="David"/>
          <w:rtl/>
        </w:rPr>
      </w:pPr>
    </w:p>
    <w:p w:rsidR="00000000" w:rsidRDefault="00B6740F">
      <w:pPr>
        <w:rPr>
          <w:rFonts w:cs="David"/>
          <w:u w:val="single"/>
          <w:rtl/>
        </w:rPr>
      </w:pPr>
      <w:r>
        <w:rPr>
          <w:rFonts w:cs="David"/>
          <w:u w:val="single"/>
          <w:rtl/>
        </w:rPr>
        <w:t>עזמי בשארה:</w:t>
      </w:r>
    </w:p>
    <w:p w:rsidR="00000000" w:rsidRDefault="00B6740F">
      <w:pPr>
        <w:rPr>
          <w:rFonts w:cs="David"/>
          <w:u w:val="single"/>
          <w:rtl/>
        </w:rPr>
      </w:pPr>
    </w:p>
    <w:p w:rsidR="00000000" w:rsidRDefault="00B6740F">
      <w:pPr>
        <w:rPr>
          <w:rFonts w:cs="David"/>
          <w:rtl/>
        </w:rPr>
      </w:pPr>
      <w:r>
        <w:rPr>
          <w:rFonts w:cs="David"/>
          <w:rtl/>
        </w:rPr>
        <w:tab/>
        <w:t xml:space="preserve"> פעולה מלחמתית זו פעולה נגד התקוממות. יש הגדרה מה זה התקוממות בחוק?</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לא, אין הגדרה.</w:t>
      </w:r>
    </w:p>
    <w:p w:rsidR="00000000" w:rsidRDefault="00B6740F">
      <w:pPr>
        <w:rPr>
          <w:rFonts w:cs="David"/>
          <w:rtl/>
        </w:rPr>
      </w:pPr>
    </w:p>
    <w:p w:rsidR="00000000" w:rsidRDefault="00B6740F">
      <w:pPr>
        <w:rPr>
          <w:rFonts w:cs="David"/>
          <w:u w:val="single"/>
          <w:rtl/>
        </w:rPr>
      </w:pPr>
      <w:r>
        <w:rPr>
          <w:rFonts w:cs="David"/>
          <w:u w:val="single"/>
          <w:rtl/>
        </w:rPr>
        <w:t>עזמי בשארה:</w:t>
      </w:r>
    </w:p>
    <w:p w:rsidR="00000000" w:rsidRDefault="00B6740F">
      <w:pPr>
        <w:rPr>
          <w:rFonts w:cs="David"/>
          <w:u w:val="single"/>
          <w:rtl/>
        </w:rPr>
      </w:pPr>
    </w:p>
    <w:p w:rsidR="00000000" w:rsidRDefault="00B6740F">
      <w:pPr>
        <w:rPr>
          <w:rFonts w:cs="David"/>
          <w:rtl/>
        </w:rPr>
      </w:pPr>
      <w:r>
        <w:rPr>
          <w:rFonts w:cs="David"/>
          <w:rtl/>
        </w:rPr>
        <w:tab/>
        <w:t xml:space="preserve"> למי זה ישנה מה זאת התקוממות?</w:t>
      </w:r>
    </w:p>
    <w:p w:rsidR="00000000" w:rsidRDefault="00B6740F">
      <w:pPr>
        <w:rPr>
          <w:rFonts w:cs="David"/>
          <w:rtl/>
        </w:rPr>
      </w:pPr>
    </w:p>
    <w:p w:rsidR="00000000" w:rsidRDefault="00B6740F">
      <w:pPr>
        <w:rPr>
          <w:rFonts w:cs="David"/>
          <w:rtl/>
        </w:rPr>
      </w:pPr>
      <w:r>
        <w:rPr>
          <w:rFonts w:cs="David"/>
          <w:u w:val="single"/>
          <w:rtl/>
        </w:rPr>
        <w:t>קריאה:</w:t>
      </w:r>
    </w:p>
    <w:p w:rsidR="00000000" w:rsidRDefault="00B6740F">
      <w:pPr>
        <w:rPr>
          <w:rFonts w:cs="David"/>
          <w:rtl/>
        </w:rPr>
      </w:pPr>
    </w:p>
    <w:p w:rsidR="00000000" w:rsidRDefault="00B6740F">
      <w:pPr>
        <w:rPr>
          <w:rFonts w:cs="David"/>
          <w:rtl/>
        </w:rPr>
      </w:pPr>
      <w:r>
        <w:rPr>
          <w:rFonts w:cs="David"/>
          <w:rtl/>
        </w:rPr>
        <w:tab/>
        <w:t>לבית-משפט.</w:t>
      </w:r>
    </w:p>
    <w:p w:rsidR="00000000" w:rsidRDefault="00B6740F">
      <w:pPr>
        <w:rPr>
          <w:rFonts w:cs="David"/>
          <w:rtl/>
        </w:rPr>
      </w:pPr>
    </w:p>
    <w:p w:rsidR="00000000" w:rsidRDefault="00B6740F">
      <w:pPr>
        <w:rPr>
          <w:rFonts w:cs="David"/>
          <w:u w:val="single"/>
          <w:rtl/>
        </w:rPr>
      </w:pPr>
      <w:r>
        <w:rPr>
          <w:rFonts w:cs="David"/>
          <w:u w:val="single"/>
          <w:rtl/>
        </w:rPr>
        <w:t>עזמי בשארה:</w:t>
      </w:r>
    </w:p>
    <w:p w:rsidR="00000000" w:rsidRDefault="00B6740F">
      <w:pPr>
        <w:rPr>
          <w:rFonts w:cs="David"/>
          <w:u w:val="single"/>
          <w:rtl/>
        </w:rPr>
      </w:pPr>
    </w:p>
    <w:p w:rsidR="00000000" w:rsidRDefault="00B6740F">
      <w:pPr>
        <w:rPr>
          <w:rFonts w:cs="David"/>
          <w:rtl/>
        </w:rPr>
      </w:pPr>
      <w:r>
        <w:rPr>
          <w:rFonts w:cs="David"/>
          <w:rtl/>
        </w:rPr>
        <w:tab/>
        <w:t xml:space="preserve"> אם בית-משפט יגדיר מה זה התקוממות, שיגדיר מה זו פעולה מלחמתית.</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אני מבקש שתאפשרו לי לנהל את הדיון הזה.</w:t>
      </w:r>
    </w:p>
    <w:p w:rsidR="00000000" w:rsidRDefault="00B6740F">
      <w:pPr>
        <w:rPr>
          <w:rFonts w:cs="David"/>
          <w:rtl/>
        </w:rPr>
      </w:pPr>
    </w:p>
    <w:p w:rsidR="00000000" w:rsidRDefault="00B6740F">
      <w:pPr>
        <w:rPr>
          <w:rFonts w:cs="David"/>
          <w:u w:val="single"/>
          <w:rtl/>
        </w:rPr>
      </w:pPr>
      <w:r>
        <w:rPr>
          <w:rFonts w:cs="David"/>
          <w:u w:val="single"/>
          <w:rtl/>
        </w:rPr>
        <w:t>סיגל קוגוט:</w:t>
      </w:r>
    </w:p>
    <w:p w:rsidR="00000000" w:rsidRDefault="00B6740F">
      <w:pPr>
        <w:pStyle w:val="a5"/>
        <w:tabs>
          <w:tab w:val="clear" w:pos="4153"/>
          <w:tab w:val="clear" w:pos="8306"/>
        </w:tabs>
        <w:rPr>
          <w:rFonts w:cs="David"/>
          <w:rtl/>
        </w:rPr>
      </w:pPr>
      <w:r>
        <w:rPr>
          <w:rFonts w:cs="David"/>
          <w:rtl/>
        </w:rPr>
        <w:tab/>
      </w:r>
    </w:p>
    <w:p w:rsidR="00000000" w:rsidRDefault="00B6740F">
      <w:pPr>
        <w:rPr>
          <w:rFonts w:cs="David"/>
          <w:rtl/>
        </w:rPr>
      </w:pPr>
      <w:r>
        <w:rPr>
          <w:rFonts w:cs="David"/>
          <w:rtl/>
        </w:rPr>
        <w:tab/>
        <w:t>לגבי הסעיפים הפרוצדורליים. הנוסח הנו</w:t>
      </w:r>
      <w:r>
        <w:rPr>
          <w:rFonts w:cs="David"/>
          <w:rtl/>
        </w:rPr>
        <w:t>כחי קובע כך: כל פגיעה בגלל פעולה שהיא לא מלחמתית, כי אם היא מלחמתית, למדינה יש חסינות ואי-אפשר לנהל תביעה. אבל אם הפעולה לא מלחמתית ונגרם נזק, יחולו המגבלות הבאות: ראשית, הנפגע צריך להודיע, תוך זמן מסוים, שהוא נפגע, על מנת שהמדינה תוכל לאסוף את החיילים, וב</w:t>
      </w:r>
      <w:r>
        <w:rPr>
          <w:rFonts w:cs="David"/>
          <w:rtl/>
        </w:rPr>
        <w:t>זמן קצר להכין את הראיות; שנית, תקופת ההתיישנות על תביעות כאלה קוצרה, והיא עומדת על שנתיים עד חמש שנים. זה עניין של שיקול דעת של בית-משפט. שנתיים עד חמש שנים מיום המעשה; שלישית, בית-המשפט, אם הוא ירצה להחיל את סעיפים 38 ו-41 לפקודת הנזיקין בדבר היפוך נטל הר</w:t>
      </w:r>
      <w:r>
        <w:rPr>
          <w:rFonts w:cs="David"/>
          <w:rtl/>
        </w:rPr>
        <w:t>אייה, יצטרך לנמק; רביעית, אם בית-המשפט התרשם שנמנעה מהמדינה יכולת סבירה להתגונן, בגלל אי-קיום ההסכמים על-ידי הרשות הפלסטינית, הוא יכול לדחות את התביעה.</w:t>
      </w:r>
    </w:p>
    <w:p w:rsidR="00000000" w:rsidRDefault="00B6740F">
      <w:pPr>
        <w:rPr>
          <w:rFonts w:cs="David"/>
          <w:u w:val="single"/>
          <w:rtl/>
        </w:rPr>
      </w:pPr>
    </w:p>
    <w:p w:rsidR="00000000" w:rsidRDefault="00B6740F">
      <w:pPr>
        <w:rPr>
          <w:rFonts w:cs="David"/>
          <w:u w:val="single"/>
          <w:rtl/>
        </w:rPr>
      </w:pPr>
      <w:r>
        <w:rPr>
          <w:rFonts w:cs="David"/>
          <w:u w:val="single"/>
          <w:rtl/>
        </w:rPr>
        <w:t>עזמי בשארה:</w:t>
      </w:r>
    </w:p>
    <w:p w:rsidR="00000000" w:rsidRDefault="00B6740F">
      <w:pPr>
        <w:rPr>
          <w:rFonts w:cs="David"/>
          <w:u w:val="single"/>
          <w:rtl/>
        </w:rPr>
      </w:pPr>
    </w:p>
    <w:p w:rsidR="00000000" w:rsidRDefault="00B6740F">
      <w:pPr>
        <w:rPr>
          <w:rFonts w:cs="David"/>
          <w:rtl/>
        </w:rPr>
      </w:pPr>
      <w:r>
        <w:rPr>
          <w:rFonts w:cs="David"/>
          <w:rtl/>
        </w:rPr>
        <w:tab/>
        <w:t xml:space="preserve"> אני אומר לכם: יש רשות פלסטינית.</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תודה. חבר הכנסת בשארה.</w:t>
      </w:r>
    </w:p>
    <w:p w:rsidR="00000000" w:rsidRDefault="00B6740F">
      <w:pPr>
        <w:rPr>
          <w:rFonts w:cs="David"/>
          <w:rtl/>
        </w:rPr>
      </w:pPr>
    </w:p>
    <w:p w:rsidR="00000000" w:rsidRDefault="00B6740F">
      <w:pPr>
        <w:rPr>
          <w:rFonts w:cs="David"/>
          <w:u w:val="single"/>
          <w:rtl/>
        </w:rPr>
      </w:pPr>
      <w:r>
        <w:rPr>
          <w:rFonts w:cs="David"/>
          <w:u w:val="single"/>
          <w:rtl/>
        </w:rPr>
        <w:t>עזמי בשארה:</w:t>
      </w:r>
    </w:p>
    <w:p w:rsidR="00000000" w:rsidRDefault="00B6740F">
      <w:pPr>
        <w:rPr>
          <w:rFonts w:cs="David"/>
          <w:u w:val="single"/>
          <w:rtl/>
        </w:rPr>
      </w:pPr>
    </w:p>
    <w:p w:rsidR="00000000" w:rsidRDefault="00B6740F">
      <w:pPr>
        <w:rPr>
          <w:rFonts w:cs="David"/>
          <w:rtl/>
        </w:rPr>
      </w:pPr>
      <w:r>
        <w:rPr>
          <w:rFonts w:cs="David"/>
          <w:rtl/>
        </w:rPr>
        <w:tab/>
        <w:t xml:space="preserve"> יש רשות פלסטינית, אלוהים אדרים. </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אתה הרי מבין את החוק, אתה משפטן.</w:t>
      </w:r>
    </w:p>
    <w:p w:rsidR="00000000" w:rsidRDefault="00B6740F">
      <w:pPr>
        <w:rPr>
          <w:rFonts w:cs="David"/>
          <w:rtl/>
        </w:rPr>
      </w:pPr>
    </w:p>
    <w:p w:rsidR="00000000" w:rsidRDefault="00B6740F">
      <w:pPr>
        <w:rPr>
          <w:rFonts w:cs="David"/>
          <w:u w:val="single"/>
          <w:rtl/>
        </w:rPr>
      </w:pPr>
      <w:r>
        <w:rPr>
          <w:rFonts w:cs="David"/>
          <w:u w:val="single"/>
          <w:rtl/>
        </w:rPr>
        <w:t>עזמי בשארה:</w:t>
      </w:r>
    </w:p>
    <w:p w:rsidR="00000000" w:rsidRDefault="00B6740F">
      <w:pPr>
        <w:rPr>
          <w:rFonts w:cs="David"/>
          <w:u w:val="single"/>
          <w:rtl/>
        </w:rPr>
      </w:pPr>
    </w:p>
    <w:p w:rsidR="00000000" w:rsidRDefault="00B6740F">
      <w:pPr>
        <w:rPr>
          <w:rFonts w:cs="David"/>
          <w:rtl/>
        </w:rPr>
      </w:pPr>
      <w:r>
        <w:rPr>
          <w:rFonts w:cs="David"/>
          <w:rtl/>
        </w:rPr>
        <w:tab/>
        <w:t xml:space="preserve"> יש את הרשות ויש את אי-ההבנה.</w:t>
      </w:r>
    </w:p>
    <w:p w:rsidR="00000000" w:rsidRDefault="00B6740F">
      <w:pPr>
        <w:rPr>
          <w:rFonts w:cs="David"/>
          <w:rtl/>
        </w:rPr>
      </w:pPr>
    </w:p>
    <w:p w:rsidR="00000000" w:rsidRDefault="00B6740F">
      <w:pPr>
        <w:rPr>
          <w:rFonts w:cs="David"/>
          <w:u w:val="single"/>
          <w:rtl/>
        </w:rPr>
      </w:pPr>
      <w:r>
        <w:rPr>
          <w:rFonts w:cs="David"/>
          <w:u w:val="single"/>
          <w:rtl/>
        </w:rPr>
        <w:t>סיגל קוגוט:</w:t>
      </w:r>
    </w:p>
    <w:p w:rsidR="00000000" w:rsidRDefault="00B6740F">
      <w:pPr>
        <w:pStyle w:val="a5"/>
        <w:tabs>
          <w:tab w:val="clear" w:pos="4153"/>
          <w:tab w:val="clear" w:pos="8306"/>
        </w:tabs>
        <w:rPr>
          <w:rFonts w:cs="David"/>
          <w:rtl/>
        </w:rPr>
      </w:pPr>
      <w:r>
        <w:rPr>
          <w:rFonts w:cs="David"/>
          <w:rtl/>
        </w:rPr>
        <w:tab/>
      </w:r>
    </w:p>
    <w:p w:rsidR="00000000" w:rsidRDefault="00B6740F">
      <w:pPr>
        <w:rPr>
          <w:rFonts w:cs="David"/>
          <w:rtl/>
        </w:rPr>
      </w:pPr>
      <w:r>
        <w:rPr>
          <w:rFonts w:cs="David"/>
          <w:rtl/>
        </w:rPr>
        <w:tab/>
        <w:t>בסעיפי התחולה, כדי שהם לא יחולו רטרואקטיבית, הדרישה מראש לא חלה על תיקים שכבר קיימים, והיא תיכנס לתוקף ר</w:t>
      </w:r>
      <w:r>
        <w:rPr>
          <w:rFonts w:cs="David"/>
          <w:rtl/>
        </w:rPr>
        <w:t>ק כשיהיו תקנות שיסדירו איך בדיוק תהיה החובה הזאת ואיך ייקלטו ההודעות במערכת.</w:t>
      </w:r>
    </w:p>
    <w:p w:rsidR="00000000" w:rsidRDefault="00B6740F">
      <w:pPr>
        <w:rPr>
          <w:rFonts w:cs="David"/>
          <w:rtl/>
        </w:rPr>
      </w:pPr>
    </w:p>
    <w:p w:rsidR="00000000" w:rsidRDefault="00B6740F">
      <w:pPr>
        <w:rPr>
          <w:rFonts w:cs="David"/>
          <w:rtl/>
        </w:rPr>
      </w:pPr>
      <w:r>
        <w:rPr>
          <w:rFonts w:cs="David"/>
          <w:rtl/>
        </w:rPr>
        <w:tab/>
        <w:t>לגבי ההתיישנות – ימנו את התקופות החדשות, המקוצרות, מיום כניסת החוק, ובלבד שלא יהיה בזה להאריך תקופה שממילא פקעה, גם לפי הדין הקיים.</w:t>
      </w:r>
    </w:p>
    <w:p w:rsidR="00000000" w:rsidRDefault="00B6740F">
      <w:pPr>
        <w:rPr>
          <w:rFonts w:cs="David"/>
          <w:rtl/>
        </w:rPr>
      </w:pPr>
    </w:p>
    <w:p w:rsidR="00000000" w:rsidRDefault="00B6740F">
      <w:pPr>
        <w:rPr>
          <w:rFonts w:cs="David"/>
          <w:rtl/>
        </w:rPr>
      </w:pPr>
      <w:r>
        <w:rPr>
          <w:rFonts w:cs="David"/>
          <w:rtl/>
        </w:rPr>
        <w:tab/>
        <w:t>לגבי הסעיף של היפוך נטל הראיה – בתביעות שהח</w:t>
      </w:r>
      <w:r>
        <w:rPr>
          <w:rFonts w:cs="David"/>
          <w:rtl/>
        </w:rPr>
        <w:t>לו כבר להתברר, לא יחול הסעיף הזה.</w:t>
      </w:r>
    </w:p>
    <w:p w:rsidR="00000000" w:rsidRDefault="00B6740F">
      <w:pPr>
        <w:rPr>
          <w:rFonts w:cs="David"/>
          <w:rtl/>
        </w:rPr>
      </w:pPr>
    </w:p>
    <w:p w:rsidR="00000000" w:rsidRDefault="00B6740F">
      <w:pPr>
        <w:rPr>
          <w:rFonts w:cs="David"/>
          <w:u w:val="single"/>
          <w:rtl/>
        </w:rPr>
      </w:pPr>
      <w:r>
        <w:rPr>
          <w:rFonts w:cs="David"/>
          <w:u w:val="single"/>
          <w:rtl/>
        </w:rPr>
        <w:t>טלב אלסאנע:</w:t>
      </w:r>
    </w:p>
    <w:p w:rsidR="00000000" w:rsidRDefault="00B6740F">
      <w:pPr>
        <w:rPr>
          <w:rFonts w:cs="David"/>
          <w:u w:val="single"/>
          <w:rtl/>
        </w:rPr>
      </w:pPr>
    </w:p>
    <w:p w:rsidR="00000000" w:rsidRDefault="00B6740F">
      <w:pPr>
        <w:rPr>
          <w:rFonts w:cs="David"/>
          <w:rtl/>
        </w:rPr>
      </w:pPr>
      <w:r>
        <w:rPr>
          <w:rFonts w:cs="David"/>
          <w:rtl/>
        </w:rPr>
        <w:tab/>
        <w:t xml:space="preserve"> יש לך דוגמה לגבי ההגדרה.</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אני מבקש ממך. אל תעשה פה פרובוקציות, אני מאוד מבקש.</w:t>
      </w:r>
    </w:p>
    <w:p w:rsidR="00000000" w:rsidRDefault="00B6740F">
      <w:pPr>
        <w:rPr>
          <w:rFonts w:cs="David"/>
          <w:rtl/>
        </w:rPr>
      </w:pPr>
    </w:p>
    <w:p w:rsidR="00000000" w:rsidRDefault="00B6740F">
      <w:pPr>
        <w:rPr>
          <w:rFonts w:cs="David"/>
          <w:rtl/>
        </w:rPr>
      </w:pPr>
      <w:r>
        <w:rPr>
          <w:rFonts w:cs="David"/>
          <w:rtl/>
        </w:rPr>
        <w:tab/>
        <w:t>מה השינויים שהכנסנו להצעת החוק בהסכמת הממשלה?</w:t>
      </w:r>
    </w:p>
    <w:p w:rsidR="00000000" w:rsidRDefault="00B6740F">
      <w:pPr>
        <w:rPr>
          <w:rFonts w:cs="David"/>
          <w:rtl/>
        </w:rPr>
      </w:pPr>
    </w:p>
    <w:p w:rsidR="00000000" w:rsidRDefault="00B6740F">
      <w:pPr>
        <w:rPr>
          <w:rFonts w:cs="David"/>
          <w:u w:val="single"/>
          <w:rtl/>
        </w:rPr>
      </w:pPr>
      <w:r>
        <w:rPr>
          <w:rFonts w:cs="David"/>
          <w:u w:val="single"/>
          <w:rtl/>
        </w:rPr>
        <w:t>סיגל קוגוט:</w:t>
      </w:r>
    </w:p>
    <w:p w:rsidR="00000000" w:rsidRDefault="00B6740F">
      <w:pPr>
        <w:pStyle w:val="a5"/>
        <w:tabs>
          <w:tab w:val="clear" w:pos="4153"/>
          <w:tab w:val="clear" w:pos="8306"/>
        </w:tabs>
        <w:rPr>
          <w:rFonts w:cs="David"/>
          <w:rtl/>
        </w:rPr>
      </w:pPr>
      <w:r>
        <w:rPr>
          <w:rFonts w:cs="David"/>
          <w:rtl/>
        </w:rPr>
        <w:tab/>
      </w:r>
    </w:p>
    <w:p w:rsidR="00000000" w:rsidRDefault="00B6740F">
      <w:pPr>
        <w:rPr>
          <w:rFonts w:cs="David"/>
          <w:rtl/>
        </w:rPr>
      </w:pPr>
      <w:r>
        <w:rPr>
          <w:rFonts w:cs="David"/>
          <w:rtl/>
        </w:rPr>
        <w:tab/>
        <w:t>בנוסחים של דצמבר ושל הימים האחרונים הוכנסו ה</w:t>
      </w:r>
      <w:r>
        <w:rPr>
          <w:rFonts w:cs="David"/>
          <w:rtl/>
        </w:rPr>
        <w:t>שינויים הבאים: ראשית, ההגדרה של פעולה מלחמתית מבהירה שמדובר על פעולת לחימה, בין אם לחימה אקטיבית ובין אם לחימה בדיעבד, כתוצאה מהיקלעות של כוח, שהתחיל את משימתו לא כלחימה, אך נקלע ללחימה. הפעולה המניעתית צריכה להיות תוך סיכון לחיים ולגוף. הפעולה האקטיבית, א</w:t>
      </w:r>
      <w:r>
        <w:rPr>
          <w:rFonts w:cs="David"/>
          <w:rtl/>
        </w:rPr>
        <w:t>ם היא לחימה אקטיבית, לא חל עליה התנאי הזה.</w:t>
      </w:r>
    </w:p>
    <w:p w:rsidR="00000000" w:rsidRDefault="00B6740F">
      <w:pPr>
        <w:rPr>
          <w:rFonts w:cs="David"/>
          <w:rtl/>
        </w:rPr>
      </w:pPr>
    </w:p>
    <w:p w:rsidR="00000000" w:rsidRDefault="00B6740F">
      <w:pPr>
        <w:rPr>
          <w:rFonts w:cs="David"/>
          <w:u w:val="single"/>
          <w:rtl/>
        </w:rPr>
      </w:pPr>
      <w:r>
        <w:rPr>
          <w:rFonts w:cs="David"/>
          <w:u w:val="single"/>
          <w:rtl/>
        </w:rPr>
        <w:t>נסים זאב:</w:t>
      </w:r>
    </w:p>
    <w:p w:rsidR="00000000" w:rsidRDefault="00B6740F">
      <w:pPr>
        <w:rPr>
          <w:rFonts w:cs="David"/>
          <w:u w:val="single"/>
          <w:rtl/>
        </w:rPr>
      </w:pPr>
    </w:p>
    <w:p w:rsidR="00000000" w:rsidRDefault="00B6740F">
      <w:pPr>
        <w:rPr>
          <w:rFonts w:cs="David"/>
          <w:rtl/>
        </w:rPr>
      </w:pPr>
      <w:r>
        <w:rPr>
          <w:rFonts w:cs="David"/>
          <w:rtl/>
        </w:rPr>
        <w:tab/>
        <w:t xml:space="preserve"> האם המשמעות היא שיש פעולה יזומה ופעולה לא יזומה?</w:t>
      </w:r>
    </w:p>
    <w:p w:rsidR="00000000" w:rsidRDefault="00B6740F">
      <w:pPr>
        <w:rPr>
          <w:rFonts w:cs="David"/>
          <w:u w:val="single"/>
          <w:rtl/>
        </w:rPr>
      </w:pPr>
    </w:p>
    <w:p w:rsidR="00000000" w:rsidRDefault="00B6740F">
      <w:pPr>
        <w:rPr>
          <w:rFonts w:cs="David"/>
          <w:u w:val="single"/>
          <w:rtl/>
        </w:rPr>
      </w:pPr>
      <w:r>
        <w:rPr>
          <w:rFonts w:cs="David"/>
          <w:u w:val="single"/>
          <w:rtl/>
        </w:rPr>
        <w:t>סיגל קוגוט:</w:t>
      </w:r>
    </w:p>
    <w:p w:rsidR="00000000" w:rsidRDefault="00B6740F">
      <w:pPr>
        <w:pStyle w:val="a5"/>
        <w:tabs>
          <w:tab w:val="clear" w:pos="4153"/>
          <w:tab w:val="clear" w:pos="8306"/>
        </w:tabs>
        <w:rPr>
          <w:rFonts w:cs="David"/>
          <w:rtl/>
        </w:rPr>
      </w:pPr>
      <w:r>
        <w:rPr>
          <w:rFonts w:cs="David"/>
          <w:rtl/>
        </w:rPr>
        <w:tab/>
      </w:r>
    </w:p>
    <w:p w:rsidR="00000000" w:rsidRDefault="00B6740F">
      <w:pPr>
        <w:rPr>
          <w:rFonts w:cs="David"/>
          <w:rtl/>
        </w:rPr>
      </w:pPr>
      <w:r>
        <w:rPr>
          <w:rFonts w:cs="David"/>
          <w:rtl/>
        </w:rPr>
        <w:tab/>
        <w:t>יזומה או היקלעות בדיעבד, אם התחלת פעולה לא לחימתית, כגון סיור, או פיזור הפגנה, ונקלעת לסכנת חיים ונאלצת להילחם בדיעבד, גם על זה תחול ה</w:t>
      </w:r>
      <w:r>
        <w:rPr>
          <w:rFonts w:cs="David"/>
          <w:rtl/>
        </w:rPr>
        <w:t>הגדרה של פעולה מלחמתית.</w:t>
      </w:r>
    </w:p>
    <w:p w:rsidR="00000000" w:rsidRDefault="00B6740F">
      <w:pPr>
        <w:rPr>
          <w:rFonts w:cs="David"/>
          <w:rtl/>
        </w:rPr>
      </w:pPr>
    </w:p>
    <w:p w:rsidR="00000000" w:rsidRDefault="00B6740F">
      <w:pPr>
        <w:rPr>
          <w:rFonts w:cs="David"/>
          <w:u w:val="single"/>
          <w:rtl/>
        </w:rPr>
      </w:pPr>
      <w:r>
        <w:rPr>
          <w:rFonts w:cs="David"/>
          <w:u w:val="single"/>
          <w:rtl/>
        </w:rPr>
        <w:t>יגאל ביבי:</w:t>
      </w:r>
    </w:p>
    <w:p w:rsidR="00000000" w:rsidRDefault="00B6740F">
      <w:pPr>
        <w:rPr>
          <w:rFonts w:cs="David"/>
          <w:u w:val="single"/>
          <w:rtl/>
        </w:rPr>
      </w:pPr>
    </w:p>
    <w:p w:rsidR="00000000" w:rsidRDefault="00B6740F">
      <w:pPr>
        <w:rPr>
          <w:rFonts w:cs="David"/>
          <w:rtl/>
        </w:rPr>
      </w:pPr>
      <w:r>
        <w:rPr>
          <w:rFonts w:cs="David"/>
          <w:rtl/>
        </w:rPr>
        <w:tab/>
        <w:t xml:space="preserve"> איך מבחינים - - -</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אין שאלות. אנחנו בשלב ההצבעות, יכולת להשתתף בדיונים, אני לא זוכר שהיית בדיון.</w:t>
      </w:r>
    </w:p>
    <w:p w:rsidR="00000000" w:rsidRDefault="00B6740F">
      <w:pPr>
        <w:rPr>
          <w:rFonts w:cs="David"/>
          <w:rtl/>
        </w:rPr>
      </w:pPr>
    </w:p>
    <w:p w:rsidR="00000000" w:rsidRDefault="00B6740F">
      <w:pPr>
        <w:rPr>
          <w:rFonts w:cs="David"/>
          <w:u w:val="single"/>
          <w:rtl/>
        </w:rPr>
      </w:pPr>
      <w:r>
        <w:rPr>
          <w:rFonts w:cs="David"/>
          <w:u w:val="single"/>
          <w:rtl/>
        </w:rPr>
        <w:t>יגאל ביבי:</w:t>
      </w:r>
    </w:p>
    <w:p w:rsidR="00000000" w:rsidRDefault="00B6740F">
      <w:pPr>
        <w:rPr>
          <w:rFonts w:cs="David"/>
          <w:u w:val="single"/>
          <w:rtl/>
        </w:rPr>
      </w:pPr>
    </w:p>
    <w:p w:rsidR="00000000" w:rsidRDefault="00B6740F">
      <w:pPr>
        <w:rPr>
          <w:rFonts w:cs="David"/>
          <w:rtl/>
        </w:rPr>
      </w:pPr>
      <w:r>
        <w:rPr>
          <w:rFonts w:cs="David"/>
          <w:rtl/>
        </w:rPr>
        <w:tab/>
        <w:t xml:space="preserve"> אני לא חבר הוועדה.</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שיבוא חבר הוועדה מהסיעה שלך.</w:t>
      </w:r>
    </w:p>
    <w:p w:rsidR="00000000" w:rsidRDefault="00B6740F">
      <w:pPr>
        <w:rPr>
          <w:rFonts w:cs="David"/>
          <w:rtl/>
        </w:rPr>
      </w:pPr>
    </w:p>
    <w:p w:rsidR="00000000" w:rsidRDefault="00B6740F">
      <w:pPr>
        <w:rPr>
          <w:rFonts w:cs="David"/>
          <w:u w:val="single"/>
          <w:rtl/>
        </w:rPr>
      </w:pPr>
      <w:r>
        <w:rPr>
          <w:rFonts w:cs="David"/>
          <w:u w:val="single"/>
          <w:rtl/>
        </w:rPr>
        <w:t>סיגל קוגוט:</w:t>
      </w:r>
    </w:p>
    <w:p w:rsidR="00000000" w:rsidRDefault="00B6740F">
      <w:pPr>
        <w:pStyle w:val="a5"/>
        <w:tabs>
          <w:tab w:val="clear" w:pos="4153"/>
          <w:tab w:val="clear" w:pos="8306"/>
        </w:tabs>
        <w:rPr>
          <w:rFonts w:cs="David"/>
          <w:rtl/>
        </w:rPr>
      </w:pPr>
      <w:r>
        <w:rPr>
          <w:rFonts w:cs="David"/>
          <w:rtl/>
        </w:rPr>
        <w:tab/>
      </w:r>
    </w:p>
    <w:p w:rsidR="00000000" w:rsidRDefault="00B6740F">
      <w:pPr>
        <w:rPr>
          <w:rFonts w:cs="David"/>
          <w:rtl/>
        </w:rPr>
      </w:pPr>
      <w:r>
        <w:rPr>
          <w:rFonts w:cs="David"/>
          <w:rtl/>
        </w:rPr>
        <w:tab/>
      </w:r>
      <w:r>
        <w:rPr>
          <w:rFonts w:cs="David"/>
          <w:rtl/>
        </w:rPr>
        <w:t>השינוי המהותי הבא הוא, שהמדינה הסכימה למחוק סעיף של התחשבות באי-רישומים. בגדול יש שינוי אחד שחל על חלק מהסעיפים, שחלק מהמגבלות נתונות לשיקול דעת בית-המשפט, ולא תמיד הן יחולו אוטומטית.</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 xml:space="preserve"> הסתייגויות – ענת מאור מבקשת למחוק את סעיף 1, שזה ס</w:t>
      </w:r>
      <w:r>
        <w:rPr>
          <w:rFonts w:cs="David"/>
          <w:rtl/>
        </w:rPr>
        <w:t>עיף המטרה.</w:t>
      </w:r>
    </w:p>
    <w:p w:rsidR="00000000" w:rsidRDefault="00B6740F">
      <w:pPr>
        <w:rPr>
          <w:rFonts w:cs="David"/>
          <w:rtl/>
        </w:rPr>
      </w:pPr>
    </w:p>
    <w:p w:rsidR="00000000" w:rsidRDefault="00B6740F">
      <w:pPr>
        <w:rPr>
          <w:rFonts w:cs="David"/>
          <w:u w:val="single"/>
          <w:rtl/>
        </w:rPr>
      </w:pPr>
      <w:r>
        <w:rPr>
          <w:rFonts w:cs="David"/>
          <w:u w:val="single"/>
          <w:rtl/>
        </w:rPr>
        <w:t>ענת מאור:</w:t>
      </w:r>
    </w:p>
    <w:p w:rsidR="00000000" w:rsidRDefault="00B6740F">
      <w:pPr>
        <w:rPr>
          <w:rFonts w:cs="David"/>
          <w:u w:val="single"/>
          <w:rtl/>
        </w:rPr>
      </w:pPr>
    </w:p>
    <w:p w:rsidR="00000000" w:rsidRDefault="00B6740F">
      <w:pPr>
        <w:rPr>
          <w:rFonts w:cs="David"/>
          <w:rtl/>
        </w:rPr>
      </w:pPr>
      <w:r>
        <w:rPr>
          <w:rFonts w:cs="David"/>
          <w:rtl/>
        </w:rPr>
        <w:tab/>
        <w:t xml:space="preserve"> אני רוצה להגיד מילה על זה.</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סעיף המטרה ברור, כולם יודעים לקרוא, את רוצה למחוק אותו.</w:t>
      </w:r>
    </w:p>
    <w:p w:rsidR="00000000" w:rsidRDefault="00B6740F">
      <w:pPr>
        <w:rPr>
          <w:rFonts w:cs="David"/>
          <w:rtl/>
        </w:rPr>
      </w:pPr>
    </w:p>
    <w:p w:rsidR="00000000" w:rsidRDefault="00B6740F">
      <w:pPr>
        <w:rPr>
          <w:rFonts w:cs="David"/>
          <w:u w:val="single"/>
          <w:rtl/>
        </w:rPr>
      </w:pPr>
      <w:r>
        <w:rPr>
          <w:rFonts w:cs="David"/>
          <w:u w:val="single"/>
          <w:rtl/>
        </w:rPr>
        <w:t>ענת מאור:</w:t>
      </w:r>
    </w:p>
    <w:p w:rsidR="00000000" w:rsidRDefault="00B6740F">
      <w:pPr>
        <w:rPr>
          <w:rFonts w:cs="David"/>
          <w:u w:val="single"/>
          <w:rtl/>
        </w:rPr>
      </w:pPr>
    </w:p>
    <w:p w:rsidR="00000000" w:rsidRDefault="00B6740F">
      <w:pPr>
        <w:rPr>
          <w:rFonts w:cs="David"/>
          <w:rtl/>
        </w:rPr>
      </w:pPr>
      <w:r>
        <w:rPr>
          <w:rFonts w:cs="David"/>
          <w:rtl/>
        </w:rPr>
        <w:tab/>
        <w:t xml:space="preserve"> אדוני היושב-ראש, אדוני השר, לאור חוות-הדעת של מומחים - - -</w:t>
      </w:r>
    </w:p>
    <w:p w:rsidR="00000000" w:rsidRDefault="00B6740F">
      <w:pPr>
        <w:rPr>
          <w:rFonts w:cs="David"/>
          <w:rtl/>
        </w:rPr>
      </w:pPr>
    </w:p>
    <w:p w:rsidR="00000000" w:rsidRDefault="00B6740F">
      <w:pPr>
        <w:rPr>
          <w:rFonts w:cs="David"/>
          <w:u w:val="single"/>
          <w:rtl/>
        </w:rPr>
      </w:pPr>
      <w:r>
        <w:rPr>
          <w:rFonts w:cs="David"/>
          <w:u w:val="single"/>
          <w:rtl/>
        </w:rPr>
        <w:t>ענת מאור:</w:t>
      </w:r>
    </w:p>
    <w:p w:rsidR="00000000" w:rsidRDefault="00B6740F">
      <w:pPr>
        <w:rPr>
          <w:rFonts w:cs="David"/>
          <w:u w:val="single"/>
          <w:rtl/>
        </w:rPr>
      </w:pPr>
    </w:p>
    <w:p w:rsidR="00000000" w:rsidRDefault="00B6740F">
      <w:pPr>
        <w:rPr>
          <w:rFonts w:cs="David"/>
          <w:rtl/>
        </w:rPr>
      </w:pPr>
      <w:r>
        <w:rPr>
          <w:rFonts w:cs="David"/>
          <w:rtl/>
        </w:rPr>
        <w:tab/>
        <w:t xml:space="preserve"> אל תנסי לשכנע אותנו, חבל על הזמן.</w:t>
      </w:r>
    </w:p>
    <w:p w:rsidR="00000000" w:rsidRDefault="00B6740F">
      <w:pPr>
        <w:rPr>
          <w:rFonts w:cs="David"/>
          <w:rtl/>
        </w:rPr>
      </w:pPr>
    </w:p>
    <w:p w:rsidR="00000000" w:rsidRDefault="00B6740F">
      <w:pPr>
        <w:rPr>
          <w:rFonts w:cs="David"/>
          <w:u w:val="single"/>
          <w:rtl/>
        </w:rPr>
      </w:pPr>
      <w:r>
        <w:rPr>
          <w:rFonts w:cs="David"/>
          <w:u w:val="single"/>
          <w:rtl/>
        </w:rPr>
        <w:br w:type="page"/>
        <w:t xml:space="preserve">ענת </w:t>
      </w:r>
      <w:r>
        <w:rPr>
          <w:rFonts w:cs="David"/>
          <w:u w:val="single"/>
          <w:rtl/>
        </w:rPr>
        <w:t>מאור:</w:t>
      </w:r>
    </w:p>
    <w:p w:rsidR="00000000" w:rsidRDefault="00B6740F">
      <w:pPr>
        <w:rPr>
          <w:rFonts w:cs="David"/>
          <w:u w:val="single"/>
          <w:rtl/>
        </w:rPr>
      </w:pPr>
    </w:p>
    <w:p w:rsidR="00000000" w:rsidRDefault="00B6740F">
      <w:pPr>
        <w:rPr>
          <w:rFonts w:cs="David"/>
          <w:rtl/>
        </w:rPr>
      </w:pPr>
      <w:r>
        <w:rPr>
          <w:rFonts w:cs="David"/>
          <w:rtl/>
        </w:rPr>
        <w:tab/>
        <w:t xml:space="preserve"> לא חבל על הזמן. אתם מעבירים חוק אנטי-דמוקרטי ולא יעיל.</w:t>
      </w:r>
    </w:p>
    <w:p w:rsidR="00000000" w:rsidRDefault="00B6740F">
      <w:pPr>
        <w:rPr>
          <w:rFonts w:cs="David"/>
          <w:rtl/>
        </w:rPr>
      </w:pPr>
    </w:p>
    <w:p w:rsidR="00000000" w:rsidRDefault="00B6740F">
      <w:pPr>
        <w:rPr>
          <w:rFonts w:cs="David"/>
          <w:u w:val="single"/>
          <w:rtl/>
        </w:rPr>
      </w:pPr>
      <w:r>
        <w:rPr>
          <w:rFonts w:cs="David"/>
          <w:u w:val="single"/>
          <w:rtl/>
        </w:rPr>
        <w:t>נסים זאב:</w:t>
      </w:r>
    </w:p>
    <w:p w:rsidR="00000000" w:rsidRDefault="00B6740F">
      <w:pPr>
        <w:rPr>
          <w:rFonts w:cs="David"/>
          <w:u w:val="single"/>
          <w:rtl/>
        </w:rPr>
      </w:pPr>
    </w:p>
    <w:p w:rsidR="00000000" w:rsidRDefault="00B6740F">
      <w:pPr>
        <w:rPr>
          <w:rFonts w:cs="David"/>
          <w:rtl/>
        </w:rPr>
      </w:pPr>
      <w:r>
        <w:rPr>
          <w:rFonts w:cs="David"/>
          <w:rtl/>
        </w:rPr>
        <w:tab/>
        <w:t xml:space="preserve"> כבר שמענו את הדמגוגיה הזאת.</w:t>
      </w:r>
    </w:p>
    <w:p w:rsidR="00000000" w:rsidRDefault="00B6740F">
      <w:pPr>
        <w:rPr>
          <w:rFonts w:cs="David"/>
          <w:u w:val="single"/>
          <w:rtl/>
        </w:rPr>
      </w:pPr>
      <w:r>
        <w:rPr>
          <w:rFonts w:cs="David"/>
          <w:u w:val="single"/>
          <w:rtl/>
        </w:rPr>
        <w:t>ענת מאור:</w:t>
      </w:r>
    </w:p>
    <w:p w:rsidR="00000000" w:rsidRDefault="00B6740F">
      <w:pPr>
        <w:rPr>
          <w:rFonts w:cs="David"/>
          <w:u w:val="single"/>
          <w:rtl/>
        </w:rPr>
      </w:pPr>
    </w:p>
    <w:p w:rsidR="00000000" w:rsidRDefault="00B6740F">
      <w:pPr>
        <w:rPr>
          <w:rFonts w:cs="David"/>
          <w:rtl/>
        </w:rPr>
      </w:pPr>
      <w:r>
        <w:rPr>
          <w:rFonts w:cs="David"/>
          <w:rtl/>
        </w:rPr>
        <w:tab/>
        <w:t xml:space="preserve"> זו דמגוגיה?</w:t>
      </w:r>
    </w:p>
    <w:p w:rsidR="00000000" w:rsidRDefault="00B6740F">
      <w:pPr>
        <w:rPr>
          <w:rFonts w:cs="David"/>
          <w:rtl/>
        </w:rPr>
      </w:pPr>
    </w:p>
    <w:p w:rsidR="00000000" w:rsidRDefault="00B6740F">
      <w:pPr>
        <w:rPr>
          <w:rFonts w:cs="David"/>
          <w:u w:val="single"/>
          <w:rtl/>
        </w:rPr>
      </w:pPr>
      <w:r>
        <w:rPr>
          <w:rFonts w:cs="David"/>
          <w:u w:val="single"/>
          <w:rtl/>
        </w:rPr>
        <w:t>נסים זאב:</w:t>
      </w:r>
    </w:p>
    <w:p w:rsidR="00000000" w:rsidRDefault="00B6740F">
      <w:pPr>
        <w:rPr>
          <w:rFonts w:cs="David"/>
          <w:u w:val="single"/>
          <w:rtl/>
        </w:rPr>
      </w:pPr>
    </w:p>
    <w:p w:rsidR="00000000" w:rsidRDefault="00B6740F">
      <w:pPr>
        <w:rPr>
          <w:rFonts w:cs="David"/>
          <w:rtl/>
        </w:rPr>
      </w:pPr>
      <w:r>
        <w:rPr>
          <w:rFonts w:cs="David"/>
          <w:rtl/>
        </w:rPr>
        <w:tab/>
        <w:t xml:space="preserve"> זו דמגוגיה זולה.</w:t>
      </w:r>
    </w:p>
    <w:p w:rsidR="00000000" w:rsidRDefault="00B6740F">
      <w:pPr>
        <w:rPr>
          <w:rFonts w:cs="David"/>
          <w:rtl/>
        </w:rPr>
      </w:pPr>
    </w:p>
    <w:p w:rsidR="00000000" w:rsidRDefault="00B6740F">
      <w:pPr>
        <w:rPr>
          <w:rFonts w:cs="David"/>
          <w:u w:val="single"/>
          <w:rtl/>
        </w:rPr>
      </w:pPr>
      <w:r>
        <w:rPr>
          <w:rFonts w:cs="David"/>
          <w:u w:val="single"/>
          <w:rtl/>
        </w:rPr>
        <w:t>ענת מאור:</w:t>
      </w:r>
    </w:p>
    <w:p w:rsidR="00000000" w:rsidRDefault="00B6740F">
      <w:pPr>
        <w:rPr>
          <w:rFonts w:cs="David"/>
          <w:u w:val="single"/>
          <w:rtl/>
        </w:rPr>
      </w:pPr>
    </w:p>
    <w:p w:rsidR="00000000" w:rsidRDefault="00B6740F">
      <w:pPr>
        <w:rPr>
          <w:rFonts w:cs="David"/>
          <w:rtl/>
        </w:rPr>
      </w:pPr>
      <w:r>
        <w:rPr>
          <w:rFonts w:cs="David"/>
          <w:rtl/>
        </w:rPr>
        <w:tab/>
        <w:t xml:space="preserve"> זה חוק אנטי-דמוקרטי, אני קוראת לכם לא להצביע בעדו.</w:t>
      </w:r>
    </w:p>
    <w:p w:rsidR="00000000" w:rsidRDefault="00B6740F">
      <w:pPr>
        <w:rPr>
          <w:rFonts w:cs="David"/>
          <w:rtl/>
        </w:rPr>
      </w:pPr>
    </w:p>
    <w:p w:rsidR="00000000" w:rsidRDefault="00B6740F">
      <w:pPr>
        <w:rPr>
          <w:rFonts w:cs="David"/>
          <w:u w:val="single"/>
          <w:rtl/>
        </w:rPr>
      </w:pPr>
      <w:r>
        <w:rPr>
          <w:rFonts w:cs="David"/>
          <w:u w:val="single"/>
          <w:rtl/>
        </w:rPr>
        <w:t>נסים זאב:</w:t>
      </w:r>
    </w:p>
    <w:p w:rsidR="00000000" w:rsidRDefault="00B6740F">
      <w:pPr>
        <w:rPr>
          <w:rFonts w:cs="David"/>
          <w:u w:val="single"/>
          <w:rtl/>
        </w:rPr>
      </w:pPr>
    </w:p>
    <w:p w:rsidR="00000000" w:rsidRDefault="00B6740F">
      <w:pPr>
        <w:rPr>
          <w:rFonts w:cs="David"/>
          <w:rtl/>
        </w:rPr>
      </w:pPr>
      <w:r>
        <w:rPr>
          <w:rFonts w:cs="David"/>
          <w:rtl/>
        </w:rPr>
        <w:tab/>
        <w:t xml:space="preserve"> אנחנו במצב חירו</w:t>
      </w:r>
      <w:r>
        <w:rPr>
          <w:rFonts w:cs="David"/>
          <w:rtl/>
        </w:rPr>
        <w:t>ם. איפה ההגנה שלכם על מדינת ישראל? מרצ פטורה?</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חברים. מי בעד למחוק סעיף 1? מי נגד? מי נמנע?</w:t>
      </w:r>
    </w:p>
    <w:p w:rsidR="00000000" w:rsidRDefault="00B6740F">
      <w:pPr>
        <w:rPr>
          <w:rFonts w:cs="David"/>
          <w:rtl/>
        </w:rPr>
      </w:pPr>
    </w:p>
    <w:p w:rsidR="00000000" w:rsidRDefault="00B6740F">
      <w:pPr>
        <w:pStyle w:val="40"/>
        <w:rPr>
          <w:rFonts w:cs="David"/>
          <w:rtl/>
        </w:rPr>
      </w:pPr>
      <w:r>
        <w:rPr>
          <w:rFonts w:cs="David"/>
          <w:rtl/>
        </w:rPr>
        <w:t>הצבעה</w:t>
      </w:r>
    </w:p>
    <w:p w:rsidR="00000000" w:rsidRDefault="00B6740F">
      <w:pPr>
        <w:jc w:val="center"/>
        <w:rPr>
          <w:rFonts w:cs="David"/>
          <w:b/>
          <w:bCs/>
          <w:rtl/>
        </w:rPr>
      </w:pPr>
      <w:r>
        <w:rPr>
          <w:rFonts w:cs="David"/>
          <w:b/>
          <w:bCs/>
          <w:rtl/>
        </w:rPr>
        <w:t>בעד – 4</w:t>
      </w:r>
    </w:p>
    <w:p w:rsidR="00000000" w:rsidRDefault="00B6740F">
      <w:pPr>
        <w:jc w:val="center"/>
        <w:rPr>
          <w:rFonts w:cs="David"/>
          <w:b/>
          <w:bCs/>
          <w:rtl/>
        </w:rPr>
      </w:pPr>
      <w:r>
        <w:rPr>
          <w:rFonts w:cs="David"/>
          <w:b/>
          <w:bCs/>
          <w:rtl/>
        </w:rPr>
        <w:t>נגד – 10</w:t>
      </w:r>
    </w:p>
    <w:p w:rsidR="00000000" w:rsidRDefault="00B6740F">
      <w:pPr>
        <w:jc w:val="center"/>
        <w:rPr>
          <w:rFonts w:cs="David"/>
          <w:b/>
          <w:bCs/>
          <w:rtl/>
        </w:rPr>
      </w:pPr>
      <w:r>
        <w:rPr>
          <w:rFonts w:cs="David"/>
          <w:b/>
          <w:bCs/>
          <w:rtl/>
        </w:rPr>
        <w:t>נמנעים - 1</w:t>
      </w:r>
    </w:p>
    <w:p w:rsidR="00000000" w:rsidRDefault="00B6740F">
      <w:pPr>
        <w:jc w:val="center"/>
        <w:rPr>
          <w:rFonts w:cs="David"/>
          <w:b/>
          <w:bCs/>
          <w:rtl/>
        </w:rPr>
      </w:pPr>
      <w:r>
        <w:rPr>
          <w:rFonts w:cs="David"/>
          <w:b/>
          <w:bCs/>
          <w:rtl/>
        </w:rPr>
        <w:t>ההסתייגות של חברת הכנסת ע' מאור לא התקבלה, והיא עוברת למליאה.</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pStyle w:val="a5"/>
        <w:tabs>
          <w:tab w:val="clear" w:pos="4153"/>
          <w:tab w:val="clear" w:pos="8306"/>
        </w:tabs>
        <w:rPr>
          <w:rFonts w:cs="David"/>
          <w:rtl/>
        </w:rPr>
      </w:pPr>
      <w:r>
        <w:rPr>
          <w:rFonts w:cs="David"/>
          <w:rtl/>
        </w:rPr>
        <w:tab/>
        <w:t xml:space="preserve"> ההסתייגות לא התקבלה.</w:t>
      </w:r>
    </w:p>
    <w:p w:rsidR="00000000" w:rsidRDefault="00B6740F">
      <w:pPr>
        <w:pStyle w:val="a5"/>
        <w:tabs>
          <w:tab w:val="clear" w:pos="4153"/>
          <w:tab w:val="clear" w:pos="8306"/>
        </w:tabs>
        <w:rPr>
          <w:rFonts w:cs="David"/>
          <w:rtl/>
        </w:rPr>
      </w:pPr>
    </w:p>
    <w:p w:rsidR="00000000" w:rsidRDefault="00B6740F">
      <w:pPr>
        <w:pStyle w:val="a5"/>
        <w:tabs>
          <w:tab w:val="clear" w:pos="4153"/>
          <w:tab w:val="clear" w:pos="8306"/>
        </w:tabs>
        <w:rPr>
          <w:rFonts w:cs="David"/>
          <w:rtl/>
        </w:rPr>
      </w:pPr>
      <w:r>
        <w:rPr>
          <w:rFonts w:cs="David"/>
          <w:rtl/>
        </w:rPr>
        <w:tab/>
        <w:t>סע</w:t>
      </w:r>
      <w:r>
        <w:rPr>
          <w:rFonts w:cs="David"/>
          <w:rtl/>
        </w:rPr>
        <w:t>יף 2 – למחוק. מי בעד?</w:t>
      </w:r>
    </w:p>
    <w:p w:rsidR="00000000" w:rsidRDefault="00B6740F">
      <w:pPr>
        <w:pStyle w:val="a5"/>
        <w:tabs>
          <w:tab w:val="clear" w:pos="4153"/>
          <w:tab w:val="clear" w:pos="8306"/>
        </w:tabs>
        <w:rPr>
          <w:rFonts w:cs="David"/>
          <w:rtl/>
        </w:rPr>
      </w:pPr>
    </w:p>
    <w:p w:rsidR="00000000" w:rsidRDefault="00B6740F">
      <w:pPr>
        <w:rPr>
          <w:rFonts w:cs="David"/>
          <w:u w:val="single"/>
          <w:rtl/>
        </w:rPr>
      </w:pPr>
      <w:r>
        <w:rPr>
          <w:rFonts w:cs="David"/>
          <w:u w:val="single"/>
          <w:rtl/>
        </w:rPr>
        <w:t>ענת מאור:</w:t>
      </w:r>
    </w:p>
    <w:p w:rsidR="00000000" w:rsidRDefault="00B6740F">
      <w:pPr>
        <w:rPr>
          <w:rFonts w:cs="David"/>
          <w:u w:val="single"/>
          <w:rtl/>
        </w:rPr>
      </w:pPr>
    </w:p>
    <w:p w:rsidR="00000000" w:rsidRDefault="00B6740F">
      <w:pPr>
        <w:pStyle w:val="a5"/>
        <w:tabs>
          <w:tab w:val="clear" w:pos="4153"/>
          <w:tab w:val="clear" w:pos="8306"/>
        </w:tabs>
        <w:rPr>
          <w:rFonts w:cs="David"/>
          <w:rtl/>
        </w:rPr>
      </w:pPr>
      <w:r>
        <w:rPr>
          <w:rFonts w:cs="David"/>
          <w:rtl/>
        </w:rPr>
        <w:tab/>
        <w:t xml:space="preserve"> למחוק את הסיפה.</w:t>
      </w:r>
    </w:p>
    <w:p w:rsidR="00000000" w:rsidRDefault="00B6740F">
      <w:pPr>
        <w:pStyle w:val="a5"/>
        <w:tabs>
          <w:tab w:val="clear" w:pos="4153"/>
          <w:tab w:val="clear" w:pos="8306"/>
        </w:tabs>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pStyle w:val="a5"/>
        <w:tabs>
          <w:tab w:val="clear" w:pos="4153"/>
          <w:tab w:val="clear" w:pos="8306"/>
        </w:tabs>
        <w:rPr>
          <w:rFonts w:cs="David"/>
          <w:rtl/>
        </w:rPr>
      </w:pPr>
      <w:r>
        <w:rPr>
          <w:rFonts w:cs="David"/>
          <w:rtl/>
        </w:rPr>
        <w:tab/>
        <w:t>את רוצה למחוק "וכן פעולה כאמור לשם מניעתם של טרור ומעשי איבה" וכן הלאה. מי בעד? מי נגד? מי נמנע?</w:t>
      </w:r>
    </w:p>
    <w:p w:rsidR="00000000" w:rsidRDefault="00B6740F">
      <w:pPr>
        <w:pStyle w:val="a5"/>
        <w:tabs>
          <w:tab w:val="clear" w:pos="4153"/>
          <w:tab w:val="clear" w:pos="8306"/>
        </w:tabs>
        <w:jc w:val="center"/>
        <w:rPr>
          <w:rFonts w:cs="David"/>
          <w:u w:val="single"/>
          <w:rtl/>
        </w:rPr>
      </w:pPr>
      <w:r>
        <w:rPr>
          <w:rFonts w:cs="David"/>
          <w:b/>
          <w:bCs/>
          <w:u w:val="single"/>
          <w:rtl/>
        </w:rPr>
        <w:t>הצבעה</w:t>
      </w:r>
    </w:p>
    <w:p w:rsidR="00000000" w:rsidRDefault="00B6740F">
      <w:pPr>
        <w:pStyle w:val="a5"/>
        <w:tabs>
          <w:tab w:val="clear" w:pos="4153"/>
          <w:tab w:val="clear" w:pos="8306"/>
        </w:tabs>
        <w:jc w:val="center"/>
        <w:rPr>
          <w:rFonts w:cs="David"/>
          <w:b/>
          <w:bCs/>
          <w:rtl/>
        </w:rPr>
      </w:pPr>
      <w:r>
        <w:rPr>
          <w:rFonts w:cs="David"/>
          <w:b/>
          <w:bCs/>
          <w:rtl/>
        </w:rPr>
        <w:t>בעד – 5</w:t>
      </w:r>
    </w:p>
    <w:p w:rsidR="00000000" w:rsidRDefault="00B6740F">
      <w:pPr>
        <w:pStyle w:val="a5"/>
        <w:tabs>
          <w:tab w:val="clear" w:pos="4153"/>
          <w:tab w:val="clear" w:pos="8306"/>
        </w:tabs>
        <w:jc w:val="center"/>
        <w:rPr>
          <w:rFonts w:cs="David"/>
          <w:b/>
          <w:bCs/>
          <w:rtl/>
        </w:rPr>
      </w:pPr>
      <w:r>
        <w:rPr>
          <w:rFonts w:cs="David"/>
          <w:b/>
          <w:bCs/>
          <w:rtl/>
        </w:rPr>
        <w:t>נגד –  9</w:t>
      </w:r>
    </w:p>
    <w:p w:rsidR="00000000" w:rsidRDefault="00B6740F">
      <w:pPr>
        <w:pStyle w:val="a5"/>
        <w:tabs>
          <w:tab w:val="clear" w:pos="4153"/>
          <w:tab w:val="clear" w:pos="8306"/>
        </w:tabs>
        <w:jc w:val="center"/>
        <w:rPr>
          <w:rFonts w:cs="David"/>
          <w:b/>
          <w:bCs/>
          <w:rtl/>
        </w:rPr>
      </w:pPr>
      <w:r>
        <w:rPr>
          <w:rFonts w:cs="David"/>
          <w:b/>
          <w:bCs/>
          <w:rtl/>
        </w:rPr>
        <w:t>נמנעים – אין</w:t>
      </w:r>
    </w:p>
    <w:p w:rsidR="00000000" w:rsidRDefault="00B6740F">
      <w:pPr>
        <w:pStyle w:val="a5"/>
        <w:tabs>
          <w:tab w:val="clear" w:pos="4153"/>
          <w:tab w:val="clear" w:pos="8306"/>
        </w:tabs>
        <w:jc w:val="center"/>
        <w:rPr>
          <w:rFonts w:cs="David"/>
          <w:b/>
          <w:bCs/>
          <w:rtl/>
        </w:rPr>
      </w:pPr>
      <w:r>
        <w:rPr>
          <w:rFonts w:cs="David"/>
          <w:b/>
          <w:bCs/>
          <w:rtl/>
        </w:rPr>
        <w:t>ההסתייגות של חברת הכנסת ע' מאור לסעיף 2 לא התקבלה,</w:t>
      </w:r>
      <w:r>
        <w:rPr>
          <w:rFonts w:cs="David"/>
          <w:b/>
          <w:bCs/>
          <w:rtl/>
        </w:rPr>
        <w:t xml:space="preserve"> והיא עוברת למליאה.</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תודה. ההסתייגות לא עברה.</w:t>
      </w:r>
    </w:p>
    <w:p w:rsidR="00000000" w:rsidRDefault="00B6740F">
      <w:pPr>
        <w:rPr>
          <w:rFonts w:cs="David"/>
          <w:rtl/>
        </w:rPr>
      </w:pPr>
    </w:p>
    <w:p w:rsidR="00000000" w:rsidRDefault="00B6740F">
      <w:pPr>
        <w:rPr>
          <w:rFonts w:cs="David"/>
          <w:u w:val="single"/>
          <w:rtl/>
        </w:rPr>
      </w:pPr>
      <w:r>
        <w:rPr>
          <w:rFonts w:cs="David"/>
          <w:u w:val="single"/>
          <w:rtl/>
        </w:rPr>
        <w:t>מיכאל איתן:</w:t>
      </w:r>
    </w:p>
    <w:p w:rsidR="00000000" w:rsidRDefault="00B6740F">
      <w:pPr>
        <w:rPr>
          <w:rFonts w:cs="David"/>
          <w:u w:val="single"/>
          <w:rtl/>
        </w:rPr>
      </w:pPr>
    </w:p>
    <w:p w:rsidR="00000000" w:rsidRDefault="00B6740F">
      <w:pPr>
        <w:rPr>
          <w:rFonts w:cs="David"/>
          <w:rtl/>
        </w:rPr>
      </w:pPr>
      <w:r>
        <w:rPr>
          <w:rFonts w:cs="David"/>
          <w:rtl/>
        </w:rPr>
        <w:tab/>
        <w:t xml:space="preserve"> נדמה לי שאנשי הליכוד מצביעים יותר מדי.</w:t>
      </w:r>
    </w:p>
    <w:p w:rsidR="00000000" w:rsidRDefault="00B6740F">
      <w:pPr>
        <w:rPr>
          <w:rFonts w:cs="David"/>
          <w:u w:val="single"/>
          <w:rtl/>
        </w:rPr>
      </w:pPr>
    </w:p>
    <w:p w:rsidR="00000000" w:rsidRDefault="00B6740F">
      <w:pPr>
        <w:rPr>
          <w:rFonts w:cs="David"/>
          <w:rtl/>
        </w:rPr>
      </w:pPr>
      <w:r>
        <w:rPr>
          <w:rFonts w:cs="David"/>
          <w:u w:val="single"/>
          <w:rtl/>
        </w:rPr>
        <w:t>דורית ואג:</w:t>
      </w:r>
    </w:p>
    <w:p w:rsidR="00000000" w:rsidRDefault="00B6740F">
      <w:pPr>
        <w:rPr>
          <w:rFonts w:cs="David"/>
          <w:rtl/>
        </w:rPr>
      </w:pPr>
    </w:p>
    <w:p w:rsidR="00000000" w:rsidRDefault="00B6740F">
      <w:pPr>
        <w:rPr>
          <w:rFonts w:cs="David"/>
          <w:rtl/>
        </w:rPr>
      </w:pPr>
      <w:r>
        <w:rPr>
          <w:rFonts w:cs="David"/>
          <w:rtl/>
        </w:rPr>
        <w:tab/>
        <w:t>יש שלושה נציגים.</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 xml:space="preserve">כדי שלא תהיה אי-הבנה, אני מבקש לדעת מי מצביע מטעם הליכוד. </w:t>
      </w:r>
    </w:p>
    <w:p w:rsidR="00000000" w:rsidRDefault="00B6740F">
      <w:pPr>
        <w:rPr>
          <w:rFonts w:cs="David"/>
          <w:rtl/>
        </w:rPr>
      </w:pPr>
    </w:p>
    <w:p w:rsidR="00000000" w:rsidRDefault="00B6740F">
      <w:pPr>
        <w:rPr>
          <w:rFonts w:cs="David"/>
          <w:rtl/>
        </w:rPr>
      </w:pPr>
      <w:r>
        <w:rPr>
          <w:rFonts w:cs="David"/>
          <w:u w:val="single"/>
          <w:rtl/>
        </w:rPr>
        <w:t>זאב בוים:</w:t>
      </w:r>
    </w:p>
    <w:p w:rsidR="00000000" w:rsidRDefault="00B6740F">
      <w:pPr>
        <w:rPr>
          <w:rFonts w:cs="David"/>
          <w:rtl/>
        </w:rPr>
      </w:pPr>
    </w:p>
    <w:p w:rsidR="00000000" w:rsidRDefault="00B6740F">
      <w:pPr>
        <w:rPr>
          <w:rFonts w:cs="David"/>
          <w:rtl/>
        </w:rPr>
      </w:pPr>
      <w:r>
        <w:rPr>
          <w:rFonts w:cs="David"/>
          <w:rtl/>
        </w:rPr>
        <w:tab/>
        <w:t xml:space="preserve">מיקי איתן, </w:t>
      </w:r>
      <w:r>
        <w:rPr>
          <w:rFonts w:cs="David"/>
          <w:rtl/>
        </w:rPr>
        <w:t>ישראל כץ ומשה ארנס.</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 xml:space="preserve"> הסתייגות של חבר הכנסת מיכאל איתן היא למחוק בסעיף 2 את המילה "כאמור". אני הוספתי את התוספת "כאמור", בהסכמת שר המשפטים, מהטעם שאם אתה לא מוסיף את המילה "כאמור", העניין האקטיבי של אלמנט הלחימה נשמט, ואז אתה פותח פתח ר</w:t>
      </w:r>
      <w:r>
        <w:rPr>
          <w:rFonts w:cs="David"/>
          <w:rtl/>
        </w:rPr>
        <w:t>חב מאוד לדברים מאוד בעייתיים.</w:t>
      </w:r>
    </w:p>
    <w:p w:rsidR="00000000" w:rsidRDefault="00B6740F">
      <w:pPr>
        <w:rPr>
          <w:rFonts w:cs="David"/>
          <w:rtl/>
        </w:rPr>
      </w:pPr>
    </w:p>
    <w:p w:rsidR="00000000" w:rsidRDefault="00B6740F">
      <w:pPr>
        <w:rPr>
          <w:rFonts w:cs="David"/>
          <w:u w:val="single"/>
          <w:rtl/>
        </w:rPr>
      </w:pPr>
      <w:r>
        <w:rPr>
          <w:rFonts w:cs="David"/>
          <w:u w:val="single"/>
          <w:rtl/>
        </w:rPr>
        <w:t>מיכאל איתן:</w:t>
      </w:r>
    </w:p>
    <w:p w:rsidR="00000000" w:rsidRDefault="00B6740F">
      <w:pPr>
        <w:rPr>
          <w:rFonts w:cs="David"/>
          <w:u w:val="single"/>
          <w:rtl/>
        </w:rPr>
      </w:pPr>
    </w:p>
    <w:p w:rsidR="00000000" w:rsidRDefault="00B6740F">
      <w:pPr>
        <w:rPr>
          <w:rFonts w:cs="David"/>
          <w:rtl/>
        </w:rPr>
      </w:pPr>
      <w:r>
        <w:rPr>
          <w:rFonts w:cs="David"/>
          <w:rtl/>
        </w:rPr>
        <w:tab/>
        <w:t xml:space="preserve"> אם אני לוקח את הנימוק שלך ושם את המילה "כאמור", אני מוציא מתחולת החוק פעולות שנועדו לשם מניעת טרור ומעשי איבה, שנעשו בנסיבות של סיכון לחיים או לגוף.</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אתה לא מוציא.</w:t>
      </w:r>
    </w:p>
    <w:p w:rsidR="00000000" w:rsidRDefault="00B6740F">
      <w:pPr>
        <w:rPr>
          <w:rFonts w:cs="David"/>
          <w:rtl/>
        </w:rPr>
      </w:pPr>
    </w:p>
    <w:p w:rsidR="00000000" w:rsidRDefault="00B6740F">
      <w:pPr>
        <w:rPr>
          <w:rFonts w:cs="David"/>
          <w:u w:val="single"/>
          <w:rtl/>
        </w:rPr>
      </w:pPr>
      <w:r>
        <w:rPr>
          <w:rFonts w:cs="David"/>
          <w:u w:val="single"/>
          <w:rtl/>
        </w:rPr>
        <w:t>מיכאל איתן:</w:t>
      </w:r>
    </w:p>
    <w:p w:rsidR="00000000" w:rsidRDefault="00B6740F">
      <w:pPr>
        <w:rPr>
          <w:rFonts w:cs="David"/>
          <w:u w:val="single"/>
          <w:rtl/>
        </w:rPr>
      </w:pPr>
    </w:p>
    <w:p w:rsidR="00000000" w:rsidRDefault="00B6740F">
      <w:pPr>
        <w:rPr>
          <w:rFonts w:cs="David"/>
          <w:rtl/>
        </w:rPr>
      </w:pPr>
      <w:r>
        <w:rPr>
          <w:rFonts w:cs="David"/>
          <w:rtl/>
        </w:rPr>
        <w:tab/>
        <w:t xml:space="preserve"> אני מוציא</w:t>
      </w:r>
      <w:r>
        <w:rPr>
          <w:rFonts w:cs="David"/>
          <w:rtl/>
        </w:rPr>
        <w:t>, כי אז פעולה כזאת היא לא כפי שהיא נמצאת למעלה, ואז יש הגבלה. אני רוצה שגם פעולות של מניעת טרור, שנעשו בנסיבות של סיכון חיים, יהיו מוגנות.</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ודאי שהן מוגנות.</w:t>
      </w:r>
    </w:p>
    <w:p w:rsidR="00000000" w:rsidRDefault="00B6740F">
      <w:pPr>
        <w:rPr>
          <w:rFonts w:cs="David"/>
          <w:rtl/>
        </w:rPr>
      </w:pPr>
    </w:p>
    <w:p w:rsidR="00000000" w:rsidRDefault="00B6740F">
      <w:pPr>
        <w:rPr>
          <w:rFonts w:cs="David"/>
          <w:rtl/>
        </w:rPr>
      </w:pPr>
      <w:r>
        <w:rPr>
          <w:rFonts w:cs="David"/>
          <w:u w:val="single"/>
          <w:rtl/>
        </w:rPr>
        <w:t>צביה גרוס:</w:t>
      </w:r>
    </w:p>
    <w:p w:rsidR="00000000" w:rsidRDefault="00B6740F">
      <w:pPr>
        <w:rPr>
          <w:rFonts w:cs="David"/>
          <w:rtl/>
        </w:rPr>
      </w:pPr>
    </w:p>
    <w:p w:rsidR="00000000" w:rsidRDefault="00B6740F">
      <w:pPr>
        <w:rPr>
          <w:rFonts w:cs="David"/>
          <w:rtl/>
        </w:rPr>
      </w:pPr>
      <w:r>
        <w:rPr>
          <w:rFonts w:cs="David"/>
          <w:rtl/>
        </w:rPr>
        <w:tab/>
        <w:t>חבר הכנסת מיקי איתן צודק.</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גברתי, לא ביקשתי א</w:t>
      </w:r>
      <w:r>
        <w:rPr>
          <w:rFonts w:cs="David"/>
          <w:rtl/>
        </w:rPr>
        <w:t>ת התערבותך.</w:t>
      </w:r>
    </w:p>
    <w:p w:rsidR="00000000" w:rsidRDefault="00B6740F">
      <w:pPr>
        <w:rPr>
          <w:rFonts w:cs="David"/>
          <w:rtl/>
        </w:rPr>
      </w:pPr>
    </w:p>
    <w:p w:rsidR="00000000" w:rsidRDefault="00B6740F">
      <w:pPr>
        <w:rPr>
          <w:rFonts w:cs="David"/>
          <w:u w:val="single"/>
          <w:rtl/>
        </w:rPr>
      </w:pPr>
      <w:r>
        <w:rPr>
          <w:rFonts w:cs="David"/>
          <w:u w:val="single"/>
          <w:rtl/>
        </w:rPr>
        <w:t>יגאל ביבי:</w:t>
      </w:r>
    </w:p>
    <w:p w:rsidR="00000000" w:rsidRDefault="00B6740F">
      <w:pPr>
        <w:rPr>
          <w:rFonts w:cs="David"/>
          <w:u w:val="single"/>
          <w:rtl/>
        </w:rPr>
      </w:pPr>
    </w:p>
    <w:p w:rsidR="00000000" w:rsidRDefault="00B6740F">
      <w:pPr>
        <w:rPr>
          <w:rFonts w:cs="David"/>
          <w:rtl/>
        </w:rPr>
      </w:pPr>
      <w:r>
        <w:rPr>
          <w:rFonts w:cs="David"/>
          <w:rtl/>
        </w:rPr>
        <w:tab/>
        <w:t xml:space="preserve"> למה לא?</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סיכמתי עם שר המשפטים את העניין הזה. שכנעתי את שר המשפטים בעניין הזה, והוא קיבל את עמדתי, אחרת זה לא היה נכנס לפה.</w:t>
      </w:r>
    </w:p>
    <w:p w:rsidR="00000000" w:rsidRDefault="00B6740F">
      <w:pPr>
        <w:rPr>
          <w:rFonts w:cs="David"/>
          <w:rtl/>
        </w:rPr>
      </w:pPr>
    </w:p>
    <w:p w:rsidR="00000000" w:rsidRDefault="00B6740F">
      <w:pPr>
        <w:rPr>
          <w:rFonts w:cs="David"/>
          <w:rtl/>
        </w:rPr>
      </w:pPr>
      <w:r>
        <w:rPr>
          <w:rFonts w:cs="David"/>
          <w:u w:val="single"/>
          <w:rtl/>
        </w:rPr>
        <w:t>שר המשפטים מאיר שטרית:</w:t>
      </w:r>
    </w:p>
    <w:p w:rsidR="00000000" w:rsidRDefault="00B6740F">
      <w:pPr>
        <w:rPr>
          <w:rFonts w:cs="David"/>
          <w:rtl/>
        </w:rPr>
      </w:pPr>
    </w:p>
    <w:p w:rsidR="00000000" w:rsidRDefault="00B6740F">
      <w:pPr>
        <w:rPr>
          <w:rFonts w:cs="David"/>
          <w:rtl/>
        </w:rPr>
      </w:pPr>
      <w:r>
        <w:rPr>
          <w:rFonts w:cs="David"/>
          <w:rtl/>
        </w:rPr>
        <w:tab/>
        <w:t xml:space="preserve"> שר הביטחון מתנגד לזה.</w:t>
      </w:r>
    </w:p>
    <w:p w:rsidR="00000000" w:rsidRDefault="00B6740F">
      <w:pPr>
        <w:rPr>
          <w:rFonts w:cs="David"/>
          <w:rtl/>
        </w:rPr>
      </w:pPr>
    </w:p>
    <w:p w:rsidR="00000000" w:rsidRDefault="00B6740F">
      <w:pPr>
        <w:rPr>
          <w:rFonts w:cs="David"/>
          <w:u w:val="single"/>
          <w:rtl/>
        </w:rPr>
      </w:pPr>
      <w:r>
        <w:rPr>
          <w:rFonts w:cs="David"/>
          <w:u w:val="single"/>
          <w:rtl/>
        </w:rPr>
        <w:t>מיכאל איתן:</w:t>
      </w:r>
    </w:p>
    <w:p w:rsidR="00000000" w:rsidRDefault="00B6740F">
      <w:pPr>
        <w:rPr>
          <w:rFonts w:cs="David"/>
          <w:u w:val="single"/>
          <w:rtl/>
        </w:rPr>
      </w:pPr>
    </w:p>
    <w:p w:rsidR="00000000" w:rsidRDefault="00B6740F">
      <w:pPr>
        <w:rPr>
          <w:rFonts w:cs="David"/>
          <w:rtl/>
        </w:rPr>
      </w:pPr>
      <w:r>
        <w:rPr>
          <w:rFonts w:cs="David"/>
          <w:rtl/>
        </w:rPr>
        <w:tab/>
        <w:t xml:space="preserve"> הגברת שקוראת את הקריא</w:t>
      </w:r>
      <w:r>
        <w:rPr>
          <w:rFonts w:cs="David"/>
          <w:rtl/>
        </w:rPr>
        <w:t>ה זו לא סתם גברת, היא היועצת המשפטית של משרד הביטחון.</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אני יודע. אם היינו מקבלים את כל העצות של שר הביטחון אוי ואבוי לאן שהיינו מגיעים. כל ההתלהמות של משרד הביטחון זו שערורייה אחת גדולה.</w:t>
      </w:r>
    </w:p>
    <w:p w:rsidR="00000000" w:rsidRDefault="00B6740F">
      <w:pPr>
        <w:rPr>
          <w:rFonts w:cs="David"/>
          <w:rtl/>
        </w:rPr>
      </w:pPr>
    </w:p>
    <w:p w:rsidR="00000000" w:rsidRDefault="00B6740F">
      <w:pPr>
        <w:rPr>
          <w:rFonts w:cs="David"/>
          <w:u w:val="single"/>
          <w:rtl/>
        </w:rPr>
      </w:pPr>
      <w:r>
        <w:rPr>
          <w:rFonts w:cs="David"/>
          <w:u w:val="single"/>
          <w:rtl/>
        </w:rPr>
        <w:t>עזמי בשארה:</w:t>
      </w:r>
    </w:p>
    <w:p w:rsidR="00000000" w:rsidRDefault="00B6740F">
      <w:pPr>
        <w:rPr>
          <w:rFonts w:cs="David"/>
          <w:u w:val="single"/>
          <w:rtl/>
        </w:rPr>
      </w:pPr>
    </w:p>
    <w:p w:rsidR="00000000" w:rsidRDefault="00B6740F">
      <w:pPr>
        <w:rPr>
          <w:rFonts w:cs="David"/>
          <w:rtl/>
        </w:rPr>
      </w:pPr>
      <w:r>
        <w:rPr>
          <w:rFonts w:cs="David"/>
          <w:rtl/>
        </w:rPr>
        <w:tab/>
        <w:t xml:space="preserve"> שר משפטים היה אמור לדבר כמו שאתה </w:t>
      </w:r>
      <w:r>
        <w:rPr>
          <w:rFonts w:cs="David"/>
          <w:rtl/>
        </w:rPr>
        <w:t>מדבר, אדוני היושב-ראש. כך דיברו שרי משפטים במדינה הזאת.</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חברים, מי בעד ההסתייגות של חבר הכנסת מיקי איתן? מי נגד? מי נמנע?</w:t>
      </w:r>
    </w:p>
    <w:p w:rsidR="00000000" w:rsidRDefault="00B6740F">
      <w:pPr>
        <w:rPr>
          <w:rFonts w:cs="David"/>
          <w:rtl/>
        </w:rPr>
      </w:pPr>
    </w:p>
    <w:p w:rsidR="00000000" w:rsidRDefault="00B6740F">
      <w:pPr>
        <w:pStyle w:val="a5"/>
        <w:tabs>
          <w:tab w:val="clear" w:pos="4153"/>
          <w:tab w:val="clear" w:pos="8306"/>
        </w:tabs>
        <w:jc w:val="center"/>
        <w:rPr>
          <w:rFonts w:cs="David"/>
          <w:u w:val="single"/>
          <w:rtl/>
        </w:rPr>
      </w:pPr>
      <w:r>
        <w:rPr>
          <w:rFonts w:cs="David"/>
          <w:b/>
          <w:bCs/>
          <w:u w:val="single"/>
          <w:rtl/>
        </w:rPr>
        <w:t>הצבעה</w:t>
      </w:r>
    </w:p>
    <w:p w:rsidR="00000000" w:rsidRDefault="00B6740F">
      <w:pPr>
        <w:pStyle w:val="a5"/>
        <w:tabs>
          <w:tab w:val="clear" w:pos="4153"/>
          <w:tab w:val="clear" w:pos="8306"/>
        </w:tabs>
        <w:jc w:val="center"/>
        <w:rPr>
          <w:rFonts w:cs="David"/>
          <w:b/>
          <w:bCs/>
          <w:rtl/>
        </w:rPr>
      </w:pPr>
      <w:r>
        <w:rPr>
          <w:rFonts w:cs="David"/>
          <w:b/>
          <w:bCs/>
          <w:rtl/>
        </w:rPr>
        <w:t>בעד – 8</w:t>
      </w:r>
    </w:p>
    <w:p w:rsidR="00000000" w:rsidRDefault="00B6740F">
      <w:pPr>
        <w:pStyle w:val="a5"/>
        <w:tabs>
          <w:tab w:val="clear" w:pos="4153"/>
          <w:tab w:val="clear" w:pos="8306"/>
        </w:tabs>
        <w:jc w:val="center"/>
        <w:rPr>
          <w:rFonts w:cs="David"/>
          <w:b/>
          <w:bCs/>
          <w:rtl/>
        </w:rPr>
      </w:pPr>
      <w:r>
        <w:rPr>
          <w:rFonts w:cs="David"/>
          <w:b/>
          <w:bCs/>
          <w:rtl/>
        </w:rPr>
        <w:t>נגד –  8</w:t>
      </w:r>
    </w:p>
    <w:p w:rsidR="00000000" w:rsidRDefault="00B6740F">
      <w:pPr>
        <w:pStyle w:val="a5"/>
        <w:tabs>
          <w:tab w:val="clear" w:pos="4153"/>
          <w:tab w:val="clear" w:pos="8306"/>
        </w:tabs>
        <w:jc w:val="center"/>
        <w:rPr>
          <w:rFonts w:cs="David"/>
          <w:b/>
          <w:bCs/>
          <w:rtl/>
        </w:rPr>
      </w:pPr>
      <w:r>
        <w:rPr>
          <w:rFonts w:cs="David"/>
          <w:b/>
          <w:bCs/>
          <w:rtl/>
        </w:rPr>
        <w:t>ההסתייגות של חבר הכנסת מ' איתן לסעיף 2 לא התקבלה, והיא עוברת למליאה.</w:t>
      </w:r>
    </w:p>
    <w:p w:rsidR="00000000" w:rsidRDefault="00B6740F">
      <w:pPr>
        <w:rPr>
          <w:rFonts w:cs="David"/>
          <w:b/>
          <w:bCs/>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r>
      <w:r>
        <w:rPr>
          <w:rFonts w:cs="David"/>
          <w:rtl/>
        </w:rPr>
        <w:t>ההסתייגות נפלה.</w:t>
      </w:r>
    </w:p>
    <w:p w:rsidR="00000000" w:rsidRDefault="00B6740F">
      <w:pPr>
        <w:rPr>
          <w:rFonts w:cs="David"/>
          <w:rtl/>
        </w:rPr>
      </w:pPr>
    </w:p>
    <w:p w:rsidR="00000000" w:rsidRDefault="00B6740F">
      <w:pPr>
        <w:rPr>
          <w:rFonts w:cs="David"/>
          <w:rtl/>
        </w:rPr>
      </w:pPr>
      <w:r>
        <w:rPr>
          <w:rFonts w:cs="David"/>
          <w:rtl/>
        </w:rPr>
        <w:tab/>
        <w:t>סעיף 3 להצעת החוק, סעיף 5א(4). ההסתייגות של חברת הכנסת מאור לסעיף, שמציע למחוק את כל הסעיף. מי בעד? מי נגד? מי נמנע?</w:t>
      </w:r>
    </w:p>
    <w:p w:rsidR="00000000" w:rsidRDefault="00B6740F">
      <w:pPr>
        <w:rPr>
          <w:rFonts w:cs="David"/>
          <w:rtl/>
        </w:rPr>
      </w:pPr>
    </w:p>
    <w:p w:rsidR="00000000" w:rsidRDefault="00B6740F">
      <w:pPr>
        <w:pStyle w:val="a5"/>
        <w:tabs>
          <w:tab w:val="clear" w:pos="4153"/>
          <w:tab w:val="clear" w:pos="8306"/>
        </w:tabs>
        <w:jc w:val="center"/>
        <w:rPr>
          <w:rFonts w:cs="David"/>
          <w:u w:val="single"/>
          <w:rtl/>
        </w:rPr>
      </w:pPr>
      <w:r>
        <w:rPr>
          <w:rFonts w:cs="David"/>
          <w:b/>
          <w:bCs/>
          <w:u w:val="single"/>
          <w:rtl/>
        </w:rPr>
        <w:t>הצבעה</w:t>
      </w:r>
    </w:p>
    <w:p w:rsidR="00000000" w:rsidRDefault="00B6740F">
      <w:pPr>
        <w:pStyle w:val="a5"/>
        <w:tabs>
          <w:tab w:val="clear" w:pos="4153"/>
          <w:tab w:val="clear" w:pos="8306"/>
        </w:tabs>
        <w:jc w:val="center"/>
        <w:rPr>
          <w:rFonts w:cs="David"/>
          <w:b/>
          <w:bCs/>
          <w:rtl/>
        </w:rPr>
      </w:pPr>
      <w:r>
        <w:rPr>
          <w:rFonts w:cs="David"/>
          <w:b/>
          <w:bCs/>
          <w:rtl/>
        </w:rPr>
        <w:t>בעד – 4</w:t>
      </w:r>
    </w:p>
    <w:p w:rsidR="00000000" w:rsidRDefault="00B6740F">
      <w:pPr>
        <w:pStyle w:val="a5"/>
        <w:tabs>
          <w:tab w:val="clear" w:pos="4153"/>
          <w:tab w:val="clear" w:pos="8306"/>
        </w:tabs>
        <w:jc w:val="center"/>
        <w:rPr>
          <w:rFonts w:cs="David"/>
          <w:b/>
          <w:bCs/>
          <w:rtl/>
        </w:rPr>
      </w:pPr>
      <w:r>
        <w:rPr>
          <w:rFonts w:cs="David"/>
          <w:b/>
          <w:bCs/>
          <w:rtl/>
        </w:rPr>
        <w:t>נגד –  10</w:t>
      </w:r>
    </w:p>
    <w:p w:rsidR="00000000" w:rsidRDefault="00B6740F">
      <w:pPr>
        <w:pStyle w:val="a5"/>
        <w:tabs>
          <w:tab w:val="clear" w:pos="4153"/>
          <w:tab w:val="clear" w:pos="8306"/>
        </w:tabs>
        <w:jc w:val="center"/>
        <w:rPr>
          <w:rFonts w:cs="David"/>
          <w:b/>
          <w:bCs/>
          <w:rtl/>
        </w:rPr>
      </w:pPr>
      <w:r>
        <w:rPr>
          <w:rFonts w:cs="David"/>
          <w:b/>
          <w:bCs/>
          <w:rtl/>
        </w:rPr>
        <w:t>נמנעים – אין</w:t>
      </w:r>
    </w:p>
    <w:p w:rsidR="00000000" w:rsidRDefault="00B6740F">
      <w:pPr>
        <w:pStyle w:val="a5"/>
        <w:tabs>
          <w:tab w:val="clear" w:pos="4153"/>
          <w:tab w:val="clear" w:pos="8306"/>
        </w:tabs>
        <w:jc w:val="center"/>
        <w:rPr>
          <w:rFonts w:cs="David"/>
          <w:b/>
          <w:bCs/>
          <w:rtl/>
        </w:rPr>
      </w:pPr>
      <w:r>
        <w:rPr>
          <w:rFonts w:cs="David"/>
          <w:b/>
          <w:bCs/>
          <w:rtl/>
        </w:rPr>
        <w:t>ההסתייגות של חברת הכנסת ע' מאור לסעיף 3 להצעת החוק, סעיף 5א(4), לא התקבלה, והיא עוב</w:t>
      </w:r>
      <w:r>
        <w:rPr>
          <w:rFonts w:cs="David"/>
          <w:b/>
          <w:bCs/>
          <w:rtl/>
        </w:rPr>
        <w:t>רת למליאה.</w:t>
      </w:r>
    </w:p>
    <w:p w:rsidR="00000000" w:rsidRDefault="00B6740F">
      <w:pPr>
        <w:pStyle w:val="a5"/>
        <w:tabs>
          <w:tab w:val="clear" w:pos="4153"/>
          <w:tab w:val="clear" w:pos="8306"/>
        </w:tabs>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pStyle w:val="a5"/>
        <w:tabs>
          <w:tab w:val="clear" w:pos="4153"/>
          <w:tab w:val="clear" w:pos="8306"/>
        </w:tabs>
        <w:rPr>
          <w:rFonts w:cs="David"/>
          <w:rtl/>
        </w:rPr>
      </w:pPr>
      <w:r>
        <w:rPr>
          <w:rFonts w:cs="David"/>
          <w:rtl/>
        </w:rPr>
        <w:tab/>
        <w:t>ההסתייגות לא עברה.</w:t>
      </w:r>
    </w:p>
    <w:p w:rsidR="00000000" w:rsidRDefault="00B6740F">
      <w:pPr>
        <w:pStyle w:val="a5"/>
        <w:tabs>
          <w:tab w:val="clear" w:pos="4153"/>
          <w:tab w:val="clear" w:pos="8306"/>
        </w:tabs>
        <w:rPr>
          <w:rFonts w:cs="David"/>
          <w:rtl/>
        </w:rPr>
      </w:pPr>
    </w:p>
    <w:p w:rsidR="00000000" w:rsidRDefault="00B6740F">
      <w:pPr>
        <w:rPr>
          <w:rFonts w:cs="David"/>
          <w:u w:val="single"/>
          <w:rtl/>
        </w:rPr>
      </w:pPr>
      <w:r>
        <w:rPr>
          <w:rFonts w:cs="David"/>
          <w:u w:val="single"/>
          <w:rtl/>
        </w:rPr>
        <w:t>סיגל קוגוט:</w:t>
      </w:r>
    </w:p>
    <w:p w:rsidR="00000000" w:rsidRDefault="00B6740F">
      <w:pPr>
        <w:pStyle w:val="a5"/>
        <w:tabs>
          <w:tab w:val="clear" w:pos="4153"/>
          <w:tab w:val="clear" w:pos="8306"/>
        </w:tabs>
        <w:rPr>
          <w:rFonts w:cs="David"/>
          <w:rtl/>
        </w:rPr>
      </w:pPr>
      <w:r>
        <w:rPr>
          <w:rFonts w:cs="David"/>
          <w:rtl/>
        </w:rPr>
        <w:tab/>
      </w:r>
    </w:p>
    <w:p w:rsidR="00000000" w:rsidRDefault="00B6740F">
      <w:pPr>
        <w:pStyle w:val="a5"/>
        <w:tabs>
          <w:tab w:val="clear" w:pos="4153"/>
          <w:tab w:val="clear" w:pos="8306"/>
        </w:tabs>
        <w:rPr>
          <w:rFonts w:cs="David"/>
          <w:rtl/>
        </w:rPr>
      </w:pPr>
      <w:r>
        <w:rPr>
          <w:rFonts w:cs="David"/>
          <w:rtl/>
        </w:rPr>
        <w:tab/>
        <w:t>ההסתייגות הבאה היא שינוי סעיף התחילה כך שייאמר שכל המגבלות הפרוצדורליות יחולו רק על מעשים שנעשו אחרי כניסת החוק לתוקף.</w:t>
      </w:r>
    </w:p>
    <w:p w:rsidR="00000000" w:rsidRDefault="00B6740F">
      <w:pPr>
        <w:pStyle w:val="a5"/>
        <w:tabs>
          <w:tab w:val="clear" w:pos="4153"/>
          <w:tab w:val="clear" w:pos="8306"/>
        </w:tabs>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pStyle w:val="a5"/>
        <w:tabs>
          <w:tab w:val="clear" w:pos="4153"/>
          <w:tab w:val="clear" w:pos="8306"/>
        </w:tabs>
        <w:rPr>
          <w:rFonts w:cs="David"/>
          <w:rtl/>
        </w:rPr>
      </w:pPr>
      <w:r>
        <w:rPr>
          <w:rFonts w:cs="David"/>
          <w:rtl/>
        </w:rPr>
        <w:tab/>
        <w:t>מי בעד? מי נגד?</w:t>
      </w:r>
    </w:p>
    <w:p w:rsidR="00000000" w:rsidRDefault="00B6740F">
      <w:pPr>
        <w:pStyle w:val="a5"/>
        <w:tabs>
          <w:tab w:val="clear" w:pos="4153"/>
          <w:tab w:val="clear" w:pos="8306"/>
        </w:tabs>
        <w:rPr>
          <w:rFonts w:cs="David"/>
          <w:rtl/>
        </w:rPr>
      </w:pPr>
    </w:p>
    <w:p w:rsidR="00000000" w:rsidRDefault="00B6740F">
      <w:pPr>
        <w:pStyle w:val="a5"/>
        <w:tabs>
          <w:tab w:val="clear" w:pos="4153"/>
          <w:tab w:val="clear" w:pos="8306"/>
        </w:tabs>
        <w:jc w:val="center"/>
        <w:rPr>
          <w:rFonts w:cs="David"/>
          <w:u w:val="single"/>
          <w:rtl/>
        </w:rPr>
      </w:pPr>
      <w:r>
        <w:rPr>
          <w:rFonts w:cs="David"/>
          <w:b/>
          <w:bCs/>
          <w:u w:val="single"/>
          <w:rtl/>
        </w:rPr>
        <w:t>הצבעה</w:t>
      </w:r>
    </w:p>
    <w:p w:rsidR="00000000" w:rsidRDefault="00B6740F">
      <w:pPr>
        <w:pStyle w:val="a5"/>
        <w:tabs>
          <w:tab w:val="clear" w:pos="4153"/>
          <w:tab w:val="clear" w:pos="8306"/>
        </w:tabs>
        <w:jc w:val="center"/>
        <w:rPr>
          <w:rFonts w:cs="David"/>
          <w:b/>
          <w:bCs/>
          <w:rtl/>
        </w:rPr>
      </w:pPr>
      <w:r>
        <w:rPr>
          <w:rFonts w:cs="David"/>
          <w:b/>
          <w:bCs/>
          <w:rtl/>
        </w:rPr>
        <w:t>בעד – 5</w:t>
      </w:r>
    </w:p>
    <w:p w:rsidR="00000000" w:rsidRDefault="00B6740F">
      <w:pPr>
        <w:pStyle w:val="a5"/>
        <w:tabs>
          <w:tab w:val="clear" w:pos="4153"/>
          <w:tab w:val="clear" w:pos="8306"/>
        </w:tabs>
        <w:jc w:val="center"/>
        <w:rPr>
          <w:rFonts w:cs="David"/>
          <w:b/>
          <w:bCs/>
          <w:rtl/>
        </w:rPr>
      </w:pPr>
      <w:r>
        <w:rPr>
          <w:rFonts w:cs="David"/>
          <w:b/>
          <w:bCs/>
          <w:rtl/>
        </w:rPr>
        <w:t>נגד –  8</w:t>
      </w:r>
    </w:p>
    <w:p w:rsidR="00000000" w:rsidRDefault="00B6740F">
      <w:pPr>
        <w:pStyle w:val="a5"/>
        <w:tabs>
          <w:tab w:val="clear" w:pos="4153"/>
          <w:tab w:val="clear" w:pos="8306"/>
        </w:tabs>
        <w:jc w:val="center"/>
        <w:rPr>
          <w:rFonts w:cs="David"/>
          <w:b/>
          <w:bCs/>
          <w:rtl/>
        </w:rPr>
      </w:pPr>
      <w:r>
        <w:rPr>
          <w:rFonts w:cs="David"/>
          <w:b/>
          <w:bCs/>
          <w:rtl/>
        </w:rPr>
        <w:t>ההסתייגות</w:t>
      </w:r>
      <w:r>
        <w:rPr>
          <w:rFonts w:cs="David"/>
          <w:b/>
          <w:bCs/>
          <w:rtl/>
        </w:rPr>
        <w:t xml:space="preserve"> של חברת הכנסת ע' מאור לסעיף 4 לא התקבלה, והיא עוברת למליאה.</w:t>
      </w:r>
    </w:p>
    <w:p w:rsidR="00000000" w:rsidRDefault="00B6740F">
      <w:pPr>
        <w:pStyle w:val="a5"/>
        <w:tabs>
          <w:tab w:val="clear" w:pos="4153"/>
          <w:tab w:val="clear" w:pos="8306"/>
        </w:tabs>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 xml:space="preserve"> ההסתייגות לא עברה.</w:t>
      </w:r>
    </w:p>
    <w:p w:rsidR="00000000" w:rsidRDefault="00B6740F">
      <w:pPr>
        <w:rPr>
          <w:rFonts w:cs="David"/>
          <w:rtl/>
        </w:rPr>
      </w:pPr>
    </w:p>
    <w:p w:rsidR="00000000" w:rsidRDefault="00B6740F">
      <w:pPr>
        <w:rPr>
          <w:rFonts w:cs="David"/>
          <w:rtl/>
        </w:rPr>
      </w:pPr>
      <w:r>
        <w:rPr>
          <w:rFonts w:cs="David"/>
          <w:rtl/>
        </w:rPr>
        <w:tab/>
        <w:t>אומרת היועצת המשפטית לוועדה שההסתייגויות של חברי הכנסת טיבי ודיין זהות להסתייגויות של ענת מאור. כבר הצבענו על ההסתייגויות האלה, הן לא התקבלו, והן עוברות</w:t>
      </w:r>
      <w:r>
        <w:rPr>
          <w:rFonts w:cs="David"/>
          <w:rtl/>
        </w:rPr>
        <w:t xml:space="preserve"> למליאה כהסתייגויות.</w:t>
      </w:r>
    </w:p>
    <w:p w:rsidR="00000000" w:rsidRDefault="00B6740F">
      <w:pPr>
        <w:rPr>
          <w:rFonts w:cs="David"/>
          <w:rtl/>
        </w:rPr>
      </w:pPr>
    </w:p>
    <w:p w:rsidR="00000000" w:rsidRDefault="00B6740F">
      <w:pPr>
        <w:rPr>
          <w:rFonts w:cs="David"/>
          <w:rtl/>
        </w:rPr>
      </w:pPr>
      <w:r>
        <w:rPr>
          <w:rFonts w:cs="David"/>
          <w:rtl/>
        </w:rPr>
        <w:tab/>
        <w:t>הסתייגות של חבר הכנסת נסים זאב.</w:t>
      </w:r>
    </w:p>
    <w:p w:rsidR="00000000" w:rsidRDefault="00B6740F">
      <w:pPr>
        <w:rPr>
          <w:rFonts w:cs="David"/>
          <w:rtl/>
        </w:rPr>
      </w:pPr>
    </w:p>
    <w:p w:rsidR="00000000" w:rsidRDefault="00B6740F">
      <w:pPr>
        <w:rPr>
          <w:rFonts w:cs="David"/>
          <w:u w:val="single"/>
          <w:rtl/>
        </w:rPr>
      </w:pPr>
      <w:r>
        <w:rPr>
          <w:rFonts w:cs="David"/>
          <w:u w:val="single"/>
          <w:rtl/>
        </w:rPr>
        <w:t>סיגל קוגוט:</w:t>
      </w:r>
    </w:p>
    <w:p w:rsidR="00000000" w:rsidRDefault="00B6740F">
      <w:pPr>
        <w:pStyle w:val="a5"/>
        <w:tabs>
          <w:tab w:val="clear" w:pos="4153"/>
          <w:tab w:val="clear" w:pos="8306"/>
        </w:tabs>
        <w:rPr>
          <w:rFonts w:cs="David"/>
          <w:rtl/>
        </w:rPr>
      </w:pPr>
      <w:r>
        <w:rPr>
          <w:rFonts w:cs="David"/>
          <w:rtl/>
        </w:rPr>
        <w:tab/>
      </w:r>
    </w:p>
    <w:p w:rsidR="00000000" w:rsidRDefault="00B6740F">
      <w:pPr>
        <w:rPr>
          <w:rFonts w:cs="David"/>
          <w:rtl/>
        </w:rPr>
      </w:pPr>
      <w:r>
        <w:rPr>
          <w:rFonts w:cs="David"/>
          <w:rtl/>
        </w:rPr>
        <w:tab/>
        <w:t>הסתייגות על ההתיישנות, שההתיישנות על קטין ובגיר תהיה זהה, של שנתיים.</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לפי החוק הזה יש הבדל בין תקופת ההתיישנות של קטין ובגיר.</w:t>
      </w:r>
    </w:p>
    <w:p w:rsidR="00000000" w:rsidRDefault="00B6740F">
      <w:pPr>
        <w:rPr>
          <w:rFonts w:cs="David"/>
          <w:rtl/>
        </w:rPr>
      </w:pPr>
    </w:p>
    <w:p w:rsidR="00000000" w:rsidRDefault="00B6740F">
      <w:pPr>
        <w:rPr>
          <w:rFonts w:cs="David"/>
          <w:u w:val="single"/>
          <w:rtl/>
        </w:rPr>
      </w:pPr>
      <w:r>
        <w:rPr>
          <w:rFonts w:cs="David"/>
          <w:u w:val="single"/>
          <w:rtl/>
        </w:rPr>
        <w:t>טלב אלסאנע:</w:t>
      </w:r>
    </w:p>
    <w:p w:rsidR="00000000" w:rsidRDefault="00B6740F">
      <w:pPr>
        <w:rPr>
          <w:rFonts w:cs="David"/>
          <w:u w:val="single"/>
          <w:rtl/>
        </w:rPr>
      </w:pPr>
    </w:p>
    <w:p w:rsidR="00000000" w:rsidRDefault="00B6740F">
      <w:pPr>
        <w:rPr>
          <w:rFonts w:cs="David"/>
          <w:rtl/>
        </w:rPr>
      </w:pPr>
      <w:r>
        <w:rPr>
          <w:rFonts w:cs="David"/>
          <w:rtl/>
        </w:rPr>
        <w:tab/>
        <w:t xml:space="preserve"> בכל חוק.</w:t>
      </w:r>
    </w:p>
    <w:p w:rsidR="00000000" w:rsidRDefault="00B6740F">
      <w:pPr>
        <w:rPr>
          <w:rFonts w:cs="David"/>
          <w:rtl/>
        </w:rPr>
      </w:pPr>
    </w:p>
    <w:p w:rsidR="00000000" w:rsidRDefault="00B6740F">
      <w:pPr>
        <w:rPr>
          <w:rFonts w:cs="David"/>
          <w:rtl/>
        </w:rPr>
      </w:pPr>
      <w:r>
        <w:rPr>
          <w:rFonts w:cs="David"/>
          <w:u w:val="single"/>
          <w:rtl/>
        </w:rPr>
        <w:t>היו"ר אופיר פ</w:t>
      </w:r>
      <w:r>
        <w:rPr>
          <w:rFonts w:cs="David"/>
          <w:u w:val="single"/>
          <w:rtl/>
        </w:rPr>
        <w:t>ינס:</w:t>
      </w:r>
    </w:p>
    <w:p w:rsidR="00000000" w:rsidRDefault="00B6740F">
      <w:pPr>
        <w:rPr>
          <w:rFonts w:cs="David"/>
          <w:rtl/>
        </w:rPr>
      </w:pPr>
    </w:p>
    <w:p w:rsidR="00000000" w:rsidRDefault="00B6740F">
      <w:pPr>
        <w:rPr>
          <w:rFonts w:cs="David"/>
          <w:rtl/>
        </w:rPr>
      </w:pPr>
      <w:r>
        <w:rPr>
          <w:rFonts w:cs="David"/>
          <w:rtl/>
        </w:rPr>
        <w:tab/>
        <w:t>זה נכון, ואני מציע לשמור על זה. תקופת ההתיישנות על עבירות של בגיר יותר קצרה מאשר של קטין, נסים זאב מציע שהיא תהיה שווה. מי בעד? מי נגד?</w:t>
      </w:r>
    </w:p>
    <w:p w:rsidR="00000000" w:rsidRDefault="00B6740F">
      <w:pPr>
        <w:rPr>
          <w:rFonts w:cs="David"/>
          <w:rtl/>
        </w:rPr>
      </w:pPr>
    </w:p>
    <w:p w:rsidR="00000000" w:rsidRDefault="00B6740F">
      <w:pPr>
        <w:pStyle w:val="a5"/>
        <w:tabs>
          <w:tab w:val="clear" w:pos="4153"/>
          <w:tab w:val="clear" w:pos="8306"/>
        </w:tabs>
        <w:jc w:val="center"/>
        <w:rPr>
          <w:rFonts w:cs="David"/>
          <w:u w:val="single"/>
          <w:rtl/>
        </w:rPr>
      </w:pPr>
      <w:r>
        <w:rPr>
          <w:rFonts w:cs="David"/>
          <w:b/>
          <w:bCs/>
          <w:u w:val="single"/>
          <w:rtl/>
        </w:rPr>
        <w:t>הצבעה</w:t>
      </w:r>
    </w:p>
    <w:p w:rsidR="00000000" w:rsidRDefault="00B6740F">
      <w:pPr>
        <w:pStyle w:val="a5"/>
        <w:tabs>
          <w:tab w:val="clear" w:pos="4153"/>
          <w:tab w:val="clear" w:pos="8306"/>
        </w:tabs>
        <w:jc w:val="center"/>
        <w:rPr>
          <w:rFonts w:cs="David"/>
          <w:b/>
          <w:bCs/>
          <w:rtl/>
        </w:rPr>
      </w:pPr>
      <w:r>
        <w:rPr>
          <w:rFonts w:cs="David"/>
          <w:b/>
          <w:bCs/>
          <w:rtl/>
        </w:rPr>
        <w:t>בעד – 2</w:t>
      </w:r>
    </w:p>
    <w:p w:rsidR="00000000" w:rsidRDefault="00B6740F">
      <w:pPr>
        <w:pStyle w:val="a5"/>
        <w:tabs>
          <w:tab w:val="clear" w:pos="4153"/>
          <w:tab w:val="clear" w:pos="8306"/>
        </w:tabs>
        <w:jc w:val="center"/>
        <w:rPr>
          <w:rFonts w:cs="David"/>
          <w:b/>
          <w:bCs/>
          <w:rtl/>
        </w:rPr>
      </w:pPr>
      <w:r>
        <w:rPr>
          <w:rFonts w:cs="David"/>
          <w:b/>
          <w:bCs/>
          <w:rtl/>
        </w:rPr>
        <w:t>נגד –  11</w:t>
      </w:r>
    </w:p>
    <w:p w:rsidR="00000000" w:rsidRDefault="00B6740F">
      <w:pPr>
        <w:pStyle w:val="a5"/>
        <w:tabs>
          <w:tab w:val="clear" w:pos="4153"/>
          <w:tab w:val="clear" w:pos="8306"/>
        </w:tabs>
        <w:jc w:val="center"/>
        <w:rPr>
          <w:rFonts w:cs="David"/>
          <w:b/>
          <w:bCs/>
          <w:rtl/>
        </w:rPr>
      </w:pPr>
      <w:r>
        <w:rPr>
          <w:rFonts w:cs="David"/>
          <w:b/>
          <w:bCs/>
          <w:rtl/>
        </w:rPr>
        <w:t>ההסתייגות של חבר הכנסת נ' זאב לנושא ההתיישנות לא התקבלה, והיא עוברת למליאה.</w:t>
      </w:r>
    </w:p>
    <w:p w:rsidR="00000000" w:rsidRDefault="00B6740F">
      <w:pPr>
        <w:rPr>
          <w:rFonts w:cs="David"/>
          <w:rtl/>
        </w:rPr>
      </w:pPr>
    </w:p>
    <w:p w:rsidR="00000000" w:rsidRDefault="00B6740F">
      <w:pPr>
        <w:rPr>
          <w:rFonts w:cs="David"/>
          <w:rtl/>
        </w:rPr>
      </w:pPr>
      <w:r>
        <w:rPr>
          <w:rFonts w:cs="David"/>
          <w:u w:val="single"/>
          <w:rtl/>
        </w:rPr>
        <w:br w:type="page"/>
        <w:t>היו"ר אופי</w:t>
      </w:r>
      <w:r>
        <w:rPr>
          <w:rFonts w:cs="David"/>
          <w:u w:val="single"/>
          <w:rtl/>
        </w:rPr>
        <w:t>ר פינס:</w:t>
      </w:r>
    </w:p>
    <w:p w:rsidR="00000000" w:rsidRDefault="00B6740F">
      <w:pPr>
        <w:rPr>
          <w:rFonts w:cs="David"/>
          <w:rtl/>
        </w:rPr>
      </w:pPr>
    </w:p>
    <w:p w:rsidR="00000000" w:rsidRDefault="00B6740F">
      <w:pPr>
        <w:rPr>
          <w:rFonts w:cs="David"/>
          <w:rtl/>
        </w:rPr>
      </w:pPr>
      <w:r>
        <w:rPr>
          <w:rFonts w:cs="David"/>
          <w:rtl/>
        </w:rPr>
        <w:tab/>
        <w:t xml:space="preserve"> ההסתייגות לא עברה.</w:t>
      </w:r>
    </w:p>
    <w:p w:rsidR="00000000" w:rsidRDefault="00B6740F">
      <w:pPr>
        <w:rPr>
          <w:rFonts w:cs="David"/>
          <w:rtl/>
        </w:rPr>
      </w:pPr>
    </w:p>
    <w:p w:rsidR="00000000" w:rsidRDefault="00B6740F">
      <w:pPr>
        <w:rPr>
          <w:rFonts w:cs="David"/>
          <w:rtl/>
        </w:rPr>
      </w:pPr>
      <w:r>
        <w:rPr>
          <w:rFonts w:cs="David"/>
          <w:rtl/>
        </w:rPr>
        <w:tab/>
        <w:t>הסתייגות של עזמי בשארה. מה כאן הסתייגויות חדשות שלא נדונו עד לרגע זה?</w:t>
      </w:r>
    </w:p>
    <w:p w:rsidR="00000000" w:rsidRDefault="00B6740F">
      <w:pPr>
        <w:rPr>
          <w:rFonts w:cs="David"/>
          <w:rtl/>
        </w:rPr>
      </w:pPr>
    </w:p>
    <w:p w:rsidR="00000000" w:rsidRDefault="00B6740F">
      <w:pPr>
        <w:rPr>
          <w:rFonts w:cs="David"/>
          <w:u w:val="single"/>
          <w:rtl/>
        </w:rPr>
      </w:pPr>
      <w:r>
        <w:rPr>
          <w:rFonts w:cs="David"/>
          <w:u w:val="single"/>
          <w:rtl/>
        </w:rPr>
        <w:t>עזמי בשארה:</w:t>
      </w:r>
    </w:p>
    <w:p w:rsidR="00000000" w:rsidRDefault="00B6740F">
      <w:pPr>
        <w:rPr>
          <w:rFonts w:cs="David"/>
          <w:u w:val="single"/>
          <w:rtl/>
        </w:rPr>
      </w:pPr>
    </w:p>
    <w:p w:rsidR="00000000" w:rsidRDefault="00B6740F">
      <w:pPr>
        <w:rPr>
          <w:rFonts w:cs="David"/>
          <w:rtl/>
        </w:rPr>
      </w:pPr>
      <w:r>
        <w:rPr>
          <w:rFonts w:cs="David"/>
          <w:rtl/>
        </w:rPr>
        <w:tab/>
        <w:t xml:space="preserve"> התקופות.</w:t>
      </w:r>
    </w:p>
    <w:p w:rsidR="00000000" w:rsidRDefault="00B6740F">
      <w:pPr>
        <w:rPr>
          <w:rFonts w:cs="David"/>
          <w:rtl/>
        </w:rPr>
      </w:pPr>
    </w:p>
    <w:p w:rsidR="00000000" w:rsidRDefault="00B6740F">
      <w:pPr>
        <w:rPr>
          <w:rFonts w:cs="David"/>
          <w:u w:val="single"/>
          <w:rtl/>
        </w:rPr>
      </w:pPr>
      <w:r>
        <w:rPr>
          <w:rFonts w:cs="David"/>
          <w:u w:val="single"/>
          <w:rtl/>
        </w:rPr>
        <w:t>סיגל קוגוט:</w:t>
      </w:r>
    </w:p>
    <w:p w:rsidR="00000000" w:rsidRDefault="00B6740F">
      <w:pPr>
        <w:pStyle w:val="a5"/>
        <w:tabs>
          <w:tab w:val="clear" w:pos="4153"/>
          <w:tab w:val="clear" w:pos="8306"/>
        </w:tabs>
        <w:rPr>
          <w:rFonts w:cs="David"/>
          <w:rtl/>
        </w:rPr>
      </w:pPr>
      <w:r>
        <w:rPr>
          <w:rFonts w:cs="David"/>
          <w:rtl/>
        </w:rPr>
        <w:tab/>
      </w:r>
    </w:p>
    <w:p w:rsidR="00000000" w:rsidRDefault="00B6740F">
      <w:pPr>
        <w:rPr>
          <w:rFonts w:cs="David"/>
          <w:rtl/>
        </w:rPr>
      </w:pPr>
      <w:r>
        <w:rPr>
          <w:rFonts w:cs="David"/>
          <w:rtl/>
        </w:rPr>
        <w:tab/>
        <w:t>התקופות של ההודעה. הסעיף של מתן ההודעה, במקום שהיא תינתן תוך 60 ימים, יבוא "תינתן תוך שישה חודשים מיום המעשה". יש</w:t>
      </w:r>
      <w:r>
        <w:rPr>
          <w:rFonts w:cs="David"/>
          <w:rtl/>
        </w:rPr>
        <w:t xml:space="preserve"> סעיף נוסף שמדבר על העניין, שאם נבצר מאדם למסור הודעה, תינתן ההודעה 30 ימים מהיום שבו הוסרה המניעה, וחבר הכנסת עזמי בשארה מציע "תוך שישה חודשים נוספים, או תוך 60 ימים מיום פטירתו", לפי העניין. אנחנו מצביעים על הארכת התקופות למתן הודעה.</w:t>
      </w:r>
    </w:p>
    <w:p w:rsidR="00000000" w:rsidRDefault="00B6740F">
      <w:pPr>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rPr>
          <w:rFonts w:cs="David"/>
          <w:rtl/>
        </w:rPr>
      </w:pPr>
      <w:r>
        <w:rPr>
          <w:rFonts w:cs="David"/>
          <w:rtl/>
        </w:rPr>
        <w:tab/>
        <w:t>הסתייגות ראשונה היא על הארכת התקופות למתן הודעה מ-60 יום לשישה חודשים מיום המעשה. מי בעד? מי נגד?</w:t>
      </w:r>
    </w:p>
    <w:p w:rsidR="00000000" w:rsidRDefault="00B6740F">
      <w:pPr>
        <w:rPr>
          <w:rFonts w:cs="David"/>
          <w:rtl/>
        </w:rPr>
      </w:pPr>
    </w:p>
    <w:p w:rsidR="00000000" w:rsidRDefault="00B6740F">
      <w:pPr>
        <w:pStyle w:val="a5"/>
        <w:tabs>
          <w:tab w:val="clear" w:pos="4153"/>
          <w:tab w:val="clear" w:pos="8306"/>
        </w:tabs>
        <w:jc w:val="center"/>
        <w:rPr>
          <w:rFonts w:cs="David"/>
          <w:u w:val="single"/>
          <w:rtl/>
        </w:rPr>
      </w:pPr>
      <w:r>
        <w:rPr>
          <w:rFonts w:cs="David"/>
          <w:b/>
          <w:bCs/>
          <w:u w:val="single"/>
          <w:rtl/>
        </w:rPr>
        <w:t>הצבעה</w:t>
      </w:r>
    </w:p>
    <w:p w:rsidR="00000000" w:rsidRDefault="00B6740F">
      <w:pPr>
        <w:pStyle w:val="a5"/>
        <w:tabs>
          <w:tab w:val="clear" w:pos="4153"/>
          <w:tab w:val="clear" w:pos="8306"/>
        </w:tabs>
        <w:jc w:val="center"/>
        <w:rPr>
          <w:rFonts w:cs="David"/>
          <w:b/>
          <w:bCs/>
          <w:rtl/>
        </w:rPr>
      </w:pPr>
      <w:r>
        <w:rPr>
          <w:rFonts w:cs="David"/>
          <w:b/>
          <w:bCs/>
          <w:rtl/>
        </w:rPr>
        <w:t>בעד – 4</w:t>
      </w:r>
    </w:p>
    <w:p w:rsidR="00000000" w:rsidRDefault="00B6740F">
      <w:pPr>
        <w:pStyle w:val="a5"/>
        <w:tabs>
          <w:tab w:val="clear" w:pos="4153"/>
          <w:tab w:val="clear" w:pos="8306"/>
        </w:tabs>
        <w:jc w:val="center"/>
        <w:rPr>
          <w:rFonts w:cs="David"/>
          <w:b/>
          <w:bCs/>
          <w:rtl/>
        </w:rPr>
      </w:pPr>
      <w:r>
        <w:rPr>
          <w:rFonts w:cs="David"/>
          <w:b/>
          <w:bCs/>
          <w:rtl/>
        </w:rPr>
        <w:t>נגד –  8</w:t>
      </w:r>
    </w:p>
    <w:p w:rsidR="00000000" w:rsidRDefault="00B6740F">
      <w:pPr>
        <w:pStyle w:val="a5"/>
        <w:tabs>
          <w:tab w:val="clear" w:pos="4153"/>
          <w:tab w:val="clear" w:pos="8306"/>
        </w:tabs>
        <w:jc w:val="center"/>
        <w:rPr>
          <w:rFonts w:cs="David"/>
          <w:b/>
          <w:bCs/>
          <w:rtl/>
        </w:rPr>
      </w:pPr>
      <w:r>
        <w:rPr>
          <w:rFonts w:cs="David"/>
          <w:b/>
          <w:bCs/>
          <w:rtl/>
        </w:rPr>
        <w:t>ההסתייגות של חבר הכנסת ע' בשארה להארכת התקופה למתן הודעה לא התקבלה, והיא עוברת למליאה.</w:t>
      </w:r>
    </w:p>
    <w:p w:rsidR="00000000" w:rsidRDefault="00B6740F">
      <w:pPr>
        <w:pStyle w:val="a5"/>
        <w:tabs>
          <w:tab w:val="clear" w:pos="4153"/>
          <w:tab w:val="clear" w:pos="8306"/>
        </w:tabs>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pStyle w:val="a5"/>
        <w:tabs>
          <w:tab w:val="clear" w:pos="4153"/>
          <w:tab w:val="clear" w:pos="8306"/>
        </w:tabs>
        <w:rPr>
          <w:rFonts w:cs="David"/>
          <w:rtl/>
        </w:rPr>
      </w:pPr>
      <w:r>
        <w:rPr>
          <w:rFonts w:cs="David"/>
          <w:rtl/>
        </w:rPr>
        <w:tab/>
        <w:t>ההסתייגות לא עברה, והיא ע</w:t>
      </w:r>
      <w:r>
        <w:rPr>
          <w:rFonts w:cs="David"/>
          <w:rtl/>
        </w:rPr>
        <w:t>ולה למליאה.</w:t>
      </w:r>
    </w:p>
    <w:p w:rsidR="00000000" w:rsidRDefault="00B6740F">
      <w:pPr>
        <w:pStyle w:val="a5"/>
        <w:tabs>
          <w:tab w:val="clear" w:pos="4153"/>
          <w:tab w:val="clear" w:pos="8306"/>
        </w:tabs>
        <w:rPr>
          <w:rFonts w:cs="David"/>
          <w:rtl/>
        </w:rPr>
      </w:pPr>
    </w:p>
    <w:p w:rsidR="00000000" w:rsidRDefault="00B6740F">
      <w:pPr>
        <w:rPr>
          <w:rFonts w:cs="David"/>
          <w:u w:val="single"/>
          <w:rtl/>
        </w:rPr>
      </w:pPr>
      <w:r>
        <w:rPr>
          <w:rFonts w:cs="David"/>
          <w:u w:val="single"/>
          <w:rtl/>
        </w:rPr>
        <w:t>סיגל קוגוט:</w:t>
      </w:r>
    </w:p>
    <w:p w:rsidR="00000000" w:rsidRDefault="00B6740F">
      <w:pPr>
        <w:pStyle w:val="a5"/>
        <w:tabs>
          <w:tab w:val="clear" w:pos="4153"/>
          <w:tab w:val="clear" w:pos="8306"/>
        </w:tabs>
        <w:rPr>
          <w:rFonts w:cs="David"/>
          <w:rtl/>
        </w:rPr>
      </w:pPr>
      <w:r>
        <w:rPr>
          <w:rFonts w:cs="David"/>
          <w:rtl/>
        </w:rPr>
        <w:tab/>
      </w:r>
    </w:p>
    <w:p w:rsidR="00000000" w:rsidRDefault="00B6740F">
      <w:pPr>
        <w:pStyle w:val="a5"/>
        <w:tabs>
          <w:tab w:val="clear" w:pos="4153"/>
          <w:tab w:val="clear" w:pos="8306"/>
        </w:tabs>
        <w:rPr>
          <w:rFonts w:cs="David"/>
          <w:rtl/>
        </w:rPr>
      </w:pPr>
      <w:r>
        <w:rPr>
          <w:rFonts w:cs="David"/>
          <w:rtl/>
        </w:rPr>
        <w:tab/>
        <w:t>ההסתייגות הנוספת היא על התיישנות, במקום מה שאמור בסעיף, ההתיישנות תהיה של ארבע שנים, ורשאי בית-המשפט להאריך אותה בשלוש שנים נוספות אם שוכנע כי לא היתה בידי התובע אפשרות סבירה להגיש קודם. ארבע שנים פלוס שלוש שנים, במקום שנתיים פל</w:t>
      </w:r>
      <w:r>
        <w:rPr>
          <w:rFonts w:cs="David"/>
          <w:rtl/>
        </w:rPr>
        <w:t>וס שלוש שנים, כפי שמוצע כאן.</w:t>
      </w:r>
    </w:p>
    <w:p w:rsidR="00000000" w:rsidRDefault="00B6740F">
      <w:pPr>
        <w:pStyle w:val="a5"/>
        <w:tabs>
          <w:tab w:val="clear" w:pos="4153"/>
          <w:tab w:val="clear" w:pos="8306"/>
        </w:tabs>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pStyle w:val="a5"/>
        <w:tabs>
          <w:tab w:val="clear" w:pos="4153"/>
          <w:tab w:val="clear" w:pos="8306"/>
        </w:tabs>
        <w:rPr>
          <w:rFonts w:cs="David"/>
          <w:rtl/>
        </w:rPr>
      </w:pPr>
      <w:r>
        <w:rPr>
          <w:rFonts w:cs="David"/>
          <w:rtl/>
        </w:rPr>
        <w:tab/>
        <w:t>מי בעד ההסתייגות של חבר הכנסת בשארה?</w:t>
      </w:r>
    </w:p>
    <w:p w:rsidR="00000000" w:rsidRDefault="00B6740F">
      <w:pPr>
        <w:pStyle w:val="a5"/>
        <w:tabs>
          <w:tab w:val="clear" w:pos="4153"/>
          <w:tab w:val="clear" w:pos="8306"/>
        </w:tabs>
        <w:rPr>
          <w:rFonts w:cs="David"/>
          <w:rtl/>
        </w:rPr>
      </w:pPr>
    </w:p>
    <w:p w:rsidR="00000000" w:rsidRDefault="00B6740F">
      <w:pPr>
        <w:pStyle w:val="a5"/>
        <w:tabs>
          <w:tab w:val="clear" w:pos="4153"/>
          <w:tab w:val="clear" w:pos="8306"/>
        </w:tabs>
        <w:jc w:val="center"/>
        <w:rPr>
          <w:rFonts w:cs="David"/>
          <w:u w:val="single"/>
          <w:rtl/>
        </w:rPr>
      </w:pPr>
      <w:r>
        <w:rPr>
          <w:rFonts w:cs="David"/>
          <w:b/>
          <w:bCs/>
          <w:u w:val="single"/>
          <w:rtl/>
        </w:rPr>
        <w:t>הצבעה</w:t>
      </w:r>
    </w:p>
    <w:p w:rsidR="00000000" w:rsidRDefault="00B6740F">
      <w:pPr>
        <w:pStyle w:val="a5"/>
        <w:tabs>
          <w:tab w:val="clear" w:pos="4153"/>
          <w:tab w:val="clear" w:pos="8306"/>
        </w:tabs>
        <w:jc w:val="center"/>
        <w:rPr>
          <w:rFonts w:cs="David"/>
          <w:b/>
          <w:bCs/>
          <w:rtl/>
        </w:rPr>
      </w:pPr>
      <w:r>
        <w:rPr>
          <w:rFonts w:cs="David"/>
          <w:b/>
          <w:bCs/>
          <w:rtl/>
        </w:rPr>
        <w:t>בעד – 6</w:t>
      </w:r>
    </w:p>
    <w:p w:rsidR="00000000" w:rsidRDefault="00B6740F">
      <w:pPr>
        <w:pStyle w:val="a5"/>
        <w:tabs>
          <w:tab w:val="clear" w:pos="4153"/>
          <w:tab w:val="clear" w:pos="8306"/>
        </w:tabs>
        <w:jc w:val="center"/>
        <w:rPr>
          <w:rFonts w:cs="David"/>
          <w:b/>
          <w:bCs/>
          <w:rtl/>
        </w:rPr>
      </w:pPr>
      <w:r>
        <w:rPr>
          <w:rFonts w:cs="David"/>
          <w:b/>
          <w:bCs/>
          <w:rtl/>
        </w:rPr>
        <w:t>נגד –  9</w:t>
      </w:r>
    </w:p>
    <w:p w:rsidR="00000000" w:rsidRDefault="00B6740F">
      <w:pPr>
        <w:pStyle w:val="a5"/>
        <w:tabs>
          <w:tab w:val="clear" w:pos="4153"/>
          <w:tab w:val="clear" w:pos="8306"/>
        </w:tabs>
        <w:jc w:val="center"/>
        <w:rPr>
          <w:rFonts w:cs="David"/>
          <w:b/>
          <w:bCs/>
          <w:rtl/>
        </w:rPr>
      </w:pPr>
      <w:r>
        <w:rPr>
          <w:rFonts w:cs="David"/>
          <w:b/>
          <w:bCs/>
          <w:rtl/>
        </w:rPr>
        <w:t>ההסתייגות של חבר הכנסת ע' בשארה להתיישנות לא התקבלה, והיא עוברת למליאה.</w:t>
      </w:r>
    </w:p>
    <w:p w:rsidR="00000000" w:rsidRDefault="00B6740F">
      <w:pPr>
        <w:pStyle w:val="a5"/>
        <w:tabs>
          <w:tab w:val="clear" w:pos="4153"/>
          <w:tab w:val="clear" w:pos="8306"/>
        </w:tabs>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pStyle w:val="a5"/>
        <w:tabs>
          <w:tab w:val="clear" w:pos="4153"/>
          <w:tab w:val="clear" w:pos="8306"/>
        </w:tabs>
        <w:rPr>
          <w:rFonts w:cs="David"/>
          <w:rtl/>
        </w:rPr>
      </w:pPr>
      <w:r>
        <w:rPr>
          <w:rFonts w:cs="David"/>
          <w:rtl/>
        </w:rPr>
        <w:tab/>
        <w:t>ההסתייגות לא עברה, ועולה למליאה.</w:t>
      </w:r>
    </w:p>
    <w:p w:rsidR="00000000" w:rsidRDefault="00B6740F">
      <w:pPr>
        <w:pStyle w:val="a5"/>
        <w:tabs>
          <w:tab w:val="clear" w:pos="4153"/>
          <w:tab w:val="clear" w:pos="8306"/>
        </w:tabs>
        <w:rPr>
          <w:rFonts w:cs="David"/>
          <w:rtl/>
        </w:rPr>
      </w:pPr>
    </w:p>
    <w:p w:rsidR="00000000" w:rsidRDefault="00B6740F">
      <w:pPr>
        <w:rPr>
          <w:rFonts w:cs="David"/>
          <w:u w:val="single"/>
          <w:rtl/>
        </w:rPr>
      </w:pPr>
      <w:r>
        <w:rPr>
          <w:rFonts w:cs="David"/>
          <w:u w:val="single"/>
          <w:rtl/>
        </w:rPr>
        <w:t>סיגל קוגוט:</w:t>
      </w:r>
    </w:p>
    <w:p w:rsidR="00000000" w:rsidRDefault="00B6740F">
      <w:pPr>
        <w:pStyle w:val="a5"/>
        <w:tabs>
          <w:tab w:val="clear" w:pos="4153"/>
          <w:tab w:val="clear" w:pos="8306"/>
        </w:tabs>
        <w:rPr>
          <w:rFonts w:cs="David"/>
          <w:rtl/>
        </w:rPr>
      </w:pPr>
      <w:r>
        <w:rPr>
          <w:rFonts w:cs="David"/>
          <w:rtl/>
        </w:rPr>
        <w:tab/>
      </w:r>
    </w:p>
    <w:p w:rsidR="00000000" w:rsidRDefault="00B6740F">
      <w:pPr>
        <w:pStyle w:val="a5"/>
        <w:tabs>
          <w:tab w:val="clear" w:pos="4153"/>
          <w:tab w:val="clear" w:pos="8306"/>
        </w:tabs>
        <w:rPr>
          <w:rFonts w:cs="David"/>
          <w:rtl/>
        </w:rPr>
      </w:pPr>
      <w:r>
        <w:rPr>
          <w:rFonts w:cs="David"/>
          <w:rtl/>
        </w:rPr>
        <w:tab/>
        <w:t>ההס</w:t>
      </w:r>
      <w:r>
        <w:rPr>
          <w:rFonts w:cs="David"/>
          <w:rtl/>
        </w:rPr>
        <w:t>תייגות האחרונה, החדשה, שהסעיף שעוסק בשלילת התביעה בגלל אי-קיום הסכמים על-ידי הרשות הפלסטינית, יימחק.</w:t>
      </w:r>
    </w:p>
    <w:p w:rsidR="00000000" w:rsidRDefault="00B6740F">
      <w:pPr>
        <w:pStyle w:val="a5"/>
        <w:tabs>
          <w:tab w:val="clear" w:pos="4153"/>
          <w:tab w:val="clear" w:pos="8306"/>
        </w:tabs>
        <w:rPr>
          <w:rFonts w:cs="David"/>
          <w:rtl/>
        </w:rPr>
      </w:pPr>
    </w:p>
    <w:p w:rsidR="00000000" w:rsidRDefault="00B6740F">
      <w:pPr>
        <w:rPr>
          <w:rFonts w:cs="David"/>
          <w:u w:val="single"/>
          <w:rtl/>
        </w:rPr>
      </w:pPr>
      <w:r>
        <w:rPr>
          <w:rFonts w:cs="David"/>
          <w:u w:val="single"/>
          <w:rtl/>
        </w:rPr>
        <w:t>יוסי כץ:</w:t>
      </w:r>
    </w:p>
    <w:p w:rsidR="00000000" w:rsidRDefault="00B6740F">
      <w:pPr>
        <w:rPr>
          <w:rFonts w:cs="David"/>
          <w:u w:val="single"/>
          <w:rtl/>
        </w:rPr>
      </w:pPr>
    </w:p>
    <w:p w:rsidR="00000000" w:rsidRDefault="00B6740F">
      <w:pPr>
        <w:pStyle w:val="a5"/>
        <w:tabs>
          <w:tab w:val="clear" w:pos="4153"/>
          <w:tab w:val="clear" w:pos="8306"/>
        </w:tabs>
        <w:rPr>
          <w:rFonts w:cs="David"/>
          <w:rtl/>
        </w:rPr>
      </w:pPr>
      <w:r>
        <w:rPr>
          <w:rFonts w:cs="David"/>
          <w:rtl/>
        </w:rPr>
        <w:tab/>
        <w:t xml:space="preserve"> יש טעות בסעיף קטן (5). את המילה "הפלשתינית" צריך למחוק.</w:t>
      </w:r>
    </w:p>
    <w:p w:rsidR="00000000" w:rsidRDefault="00B6740F">
      <w:pPr>
        <w:pStyle w:val="a5"/>
        <w:tabs>
          <w:tab w:val="clear" w:pos="4153"/>
          <w:tab w:val="clear" w:pos="8306"/>
        </w:tabs>
        <w:rPr>
          <w:rFonts w:cs="David"/>
          <w:rtl/>
        </w:rPr>
      </w:pPr>
    </w:p>
    <w:p w:rsidR="00000000" w:rsidRDefault="00B6740F">
      <w:pPr>
        <w:rPr>
          <w:rFonts w:cs="David"/>
          <w:u w:val="single"/>
          <w:rtl/>
        </w:rPr>
      </w:pPr>
      <w:r>
        <w:rPr>
          <w:rFonts w:cs="David"/>
          <w:u w:val="single"/>
          <w:rtl/>
        </w:rPr>
        <w:t>סיגל קוגוט:</w:t>
      </w:r>
    </w:p>
    <w:p w:rsidR="00000000" w:rsidRDefault="00B6740F">
      <w:pPr>
        <w:pStyle w:val="a5"/>
        <w:tabs>
          <w:tab w:val="clear" w:pos="4153"/>
          <w:tab w:val="clear" w:pos="8306"/>
        </w:tabs>
        <w:rPr>
          <w:rFonts w:cs="David"/>
          <w:rtl/>
        </w:rPr>
      </w:pPr>
      <w:r>
        <w:rPr>
          <w:rFonts w:cs="David"/>
          <w:rtl/>
        </w:rPr>
        <w:tab/>
      </w:r>
    </w:p>
    <w:p w:rsidR="00000000" w:rsidRDefault="00B6740F">
      <w:pPr>
        <w:pStyle w:val="a5"/>
        <w:tabs>
          <w:tab w:val="clear" w:pos="4153"/>
          <w:tab w:val="clear" w:pos="8306"/>
        </w:tabs>
        <w:rPr>
          <w:rFonts w:cs="David"/>
          <w:rtl/>
        </w:rPr>
      </w:pPr>
      <w:r>
        <w:rPr>
          <w:rFonts w:cs="David"/>
          <w:rtl/>
        </w:rPr>
        <w:tab/>
        <w:t>נעבור על הנוסח.</w:t>
      </w:r>
    </w:p>
    <w:p w:rsidR="00000000" w:rsidRDefault="00B6740F">
      <w:pPr>
        <w:pStyle w:val="a5"/>
        <w:tabs>
          <w:tab w:val="clear" w:pos="4153"/>
          <w:tab w:val="clear" w:pos="8306"/>
        </w:tabs>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pStyle w:val="a5"/>
        <w:tabs>
          <w:tab w:val="clear" w:pos="4153"/>
          <w:tab w:val="clear" w:pos="8306"/>
        </w:tabs>
        <w:rPr>
          <w:rFonts w:cs="David"/>
          <w:rtl/>
        </w:rPr>
      </w:pPr>
      <w:r>
        <w:rPr>
          <w:rFonts w:cs="David"/>
          <w:rtl/>
        </w:rPr>
        <w:tab/>
        <w:t>מי בעד ההסתייגות של חבר הכנסת בשא</w:t>
      </w:r>
      <w:r>
        <w:rPr>
          <w:rFonts w:cs="David"/>
          <w:rtl/>
        </w:rPr>
        <w:t>רה? מי נגד?</w:t>
      </w:r>
    </w:p>
    <w:p w:rsidR="00000000" w:rsidRDefault="00B6740F">
      <w:pPr>
        <w:pStyle w:val="a5"/>
        <w:tabs>
          <w:tab w:val="clear" w:pos="4153"/>
          <w:tab w:val="clear" w:pos="8306"/>
        </w:tabs>
        <w:jc w:val="center"/>
        <w:rPr>
          <w:rFonts w:cs="David"/>
          <w:b/>
          <w:bCs/>
          <w:u w:val="single"/>
          <w:rtl/>
        </w:rPr>
      </w:pPr>
    </w:p>
    <w:p w:rsidR="00000000" w:rsidRDefault="00B6740F">
      <w:pPr>
        <w:pStyle w:val="a5"/>
        <w:tabs>
          <w:tab w:val="clear" w:pos="4153"/>
          <w:tab w:val="clear" w:pos="8306"/>
        </w:tabs>
        <w:jc w:val="center"/>
        <w:rPr>
          <w:rFonts w:cs="David"/>
          <w:u w:val="single"/>
          <w:rtl/>
        </w:rPr>
      </w:pPr>
      <w:r>
        <w:rPr>
          <w:rFonts w:cs="David"/>
          <w:b/>
          <w:bCs/>
          <w:u w:val="single"/>
          <w:rtl/>
        </w:rPr>
        <w:t>הצבעה</w:t>
      </w:r>
    </w:p>
    <w:p w:rsidR="00000000" w:rsidRDefault="00B6740F">
      <w:pPr>
        <w:pStyle w:val="a5"/>
        <w:tabs>
          <w:tab w:val="clear" w:pos="4153"/>
          <w:tab w:val="clear" w:pos="8306"/>
        </w:tabs>
        <w:jc w:val="center"/>
        <w:rPr>
          <w:rFonts w:cs="David"/>
          <w:b/>
          <w:bCs/>
          <w:rtl/>
        </w:rPr>
      </w:pPr>
      <w:r>
        <w:rPr>
          <w:rFonts w:cs="David"/>
          <w:b/>
          <w:bCs/>
          <w:rtl/>
        </w:rPr>
        <w:t>בעד – 4</w:t>
      </w:r>
    </w:p>
    <w:p w:rsidR="00000000" w:rsidRDefault="00B6740F">
      <w:pPr>
        <w:pStyle w:val="a5"/>
        <w:tabs>
          <w:tab w:val="clear" w:pos="4153"/>
          <w:tab w:val="clear" w:pos="8306"/>
        </w:tabs>
        <w:jc w:val="center"/>
        <w:rPr>
          <w:rFonts w:cs="David"/>
          <w:b/>
          <w:bCs/>
          <w:rtl/>
        </w:rPr>
      </w:pPr>
      <w:r>
        <w:rPr>
          <w:rFonts w:cs="David"/>
          <w:b/>
          <w:bCs/>
          <w:rtl/>
        </w:rPr>
        <w:t>נגד –  8</w:t>
      </w:r>
    </w:p>
    <w:p w:rsidR="00000000" w:rsidRDefault="00B6740F">
      <w:pPr>
        <w:pStyle w:val="a5"/>
        <w:tabs>
          <w:tab w:val="clear" w:pos="4153"/>
          <w:tab w:val="clear" w:pos="8306"/>
        </w:tabs>
        <w:jc w:val="center"/>
        <w:rPr>
          <w:rFonts w:cs="David"/>
          <w:b/>
          <w:bCs/>
          <w:rtl/>
        </w:rPr>
      </w:pPr>
      <w:r>
        <w:rPr>
          <w:rFonts w:cs="David"/>
          <w:b/>
          <w:bCs/>
          <w:rtl/>
        </w:rPr>
        <w:t>ההסתייגות של חבר הכנסת ע' בשארה לסעיף קטן (5) לא התקבלה, והיא עוברת למליאה.</w:t>
      </w:r>
    </w:p>
    <w:p w:rsidR="00000000" w:rsidRDefault="00B6740F">
      <w:pPr>
        <w:pStyle w:val="a5"/>
        <w:tabs>
          <w:tab w:val="clear" w:pos="4153"/>
          <w:tab w:val="clear" w:pos="8306"/>
        </w:tabs>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pStyle w:val="a5"/>
        <w:tabs>
          <w:tab w:val="clear" w:pos="4153"/>
          <w:tab w:val="clear" w:pos="8306"/>
        </w:tabs>
        <w:rPr>
          <w:rFonts w:cs="David"/>
          <w:rtl/>
        </w:rPr>
      </w:pPr>
      <w:r>
        <w:rPr>
          <w:rFonts w:cs="David"/>
          <w:rtl/>
        </w:rPr>
        <w:tab/>
        <w:t>ההסתייגות לא עברה.</w:t>
      </w:r>
    </w:p>
    <w:p w:rsidR="00000000" w:rsidRDefault="00B6740F">
      <w:pPr>
        <w:pStyle w:val="a5"/>
        <w:tabs>
          <w:tab w:val="clear" w:pos="4153"/>
          <w:tab w:val="clear" w:pos="8306"/>
        </w:tabs>
        <w:rPr>
          <w:rFonts w:cs="David"/>
          <w:rtl/>
        </w:rPr>
      </w:pPr>
    </w:p>
    <w:p w:rsidR="00000000" w:rsidRDefault="00B6740F">
      <w:pPr>
        <w:rPr>
          <w:rFonts w:cs="David"/>
          <w:u w:val="single"/>
          <w:rtl/>
        </w:rPr>
      </w:pPr>
      <w:r>
        <w:rPr>
          <w:rFonts w:cs="David"/>
          <w:u w:val="single"/>
          <w:rtl/>
        </w:rPr>
        <w:t>סיגל קוגוט:</w:t>
      </w:r>
    </w:p>
    <w:p w:rsidR="00000000" w:rsidRDefault="00B6740F">
      <w:pPr>
        <w:pStyle w:val="a5"/>
        <w:tabs>
          <w:tab w:val="clear" w:pos="4153"/>
          <w:tab w:val="clear" w:pos="8306"/>
        </w:tabs>
        <w:rPr>
          <w:rFonts w:cs="David"/>
          <w:rtl/>
        </w:rPr>
      </w:pPr>
      <w:r>
        <w:rPr>
          <w:rFonts w:cs="David"/>
          <w:rtl/>
        </w:rPr>
        <w:tab/>
      </w:r>
    </w:p>
    <w:p w:rsidR="00000000" w:rsidRDefault="00B6740F">
      <w:pPr>
        <w:pStyle w:val="a5"/>
        <w:tabs>
          <w:tab w:val="clear" w:pos="4153"/>
          <w:tab w:val="clear" w:pos="8306"/>
        </w:tabs>
        <w:rPr>
          <w:rFonts w:cs="David"/>
          <w:rtl/>
        </w:rPr>
      </w:pPr>
      <w:r>
        <w:rPr>
          <w:rFonts w:cs="David"/>
          <w:rtl/>
        </w:rPr>
        <w:tab/>
        <w:t>יש כאן הסתייגויות של חברי הכנסת טלב אלסאנע, תאופיק חטיב ומוחמד כנעאן.</w:t>
      </w:r>
    </w:p>
    <w:p w:rsidR="00000000" w:rsidRDefault="00B6740F">
      <w:pPr>
        <w:pStyle w:val="a5"/>
        <w:tabs>
          <w:tab w:val="clear" w:pos="4153"/>
          <w:tab w:val="clear" w:pos="8306"/>
        </w:tabs>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pStyle w:val="a5"/>
        <w:tabs>
          <w:tab w:val="clear" w:pos="4153"/>
          <w:tab w:val="clear" w:pos="8306"/>
        </w:tabs>
        <w:rPr>
          <w:rFonts w:cs="David"/>
          <w:rtl/>
        </w:rPr>
      </w:pPr>
      <w:r>
        <w:rPr>
          <w:rFonts w:cs="David"/>
          <w:rtl/>
        </w:rPr>
        <w:tab/>
        <w:t xml:space="preserve"> יש כאן הסתייגות חדשה, שכתוב בה, שבהגדרת המילה אזור יבואו המילים "התנחלויות הגדה והרצועה". מי בעד? מי נגד?</w:t>
      </w:r>
    </w:p>
    <w:p w:rsidR="00000000" w:rsidRDefault="00B6740F">
      <w:pPr>
        <w:pStyle w:val="a5"/>
        <w:tabs>
          <w:tab w:val="clear" w:pos="4153"/>
          <w:tab w:val="clear" w:pos="8306"/>
        </w:tabs>
        <w:rPr>
          <w:rFonts w:cs="David"/>
          <w:rtl/>
        </w:rPr>
      </w:pPr>
    </w:p>
    <w:p w:rsidR="00000000" w:rsidRDefault="00B6740F">
      <w:pPr>
        <w:pStyle w:val="a5"/>
        <w:tabs>
          <w:tab w:val="clear" w:pos="4153"/>
          <w:tab w:val="clear" w:pos="8306"/>
        </w:tabs>
        <w:jc w:val="center"/>
        <w:rPr>
          <w:rFonts w:cs="David"/>
          <w:u w:val="single"/>
          <w:rtl/>
        </w:rPr>
      </w:pPr>
      <w:r>
        <w:rPr>
          <w:rFonts w:cs="David"/>
          <w:b/>
          <w:bCs/>
          <w:u w:val="single"/>
          <w:rtl/>
        </w:rPr>
        <w:t>הצבעה</w:t>
      </w:r>
    </w:p>
    <w:p w:rsidR="00000000" w:rsidRDefault="00B6740F">
      <w:pPr>
        <w:pStyle w:val="a5"/>
        <w:tabs>
          <w:tab w:val="clear" w:pos="4153"/>
          <w:tab w:val="clear" w:pos="8306"/>
        </w:tabs>
        <w:jc w:val="center"/>
        <w:rPr>
          <w:rFonts w:cs="David"/>
          <w:b/>
          <w:bCs/>
          <w:rtl/>
        </w:rPr>
      </w:pPr>
      <w:r>
        <w:rPr>
          <w:rFonts w:cs="David"/>
          <w:b/>
          <w:bCs/>
          <w:rtl/>
        </w:rPr>
        <w:t>בעד – 5</w:t>
      </w:r>
    </w:p>
    <w:p w:rsidR="00000000" w:rsidRDefault="00B6740F">
      <w:pPr>
        <w:pStyle w:val="a5"/>
        <w:tabs>
          <w:tab w:val="clear" w:pos="4153"/>
          <w:tab w:val="clear" w:pos="8306"/>
        </w:tabs>
        <w:jc w:val="center"/>
        <w:rPr>
          <w:rFonts w:cs="David"/>
          <w:b/>
          <w:bCs/>
          <w:rtl/>
        </w:rPr>
      </w:pPr>
      <w:r>
        <w:rPr>
          <w:rFonts w:cs="David"/>
          <w:b/>
          <w:bCs/>
          <w:rtl/>
        </w:rPr>
        <w:t>נגד –  8</w:t>
      </w:r>
    </w:p>
    <w:p w:rsidR="00000000" w:rsidRDefault="00B6740F">
      <w:pPr>
        <w:pStyle w:val="a5"/>
        <w:tabs>
          <w:tab w:val="clear" w:pos="4153"/>
          <w:tab w:val="clear" w:pos="8306"/>
        </w:tabs>
        <w:jc w:val="center"/>
        <w:rPr>
          <w:rFonts w:cs="David"/>
          <w:b/>
          <w:bCs/>
          <w:rtl/>
        </w:rPr>
      </w:pPr>
      <w:r>
        <w:rPr>
          <w:rFonts w:cs="David"/>
          <w:b/>
          <w:bCs/>
          <w:rtl/>
        </w:rPr>
        <w:t>ההסתייגות של חברי הכנסת ט' אלסאנע, ת' חטיב ומ' כנעאן  להגדרת המילה אזור לא נתקבלה, והיא עוברת למליאה.</w:t>
      </w:r>
    </w:p>
    <w:p w:rsidR="00000000" w:rsidRDefault="00B6740F">
      <w:pPr>
        <w:pStyle w:val="a5"/>
        <w:tabs>
          <w:tab w:val="clear" w:pos="4153"/>
          <w:tab w:val="clear" w:pos="8306"/>
        </w:tabs>
        <w:rPr>
          <w:rFonts w:cs="David"/>
          <w:rtl/>
        </w:rPr>
      </w:pPr>
    </w:p>
    <w:p w:rsidR="00000000" w:rsidRDefault="00B6740F">
      <w:pPr>
        <w:rPr>
          <w:rFonts w:cs="David"/>
          <w:u w:val="single"/>
          <w:rtl/>
        </w:rPr>
      </w:pPr>
      <w:r>
        <w:rPr>
          <w:rFonts w:cs="David"/>
          <w:u w:val="single"/>
          <w:rtl/>
        </w:rPr>
        <w:t>מיכאל איתן:</w:t>
      </w:r>
    </w:p>
    <w:p w:rsidR="00000000" w:rsidRDefault="00B6740F">
      <w:pPr>
        <w:rPr>
          <w:rFonts w:cs="David"/>
          <w:u w:val="single"/>
          <w:rtl/>
        </w:rPr>
      </w:pPr>
    </w:p>
    <w:p w:rsidR="00000000" w:rsidRDefault="00B6740F">
      <w:pPr>
        <w:pStyle w:val="a5"/>
        <w:tabs>
          <w:tab w:val="clear" w:pos="4153"/>
          <w:tab w:val="clear" w:pos="8306"/>
        </w:tabs>
        <w:rPr>
          <w:rFonts w:cs="David"/>
          <w:rtl/>
        </w:rPr>
      </w:pPr>
      <w:r>
        <w:rPr>
          <w:rFonts w:cs="David"/>
          <w:rtl/>
        </w:rPr>
        <w:tab/>
        <w:t xml:space="preserve">איפה </w:t>
      </w:r>
      <w:r>
        <w:rPr>
          <w:rFonts w:cs="David"/>
          <w:rtl/>
        </w:rPr>
        <w:t>הוא רוצה להוסיף את זה?</w:t>
      </w:r>
    </w:p>
    <w:p w:rsidR="00000000" w:rsidRDefault="00B6740F">
      <w:pPr>
        <w:pStyle w:val="a5"/>
        <w:tabs>
          <w:tab w:val="clear" w:pos="4153"/>
          <w:tab w:val="clear" w:pos="8306"/>
        </w:tabs>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pStyle w:val="a5"/>
        <w:tabs>
          <w:tab w:val="clear" w:pos="4153"/>
          <w:tab w:val="clear" w:pos="8306"/>
        </w:tabs>
        <w:rPr>
          <w:rFonts w:cs="David"/>
          <w:rtl/>
        </w:rPr>
      </w:pPr>
      <w:r>
        <w:rPr>
          <w:rFonts w:cs="David"/>
          <w:rtl/>
        </w:rPr>
        <w:tab/>
        <w:t>הסברתי את המהות של ההסתייגות. מה זה חשוב איפה היא רשומה?</w:t>
      </w:r>
    </w:p>
    <w:p w:rsidR="00000000" w:rsidRDefault="00B6740F">
      <w:pPr>
        <w:pStyle w:val="a5"/>
        <w:tabs>
          <w:tab w:val="clear" w:pos="4153"/>
          <w:tab w:val="clear" w:pos="8306"/>
        </w:tabs>
        <w:rPr>
          <w:rFonts w:cs="David"/>
          <w:rtl/>
        </w:rPr>
      </w:pPr>
    </w:p>
    <w:p w:rsidR="00000000" w:rsidRDefault="00B6740F">
      <w:pPr>
        <w:rPr>
          <w:rFonts w:cs="David"/>
          <w:u w:val="single"/>
          <w:rtl/>
        </w:rPr>
      </w:pPr>
      <w:r>
        <w:rPr>
          <w:rFonts w:cs="David"/>
          <w:u w:val="single"/>
          <w:rtl/>
        </w:rPr>
        <w:t>מיכאל איתן:</w:t>
      </w:r>
    </w:p>
    <w:p w:rsidR="00000000" w:rsidRDefault="00B6740F">
      <w:pPr>
        <w:rPr>
          <w:rFonts w:cs="David"/>
          <w:u w:val="single"/>
          <w:rtl/>
        </w:rPr>
      </w:pPr>
    </w:p>
    <w:p w:rsidR="00000000" w:rsidRDefault="00B6740F">
      <w:pPr>
        <w:pStyle w:val="a5"/>
        <w:tabs>
          <w:tab w:val="clear" w:pos="4153"/>
          <w:tab w:val="clear" w:pos="8306"/>
        </w:tabs>
        <w:rPr>
          <w:rFonts w:cs="David"/>
          <w:rtl/>
        </w:rPr>
      </w:pPr>
      <w:r>
        <w:rPr>
          <w:rFonts w:cs="David"/>
          <w:rtl/>
        </w:rPr>
        <w:tab/>
        <w:t xml:space="preserve"> אני לא שואל סתם.</w:t>
      </w:r>
    </w:p>
    <w:p w:rsidR="00000000" w:rsidRDefault="00B6740F">
      <w:pPr>
        <w:pStyle w:val="a5"/>
        <w:tabs>
          <w:tab w:val="clear" w:pos="4153"/>
          <w:tab w:val="clear" w:pos="8306"/>
        </w:tabs>
        <w:rPr>
          <w:rFonts w:cs="David"/>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pStyle w:val="a5"/>
        <w:tabs>
          <w:tab w:val="clear" w:pos="4153"/>
          <w:tab w:val="clear" w:pos="8306"/>
        </w:tabs>
        <w:rPr>
          <w:rFonts w:cs="David"/>
          <w:rtl/>
        </w:rPr>
      </w:pPr>
      <w:r>
        <w:rPr>
          <w:rFonts w:cs="David"/>
          <w:rtl/>
        </w:rPr>
        <w:tab/>
        <w:t>מי בעד הצעת החוק, כפי שהיא, בנוסח שמונח לפניכם?</w:t>
      </w:r>
    </w:p>
    <w:p w:rsidR="00000000" w:rsidRDefault="00B6740F">
      <w:pPr>
        <w:pStyle w:val="a5"/>
        <w:tabs>
          <w:tab w:val="clear" w:pos="4153"/>
          <w:tab w:val="clear" w:pos="8306"/>
        </w:tabs>
        <w:rPr>
          <w:rFonts w:cs="David"/>
          <w:rtl/>
        </w:rPr>
      </w:pPr>
    </w:p>
    <w:p w:rsidR="00000000" w:rsidRDefault="00B6740F">
      <w:pPr>
        <w:pStyle w:val="a5"/>
        <w:tabs>
          <w:tab w:val="clear" w:pos="4153"/>
          <w:tab w:val="clear" w:pos="8306"/>
        </w:tabs>
        <w:jc w:val="center"/>
        <w:rPr>
          <w:rFonts w:cs="David"/>
          <w:u w:val="single"/>
          <w:rtl/>
        </w:rPr>
      </w:pPr>
      <w:r>
        <w:rPr>
          <w:rFonts w:cs="David"/>
          <w:b/>
          <w:bCs/>
          <w:u w:val="single"/>
          <w:rtl/>
        </w:rPr>
        <w:t>הצבעה</w:t>
      </w:r>
    </w:p>
    <w:p w:rsidR="00000000" w:rsidRDefault="00B6740F">
      <w:pPr>
        <w:pStyle w:val="a5"/>
        <w:tabs>
          <w:tab w:val="clear" w:pos="4153"/>
          <w:tab w:val="clear" w:pos="8306"/>
        </w:tabs>
        <w:jc w:val="center"/>
        <w:rPr>
          <w:rFonts w:cs="David"/>
          <w:b/>
          <w:bCs/>
          <w:rtl/>
        </w:rPr>
      </w:pPr>
      <w:r>
        <w:rPr>
          <w:rFonts w:cs="David"/>
          <w:b/>
          <w:bCs/>
          <w:rtl/>
        </w:rPr>
        <w:t>בעד – 10</w:t>
      </w:r>
    </w:p>
    <w:p w:rsidR="00000000" w:rsidRDefault="00B6740F">
      <w:pPr>
        <w:pStyle w:val="a5"/>
        <w:tabs>
          <w:tab w:val="clear" w:pos="4153"/>
          <w:tab w:val="clear" w:pos="8306"/>
        </w:tabs>
        <w:jc w:val="center"/>
        <w:rPr>
          <w:rFonts w:cs="David"/>
          <w:b/>
          <w:bCs/>
          <w:rtl/>
        </w:rPr>
      </w:pPr>
      <w:r>
        <w:rPr>
          <w:rFonts w:cs="David"/>
          <w:b/>
          <w:bCs/>
          <w:rtl/>
        </w:rPr>
        <w:t>נגד –  5</w:t>
      </w:r>
    </w:p>
    <w:p w:rsidR="00000000" w:rsidRDefault="00B6740F">
      <w:pPr>
        <w:pStyle w:val="a5"/>
        <w:tabs>
          <w:tab w:val="clear" w:pos="4153"/>
          <w:tab w:val="clear" w:pos="8306"/>
        </w:tabs>
        <w:jc w:val="center"/>
        <w:rPr>
          <w:rFonts w:cs="David"/>
          <w:b/>
          <w:bCs/>
          <w:rtl/>
        </w:rPr>
      </w:pPr>
      <w:r>
        <w:rPr>
          <w:rFonts w:cs="David"/>
          <w:b/>
          <w:bCs/>
          <w:rtl/>
        </w:rPr>
        <w:t>נמנעים – 2</w:t>
      </w:r>
    </w:p>
    <w:p w:rsidR="00000000" w:rsidRDefault="00B6740F">
      <w:pPr>
        <w:pStyle w:val="a5"/>
        <w:tabs>
          <w:tab w:val="clear" w:pos="4153"/>
          <w:tab w:val="clear" w:pos="8306"/>
        </w:tabs>
        <w:jc w:val="center"/>
        <w:rPr>
          <w:rFonts w:cs="David"/>
          <w:b/>
          <w:bCs/>
          <w:rtl/>
        </w:rPr>
      </w:pPr>
      <w:r>
        <w:rPr>
          <w:rFonts w:cs="David"/>
          <w:b/>
          <w:bCs/>
          <w:rtl/>
        </w:rPr>
        <w:t xml:space="preserve">הצעת חוק הנזיקין </w:t>
      </w:r>
      <w:r>
        <w:rPr>
          <w:rFonts w:cs="David"/>
          <w:b/>
          <w:bCs/>
          <w:rtl/>
        </w:rPr>
        <w:t>האזרחיים (אחריות המדינה) (תיקון – תביעות בשל פעולות כוחות הביטחון באזורי יהודה ושומרון וחבל עזה), התשס"א-2001 אושרה.</w:t>
      </w:r>
    </w:p>
    <w:p w:rsidR="00000000" w:rsidRDefault="00B6740F">
      <w:pPr>
        <w:pStyle w:val="a5"/>
        <w:tabs>
          <w:tab w:val="clear" w:pos="4153"/>
          <w:tab w:val="clear" w:pos="8306"/>
        </w:tabs>
        <w:rPr>
          <w:rFonts w:cs="David"/>
          <w:b/>
          <w:bCs/>
          <w:rtl/>
        </w:rPr>
      </w:pPr>
    </w:p>
    <w:p w:rsidR="00000000" w:rsidRDefault="00B6740F">
      <w:pPr>
        <w:rPr>
          <w:rFonts w:cs="David"/>
          <w:rtl/>
        </w:rPr>
      </w:pPr>
      <w:r>
        <w:rPr>
          <w:rFonts w:cs="David"/>
          <w:u w:val="single"/>
          <w:rtl/>
        </w:rPr>
        <w:t>היו"ר אופיר פינס:</w:t>
      </w:r>
    </w:p>
    <w:p w:rsidR="00000000" w:rsidRDefault="00B6740F">
      <w:pPr>
        <w:rPr>
          <w:rFonts w:cs="David"/>
          <w:rtl/>
        </w:rPr>
      </w:pPr>
    </w:p>
    <w:p w:rsidR="00000000" w:rsidRDefault="00B6740F">
      <w:pPr>
        <w:pStyle w:val="a5"/>
        <w:tabs>
          <w:tab w:val="clear" w:pos="4153"/>
          <w:tab w:val="clear" w:pos="8306"/>
        </w:tabs>
        <w:rPr>
          <w:rFonts w:cs="David"/>
          <w:rtl/>
        </w:rPr>
      </w:pPr>
      <w:r>
        <w:rPr>
          <w:rFonts w:cs="David"/>
          <w:rtl/>
        </w:rPr>
        <w:tab/>
        <w:t>הצעת החוק אושרה. הישיבה נעולה.</w:t>
      </w:r>
    </w:p>
    <w:p w:rsidR="00000000" w:rsidRDefault="00B6740F">
      <w:pPr>
        <w:pStyle w:val="a5"/>
        <w:tabs>
          <w:tab w:val="clear" w:pos="4153"/>
          <w:tab w:val="clear" w:pos="8306"/>
        </w:tabs>
        <w:rPr>
          <w:rFonts w:cs="David"/>
          <w:rtl/>
        </w:rPr>
      </w:pPr>
    </w:p>
    <w:p w:rsidR="00000000" w:rsidRDefault="00B6740F">
      <w:pPr>
        <w:pStyle w:val="a5"/>
        <w:tabs>
          <w:tab w:val="clear" w:pos="4153"/>
          <w:tab w:val="clear" w:pos="8306"/>
        </w:tabs>
        <w:jc w:val="center"/>
        <w:rPr>
          <w:rFonts w:cs="David"/>
          <w:b/>
          <w:bCs/>
          <w:u w:val="single"/>
          <w:rtl/>
        </w:rPr>
      </w:pPr>
      <w:r>
        <w:rPr>
          <w:rFonts w:cs="David"/>
          <w:b/>
          <w:bCs/>
          <w:u w:val="single"/>
          <w:rtl/>
        </w:rPr>
        <w:t>הישיבה ננעלה בשעה 11:00</w:t>
      </w:r>
    </w:p>
    <w:p w:rsidR="00000000" w:rsidRDefault="00B6740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740F">
      <w:r>
        <w:separator/>
      </w:r>
    </w:p>
  </w:endnote>
  <w:endnote w:type="continuationSeparator" w:id="0">
    <w:p w:rsidR="00000000" w:rsidRDefault="00B67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740F">
    <w:pPr>
      <w:pStyle w:val="a7"/>
      <w:rPr>
        <w:rFonts w:cs="David"/>
        <w:rtl/>
      </w:rPr>
    </w:pPr>
  </w:p>
  <w:p w:rsidR="00000000" w:rsidRDefault="00B6740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740F">
    <w:pPr>
      <w:pStyle w:val="a7"/>
      <w:rPr>
        <w:rFonts w:cs="David"/>
        <w:rtl/>
      </w:rPr>
    </w:pPr>
  </w:p>
  <w:p w:rsidR="00000000" w:rsidRDefault="00B6740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740F">
      <w:r>
        <w:separator/>
      </w:r>
    </w:p>
  </w:footnote>
  <w:footnote w:type="continuationSeparator" w:id="0">
    <w:p w:rsidR="00000000" w:rsidRDefault="00B674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740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6740F">
    <w:pPr>
      <w:pStyle w:val="a5"/>
      <w:ind w:right="360"/>
      <w:rPr>
        <w:rFonts w:cs="David"/>
        <w:rtl/>
      </w:rPr>
    </w:pPr>
    <w:r>
      <w:rPr>
        <w:rFonts w:cs="David"/>
        <w:rtl/>
      </w:rPr>
      <w:t>ועדת החוקה חוק ומשפט</w:t>
    </w:r>
  </w:p>
  <w:p w:rsidR="00000000" w:rsidRDefault="00B6740F">
    <w:pPr>
      <w:pStyle w:val="a5"/>
      <w:ind w:right="360"/>
      <w:rPr>
        <w:rStyle w:val="a9"/>
        <w:rFonts w:cs="David"/>
        <w:rtl/>
      </w:rPr>
    </w:pPr>
    <w:r>
      <w:rPr>
        <w:rFonts w:cs="David"/>
        <w:rtl/>
      </w:rPr>
      <w:t>26.6.2002</w:t>
    </w:r>
  </w:p>
  <w:p w:rsidR="00000000" w:rsidRDefault="00B6740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740F">
    <w:pPr>
      <w:pStyle w:val="a5"/>
      <w:rPr>
        <w:rFonts w:cs="David"/>
        <w:rtl/>
      </w:rPr>
    </w:pPr>
  </w:p>
  <w:p w:rsidR="00000000" w:rsidRDefault="00B6740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2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6740F"/>
    <w:rsid w:val="00B67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5C5B75-3D39-41BA-9C4B-B5EAAD492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2435</Words>
  <Characters>12179</Characters>
  <Application>Microsoft Office Word</Application>
  <DocSecurity>0</DocSecurity>
  <Lines>101</Lines>
  <Paragraphs>29</Paragraphs>
  <ScaleCrop>false</ScaleCrop>
  <Company>knesset</Company>
  <LinksUpToDate>false</LinksUpToDate>
  <CharactersWithSpaces>14585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חוקה/5439</dc:title>
  <dc:subject>חוקה 26.6.2002ב</dc:subject>
  <dc:creator>אסתר מימון</dc:creator>
  <cp:keywords/>
  <dc:description/>
  <cp:lastModifiedBy>רינה דבורה קדרון</cp:lastModifiedBy>
  <cp:revision>2</cp:revision>
  <dcterms:created xsi:type="dcterms:W3CDTF">2017-04-19T10:23:00Z</dcterms:created>
  <dcterms:modified xsi:type="dcterms:W3CDTF">2017-04-19T10:23:00Z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