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7494">
      <w:pPr>
        <w:pStyle w:val="5"/>
        <w:tabs>
          <w:tab w:val="left" w:pos="654"/>
        </w:tabs>
        <w:spacing w:line="360" w:lineRule="auto"/>
        <w:jc w:val="left"/>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97494">
      <w:pPr>
        <w:tabs>
          <w:tab w:val="left" w:pos="654"/>
        </w:tabs>
        <w:spacing w:line="360" w:lineRule="auto"/>
        <w:rPr>
          <w:rFonts w:cs="David"/>
          <w:sz w:val="24"/>
          <w:rtl/>
        </w:rPr>
      </w:pPr>
      <w:r>
        <w:rPr>
          <w:rFonts w:cs="David"/>
          <w:sz w:val="24"/>
          <w:rtl/>
        </w:rPr>
        <w:t>מושב רביעי</w:t>
      </w: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pStyle w:val="10"/>
        <w:tabs>
          <w:tab w:val="left" w:pos="654"/>
        </w:tabs>
        <w:spacing w:line="360" w:lineRule="auto"/>
        <w:rPr>
          <w:rFonts w:cs="David"/>
          <w:b/>
          <w:bCs/>
          <w:sz w:val="24"/>
          <w:rtl/>
        </w:rPr>
      </w:pPr>
      <w:r>
        <w:rPr>
          <w:rFonts w:cs="David"/>
          <w:b/>
          <w:bCs/>
          <w:sz w:val="24"/>
          <w:rtl/>
        </w:rPr>
        <w:t>פרוטוקול מס' 209</w:t>
      </w:r>
    </w:p>
    <w:p w:rsidR="00000000" w:rsidRDefault="00897494">
      <w:pPr>
        <w:pStyle w:val="6"/>
        <w:tabs>
          <w:tab w:val="left" w:pos="654"/>
        </w:tabs>
        <w:spacing w:line="360" w:lineRule="auto"/>
        <w:rPr>
          <w:rFonts w:cs="David"/>
          <w:sz w:val="24"/>
          <w:rtl/>
        </w:rPr>
      </w:pPr>
      <w:r>
        <w:rPr>
          <w:rFonts w:cs="David"/>
          <w:sz w:val="24"/>
          <w:rtl/>
        </w:rPr>
        <w:t>מישיבת ועדת העלייה, הקליטה והתפוצות</w:t>
      </w:r>
    </w:p>
    <w:p w:rsidR="00000000" w:rsidRDefault="00897494">
      <w:pPr>
        <w:pStyle w:val="7"/>
        <w:tabs>
          <w:tab w:val="left" w:pos="654"/>
        </w:tabs>
        <w:spacing w:line="360" w:lineRule="auto"/>
        <w:rPr>
          <w:rFonts w:cs="David"/>
          <w:sz w:val="24"/>
          <w:rtl/>
        </w:rPr>
      </w:pPr>
      <w:r>
        <w:rPr>
          <w:rFonts w:cs="David"/>
          <w:sz w:val="24"/>
          <w:rtl/>
        </w:rPr>
        <w:t>יום שני, כ"ז אדר התשס"ב (11.3.2002), שעה 11:30</w:t>
      </w: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 w:val="left" w:pos="1221"/>
        </w:tabs>
        <w:spacing w:line="360" w:lineRule="auto"/>
        <w:rPr>
          <w:rFonts w:cs="David"/>
          <w:sz w:val="24"/>
          <w:u w:val="single"/>
          <w:rtl/>
        </w:rPr>
      </w:pPr>
    </w:p>
    <w:p w:rsidR="00000000" w:rsidRDefault="00897494">
      <w:pPr>
        <w:tabs>
          <w:tab w:val="left" w:pos="654"/>
          <w:tab w:val="left" w:pos="1221"/>
        </w:tabs>
        <w:spacing w:line="360" w:lineRule="auto"/>
        <w:rPr>
          <w:rFonts w:cs="David"/>
          <w:b w:val="0"/>
          <w:bCs w:val="0"/>
          <w:sz w:val="24"/>
          <w:rtl/>
        </w:rPr>
      </w:pPr>
      <w:r>
        <w:rPr>
          <w:rFonts w:cs="David"/>
          <w:sz w:val="24"/>
          <w:u w:val="single"/>
          <w:rtl/>
        </w:rPr>
        <w:t>סדר היום</w:t>
      </w:r>
      <w:r>
        <w:rPr>
          <w:rFonts w:cs="David"/>
          <w:b w:val="0"/>
          <w:bCs w:val="0"/>
          <w:sz w:val="24"/>
          <w:rtl/>
        </w:rPr>
        <w:t xml:space="preserve">: עדכון הסיוע בשכר דירה לעולים חדשים בעקבות עליית הדולר </w:t>
      </w: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u w:val="single"/>
          <w:rtl/>
        </w:rPr>
      </w:pPr>
      <w:r>
        <w:rPr>
          <w:rFonts w:cs="David"/>
          <w:sz w:val="24"/>
          <w:u w:val="single"/>
          <w:rtl/>
        </w:rPr>
        <w:t>נכחו:</w:t>
      </w:r>
    </w:p>
    <w:p w:rsidR="00000000" w:rsidRDefault="00897494">
      <w:pPr>
        <w:tabs>
          <w:tab w:val="left" w:pos="654"/>
        </w:tabs>
        <w:spacing w:line="360" w:lineRule="auto"/>
        <w:rPr>
          <w:rFonts w:cs="David"/>
          <w:sz w:val="24"/>
          <w:rtl/>
        </w:rPr>
      </w:pPr>
    </w:p>
    <w:p w:rsidR="00000000" w:rsidRDefault="00897494">
      <w:pPr>
        <w:tabs>
          <w:tab w:val="left" w:pos="654"/>
          <w:tab w:val="left" w:pos="1788"/>
        </w:tabs>
        <w:spacing w:line="360" w:lineRule="auto"/>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צבי הנדל – היו"ר</w:t>
      </w:r>
    </w:p>
    <w:p w:rsidR="00000000" w:rsidRDefault="00897494">
      <w:pPr>
        <w:tabs>
          <w:tab w:val="left" w:pos="654"/>
          <w:tab w:val="left" w:pos="1788"/>
        </w:tabs>
        <w:spacing w:line="360" w:lineRule="auto"/>
        <w:rPr>
          <w:rFonts w:cs="David"/>
          <w:sz w:val="24"/>
          <w:rtl/>
        </w:rPr>
      </w:pPr>
      <w:r>
        <w:rPr>
          <w:rFonts w:cs="David"/>
          <w:b w:val="0"/>
          <w:bCs w:val="0"/>
          <w:sz w:val="24"/>
          <w:rtl/>
        </w:rPr>
        <w:t xml:space="preserve">             </w:t>
      </w:r>
      <w:r>
        <w:rPr>
          <w:rFonts w:cs="David"/>
          <w:b w:val="0"/>
          <w:bCs w:val="0"/>
          <w:sz w:val="24"/>
          <w:rtl/>
        </w:rPr>
        <w:tab/>
        <w:t>מיכאל נודלמן</w:t>
      </w: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 w:val="left" w:pos="1788"/>
          <w:tab w:val="left" w:pos="3631"/>
        </w:tabs>
        <w:spacing w:line="360" w:lineRule="auto"/>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t xml:space="preserve">מיכאלה גרזון </w:t>
      </w:r>
      <w:r>
        <w:rPr>
          <w:rFonts w:cs="David"/>
          <w:b w:val="0"/>
          <w:bCs w:val="0"/>
          <w:sz w:val="24"/>
          <w:rtl/>
        </w:rPr>
        <w:tab/>
        <w:t xml:space="preserve">- סגנית מנהל </w:t>
      </w:r>
      <w:r>
        <w:rPr>
          <w:rFonts w:cs="David"/>
          <w:b w:val="0"/>
          <w:bCs w:val="0"/>
          <w:sz w:val="24"/>
          <w:rtl/>
        </w:rPr>
        <w:t>אגף אכלוס, משרד הבינוי והשיכון</w:t>
      </w:r>
    </w:p>
    <w:p w:rsidR="00000000" w:rsidRDefault="00897494">
      <w:pPr>
        <w:tabs>
          <w:tab w:val="left" w:pos="654"/>
          <w:tab w:val="left" w:pos="1788"/>
          <w:tab w:val="left" w:pos="3631"/>
        </w:tabs>
        <w:spacing w:line="360" w:lineRule="auto"/>
        <w:rPr>
          <w:rFonts w:cs="David"/>
          <w:b w:val="0"/>
          <w:bCs w:val="0"/>
          <w:sz w:val="24"/>
          <w:rtl/>
        </w:rPr>
      </w:pPr>
      <w:r>
        <w:rPr>
          <w:rFonts w:cs="David"/>
          <w:b w:val="0"/>
          <w:bCs w:val="0"/>
          <w:sz w:val="24"/>
          <w:rtl/>
        </w:rPr>
        <w:tab/>
      </w:r>
      <w:r>
        <w:rPr>
          <w:rFonts w:cs="David"/>
          <w:b w:val="0"/>
          <w:bCs w:val="0"/>
          <w:sz w:val="24"/>
          <w:rtl/>
        </w:rPr>
        <w:tab/>
        <w:t>פיני מור</w:t>
      </w:r>
      <w:r>
        <w:rPr>
          <w:rFonts w:cs="David"/>
          <w:b w:val="0"/>
          <w:bCs w:val="0"/>
          <w:sz w:val="24"/>
          <w:rtl/>
        </w:rPr>
        <w:tab/>
        <w:t>- עוזר מנכ"ל קליטה, המשרד לקליטת העלייה</w:t>
      </w:r>
    </w:p>
    <w:p w:rsidR="00000000" w:rsidRDefault="00897494">
      <w:pPr>
        <w:tabs>
          <w:tab w:val="left" w:pos="654"/>
          <w:tab w:val="left" w:pos="1788"/>
          <w:tab w:val="left" w:pos="3631"/>
        </w:tabs>
        <w:spacing w:line="360" w:lineRule="auto"/>
        <w:rPr>
          <w:rFonts w:cs="David"/>
          <w:b w:val="0"/>
          <w:bCs w:val="0"/>
          <w:sz w:val="24"/>
          <w:rtl/>
        </w:rPr>
      </w:pPr>
      <w:r>
        <w:rPr>
          <w:rFonts w:cs="David"/>
          <w:b w:val="0"/>
          <w:bCs w:val="0"/>
          <w:sz w:val="24"/>
          <w:rtl/>
        </w:rPr>
        <w:tab/>
      </w:r>
      <w:r>
        <w:rPr>
          <w:rFonts w:cs="David"/>
          <w:b w:val="0"/>
          <w:bCs w:val="0"/>
          <w:sz w:val="24"/>
          <w:rtl/>
        </w:rPr>
        <w:tab/>
        <w:t>רותם פלג</w:t>
      </w:r>
      <w:r>
        <w:rPr>
          <w:rFonts w:cs="David"/>
          <w:b w:val="0"/>
          <w:bCs w:val="0"/>
          <w:sz w:val="24"/>
          <w:rtl/>
        </w:rPr>
        <w:tab/>
        <w:t>- רפרנט שיכון, משרד האוצר</w:t>
      </w:r>
    </w:p>
    <w:p w:rsidR="00000000" w:rsidRDefault="00897494">
      <w:pPr>
        <w:tabs>
          <w:tab w:val="left" w:pos="654"/>
          <w:tab w:val="left" w:pos="1788"/>
          <w:tab w:val="left" w:pos="3631"/>
        </w:tabs>
        <w:spacing w:line="360" w:lineRule="auto"/>
        <w:rPr>
          <w:rFonts w:cs="David"/>
          <w:b w:val="0"/>
          <w:bCs w:val="0"/>
          <w:sz w:val="24"/>
          <w:rtl/>
        </w:rPr>
      </w:pPr>
      <w:r>
        <w:rPr>
          <w:rFonts w:cs="David"/>
          <w:b w:val="0"/>
          <w:bCs w:val="0"/>
          <w:sz w:val="24"/>
          <w:rtl/>
        </w:rPr>
        <w:tab/>
      </w:r>
      <w:r>
        <w:rPr>
          <w:rFonts w:cs="David"/>
          <w:b w:val="0"/>
          <w:bCs w:val="0"/>
          <w:sz w:val="24"/>
          <w:rtl/>
        </w:rPr>
        <w:tab/>
        <w:t>נילי גילמן</w:t>
      </w:r>
      <w:r>
        <w:rPr>
          <w:rFonts w:cs="David"/>
          <w:b w:val="0"/>
          <w:bCs w:val="0"/>
          <w:sz w:val="24"/>
          <w:rtl/>
        </w:rPr>
        <w:tab/>
        <w:t>- מועצת ארגוני עולים</w:t>
      </w:r>
    </w:p>
    <w:p w:rsidR="00000000" w:rsidRDefault="00897494">
      <w:pPr>
        <w:tabs>
          <w:tab w:val="left" w:pos="654"/>
          <w:tab w:val="left" w:pos="1788"/>
          <w:tab w:val="left" w:pos="3631"/>
        </w:tabs>
        <w:spacing w:line="360" w:lineRule="auto"/>
        <w:rPr>
          <w:rFonts w:cs="David"/>
          <w:b w:val="0"/>
          <w:bCs w:val="0"/>
          <w:sz w:val="24"/>
          <w:rtl/>
        </w:rPr>
      </w:pPr>
      <w:r>
        <w:rPr>
          <w:rFonts w:cs="David"/>
          <w:b w:val="0"/>
          <w:bCs w:val="0"/>
          <w:sz w:val="24"/>
          <w:rtl/>
        </w:rPr>
        <w:tab/>
      </w:r>
      <w:r>
        <w:rPr>
          <w:rFonts w:cs="David"/>
          <w:b w:val="0"/>
          <w:bCs w:val="0"/>
          <w:sz w:val="24"/>
          <w:rtl/>
        </w:rPr>
        <w:tab/>
        <w:t>מיכאל גינקר</w:t>
      </w: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 w:val="left" w:pos="1930"/>
        </w:tabs>
        <w:spacing w:line="360" w:lineRule="auto"/>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וילמה מאור</w:t>
      </w:r>
    </w:p>
    <w:p w:rsidR="00000000" w:rsidRDefault="00897494">
      <w:pPr>
        <w:tabs>
          <w:tab w:val="left" w:pos="654"/>
          <w:tab w:val="left" w:pos="1930"/>
        </w:tabs>
        <w:spacing w:line="360" w:lineRule="auto"/>
        <w:rPr>
          <w:rFonts w:cs="David"/>
          <w:sz w:val="24"/>
          <w:rtl/>
        </w:rPr>
      </w:pP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b w:val="0"/>
          <w:bCs w:val="0"/>
          <w:sz w:val="24"/>
          <w:rtl/>
        </w:rPr>
      </w:pPr>
    </w:p>
    <w:p w:rsidR="00000000" w:rsidRDefault="00897494">
      <w:pPr>
        <w:tabs>
          <w:tab w:val="left" w:pos="654"/>
          <w:tab w:val="left" w:pos="1221"/>
        </w:tabs>
        <w:spacing w:line="360" w:lineRule="auto"/>
        <w:jc w:val="center"/>
        <w:rPr>
          <w:rFonts w:cs="David"/>
          <w:sz w:val="24"/>
          <w:u w:val="single"/>
          <w:rtl/>
        </w:rPr>
      </w:pPr>
      <w:r>
        <w:rPr>
          <w:rFonts w:cs="David"/>
          <w:sz w:val="24"/>
          <w:rtl/>
        </w:rPr>
        <w:br w:type="page"/>
      </w:r>
      <w:r>
        <w:rPr>
          <w:rFonts w:cs="David"/>
          <w:sz w:val="24"/>
          <w:u w:val="single"/>
          <w:rtl/>
        </w:rPr>
        <w:lastRenderedPageBreak/>
        <w:t>עדכון הסיוע בשכר דירה לעולים חדשים בעקבות עליית הדולר</w:t>
      </w:r>
    </w:p>
    <w:p w:rsidR="00000000" w:rsidRDefault="00897494">
      <w:pPr>
        <w:tabs>
          <w:tab w:val="left" w:pos="654"/>
          <w:tab w:val="left" w:pos="1221"/>
        </w:tabs>
        <w:spacing w:line="360" w:lineRule="auto"/>
        <w:jc w:val="center"/>
        <w:rPr>
          <w:rFonts w:cs="David"/>
          <w:sz w:val="24"/>
          <w:u w:val="single"/>
          <w:rtl/>
        </w:rPr>
      </w:pPr>
    </w:p>
    <w:p w:rsidR="00000000" w:rsidRDefault="00897494">
      <w:pPr>
        <w:tabs>
          <w:tab w:val="left" w:pos="654"/>
        </w:tabs>
        <w:spacing w:line="360" w:lineRule="auto"/>
        <w:rPr>
          <w:rFonts w:cs="David"/>
          <w:b w:val="0"/>
          <w:bCs w:val="0"/>
          <w:sz w:val="24"/>
          <w:rtl/>
        </w:rPr>
      </w:pPr>
      <w:r>
        <w:rPr>
          <w:rFonts w:cs="David"/>
          <w:b w:val="0"/>
          <w:bCs w:val="0"/>
          <w:sz w:val="24"/>
          <w:u w:val="single"/>
          <w:rtl/>
        </w:rPr>
        <w:t>הי</w:t>
      </w:r>
      <w:r>
        <w:rPr>
          <w:rFonts w:cs="David"/>
          <w:b w:val="0"/>
          <w:bCs w:val="0"/>
          <w:sz w:val="24"/>
          <w:u w:val="single"/>
          <w:rtl/>
        </w:rPr>
        <w:t>ו"ר צבי הנדל:</w:t>
      </w:r>
    </w:p>
    <w:p w:rsidR="00000000" w:rsidRDefault="00897494">
      <w:pPr>
        <w:tabs>
          <w:tab w:val="left" w:pos="654"/>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sz w:val="24"/>
          <w:rtl/>
        </w:rPr>
        <w:tab/>
        <w:t xml:space="preserve"> </w:t>
      </w:r>
      <w:r>
        <w:rPr>
          <w:rFonts w:cs="David"/>
          <w:b w:val="0"/>
          <w:bCs w:val="0"/>
          <w:sz w:val="24"/>
          <w:rtl/>
        </w:rPr>
        <w:t>אני פותח את הישיבה. על סדר היום – עדכון הסיוע בשכר דירה לעולים חדשים בעקבות עליית הדולר, הצעה שהעלו חברי הכנסת יורי שטרן ומיכאל נודלמן.</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u w:val="single"/>
          <w:rtl/>
        </w:rPr>
        <w:t>מיכאל נודלמן:</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בתקופה האחרונה הדולר עלה ב-25%, ורוב האנשים משלמים את שכר הדירה בשקלים צמוד לדולר. הממ</w:t>
      </w:r>
      <w:r>
        <w:rPr>
          <w:rFonts w:cs="David"/>
          <w:b w:val="0"/>
          <w:bCs w:val="0"/>
          <w:sz w:val="24"/>
          <w:rtl/>
        </w:rPr>
        <w:t>שלה נותנת את הסיוע לשכר דירה בשקלים וגם הקצבאות מהביטוח הלאומי והשלמת הכנסה הן בשקלים. העולים משלמים לפחות 400 דולר שכר דירה, כאשר הם מקבלים רק 600 ₪ סיוע בשכר דירה. יוצא שגם עם השלמת ההכנסה והסיוע הממשלתי לשכר דירה, נשארים להם כ-1,800 שקל למחיה.</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לכן אני</w:t>
      </w:r>
      <w:r>
        <w:rPr>
          <w:rFonts w:cs="David"/>
          <w:b w:val="0"/>
          <w:bCs w:val="0"/>
          <w:sz w:val="24"/>
          <w:rtl/>
        </w:rPr>
        <w:t xml:space="preserve"> מבקש להפנות את תשומת לב משרד השיכון  לכך שצריך לעדכן את הסיוע לשכר דירה.</w:t>
      </w:r>
    </w:p>
    <w:p w:rsidR="00000000" w:rsidRDefault="00897494">
      <w:pPr>
        <w:tabs>
          <w:tab w:val="left" w:pos="654"/>
          <w:tab w:val="left" w:pos="1221"/>
        </w:tabs>
        <w:spacing w:line="360" w:lineRule="auto"/>
        <w:rPr>
          <w:rFonts w:cs="David"/>
          <w:b w:val="0"/>
          <w:bCs w:val="0"/>
          <w:sz w:val="24"/>
          <w:u w:val="single"/>
          <w:rtl/>
        </w:rPr>
      </w:pPr>
    </w:p>
    <w:p w:rsidR="00000000" w:rsidRDefault="00897494">
      <w:pPr>
        <w:tabs>
          <w:tab w:val="left" w:pos="654"/>
          <w:tab w:val="left" w:pos="1221"/>
        </w:tabs>
        <w:spacing w:line="360" w:lineRule="auto"/>
        <w:rPr>
          <w:rFonts w:cs="David"/>
          <w:b w:val="0"/>
          <w:bCs w:val="0"/>
          <w:sz w:val="24"/>
          <w:rtl/>
        </w:rPr>
      </w:pPr>
      <w:r>
        <w:rPr>
          <w:rFonts w:cs="David"/>
          <w:b w:val="0"/>
          <w:bCs w:val="0"/>
          <w:sz w:val="24"/>
          <w:u w:val="single"/>
          <w:rtl/>
        </w:rPr>
        <w:t>מיכאלה גרסון:</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הקצבאות אכן נשחקו, המשמעות של הגדלת מענקי השתתפות בשכר דירה לנתמכים שאינם גרים עם בני משפחתם הוא לפחות 111 מיליון ₪. אבל זו לא הסמכות שלי, משרד האוצר הוא זה שצריך לת</w:t>
      </w:r>
      <w:r>
        <w:rPr>
          <w:rFonts w:cs="David"/>
          <w:b w:val="0"/>
          <w:bCs w:val="0"/>
          <w:sz w:val="24"/>
          <w:rtl/>
        </w:rPr>
        <w:t>ת את הכסף. ואכן ביקשנו מהאוצר הגדלת השתתפות בשכר דירה לנתמכים.</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u w:val="single"/>
          <w:rtl/>
        </w:rPr>
        <w:t>רותם פלג:</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נפח תקציב ההשתתפות בשכר דירה השנה הוא בסך הכל 1.6 מיליארד ₪, כך שהמשמעות של כל אחוז הגדלה הוא 16 מיליון ₪. הגדלת התקציב בהשתתפות בשכר דירה לכל הנתמכים משמעותו 160 מיליון ₪, וזה בלת</w:t>
      </w:r>
      <w:r>
        <w:rPr>
          <w:rFonts w:cs="David"/>
          <w:b w:val="0"/>
          <w:bCs w:val="0"/>
          <w:sz w:val="24"/>
          <w:rtl/>
        </w:rPr>
        <w:t>י אפשרי בגלל מצוקה  תקציבית.</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u w:val="single"/>
          <w:rtl/>
        </w:rPr>
        <w:br w:type="page"/>
        <w:t>היו"ר צבי הנדל:</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אני מבקש להפנות את תשומת ליבה של הממשלה ולנצל את הפגרה כדי לבחון שנית את הסוגייה, בגלל שמדובר באוכלוסייה נזקקת שפגעו בה בשל אי עדכון הקצבאות של הביטוח הלאומי. אני מעריך שהצעת חוק בנושא זה תעבור בכנסת ללא הסת</w:t>
      </w:r>
      <w:r>
        <w:rPr>
          <w:rFonts w:cs="David"/>
          <w:b w:val="0"/>
          <w:bCs w:val="0"/>
          <w:sz w:val="24"/>
          <w:rtl/>
        </w:rPr>
        <w:t>ייגויות ברוב קולות ובתהליך מהיר.</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u w:val="single"/>
          <w:rtl/>
        </w:rPr>
        <w:t>מיכאלה גרזון:</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גם משרד השיכון פנה בהצעה לממשלה לקבוע בצו הפיקוח על המחירים תקרה לשער הדולר בחוזי שכירות למגורים. הצעה זו לא מקובלת על שראש הממשלה ושר האוצר.</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נעשתה פנייה לאוצר לעדכן את מענקי ההשתתפות בשכר דירה ב-10%, כשי</w:t>
      </w:r>
      <w:r>
        <w:rPr>
          <w:rFonts w:cs="David"/>
          <w:b w:val="0"/>
          <w:bCs w:val="0"/>
          <w:sz w:val="24"/>
          <w:rtl/>
        </w:rPr>
        <w:t>עור עליית הדולר, לנתמכים הגרים בגפם. ההצעה נדחתה.</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s>
        <w:spacing w:line="360" w:lineRule="auto"/>
        <w:rPr>
          <w:rFonts w:cs="David"/>
          <w:b w:val="0"/>
          <w:bCs w:val="0"/>
          <w:sz w:val="24"/>
          <w:rtl/>
        </w:rPr>
      </w:pPr>
      <w:r>
        <w:rPr>
          <w:rFonts w:cs="David"/>
          <w:b w:val="0"/>
          <w:bCs w:val="0"/>
          <w:sz w:val="24"/>
          <w:u w:val="single"/>
          <w:rtl/>
        </w:rPr>
        <w:t>היו"ר צבי הנדל:</w:t>
      </w:r>
    </w:p>
    <w:p w:rsidR="00000000" w:rsidRDefault="00897494">
      <w:pPr>
        <w:tabs>
          <w:tab w:val="left" w:pos="654"/>
        </w:tabs>
        <w:spacing w:line="360" w:lineRule="auto"/>
        <w:rPr>
          <w:rFonts w:cs="David"/>
          <w:sz w:val="24"/>
          <w:rtl/>
        </w:rPr>
      </w:pPr>
    </w:p>
    <w:p w:rsidR="00000000" w:rsidRDefault="00897494">
      <w:pPr>
        <w:tabs>
          <w:tab w:val="left" w:pos="654"/>
          <w:tab w:val="left" w:pos="1221"/>
        </w:tabs>
        <w:spacing w:line="360" w:lineRule="auto"/>
        <w:rPr>
          <w:rFonts w:cs="David"/>
          <w:b w:val="0"/>
          <w:bCs w:val="0"/>
          <w:sz w:val="24"/>
          <w:rtl/>
        </w:rPr>
      </w:pPr>
      <w:r>
        <w:rPr>
          <w:rFonts w:cs="David"/>
          <w:sz w:val="24"/>
          <w:rtl/>
        </w:rPr>
        <w:tab/>
        <w:t xml:space="preserve"> </w:t>
      </w:r>
      <w:r>
        <w:rPr>
          <w:rFonts w:cs="David"/>
          <w:b w:val="0"/>
          <w:bCs w:val="0"/>
          <w:sz w:val="24"/>
          <w:rtl/>
        </w:rPr>
        <w:t>מדובר בבעיה שמקשה מאוד על העולים ששוכרים דירות. אני מציע לאוצר לחשוב פעמיים ולתת מענה לנושא, לפני שהוא יעלה בכנסת בצורת הצעת חוק.</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r>
        <w:rPr>
          <w:rFonts w:cs="David"/>
          <w:b w:val="0"/>
          <w:bCs w:val="0"/>
          <w:sz w:val="24"/>
          <w:rtl/>
        </w:rPr>
        <w:tab/>
        <w:t>אני מבקש לקבל דיווח בנושא בשבוע הראשון שלאחר הפגרה.</w:t>
      </w: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u w:val="single"/>
          <w:rtl/>
        </w:rPr>
      </w:pPr>
      <w:r>
        <w:rPr>
          <w:rFonts w:cs="David"/>
          <w:b w:val="0"/>
          <w:bCs w:val="0"/>
          <w:sz w:val="24"/>
          <w:u w:val="single"/>
          <w:rtl/>
        </w:rPr>
        <w:t>ה</w:t>
      </w:r>
      <w:r>
        <w:rPr>
          <w:rFonts w:cs="David"/>
          <w:b w:val="0"/>
          <w:bCs w:val="0"/>
          <w:sz w:val="24"/>
          <w:u w:val="single"/>
          <w:rtl/>
        </w:rPr>
        <w:t>ישיבה ננעלה בשעה 11:50.</w:t>
      </w:r>
    </w:p>
    <w:p w:rsidR="00000000" w:rsidRDefault="00897494">
      <w:pPr>
        <w:tabs>
          <w:tab w:val="left" w:pos="654"/>
          <w:tab w:val="left" w:pos="1221"/>
        </w:tabs>
        <w:spacing w:line="360" w:lineRule="auto"/>
        <w:rPr>
          <w:rFonts w:cs="David"/>
          <w:b w:val="0"/>
          <w:bCs w:val="0"/>
          <w:sz w:val="24"/>
          <w:u w:val="single"/>
          <w:rtl/>
        </w:rPr>
      </w:pP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 w:val="left" w:pos="1221"/>
        </w:tabs>
        <w:spacing w:line="360" w:lineRule="auto"/>
        <w:rPr>
          <w:rFonts w:cs="David"/>
          <w:b w:val="0"/>
          <w:bCs w:val="0"/>
          <w:sz w:val="24"/>
          <w:rtl/>
        </w:rPr>
      </w:pPr>
    </w:p>
    <w:p w:rsidR="00000000" w:rsidRDefault="00897494">
      <w:pPr>
        <w:tabs>
          <w:tab w:val="left" w:pos="654"/>
        </w:tabs>
        <w:spacing w:line="360" w:lineRule="auto"/>
        <w:jc w:val="center"/>
        <w:rPr>
          <w:rFonts w:cs="David"/>
          <w:sz w:val="24"/>
          <w:u w:val="single"/>
          <w:rtl/>
        </w:rPr>
      </w:pPr>
    </w:p>
    <w:p w:rsidR="00000000" w:rsidRDefault="00897494">
      <w:pPr>
        <w:tabs>
          <w:tab w:val="left" w:pos="654"/>
        </w:tabs>
        <w:spacing w:line="360" w:lineRule="auto"/>
        <w:rPr>
          <w:rFonts w:cs="David"/>
          <w:sz w:val="24"/>
          <w:rtl/>
        </w:rPr>
      </w:pPr>
    </w:p>
    <w:p w:rsidR="00000000" w:rsidRDefault="00897494">
      <w:pPr>
        <w:tabs>
          <w:tab w:val="left" w:pos="654"/>
        </w:tabs>
        <w:spacing w:line="360" w:lineRule="auto"/>
        <w:rPr>
          <w:rFonts w:cs="David"/>
          <w:b w:val="0"/>
          <w:bCs w:val="0"/>
          <w:sz w:val="24"/>
          <w:rtl/>
        </w:rPr>
      </w:pPr>
    </w:p>
    <w:p w:rsidR="00000000" w:rsidRDefault="008974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7494">
      <w:r>
        <w:separator/>
      </w:r>
    </w:p>
  </w:endnote>
  <w:endnote w:type="continuationSeparator" w:id="0">
    <w:p w:rsidR="00000000" w:rsidRDefault="0089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494">
    <w:pPr>
      <w:pStyle w:val="a7"/>
      <w:rPr>
        <w:rFonts w:cs="David"/>
        <w:sz w:val="24"/>
        <w:rtl/>
      </w:rPr>
    </w:pPr>
  </w:p>
  <w:p w:rsidR="00000000" w:rsidRDefault="008974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494">
    <w:pPr>
      <w:pStyle w:val="a7"/>
      <w:rPr>
        <w:rFonts w:cs="David"/>
        <w:sz w:val="24"/>
        <w:rtl/>
      </w:rPr>
    </w:pPr>
  </w:p>
  <w:p w:rsidR="00000000" w:rsidRDefault="008974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7494">
      <w:r>
        <w:separator/>
      </w:r>
    </w:p>
  </w:footnote>
  <w:footnote w:type="continuationSeparator" w:id="0">
    <w:p w:rsidR="00000000" w:rsidRDefault="008974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494">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sz w:val="24"/>
        <w:rtl/>
      </w:rPr>
      <w:t>2</w:t>
    </w:r>
    <w:r>
      <w:rPr>
        <w:rStyle w:val="a9"/>
        <w:rFonts w:cs="David"/>
        <w:b w:val="0"/>
        <w:bCs w:val="0"/>
      </w:rPr>
      <w:fldChar w:fldCharType="end"/>
    </w:r>
  </w:p>
  <w:p w:rsidR="00000000" w:rsidRDefault="00897494">
    <w:pPr>
      <w:pStyle w:val="a5"/>
      <w:ind w:right="360"/>
      <w:rPr>
        <w:rFonts w:cs="David"/>
        <w:b w:val="0"/>
        <w:bCs w:val="0"/>
        <w:sz w:val="24"/>
        <w:rtl/>
      </w:rPr>
    </w:pPr>
    <w:r>
      <w:rPr>
        <w:rFonts w:cs="David"/>
        <w:b w:val="0"/>
        <w:bCs w:val="0"/>
        <w:sz w:val="24"/>
        <w:rtl/>
      </w:rPr>
      <w:t>ועדת העלייה, הקליטה והתפוצות</w:t>
    </w:r>
  </w:p>
  <w:p w:rsidR="00000000" w:rsidRDefault="00897494">
    <w:pPr>
      <w:pStyle w:val="a5"/>
      <w:ind w:right="360"/>
      <w:rPr>
        <w:rStyle w:val="a9"/>
        <w:rFonts w:cs="David"/>
        <w:b w:val="0"/>
        <w:bCs w:val="0"/>
        <w:sz w:val="24"/>
        <w:rtl/>
      </w:rPr>
    </w:pPr>
    <w:r>
      <w:rPr>
        <w:rFonts w:cs="David"/>
        <w:b w:val="0"/>
        <w:bCs w:val="0"/>
        <w:sz w:val="24"/>
        <w:rtl/>
      </w:rPr>
      <w:t>11.3.2002</w:t>
    </w:r>
  </w:p>
  <w:p w:rsidR="00000000" w:rsidRDefault="00897494">
    <w:pPr>
      <w:rPr>
        <w:rFonts w:cs="David"/>
        <w:sz w:val="24"/>
        <w:rtl/>
      </w:rPr>
    </w:pPr>
  </w:p>
  <w:p w:rsidR="00000000" w:rsidRDefault="00897494">
    <w:pPr>
      <w:rPr>
        <w:rFonts w:cs="David"/>
        <w:sz w:val="24"/>
        <w:rtl/>
      </w:rPr>
    </w:pPr>
  </w:p>
  <w:p w:rsidR="00000000" w:rsidRDefault="00897494">
    <w:pPr>
      <w:rPr>
        <w:rFonts w:cs="David"/>
        <w:sz w:val="24"/>
        <w:rtl/>
      </w:rPr>
    </w:pPr>
  </w:p>
  <w:p w:rsidR="00000000" w:rsidRDefault="008974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494">
    <w:pPr>
      <w:pStyle w:val="a5"/>
      <w:rPr>
        <w:rFonts w:cs="David"/>
        <w:sz w:val="24"/>
        <w:rtl/>
      </w:rPr>
    </w:pPr>
  </w:p>
  <w:p w:rsidR="00000000" w:rsidRDefault="008974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067AF"/>
    <w:multiLevelType w:val="hybridMultilevel"/>
    <w:tmpl w:val="4B183560"/>
    <w:lvl w:ilvl="0" w:tplc="A9906EF6">
      <w:start w:val="1"/>
      <w:numFmt w:val="decimal"/>
      <w:lvlText w:val="%1)"/>
      <w:lvlJc w:val="left"/>
      <w:pPr>
        <w:tabs>
          <w:tab w:val="num" w:pos="1110"/>
        </w:tabs>
        <w:ind w:left="1110" w:hanging="360"/>
      </w:pPr>
      <w:rPr>
        <w:rFonts w:ascii="Times New Roman" w:hAnsi="Times New Roman" w:cs="Times New Roman" w:hint="default"/>
      </w:rPr>
    </w:lvl>
    <w:lvl w:ilvl="1" w:tplc="040D0019">
      <w:start w:val="1"/>
      <w:numFmt w:val="lowerLetter"/>
      <w:lvlText w:val="%2."/>
      <w:lvlJc w:val="left"/>
      <w:pPr>
        <w:tabs>
          <w:tab w:val="num" w:pos="1830"/>
        </w:tabs>
        <w:ind w:left="1830" w:hanging="360"/>
      </w:pPr>
      <w:rPr>
        <w:rFonts w:ascii="Times New Roman" w:hAnsi="Times New Roman" w:cs="Times New Roman"/>
      </w:rPr>
    </w:lvl>
    <w:lvl w:ilvl="2" w:tplc="040D001B">
      <w:start w:val="1"/>
      <w:numFmt w:val="lowerRoman"/>
      <w:lvlText w:val="%3."/>
      <w:lvlJc w:val="right"/>
      <w:pPr>
        <w:tabs>
          <w:tab w:val="num" w:pos="2550"/>
        </w:tabs>
        <w:ind w:left="2550" w:hanging="180"/>
      </w:pPr>
      <w:rPr>
        <w:rFonts w:ascii="Times New Roman" w:hAnsi="Times New Roman" w:cs="Times New Roman"/>
      </w:rPr>
    </w:lvl>
    <w:lvl w:ilvl="3" w:tplc="040D000F">
      <w:start w:val="1"/>
      <w:numFmt w:val="decimal"/>
      <w:lvlText w:val="%4."/>
      <w:lvlJc w:val="left"/>
      <w:pPr>
        <w:tabs>
          <w:tab w:val="num" w:pos="3270"/>
        </w:tabs>
        <w:ind w:left="3270" w:hanging="360"/>
      </w:pPr>
      <w:rPr>
        <w:rFonts w:ascii="Times New Roman" w:hAnsi="Times New Roman" w:cs="Times New Roman"/>
      </w:rPr>
    </w:lvl>
    <w:lvl w:ilvl="4" w:tplc="040D0019">
      <w:start w:val="1"/>
      <w:numFmt w:val="lowerLetter"/>
      <w:lvlText w:val="%5."/>
      <w:lvlJc w:val="left"/>
      <w:pPr>
        <w:tabs>
          <w:tab w:val="num" w:pos="3990"/>
        </w:tabs>
        <w:ind w:left="3990" w:hanging="360"/>
      </w:pPr>
      <w:rPr>
        <w:rFonts w:ascii="Times New Roman" w:hAnsi="Times New Roman" w:cs="Times New Roman"/>
      </w:rPr>
    </w:lvl>
    <w:lvl w:ilvl="5" w:tplc="040D001B">
      <w:start w:val="1"/>
      <w:numFmt w:val="lowerRoman"/>
      <w:lvlText w:val="%6."/>
      <w:lvlJc w:val="right"/>
      <w:pPr>
        <w:tabs>
          <w:tab w:val="num" w:pos="4710"/>
        </w:tabs>
        <w:ind w:left="4710" w:hanging="180"/>
      </w:pPr>
      <w:rPr>
        <w:rFonts w:ascii="Times New Roman" w:hAnsi="Times New Roman" w:cs="Times New Roman"/>
      </w:rPr>
    </w:lvl>
    <w:lvl w:ilvl="6" w:tplc="040D000F">
      <w:start w:val="1"/>
      <w:numFmt w:val="decimal"/>
      <w:lvlText w:val="%7."/>
      <w:lvlJc w:val="left"/>
      <w:pPr>
        <w:tabs>
          <w:tab w:val="num" w:pos="5430"/>
        </w:tabs>
        <w:ind w:left="5430" w:hanging="360"/>
      </w:pPr>
      <w:rPr>
        <w:rFonts w:ascii="Times New Roman" w:hAnsi="Times New Roman" w:cs="Times New Roman"/>
      </w:rPr>
    </w:lvl>
    <w:lvl w:ilvl="7" w:tplc="040D0019">
      <w:start w:val="1"/>
      <w:numFmt w:val="lowerLetter"/>
      <w:lvlText w:val="%8."/>
      <w:lvlJc w:val="left"/>
      <w:pPr>
        <w:tabs>
          <w:tab w:val="num" w:pos="6150"/>
        </w:tabs>
        <w:ind w:left="6150" w:hanging="360"/>
      </w:pPr>
      <w:rPr>
        <w:rFonts w:ascii="Times New Roman" w:hAnsi="Times New Roman" w:cs="Times New Roman"/>
      </w:rPr>
    </w:lvl>
    <w:lvl w:ilvl="8" w:tplc="040D001B">
      <w:start w:val="1"/>
      <w:numFmt w:val="lowerRoman"/>
      <w:lvlText w:val="%9."/>
      <w:lvlJc w:val="right"/>
      <w:pPr>
        <w:tabs>
          <w:tab w:val="num" w:pos="6870"/>
        </w:tabs>
        <w:ind w:left="687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7494"/>
    <w:rsid w:val="00897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F94A63-1D97-44DC-8334-1303F05A4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tabs>
        <w:tab w:val="left" w:pos="654"/>
        <w:tab w:val="left" w:pos="1221"/>
      </w:tabs>
      <w:spacing w:line="360" w:lineRule="auto"/>
      <w:outlineLvl w:val="7"/>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2001</Characters>
  <Application>Microsoft Office Word</Application>
  <DocSecurity>0</DocSecurity>
  <Lines>16</Lines>
  <Paragraphs>4</Paragraphs>
  <ScaleCrop>false</ScaleCrop>
  <Company>knesset</Company>
  <LinksUpToDate>false</LinksUpToDate>
  <CharactersWithSpaces>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קליטה/5006</dc:title>
  <dc:subject>קליטה 11.3.2002ב</dc:subject>
  <dc:creator>עפרה הירשפלד</dc:creator>
  <cp:keywords/>
  <dc:description/>
  <cp:lastModifiedBy>רינה דבורה קדרון</cp:lastModifiedBy>
  <cp:revision>2</cp:revision>
  <cp:lastPrinted>2002-08-14T15:08:00Z</cp:lastPrinted>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