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3011">
      <w:pPr>
        <w:jc w:val="right"/>
        <w:rPr>
          <w:rtl/>
        </w:rPr>
      </w:pPr>
      <w:bookmarkStart w:id="0" w:name="_GoBack"/>
      <w:bookmarkEnd w:id="0"/>
      <w:r>
        <w:rPr>
          <w:rtl/>
        </w:rPr>
        <w:t>פרוטוקולים/עבודה/278</w:t>
      </w:r>
    </w:p>
    <w:p w:rsidR="00000000" w:rsidRDefault="00743011">
      <w:pPr>
        <w:jc w:val="right"/>
        <w:rPr>
          <w:rtl/>
        </w:rPr>
      </w:pPr>
      <w:r>
        <w:rPr>
          <w:rtl/>
        </w:rPr>
        <w:tab/>
        <w:t>ירושלים, כ"א ב אדר ב, תש"ס</w:t>
      </w:r>
    </w:p>
    <w:p w:rsidR="00000000" w:rsidRDefault="00743011">
      <w:pPr>
        <w:jc w:val="right"/>
        <w:rPr>
          <w:rtl/>
          <w:lang w:val="es"/>
        </w:rPr>
      </w:pPr>
      <w:r>
        <w:rPr>
          <w:rtl/>
          <w:lang w:val="es"/>
        </w:rPr>
        <w:t>28 במרץ, 2000</w:t>
      </w:r>
    </w:p>
    <w:p w:rsidR="00000000" w:rsidRDefault="00743011">
      <w:pPr>
        <w:jc w:val="right"/>
        <w:rPr>
          <w:rtl/>
        </w:rPr>
      </w:pPr>
    </w:p>
    <w:p w:rsidR="00000000" w:rsidRDefault="0074301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43011">
      <w:pPr>
        <w:jc w:val="both"/>
        <w:rPr>
          <w:b/>
          <w:bCs/>
          <w:rtl/>
        </w:rPr>
      </w:pPr>
      <w:r>
        <w:rPr>
          <w:b/>
          <w:bCs/>
          <w:rtl/>
        </w:rPr>
        <w:t>מושב שני</w:t>
      </w:r>
    </w:p>
    <w:p w:rsidR="00000000" w:rsidRDefault="00743011">
      <w:pPr>
        <w:jc w:val="both"/>
        <w:rPr>
          <w:b/>
          <w:bCs/>
          <w:rtl/>
        </w:rPr>
      </w:pPr>
    </w:p>
    <w:p w:rsidR="00000000" w:rsidRDefault="00743011">
      <w:pPr>
        <w:jc w:val="both"/>
        <w:rPr>
          <w:b/>
          <w:bCs/>
          <w:rtl/>
        </w:rPr>
      </w:pPr>
    </w:p>
    <w:p w:rsidR="00000000" w:rsidRDefault="00743011">
      <w:pPr>
        <w:jc w:val="both"/>
        <w:rPr>
          <w:b/>
          <w:bCs/>
          <w:rtl/>
        </w:rPr>
      </w:pPr>
    </w:p>
    <w:p w:rsidR="00000000" w:rsidRDefault="00743011">
      <w:pPr>
        <w:jc w:val="both"/>
        <w:rPr>
          <w:b/>
          <w:bCs/>
          <w:rtl/>
        </w:rPr>
      </w:pPr>
    </w:p>
    <w:p w:rsidR="00000000" w:rsidRDefault="00743011">
      <w:pPr>
        <w:jc w:val="center"/>
        <w:rPr>
          <w:rFonts w:hint="cs"/>
          <w:b/>
          <w:bCs/>
          <w:rtl/>
        </w:rPr>
      </w:pPr>
      <w:r>
        <w:rPr>
          <w:b/>
          <w:bCs/>
          <w:rtl/>
        </w:rPr>
        <w:t>פרוטוקול מס'</w:t>
      </w:r>
      <w:r>
        <w:rPr>
          <w:rFonts w:hint="cs"/>
          <w:b/>
          <w:bCs/>
          <w:rtl/>
        </w:rPr>
        <w:t xml:space="preserve"> 110</w:t>
      </w:r>
    </w:p>
    <w:p w:rsidR="00000000" w:rsidRDefault="00743011">
      <w:pPr>
        <w:jc w:val="center"/>
        <w:rPr>
          <w:rFonts w:hint="cs"/>
          <w:b/>
          <w:bCs/>
          <w:rtl/>
        </w:rPr>
      </w:pPr>
      <w:r>
        <w:rPr>
          <w:rFonts w:hint="cs"/>
          <w:b/>
          <w:bCs/>
          <w:rtl/>
        </w:rPr>
        <w:t>מישיבת ועדת העבודה, הרווחה והבריאות</w:t>
      </w:r>
    </w:p>
    <w:p w:rsidR="00000000" w:rsidRDefault="00743011">
      <w:pPr>
        <w:pStyle w:val="1"/>
        <w:rPr>
          <w:rFonts w:hint="cs"/>
          <w:rtl/>
        </w:rPr>
      </w:pPr>
      <w:r>
        <w:rPr>
          <w:rFonts w:hint="cs"/>
          <w:rtl/>
        </w:rPr>
        <w:t xml:space="preserve">יום שני, כ' באדר ב' </w:t>
      </w:r>
      <w:proofErr w:type="spellStart"/>
      <w:r>
        <w:rPr>
          <w:rFonts w:hint="cs"/>
          <w:rtl/>
        </w:rPr>
        <w:t>התש"ס</w:t>
      </w:r>
      <w:proofErr w:type="spellEnd"/>
      <w:r>
        <w:rPr>
          <w:rFonts w:hint="cs"/>
          <w:rtl/>
        </w:rPr>
        <w:t xml:space="preserve"> (27 במרס 2000) שעה 11:00</w:t>
      </w:r>
    </w:p>
    <w:p w:rsidR="00000000" w:rsidRDefault="00743011">
      <w:pPr>
        <w:jc w:val="center"/>
        <w:rPr>
          <w:rFonts w:hint="cs"/>
          <w:b/>
          <w:bCs/>
          <w:rtl/>
        </w:rPr>
      </w:pPr>
    </w:p>
    <w:p w:rsidR="00000000" w:rsidRDefault="00743011">
      <w:pPr>
        <w:jc w:val="center"/>
        <w:rPr>
          <w:rFonts w:hint="cs"/>
          <w:b/>
          <w:bCs/>
          <w:rtl/>
        </w:rPr>
      </w:pPr>
    </w:p>
    <w:p w:rsidR="00000000" w:rsidRDefault="00743011">
      <w:pPr>
        <w:jc w:val="both"/>
        <w:rPr>
          <w:b/>
          <w:bCs/>
          <w:u w:val="single"/>
          <w:rtl/>
        </w:rPr>
      </w:pPr>
      <w:r>
        <w:rPr>
          <w:b/>
          <w:bCs/>
          <w:u w:val="single"/>
          <w:rtl/>
        </w:rPr>
        <w:t>נכחו:</w:t>
      </w:r>
    </w:p>
    <w:p w:rsidR="00000000" w:rsidRDefault="00743011">
      <w:pPr>
        <w:jc w:val="both"/>
        <w:rPr>
          <w:b/>
          <w:bCs/>
          <w:u w:val="single"/>
          <w:rtl/>
        </w:rPr>
      </w:pPr>
    </w:p>
    <w:p w:rsidR="00000000" w:rsidRDefault="00743011">
      <w:pPr>
        <w:tabs>
          <w:tab w:val="left" w:pos="1505"/>
        </w:tabs>
        <w:jc w:val="both"/>
        <w:rPr>
          <w:rFonts w:hint="cs"/>
          <w:rtl/>
        </w:rPr>
      </w:pPr>
      <w:r>
        <w:rPr>
          <w:b/>
          <w:bCs/>
          <w:u w:val="single"/>
          <w:rtl/>
        </w:rPr>
        <w:t>חברי הוועדה</w:t>
      </w:r>
      <w:r>
        <w:rPr>
          <w:rtl/>
        </w:rPr>
        <w:t>:</w:t>
      </w:r>
      <w:r>
        <w:rPr>
          <w:rFonts w:hint="cs"/>
          <w:rtl/>
        </w:rPr>
        <w:t xml:space="preserve">  </w:t>
      </w:r>
      <w:r>
        <w:rPr>
          <w:rFonts w:hint="cs"/>
          <w:rtl/>
        </w:rPr>
        <w:tab/>
      </w:r>
      <w:proofErr w:type="spellStart"/>
      <w:r>
        <w:rPr>
          <w:rFonts w:hint="cs"/>
          <w:rtl/>
        </w:rPr>
        <w:t>מ"מ</w:t>
      </w:r>
      <w:proofErr w:type="spellEnd"/>
      <w:r>
        <w:rPr>
          <w:rFonts w:hint="cs"/>
          <w:rtl/>
        </w:rPr>
        <w:t xml:space="preserve"> היו"ר חיי</w:t>
      </w:r>
      <w:r>
        <w:rPr>
          <w:rFonts w:hint="cs"/>
          <w:rtl/>
        </w:rPr>
        <w:t>ם כץ</w:t>
      </w:r>
    </w:p>
    <w:p w:rsidR="00000000" w:rsidRDefault="00743011">
      <w:pPr>
        <w:tabs>
          <w:tab w:val="left" w:pos="1505"/>
        </w:tabs>
        <w:jc w:val="both"/>
        <w:rPr>
          <w:rFonts w:hint="cs"/>
          <w:rtl/>
        </w:rPr>
      </w:pPr>
      <w:r>
        <w:rPr>
          <w:rFonts w:hint="cs"/>
          <w:rtl/>
        </w:rPr>
        <w:tab/>
        <w:t xml:space="preserve">אבשלום </w:t>
      </w:r>
      <w:proofErr w:type="spellStart"/>
      <w:r>
        <w:rPr>
          <w:rFonts w:hint="cs"/>
          <w:rtl/>
        </w:rPr>
        <w:t>וילן</w:t>
      </w:r>
      <w:proofErr w:type="spellEnd"/>
    </w:p>
    <w:p w:rsidR="00000000" w:rsidRDefault="00743011">
      <w:pPr>
        <w:tabs>
          <w:tab w:val="left" w:pos="1505"/>
        </w:tabs>
        <w:jc w:val="both"/>
        <w:rPr>
          <w:rtl/>
        </w:rPr>
      </w:pPr>
    </w:p>
    <w:p w:rsidR="00000000" w:rsidRDefault="00743011">
      <w:pPr>
        <w:tabs>
          <w:tab w:val="left" w:pos="1505"/>
        </w:tabs>
        <w:jc w:val="both"/>
        <w:rPr>
          <w:rtl/>
        </w:rPr>
      </w:pPr>
    </w:p>
    <w:p w:rsidR="00000000" w:rsidRDefault="00743011">
      <w:pPr>
        <w:jc w:val="both"/>
        <w:rPr>
          <w:rtl/>
        </w:rPr>
      </w:pPr>
    </w:p>
    <w:p w:rsidR="00000000" w:rsidRDefault="00743011">
      <w:pPr>
        <w:tabs>
          <w:tab w:val="left" w:pos="1505"/>
          <w:tab w:val="left" w:pos="3969"/>
        </w:tabs>
        <w:jc w:val="both"/>
        <w:rPr>
          <w:rFonts w:hint="cs"/>
          <w:rtl/>
        </w:rPr>
      </w:pPr>
      <w:r>
        <w:rPr>
          <w:b/>
          <w:bCs/>
          <w:u w:val="single"/>
          <w:rtl/>
        </w:rPr>
        <w:t>מוזמנים</w:t>
      </w:r>
      <w:r>
        <w:rPr>
          <w:rtl/>
        </w:rPr>
        <w:t>:</w:t>
      </w:r>
      <w:r>
        <w:rPr>
          <w:rtl/>
        </w:rPr>
        <w:tab/>
      </w:r>
      <w:r>
        <w:rPr>
          <w:rFonts w:hint="cs"/>
          <w:rtl/>
        </w:rPr>
        <w:t xml:space="preserve">עו"ד איילת </w:t>
      </w:r>
      <w:proofErr w:type="spellStart"/>
      <w:r>
        <w:rPr>
          <w:rFonts w:hint="cs"/>
          <w:rtl/>
        </w:rPr>
        <w:t>זלדין</w:t>
      </w:r>
      <w:proofErr w:type="spellEnd"/>
      <w:r>
        <w:rPr>
          <w:rFonts w:hint="cs"/>
          <w:rtl/>
        </w:rPr>
        <w:tab/>
        <w:t>- הלשכה המשפטית, משרד העבודה והרווחה</w:t>
      </w:r>
    </w:p>
    <w:p w:rsidR="00000000" w:rsidRDefault="00743011">
      <w:pPr>
        <w:tabs>
          <w:tab w:val="left" w:pos="1505"/>
          <w:tab w:val="left" w:pos="3969"/>
        </w:tabs>
        <w:jc w:val="both"/>
        <w:rPr>
          <w:rFonts w:hint="cs"/>
          <w:rtl/>
        </w:rPr>
      </w:pPr>
      <w:r>
        <w:rPr>
          <w:rFonts w:hint="cs"/>
          <w:rtl/>
        </w:rPr>
        <w:tab/>
        <w:t>עו</w:t>
      </w:r>
      <w:r>
        <w:rPr>
          <w:rFonts w:hint="eastAsia"/>
          <w:rtl/>
        </w:rPr>
        <w:t>"</w:t>
      </w:r>
      <w:r>
        <w:rPr>
          <w:rFonts w:hint="cs"/>
          <w:rtl/>
        </w:rPr>
        <w:t>ד ענת אסיף</w:t>
      </w:r>
      <w:r>
        <w:rPr>
          <w:rFonts w:hint="cs"/>
          <w:rtl/>
        </w:rPr>
        <w:tab/>
        <w:t>- הלשכה המשפטית, משרד המשפטים</w:t>
      </w:r>
    </w:p>
    <w:p w:rsidR="00000000" w:rsidRDefault="00743011">
      <w:pPr>
        <w:tabs>
          <w:tab w:val="left" w:pos="1505"/>
          <w:tab w:val="left" w:pos="3969"/>
        </w:tabs>
        <w:jc w:val="both"/>
        <w:rPr>
          <w:rFonts w:hint="cs"/>
          <w:rtl/>
        </w:rPr>
      </w:pPr>
      <w:r>
        <w:rPr>
          <w:rFonts w:hint="cs"/>
          <w:rtl/>
        </w:rPr>
        <w:tab/>
        <w:t>אליעזר בלו</w:t>
      </w:r>
      <w:r>
        <w:rPr>
          <w:rFonts w:hint="cs"/>
          <w:rtl/>
        </w:rPr>
        <w:tab/>
        <w:t>- הנוער העובד והלומד, ההסתדרות</w:t>
      </w:r>
    </w:p>
    <w:p w:rsidR="00000000" w:rsidRDefault="00743011">
      <w:pPr>
        <w:tabs>
          <w:tab w:val="left" w:pos="1505"/>
          <w:tab w:val="left" w:pos="3969"/>
        </w:tabs>
        <w:jc w:val="both"/>
        <w:rPr>
          <w:rFonts w:hint="cs"/>
          <w:rtl/>
        </w:rPr>
      </w:pPr>
      <w:r>
        <w:rPr>
          <w:rFonts w:hint="cs"/>
          <w:rtl/>
        </w:rPr>
        <w:tab/>
        <w:t>עדי בן-עמי</w:t>
      </w:r>
      <w:r>
        <w:rPr>
          <w:rFonts w:hint="cs"/>
          <w:rtl/>
        </w:rPr>
        <w:tab/>
        <w:t>-    "          "          "                "</w:t>
      </w:r>
    </w:p>
    <w:p w:rsidR="00000000" w:rsidRDefault="00743011">
      <w:pPr>
        <w:tabs>
          <w:tab w:val="left" w:pos="1505"/>
          <w:tab w:val="left" w:pos="3969"/>
        </w:tabs>
        <w:jc w:val="both"/>
        <w:rPr>
          <w:rFonts w:hint="cs"/>
          <w:rtl/>
        </w:rPr>
      </w:pPr>
      <w:r>
        <w:rPr>
          <w:rFonts w:hint="cs"/>
          <w:rtl/>
        </w:rPr>
        <w:tab/>
        <w:t xml:space="preserve">נגה </w:t>
      </w:r>
      <w:proofErr w:type="spellStart"/>
      <w:r>
        <w:rPr>
          <w:rFonts w:hint="cs"/>
          <w:rtl/>
        </w:rPr>
        <w:t>בוטנסקי</w:t>
      </w:r>
      <w:proofErr w:type="spellEnd"/>
      <w:r>
        <w:rPr>
          <w:rFonts w:hint="cs"/>
          <w:rtl/>
        </w:rPr>
        <w:tab/>
        <w:t>- יו"ר לשכת ה</w:t>
      </w:r>
      <w:r>
        <w:rPr>
          <w:rFonts w:hint="cs"/>
          <w:rtl/>
        </w:rPr>
        <w:t>קשר של ההסתדרות בכנסת</w:t>
      </w:r>
    </w:p>
    <w:p w:rsidR="00000000" w:rsidRDefault="00743011">
      <w:pPr>
        <w:jc w:val="both"/>
        <w:rPr>
          <w:rtl/>
        </w:rPr>
      </w:pPr>
    </w:p>
    <w:p w:rsidR="00000000" w:rsidRDefault="00743011">
      <w:pPr>
        <w:jc w:val="both"/>
        <w:rPr>
          <w:rtl/>
        </w:rPr>
      </w:pPr>
    </w:p>
    <w:p w:rsidR="00000000" w:rsidRDefault="00743011">
      <w:pPr>
        <w:jc w:val="both"/>
        <w:rPr>
          <w:rtl/>
        </w:rPr>
      </w:pPr>
    </w:p>
    <w:p w:rsidR="00000000" w:rsidRDefault="00743011">
      <w:pPr>
        <w:tabs>
          <w:tab w:val="left" w:pos="2835"/>
        </w:tabs>
        <w:jc w:val="both"/>
        <w:rPr>
          <w:rtl/>
        </w:rPr>
      </w:pPr>
      <w:r>
        <w:rPr>
          <w:b/>
          <w:bCs/>
          <w:u w:val="single"/>
          <w:rtl/>
        </w:rPr>
        <w:t>יועץ משפטי</w:t>
      </w:r>
      <w:r>
        <w:rPr>
          <w:rtl/>
        </w:rPr>
        <w:t>:</w:t>
      </w:r>
      <w:r>
        <w:rPr>
          <w:rFonts w:hint="cs"/>
          <w:rtl/>
        </w:rPr>
        <w:t xml:space="preserve">          משה </w:t>
      </w:r>
      <w:proofErr w:type="spellStart"/>
      <w:r>
        <w:rPr>
          <w:rFonts w:hint="cs"/>
          <w:rtl/>
        </w:rPr>
        <w:t>בוטון</w:t>
      </w:r>
      <w:proofErr w:type="spellEnd"/>
      <w:r>
        <w:rPr>
          <w:rtl/>
        </w:rPr>
        <w:tab/>
      </w:r>
    </w:p>
    <w:p w:rsidR="00000000" w:rsidRDefault="00743011">
      <w:pPr>
        <w:jc w:val="both"/>
        <w:rPr>
          <w:rtl/>
        </w:rPr>
      </w:pPr>
    </w:p>
    <w:p w:rsidR="00000000" w:rsidRDefault="00743011">
      <w:pPr>
        <w:tabs>
          <w:tab w:val="left" w:pos="2835"/>
        </w:tabs>
        <w:jc w:val="both"/>
        <w:rPr>
          <w:rFonts w:hint="cs"/>
          <w:b/>
          <w:bCs/>
          <w:u w:val="single"/>
          <w:rtl/>
        </w:rPr>
      </w:pPr>
      <w:r>
        <w:rPr>
          <w:b/>
          <w:bCs/>
          <w:u w:val="single"/>
          <w:rtl/>
        </w:rPr>
        <w:t>מנהל/ת הוועדה</w:t>
      </w:r>
      <w:r>
        <w:rPr>
          <w:rtl/>
        </w:rPr>
        <w:t>:</w:t>
      </w:r>
      <w:r>
        <w:rPr>
          <w:rFonts w:hint="cs"/>
          <w:rtl/>
        </w:rPr>
        <w:t xml:space="preserve">     שירלי </w:t>
      </w:r>
      <w:proofErr w:type="spellStart"/>
      <w:r>
        <w:rPr>
          <w:rFonts w:hint="cs"/>
          <w:rtl/>
        </w:rPr>
        <w:t>אברמי</w:t>
      </w:r>
      <w:proofErr w:type="spellEnd"/>
    </w:p>
    <w:p w:rsidR="00000000" w:rsidRDefault="00743011">
      <w:pPr>
        <w:jc w:val="both"/>
        <w:rPr>
          <w:b/>
          <w:bCs/>
          <w:u w:val="single"/>
          <w:rtl/>
        </w:rPr>
      </w:pPr>
    </w:p>
    <w:p w:rsidR="00000000" w:rsidRDefault="00743011">
      <w:pPr>
        <w:tabs>
          <w:tab w:val="left" w:pos="2835"/>
        </w:tabs>
        <w:jc w:val="both"/>
        <w:rPr>
          <w:rFonts w:hint="cs"/>
          <w:rtl/>
        </w:rPr>
      </w:pPr>
      <w:r>
        <w:rPr>
          <w:b/>
          <w:bCs/>
          <w:u w:val="single"/>
          <w:rtl/>
        </w:rPr>
        <w:t>קצרנית</w:t>
      </w:r>
      <w:r>
        <w:rPr>
          <w:rtl/>
        </w:rPr>
        <w:t>:</w:t>
      </w:r>
      <w:r>
        <w:rPr>
          <w:rFonts w:hint="cs"/>
          <w:rtl/>
        </w:rPr>
        <w:t xml:space="preserve">                   אסתר אלפיה</w:t>
      </w:r>
    </w:p>
    <w:p w:rsidR="00000000" w:rsidRDefault="00743011">
      <w:pPr>
        <w:jc w:val="both"/>
        <w:rPr>
          <w:rtl/>
        </w:rPr>
      </w:pPr>
    </w:p>
    <w:p w:rsidR="00000000" w:rsidRDefault="00743011">
      <w:pPr>
        <w:jc w:val="both"/>
        <w:rPr>
          <w:rtl/>
        </w:rPr>
      </w:pPr>
    </w:p>
    <w:p w:rsidR="00000000" w:rsidRDefault="00743011">
      <w:pPr>
        <w:jc w:val="both"/>
        <w:rPr>
          <w:rtl/>
        </w:rPr>
      </w:pPr>
    </w:p>
    <w:p w:rsidR="00000000" w:rsidRDefault="00743011">
      <w:pPr>
        <w:jc w:val="both"/>
        <w:rPr>
          <w:rFonts w:hint="cs"/>
          <w:rtl/>
        </w:rPr>
      </w:pPr>
      <w:r>
        <w:rPr>
          <w:b/>
          <w:bCs/>
          <w:u w:val="single"/>
          <w:rtl/>
        </w:rPr>
        <w:t>סדר היום:</w:t>
      </w:r>
      <w:r>
        <w:rPr>
          <w:rFonts w:hint="cs"/>
          <w:rtl/>
        </w:rPr>
        <w:t xml:space="preserve">        הצעת חוק עבודת הנוער (תיקון </w:t>
      </w:r>
      <w:r>
        <w:rPr>
          <w:rtl/>
        </w:rPr>
        <w:t>–</w:t>
      </w:r>
      <w:r>
        <w:rPr>
          <w:rFonts w:hint="cs"/>
          <w:rtl/>
        </w:rPr>
        <w:t xml:space="preserve"> אחריות גוף מבוקר), </w:t>
      </w:r>
      <w:proofErr w:type="spellStart"/>
      <w:r>
        <w:rPr>
          <w:rFonts w:hint="cs"/>
          <w:rtl/>
        </w:rPr>
        <w:t>התש"ס</w:t>
      </w:r>
      <w:proofErr w:type="spellEnd"/>
      <w:r>
        <w:rPr>
          <w:rFonts w:hint="cs"/>
          <w:rtl/>
        </w:rPr>
        <w:t xml:space="preserve">-1999 </w:t>
      </w:r>
    </w:p>
    <w:p w:rsidR="00000000" w:rsidRDefault="00743011">
      <w:pPr>
        <w:jc w:val="both"/>
        <w:rPr>
          <w:rFonts w:hint="cs"/>
          <w:rtl/>
        </w:rPr>
      </w:pPr>
      <w:r>
        <w:rPr>
          <w:rFonts w:hint="cs"/>
          <w:rtl/>
        </w:rPr>
        <w:t xml:space="preserve">                          של חבר-הכנסת אבשלום </w:t>
      </w:r>
      <w:proofErr w:type="spellStart"/>
      <w:r>
        <w:rPr>
          <w:rFonts w:hint="cs"/>
          <w:rtl/>
        </w:rPr>
        <w:t>וי</w:t>
      </w:r>
      <w:r>
        <w:rPr>
          <w:rFonts w:hint="cs"/>
          <w:rtl/>
        </w:rPr>
        <w:t>לן</w:t>
      </w:r>
      <w:proofErr w:type="spellEnd"/>
      <w:r>
        <w:rPr>
          <w:rFonts w:hint="cs"/>
          <w:rtl/>
        </w:rPr>
        <w:t>.</w:t>
      </w:r>
    </w:p>
    <w:p w:rsidR="00000000" w:rsidRDefault="00743011">
      <w:pPr>
        <w:jc w:val="both"/>
        <w:rPr>
          <w:rtl/>
        </w:rPr>
      </w:pPr>
    </w:p>
    <w:p w:rsidR="00000000" w:rsidRDefault="00743011">
      <w:pPr>
        <w:jc w:val="center"/>
        <w:rPr>
          <w:rFonts w:hint="cs"/>
          <w:u w:val="single"/>
          <w:rtl/>
        </w:rPr>
      </w:pPr>
      <w:r>
        <w:rPr>
          <w:rtl/>
        </w:rPr>
        <w:br w:type="page"/>
      </w:r>
      <w:r>
        <w:rPr>
          <w:rFonts w:hint="cs"/>
          <w:u w:val="single"/>
          <w:rtl/>
        </w:rPr>
        <w:lastRenderedPageBreak/>
        <w:t xml:space="preserve">הצעת חוק עבודת הנוער (תיקון </w:t>
      </w:r>
      <w:r>
        <w:rPr>
          <w:u w:val="single"/>
          <w:rtl/>
        </w:rPr>
        <w:t>–</w:t>
      </w:r>
      <w:r>
        <w:rPr>
          <w:rFonts w:hint="cs"/>
          <w:u w:val="single"/>
          <w:rtl/>
        </w:rPr>
        <w:t xml:space="preserve"> אחריות גוף מבוקר), </w:t>
      </w:r>
      <w:proofErr w:type="spellStart"/>
      <w:r>
        <w:rPr>
          <w:rFonts w:hint="cs"/>
          <w:u w:val="single"/>
          <w:rtl/>
        </w:rPr>
        <w:t>התש"ס</w:t>
      </w:r>
      <w:proofErr w:type="spellEnd"/>
      <w:r>
        <w:rPr>
          <w:rFonts w:hint="cs"/>
          <w:u w:val="single"/>
          <w:rtl/>
        </w:rPr>
        <w:t>-1999</w:t>
      </w:r>
    </w:p>
    <w:p w:rsidR="00000000" w:rsidRDefault="00743011">
      <w:pPr>
        <w:jc w:val="center"/>
        <w:rPr>
          <w:rFonts w:hint="cs"/>
          <w:u w:val="single"/>
          <w:rtl/>
        </w:rPr>
      </w:pPr>
    </w:p>
    <w:p w:rsidR="00000000" w:rsidRDefault="00743011">
      <w:pPr>
        <w:jc w:val="center"/>
        <w:rPr>
          <w:rFonts w:hint="cs"/>
          <w:u w:val="single"/>
          <w:rtl/>
        </w:rPr>
      </w:pPr>
    </w:p>
    <w:p w:rsidR="00000000" w:rsidRDefault="00743011">
      <w:pPr>
        <w:rPr>
          <w:rFonts w:hint="cs"/>
          <w:rtl/>
        </w:rPr>
      </w:pPr>
      <w:r>
        <w:rPr>
          <w:rFonts w:hint="cs"/>
          <w:u w:val="single"/>
          <w:rtl/>
        </w:rPr>
        <w:t>היו"ר חיים כץ:</w:t>
      </w:r>
    </w:p>
    <w:p w:rsidR="00000000" w:rsidRDefault="00743011">
      <w:pPr>
        <w:rPr>
          <w:rFonts w:hint="cs"/>
          <w:rtl/>
        </w:rPr>
      </w:pPr>
      <w:r>
        <w:rPr>
          <w:rFonts w:hint="cs"/>
          <w:rtl/>
        </w:rPr>
        <w:tab/>
      </w:r>
    </w:p>
    <w:p w:rsidR="00000000" w:rsidRDefault="00743011">
      <w:pPr>
        <w:jc w:val="both"/>
        <w:rPr>
          <w:rFonts w:hint="cs"/>
          <w:rtl/>
        </w:rPr>
      </w:pPr>
      <w:r>
        <w:rPr>
          <w:rFonts w:hint="cs"/>
          <w:rtl/>
        </w:rPr>
        <w:tab/>
        <w:t xml:space="preserve">אני פותח את הישיבה. הנושא שעל סדר היום: הצעת חוק עבודת הנוער (תיקון </w:t>
      </w:r>
      <w:r>
        <w:rPr>
          <w:rtl/>
        </w:rPr>
        <w:t>–</w:t>
      </w:r>
      <w:r>
        <w:rPr>
          <w:rFonts w:hint="cs"/>
          <w:rtl/>
        </w:rPr>
        <w:t xml:space="preserve"> אחריות גוף מבוקר), </w:t>
      </w:r>
      <w:proofErr w:type="spellStart"/>
      <w:r>
        <w:rPr>
          <w:rFonts w:hint="cs"/>
          <w:rtl/>
        </w:rPr>
        <w:t>התש"ס</w:t>
      </w:r>
      <w:proofErr w:type="spellEnd"/>
      <w:r>
        <w:rPr>
          <w:rFonts w:hint="cs"/>
          <w:rtl/>
        </w:rPr>
        <w:t xml:space="preserve">-1999 של חבר-הכנסת אבשלום </w:t>
      </w:r>
      <w:proofErr w:type="spellStart"/>
      <w:r>
        <w:rPr>
          <w:rFonts w:hint="cs"/>
          <w:rtl/>
        </w:rPr>
        <w:t>וילן</w:t>
      </w:r>
      <w:proofErr w:type="spellEnd"/>
      <w:r>
        <w:rPr>
          <w:rFonts w:hint="cs"/>
          <w:rtl/>
        </w:rPr>
        <w:t xml:space="preserve">. </w:t>
      </w:r>
    </w:p>
    <w:p w:rsidR="00000000" w:rsidRDefault="00743011">
      <w:pPr>
        <w:rPr>
          <w:rFonts w:hint="cs"/>
          <w:rtl/>
        </w:rPr>
      </w:pPr>
    </w:p>
    <w:p w:rsidR="00000000" w:rsidRDefault="00743011">
      <w:pPr>
        <w:jc w:val="both"/>
        <w:rPr>
          <w:rFonts w:hint="cs"/>
          <w:rtl/>
        </w:rPr>
      </w:pPr>
      <w:r>
        <w:rPr>
          <w:rFonts w:hint="cs"/>
          <w:rtl/>
        </w:rPr>
        <w:tab/>
        <w:t xml:space="preserve">חבר-הכנסת </w:t>
      </w:r>
      <w:proofErr w:type="spellStart"/>
      <w:r>
        <w:rPr>
          <w:rFonts w:hint="cs"/>
          <w:rtl/>
        </w:rPr>
        <w:t>וילן</w:t>
      </w:r>
      <w:proofErr w:type="spellEnd"/>
      <w:r>
        <w:rPr>
          <w:rFonts w:hint="cs"/>
          <w:rtl/>
        </w:rPr>
        <w:t xml:space="preserve">, תציג בבקשה את הצעת החוק. </w:t>
      </w:r>
    </w:p>
    <w:p w:rsidR="00000000" w:rsidRDefault="00743011">
      <w:pPr>
        <w:rPr>
          <w:rFonts w:hint="cs"/>
          <w:rtl/>
        </w:rPr>
      </w:pPr>
    </w:p>
    <w:p w:rsidR="00000000" w:rsidRDefault="00743011">
      <w:pPr>
        <w:rPr>
          <w:u w:val="single"/>
          <w:rtl/>
        </w:rPr>
      </w:pPr>
      <w:r>
        <w:rPr>
          <w:u w:val="single"/>
          <w:rtl/>
        </w:rPr>
        <w:t xml:space="preserve">אבשלום </w:t>
      </w:r>
      <w:proofErr w:type="spellStart"/>
      <w:r>
        <w:rPr>
          <w:u w:val="single"/>
          <w:rtl/>
        </w:rPr>
        <w:t>וילן</w:t>
      </w:r>
      <w:proofErr w:type="spellEnd"/>
      <w:r>
        <w:rPr>
          <w:u w:val="single"/>
          <w:rtl/>
        </w:rPr>
        <w:t>:</w:t>
      </w:r>
    </w:p>
    <w:p w:rsidR="00000000" w:rsidRDefault="00743011">
      <w:pPr>
        <w:rPr>
          <w:u w:val="single"/>
          <w:rtl/>
        </w:rPr>
      </w:pPr>
    </w:p>
    <w:p w:rsidR="00000000" w:rsidRDefault="00743011">
      <w:pPr>
        <w:jc w:val="both"/>
        <w:rPr>
          <w:rFonts w:hint="cs"/>
          <w:rtl/>
        </w:rPr>
      </w:pPr>
      <w:r>
        <w:rPr>
          <w:rtl/>
        </w:rPr>
        <w:tab/>
      </w:r>
      <w:r>
        <w:rPr>
          <w:rFonts w:hint="cs"/>
          <w:rtl/>
        </w:rPr>
        <w:t xml:space="preserve"> אדוני היושב ראש, אני רוצה לציין שהצעת החוק עברה בקריאה טרומית ברוב של 26 חברי כנסת, ללא מתנגדים וללא נמנעים.  בדברי ההסבר להצעת החוק כתבתי שמוסדות ציבוריים וממלכתיים רבים מעסיקים קבלנים פרטיים לביצוע עבודות שונות בתחומיהם, כאשר אותם קבלני</w:t>
      </w:r>
      <w:r>
        <w:rPr>
          <w:rFonts w:hint="cs"/>
          <w:rtl/>
        </w:rPr>
        <w:t xml:space="preserve">ם מעסיקים בני נוער </w:t>
      </w:r>
      <w:r>
        <w:rPr>
          <w:rtl/>
        </w:rPr>
        <w:t>–</w:t>
      </w:r>
      <w:r>
        <w:rPr>
          <w:rFonts w:hint="cs"/>
          <w:rtl/>
        </w:rPr>
        <w:t xml:space="preserve"> יושבים פה נציגים של הנוער העובד והלומד שיכולים לתת הרבה מאוד דוגמאות </w:t>
      </w:r>
      <w:r>
        <w:rPr>
          <w:rtl/>
        </w:rPr>
        <w:t>–</w:t>
      </w:r>
      <w:r>
        <w:rPr>
          <w:rFonts w:hint="cs"/>
          <w:rtl/>
        </w:rPr>
        <w:t xml:space="preserve"> ובעצם, עד היום הם לא היו אחראים, הקבלן היה אחראי.</w:t>
      </w:r>
    </w:p>
    <w:p w:rsidR="00000000" w:rsidRDefault="00743011">
      <w:pPr>
        <w:jc w:val="both"/>
        <w:rPr>
          <w:rFonts w:hint="cs"/>
          <w:rtl/>
        </w:rPr>
      </w:pPr>
    </w:p>
    <w:p w:rsidR="00000000" w:rsidRDefault="00743011">
      <w:pPr>
        <w:jc w:val="both"/>
        <w:rPr>
          <w:rFonts w:hint="cs"/>
          <w:rtl/>
        </w:rPr>
      </w:pPr>
      <w:r>
        <w:rPr>
          <w:rFonts w:hint="cs"/>
          <w:rtl/>
        </w:rPr>
        <w:tab/>
        <w:t>מה שאני מציע בהצעת החוק שבגוף מבוקר יראו את המנהל בפועל של המוסד או פקיד אחראי כאחראים לביצוע הוראות חוק זה בתחו</w:t>
      </w:r>
      <w:r>
        <w:rPr>
          <w:rFonts w:hint="cs"/>
          <w:rtl/>
        </w:rPr>
        <w:t xml:space="preserve">מי מוסדם, גם בעת העסקת קבלן פרטי. </w:t>
      </w:r>
    </w:p>
    <w:p w:rsidR="00000000" w:rsidRDefault="00743011">
      <w:pPr>
        <w:jc w:val="both"/>
        <w:rPr>
          <w:rFonts w:hint="cs"/>
          <w:rtl/>
        </w:rPr>
      </w:pPr>
    </w:p>
    <w:p w:rsidR="00000000" w:rsidRDefault="00743011">
      <w:pPr>
        <w:jc w:val="both"/>
        <w:rPr>
          <w:rFonts w:hint="cs"/>
          <w:rtl/>
        </w:rPr>
      </w:pPr>
      <w:r>
        <w:rPr>
          <w:rFonts w:hint="cs"/>
          <w:rtl/>
        </w:rPr>
        <w:tab/>
        <w:t xml:space="preserve">הצעת החוק באה למנוע את </w:t>
      </w:r>
      <w:proofErr w:type="spellStart"/>
      <w:r>
        <w:rPr>
          <w:rFonts w:hint="cs"/>
          <w:rtl/>
        </w:rPr>
        <w:t>הפירצה</w:t>
      </w:r>
      <w:proofErr w:type="spellEnd"/>
      <w:r>
        <w:rPr>
          <w:rFonts w:hint="cs"/>
          <w:rtl/>
        </w:rPr>
        <w:t xml:space="preserve"> ושלא יגידו לא ידענו, לא שמענו, לא ראינו. הקבלן הפרטי, סדום </w:t>
      </w:r>
      <w:proofErr w:type="spellStart"/>
      <w:r>
        <w:rPr>
          <w:rFonts w:hint="cs"/>
          <w:rtl/>
        </w:rPr>
        <w:t>ועמורה</w:t>
      </w:r>
      <w:proofErr w:type="spellEnd"/>
      <w:r>
        <w:rPr>
          <w:rFonts w:hint="cs"/>
          <w:rtl/>
        </w:rPr>
        <w:t xml:space="preserve">, כל </w:t>
      </w:r>
      <w:proofErr w:type="spellStart"/>
      <w:r>
        <w:rPr>
          <w:rFonts w:hint="cs"/>
          <w:rtl/>
        </w:rPr>
        <w:t>דאלים</w:t>
      </w:r>
      <w:proofErr w:type="spellEnd"/>
      <w:r>
        <w:rPr>
          <w:rFonts w:hint="cs"/>
          <w:rtl/>
        </w:rPr>
        <w:t xml:space="preserve"> גבר, מנצלים ילדים במצח נחושה ומי יגן עליהם? אז אני בא פה, כמחוקק, להגן ולהגיד שהאחריות איננה רק של הקבלן אלא גם ש</w:t>
      </w:r>
      <w:r>
        <w:rPr>
          <w:rFonts w:hint="cs"/>
          <w:rtl/>
        </w:rPr>
        <w:t xml:space="preserve">ל מי ששכר את הקבלן, אם הוא גוף מבוקר, קרי, רשות ציבורית, הוא ישא באחריות. </w:t>
      </w:r>
    </w:p>
    <w:p w:rsidR="00000000" w:rsidRDefault="00743011">
      <w:pPr>
        <w:jc w:val="both"/>
        <w:rPr>
          <w:rFonts w:hint="cs"/>
          <w:rtl/>
        </w:rPr>
      </w:pPr>
    </w:p>
    <w:p w:rsidR="00000000" w:rsidRDefault="00743011">
      <w:pPr>
        <w:rPr>
          <w:rFonts w:hint="cs"/>
          <w:rtl/>
        </w:rPr>
      </w:pPr>
      <w:r>
        <w:rPr>
          <w:rFonts w:hint="cs"/>
          <w:u w:val="single"/>
          <w:rtl/>
        </w:rPr>
        <w:t>היו"ר חיים כץ:</w:t>
      </w:r>
    </w:p>
    <w:p w:rsidR="00000000" w:rsidRDefault="00743011">
      <w:pPr>
        <w:rPr>
          <w:rFonts w:hint="cs"/>
          <w:rtl/>
        </w:rPr>
      </w:pPr>
      <w:r>
        <w:rPr>
          <w:rFonts w:hint="cs"/>
          <w:rtl/>
        </w:rPr>
        <w:tab/>
      </w:r>
    </w:p>
    <w:p w:rsidR="00000000" w:rsidRDefault="00743011">
      <w:pPr>
        <w:jc w:val="both"/>
        <w:rPr>
          <w:rFonts w:hint="cs"/>
          <w:rtl/>
        </w:rPr>
      </w:pPr>
      <w:r>
        <w:rPr>
          <w:rFonts w:hint="cs"/>
          <w:rtl/>
        </w:rPr>
        <w:tab/>
        <w:t xml:space="preserve">עורכת הדין ענת אסיף ממשרד המשפטים, בבקשה. </w:t>
      </w:r>
    </w:p>
    <w:p w:rsidR="00000000" w:rsidRDefault="00743011">
      <w:pPr>
        <w:jc w:val="both"/>
        <w:rPr>
          <w:rFonts w:hint="cs"/>
          <w:rtl/>
        </w:rPr>
      </w:pPr>
    </w:p>
    <w:p w:rsidR="00000000" w:rsidRDefault="00743011">
      <w:pPr>
        <w:jc w:val="both"/>
        <w:rPr>
          <w:rFonts w:hint="cs"/>
          <w:rtl/>
        </w:rPr>
      </w:pPr>
      <w:r>
        <w:rPr>
          <w:rFonts w:hint="cs"/>
          <w:u w:val="single"/>
          <w:rtl/>
        </w:rPr>
        <w:t>ענת אסיף:</w:t>
      </w:r>
    </w:p>
    <w:p w:rsidR="00000000" w:rsidRDefault="00743011">
      <w:pPr>
        <w:jc w:val="both"/>
        <w:rPr>
          <w:rFonts w:hint="cs"/>
          <w:rtl/>
        </w:rPr>
      </w:pPr>
      <w:r>
        <w:rPr>
          <w:rFonts w:hint="cs"/>
          <w:rtl/>
        </w:rPr>
        <w:tab/>
      </w:r>
    </w:p>
    <w:p w:rsidR="00000000" w:rsidRDefault="00743011">
      <w:pPr>
        <w:jc w:val="both"/>
        <w:rPr>
          <w:rFonts w:hint="cs"/>
          <w:rtl/>
        </w:rPr>
      </w:pPr>
      <w:r>
        <w:rPr>
          <w:rFonts w:hint="cs"/>
          <w:rtl/>
        </w:rPr>
        <w:tab/>
        <w:t>הממשלה תמכה בהצעת החוק בוועדת שרים לחקיקה, את זה אתם יודעים. אני מתנצלת שהצעת החוק שלנו הובאה לשולחן הווע</w:t>
      </w:r>
      <w:r>
        <w:rPr>
          <w:rFonts w:hint="cs"/>
          <w:rtl/>
        </w:rPr>
        <w:t xml:space="preserve">דה רק עכשיו. בכל אופן הצעת החוק שלנו משנה את הנוסח למסגרת הקיימת של חוק עבודת הנוער. יש מספר סעיפי עבירה בחוק עבודת הנוער שמנוסחים באופן מאוד </w:t>
      </w:r>
      <w:proofErr w:type="spellStart"/>
      <w:r>
        <w:rPr>
          <w:rFonts w:hint="cs"/>
          <w:rtl/>
        </w:rPr>
        <w:t>מסויים</w:t>
      </w:r>
      <w:proofErr w:type="spellEnd"/>
      <w:r>
        <w:rPr>
          <w:rFonts w:hint="cs"/>
          <w:rtl/>
        </w:rPr>
        <w:t xml:space="preserve">, במיוחד כשמדובר על הטלת חובה אישית ישירה על פונקציות בתוך גופים, וזה בדיוק המקרה שחבר-הכנסת </w:t>
      </w:r>
      <w:proofErr w:type="spellStart"/>
      <w:r>
        <w:rPr>
          <w:rFonts w:hint="cs"/>
          <w:rtl/>
        </w:rPr>
        <w:t>וילן</w:t>
      </w:r>
      <w:proofErr w:type="spellEnd"/>
      <w:r>
        <w:rPr>
          <w:rFonts w:hint="cs"/>
          <w:rtl/>
        </w:rPr>
        <w:t xml:space="preserve"> מציע גם. </w:t>
      </w:r>
    </w:p>
    <w:p w:rsidR="00000000" w:rsidRDefault="00743011">
      <w:pPr>
        <w:jc w:val="both"/>
        <w:rPr>
          <w:rFonts w:hint="cs"/>
          <w:rtl/>
        </w:rPr>
      </w:pPr>
    </w:p>
    <w:p w:rsidR="00000000" w:rsidRDefault="00743011">
      <w:pPr>
        <w:jc w:val="both"/>
        <w:rPr>
          <w:rFonts w:hint="cs"/>
          <w:rtl/>
        </w:rPr>
      </w:pPr>
      <w:r>
        <w:rPr>
          <w:rFonts w:hint="cs"/>
          <w:rtl/>
        </w:rPr>
        <w:tab/>
        <w:t xml:space="preserve">בכל זאת, יש שינוי אחד שצריך לציין, שאנחנו מציעים לדבר על רשות ציבורית ולא על גוף מבוקר. ההבדל הוא שגוף מבוקר מוגדר בחוק מבקר המדינה, וזו הגדרה מאוד </w:t>
      </w:r>
      <w:proofErr w:type="spellStart"/>
      <w:r>
        <w:rPr>
          <w:rFonts w:hint="cs"/>
          <w:rtl/>
        </w:rPr>
        <w:t>מאוד</w:t>
      </w:r>
      <w:proofErr w:type="spellEnd"/>
      <w:r>
        <w:rPr>
          <w:rFonts w:hint="cs"/>
          <w:rtl/>
        </w:rPr>
        <w:t xml:space="preserve"> רחבה. יש לי כאן את רשימת הגופים. אנחנו מציעים ללכת על הגדרה של רשות ציבורית בחוק חופש המידע שכולל בתו</w:t>
      </w:r>
      <w:r>
        <w:rPr>
          <w:rFonts w:hint="cs"/>
          <w:rtl/>
        </w:rPr>
        <w:t xml:space="preserve">כו, כאחת האפשרויות, גוף מבוקר כפי שיקבע, על פי ההצעה שלנו, שר העבודה והרווחה. </w:t>
      </w:r>
    </w:p>
    <w:p w:rsidR="00000000" w:rsidRDefault="00743011">
      <w:pPr>
        <w:jc w:val="both"/>
        <w:rPr>
          <w:rFonts w:hint="cs"/>
          <w:rtl/>
        </w:rPr>
      </w:pPr>
    </w:p>
    <w:p w:rsidR="00000000" w:rsidRDefault="00743011">
      <w:pPr>
        <w:jc w:val="both"/>
        <w:rPr>
          <w:rFonts w:hint="cs"/>
          <w:rtl/>
        </w:rPr>
      </w:pPr>
      <w:r>
        <w:rPr>
          <w:rFonts w:hint="cs"/>
          <w:rtl/>
        </w:rPr>
        <w:tab/>
        <w:t>זאת אומרת, יש כאן איזה שהיא תחימה קצת שונה של הגופים בשביל לא ללכת רחב מדי.</w:t>
      </w:r>
    </w:p>
    <w:p w:rsidR="00000000" w:rsidRDefault="00743011">
      <w:pPr>
        <w:jc w:val="both"/>
        <w:rPr>
          <w:rFonts w:hint="cs"/>
          <w:rtl/>
        </w:rPr>
      </w:pPr>
    </w:p>
    <w:p w:rsidR="00000000" w:rsidRDefault="00743011">
      <w:pPr>
        <w:rPr>
          <w:u w:val="single"/>
          <w:rtl/>
        </w:rPr>
      </w:pPr>
      <w:r>
        <w:rPr>
          <w:u w:val="single"/>
          <w:rtl/>
        </w:rPr>
        <w:t xml:space="preserve">אבשלום </w:t>
      </w:r>
      <w:proofErr w:type="spellStart"/>
      <w:r>
        <w:rPr>
          <w:u w:val="single"/>
          <w:rtl/>
        </w:rPr>
        <w:t>וילן</w:t>
      </w:r>
      <w:proofErr w:type="spellEnd"/>
      <w:r>
        <w:rPr>
          <w:u w:val="single"/>
          <w:rtl/>
        </w:rPr>
        <w:t>:</w:t>
      </w:r>
    </w:p>
    <w:p w:rsidR="00000000" w:rsidRDefault="00743011">
      <w:pPr>
        <w:rPr>
          <w:u w:val="single"/>
          <w:rtl/>
        </w:rPr>
      </w:pPr>
    </w:p>
    <w:p w:rsidR="00000000" w:rsidRDefault="00743011">
      <w:pPr>
        <w:jc w:val="both"/>
        <w:rPr>
          <w:rFonts w:hint="cs"/>
          <w:rtl/>
        </w:rPr>
      </w:pPr>
      <w:r>
        <w:rPr>
          <w:rtl/>
        </w:rPr>
        <w:tab/>
      </w:r>
      <w:r>
        <w:rPr>
          <w:rFonts w:hint="cs"/>
          <w:rtl/>
        </w:rPr>
        <w:t>מה מפריע לך ברוחב?</w:t>
      </w:r>
    </w:p>
    <w:p w:rsidR="00000000" w:rsidRDefault="00743011">
      <w:pPr>
        <w:jc w:val="both"/>
        <w:rPr>
          <w:rFonts w:hint="cs"/>
          <w:rtl/>
        </w:rPr>
      </w:pPr>
      <w:r>
        <w:rPr>
          <w:rtl/>
        </w:rPr>
        <w:br w:type="page"/>
      </w:r>
      <w:r>
        <w:rPr>
          <w:rFonts w:hint="cs"/>
          <w:u w:val="single"/>
          <w:rtl/>
        </w:rPr>
        <w:lastRenderedPageBreak/>
        <w:t>ענת אסיף:</w:t>
      </w:r>
    </w:p>
    <w:p w:rsidR="00000000" w:rsidRDefault="00743011">
      <w:pPr>
        <w:jc w:val="both"/>
        <w:rPr>
          <w:rFonts w:hint="cs"/>
          <w:rtl/>
        </w:rPr>
      </w:pPr>
      <w:r>
        <w:rPr>
          <w:rFonts w:hint="cs"/>
          <w:rtl/>
        </w:rPr>
        <w:tab/>
      </w:r>
    </w:p>
    <w:p w:rsidR="00000000" w:rsidRDefault="00743011">
      <w:pPr>
        <w:jc w:val="both"/>
        <w:rPr>
          <w:rFonts w:hint="cs"/>
          <w:rtl/>
        </w:rPr>
      </w:pPr>
      <w:r>
        <w:rPr>
          <w:rFonts w:hint="cs"/>
          <w:rtl/>
        </w:rPr>
        <w:tab/>
        <w:t>יש כאן בגוף מבוקר, כל ארגון עובדים. יש כאן גם פונק</w:t>
      </w:r>
      <w:r>
        <w:rPr>
          <w:rFonts w:hint="cs"/>
          <w:rtl/>
        </w:rPr>
        <w:t xml:space="preserve">ציות שהם לאו דווקא יושבים במוסדות </w:t>
      </w:r>
      <w:proofErr w:type="spellStart"/>
      <w:r>
        <w:rPr>
          <w:rFonts w:hint="cs"/>
          <w:rtl/>
        </w:rPr>
        <w:t>מסויימים</w:t>
      </w:r>
      <w:proofErr w:type="spellEnd"/>
      <w:r>
        <w:rPr>
          <w:rFonts w:hint="cs"/>
          <w:rtl/>
        </w:rPr>
        <w:t>. כשאני מדמיינת את המשרד הממשלתי כמו בית משפט שמזמין קבלן שיבצע אצלו עבודה, אני לא רואה איך למשל, ברשימה של גוף מבוקר יש ארגון עובדים. ארגון עובדים לא נראה מתאים.</w:t>
      </w:r>
    </w:p>
    <w:p w:rsidR="00000000" w:rsidRDefault="00743011">
      <w:pPr>
        <w:jc w:val="both"/>
        <w:rPr>
          <w:rFonts w:hint="cs"/>
          <w:rtl/>
        </w:rPr>
      </w:pPr>
    </w:p>
    <w:p w:rsidR="00000000" w:rsidRDefault="00743011">
      <w:pPr>
        <w:jc w:val="both"/>
        <w:rPr>
          <w:rFonts w:hint="cs"/>
          <w:rtl/>
        </w:rPr>
      </w:pPr>
      <w:r>
        <w:rPr>
          <w:rFonts w:hint="cs"/>
          <w:rtl/>
        </w:rPr>
        <w:tab/>
        <w:t>כמו שאמרתי, הרשימה בחוק חופש המידע מאפשרת, לפי מה</w:t>
      </w:r>
      <w:r>
        <w:rPr>
          <w:rFonts w:hint="cs"/>
          <w:rtl/>
        </w:rPr>
        <w:t xml:space="preserve"> שהחוק מציע  - - -</w:t>
      </w:r>
    </w:p>
    <w:p w:rsidR="00000000" w:rsidRDefault="00743011">
      <w:pPr>
        <w:jc w:val="both"/>
        <w:rPr>
          <w:rFonts w:hint="cs"/>
          <w:rtl/>
        </w:rPr>
      </w:pPr>
    </w:p>
    <w:p w:rsidR="00000000" w:rsidRDefault="00743011">
      <w:pPr>
        <w:rPr>
          <w:u w:val="single"/>
          <w:rtl/>
        </w:rPr>
      </w:pPr>
      <w:r>
        <w:rPr>
          <w:u w:val="single"/>
          <w:rtl/>
        </w:rPr>
        <w:t xml:space="preserve">אבשלום </w:t>
      </w:r>
      <w:proofErr w:type="spellStart"/>
      <w:r>
        <w:rPr>
          <w:u w:val="single"/>
          <w:rtl/>
        </w:rPr>
        <w:t>וילן</w:t>
      </w:r>
      <w:proofErr w:type="spellEnd"/>
      <w:r>
        <w:rPr>
          <w:u w:val="single"/>
          <w:rtl/>
        </w:rPr>
        <w:t>:</w:t>
      </w:r>
    </w:p>
    <w:p w:rsidR="00000000" w:rsidRDefault="00743011">
      <w:pPr>
        <w:rPr>
          <w:u w:val="single"/>
          <w:rtl/>
        </w:rPr>
      </w:pPr>
    </w:p>
    <w:p w:rsidR="00000000" w:rsidRDefault="00743011">
      <w:pPr>
        <w:jc w:val="both"/>
        <w:rPr>
          <w:rFonts w:hint="cs"/>
          <w:rtl/>
        </w:rPr>
      </w:pPr>
      <w:r>
        <w:rPr>
          <w:rtl/>
        </w:rPr>
        <w:tab/>
      </w:r>
      <w:r>
        <w:rPr>
          <w:rFonts w:hint="cs"/>
          <w:rtl/>
        </w:rPr>
        <w:t xml:space="preserve"> אני לא רוצה שום שר פוליטי, גם אם יהיה </w:t>
      </w:r>
      <w:proofErr w:type="spellStart"/>
      <w:r>
        <w:rPr>
          <w:rFonts w:hint="cs"/>
          <w:rtl/>
        </w:rPr>
        <w:t>ממרצ</w:t>
      </w:r>
      <w:proofErr w:type="spellEnd"/>
      <w:r>
        <w:rPr>
          <w:rFonts w:hint="cs"/>
          <w:rtl/>
        </w:rPr>
        <w:t>, שיקבע מי כן ומי לא. זה חייב להיות בחוק.</w:t>
      </w:r>
    </w:p>
    <w:p w:rsidR="00000000" w:rsidRDefault="00743011">
      <w:pPr>
        <w:jc w:val="both"/>
        <w:rPr>
          <w:rFonts w:hint="cs"/>
          <w:rtl/>
        </w:rPr>
      </w:pPr>
    </w:p>
    <w:p w:rsidR="00000000" w:rsidRDefault="00743011">
      <w:pPr>
        <w:jc w:val="both"/>
        <w:rPr>
          <w:rFonts w:hint="cs"/>
          <w:rtl/>
        </w:rPr>
      </w:pPr>
      <w:r>
        <w:rPr>
          <w:rFonts w:hint="cs"/>
          <w:u w:val="single"/>
          <w:rtl/>
        </w:rPr>
        <w:t>ענת אסיף:</w:t>
      </w:r>
    </w:p>
    <w:p w:rsidR="00000000" w:rsidRDefault="00743011">
      <w:pPr>
        <w:jc w:val="both"/>
        <w:rPr>
          <w:rFonts w:hint="cs"/>
          <w:rtl/>
        </w:rPr>
      </w:pPr>
      <w:r>
        <w:rPr>
          <w:rFonts w:hint="cs"/>
          <w:rtl/>
        </w:rPr>
        <w:tab/>
      </w:r>
    </w:p>
    <w:p w:rsidR="00000000" w:rsidRDefault="00743011">
      <w:pPr>
        <w:jc w:val="both"/>
        <w:rPr>
          <w:rFonts w:hint="cs"/>
          <w:rtl/>
        </w:rPr>
      </w:pPr>
      <w:r>
        <w:rPr>
          <w:rFonts w:hint="cs"/>
          <w:rtl/>
        </w:rPr>
        <w:tab/>
        <w:t xml:space="preserve">אקריא לכם את הרשימה שבחוק חופש המידע: 1. הממשלה ומשרדי הממשלה, לרבות יחידותיהם ויחידות הסמך שלהם; 2. לשכת נשיא המדינה; 2. </w:t>
      </w:r>
      <w:r>
        <w:rPr>
          <w:rFonts w:hint="cs"/>
          <w:rtl/>
        </w:rPr>
        <w:t xml:space="preserve">הכנסת; 4. מבקר המדינה, למעט לגבי מידע שהגיע אליו לצורך פעולות הביקורת ובירור תלונות הציבור; 5. בתי משפט, בתי דין, לשכות הוצאה לפועל, וגופים אחרים בעלי סמכות שפיטה על פי דין </w:t>
      </w:r>
      <w:r>
        <w:rPr>
          <w:rtl/>
        </w:rPr>
        <w:t>–</w:t>
      </w:r>
      <w:r>
        <w:rPr>
          <w:rFonts w:hint="cs"/>
          <w:rtl/>
        </w:rPr>
        <w:t xml:space="preserve"> למעט לגבי תוכנו של הליך משפטי; 6. רשויות מקומיות; 7. תאגיד בשליטת רשות מקומית; 8.</w:t>
      </w:r>
      <w:r>
        <w:rPr>
          <w:rFonts w:hint="cs"/>
          <w:rtl/>
        </w:rPr>
        <w:t xml:space="preserve"> תאגיד שהוקם בחוק או תאגידים </w:t>
      </w:r>
      <w:proofErr w:type="spellStart"/>
      <w:r>
        <w:rPr>
          <w:rFonts w:hint="cs"/>
          <w:rtl/>
        </w:rPr>
        <w:t>סטטוטוריים</w:t>
      </w:r>
      <w:proofErr w:type="spellEnd"/>
      <w:r>
        <w:rPr>
          <w:rFonts w:hint="cs"/>
          <w:rtl/>
        </w:rPr>
        <w:t xml:space="preserve">; 9. חברה ממשלתית וחברה-בת ממשלתית בהגדרתן בחוק החברות הממשלתיות, </w:t>
      </w:r>
      <w:proofErr w:type="spellStart"/>
      <w:r>
        <w:rPr>
          <w:rFonts w:hint="cs"/>
          <w:rtl/>
        </w:rPr>
        <w:t>התשל"ה</w:t>
      </w:r>
      <w:proofErr w:type="spellEnd"/>
      <w:r>
        <w:rPr>
          <w:rFonts w:hint="cs"/>
          <w:rtl/>
        </w:rPr>
        <w:t xml:space="preserve">-1975, שקבע שר המשפטים - </w:t>
      </w:r>
      <w:proofErr w:type="spellStart"/>
      <w:r>
        <w:rPr>
          <w:rFonts w:hint="cs"/>
          <w:rtl/>
        </w:rPr>
        <w:t>לענין</w:t>
      </w:r>
      <w:proofErr w:type="spellEnd"/>
      <w:r>
        <w:rPr>
          <w:rFonts w:hint="cs"/>
          <w:rtl/>
        </w:rPr>
        <w:t xml:space="preserve"> החוק הזה אנחנו מציעים שיקבע זאת שר העבודה - ; 10. גוף אחר הממלא תפקיד ציבורי שהוא גוף מבוקר, כפי שיקבע שר העבודה ו</w:t>
      </w:r>
      <w:r>
        <w:rPr>
          <w:rFonts w:hint="cs"/>
          <w:rtl/>
        </w:rPr>
        <w:t xml:space="preserve">הרווחה. </w:t>
      </w:r>
    </w:p>
    <w:p w:rsidR="00000000" w:rsidRDefault="00743011">
      <w:pPr>
        <w:jc w:val="both"/>
        <w:rPr>
          <w:rFonts w:hint="cs"/>
          <w:rtl/>
        </w:rPr>
      </w:pPr>
    </w:p>
    <w:p w:rsidR="00000000" w:rsidRDefault="00743011">
      <w:pPr>
        <w:jc w:val="both"/>
        <w:rPr>
          <w:rFonts w:hint="cs"/>
          <w:rtl/>
        </w:rPr>
      </w:pPr>
      <w:r>
        <w:rPr>
          <w:rFonts w:hint="cs"/>
          <w:rtl/>
        </w:rPr>
        <w:tab/>
        <w:t>אלה 10 הגופים, זה מאוד רחב וזה יותר - - -</w:t>
      </w:r>
    </w:p>
    <w:p w:rsidR="00000000" w:rsidRDefault="00743011">
      <w:pPr>
        <w:jc w:val="both"/>
        <w:rPr>
          <w:rFonts w:hint="cs"/>
          <w:rtl/>
        </w:rPr>
      </w:pPr>
    </w:p>
    <w:p w:rsidR="00000000" w:rsidRDefault="00743011">
      <w:pPr>
        <w:rPr>
          <w:rFonts w:hint="cs"/>
          <w:rtl/>
        </w:rPr>
      </w:pPr>
      <w:r>
        <w:rPr>
          <w:rFonts w:hint="cs"/>
          <w:u w:val="single"/>
          <w:rtl/>
        </w:rPr>
        <w:t>היו"ר חיים כץ:</w:t>
      </w:r>
    </w:p>
    <w:p w:rsidR="00000000" w:rsidRDefault="00743011">
      <w:pPr>
        <w:rPr>
          <w:rFonts w:hint="cs"/>
          <w:rtl/>
        </w:rPr>
      </w:pPr>
      <w:r>
        <w:rPr>
          <w:rFonts w:hint="cs"/>
          <w:rtl/>
        </w:rPr>
        <w:tab/>
      </w:r>
    </w:p>
    <w:p w:rsidR="00000000" w:rsidRDefault="00743011">
      <w:pPr>
        <w:jc w:val="both"/>
        <w:rPr>
          <w:rFonts w:hint="cs"/>
          <w:rtl/>
        </w:rPr>
      </w:pPr>
      <w:r>
        <w:rPr>
          <w:rFonts w:hint="cs"/>
          <w:rtl/>
        </w:rPr>
        <w:tab/>
        <w:t xml:space="preserve">חבר-הכנסת </w:t>
      </w:r>
      <w:proofErr w:type="spellStart"/>
      <w:r>
        <w:rPr>
          <w:rFonts w:hint="cs"/>
          <w:rtl/>
        </w:rPr>
        <w:t>וילן</w:t>
      </w:r>
      <w:proofErr w:type="spellEnd"/>
      <w:r>
        <w:rPr>
          <w:rFonts w:hint="cs"/>
          <w:rtl/>
        </w:rPr>
        <w:t>, זה מתאים לך?</w:t>
      </w:r>
    </w:p>
    <w:p w:rsidR="00000000" w:rsidRDefault="00743011">
      <w:pPr>
        <w:jc w:val="both"/>
        <w:rPr>
          <w:rFonts w:hint="cs"/>
          <w:rtl/>
        </w:rPr>
      </w:pPr>
    </w:p>
    <w:p w:rsidR="00000000" w:rsidRDefault="00743011">
      <w:pPr>
        <w:rPr>
          <w:u w:val="single"/>
          <w:rtl/>
        </w:rPr>
      </w:pPr>
      <w:r>
        <w:rPr>
          <w:u w:val="single"/>
          <w:rtl/>
        </w:rPr>
        <w:t xml:space="preserve">אבשלום </w:t>
      </w:r>
      <w:proofErr w:type="spellStart"/>
      <w:r>
        <w:rPr>
          <w:u w:val="single"/>
          <w:rtl/>
        </w:rPr>
        <w:t>וילן</w:t>
      </w:r>
      <w:proofErr w:type="spellEnd"/>
      <w:r>
        <w:rPr>
          <w:u w:val="single"/>
          <w:rtl/>
        </w:rPr>
        <w:t>:</w:t>
      </w:r>
    </w:p>
    <w:p w:rsidR="00000000" w:rsidRDefault="00743011">
      <w:pPr>
        <w:rPr>
          <w:u w:val="single"/>
          <w:rtl/>
        </w:rPr>
      </w:pPr>
    </w:p>
    <w:p w:rsidR="00000000" w:rsidRDefault="00743011">
      <w:pPr>
        <w:jc w:val="both"/>
        <w:rPr>
          <w:rFonts w:hint="cs"/>
          <w:rtl/>
        </w:rPr>
      </w:pPr>
      <w:r>
        <w:rPr>
          <w:rtl/>
        </w:rPr>
        <w:tab/>
      </w:r>
      <w:r>
        <w:rPr>
          <w:rFonts w:hint="cs"/>
          <w:rtl/>
        </w:rPr>
        <w:t xml:space="preserve"> אני רוצה למחוק בסעיף 10 שהשר יקבע מיהו גוף מבוקר, כל גוף מבוקר יהיה בפנים, למה השר צריך לקבוע?</w:t>
      </w:r>
    </w:p>
    <w:p w:rsidR="00000000" w:rsidRDefault="00743011">
      <w:pPr>
        <w:jc w:val="both"/>
        <w:rPr>
          <w:rFonts w:hint="cs"/>
          <w:rtl/>
        </w:rPr>
      </w:pPr>
    </w:p>
    <w:p w:rsidR="00000000" w:rsidRDefault="00743011">
      <w:pPr>
        <w:jc w:val="both"/>
        <w:rPr>
          <w:rFonts w:hint="cs"/>
          <w:u w:val="single"/>
          <w:rtl/>
        </w:rPr>
      </w:pPr>
      <w:r>
        <w:rPr>
          <w:rFonts w:hint="cs"/>
          <w:u w:val="single"/>
          <w:rtl/>
        </w:rPr>
        <w:t xml:space="preserve">משה </w:t>
      </w:r>
      <w:proofErr w:type="spellStart"/>
      <w:r>
        <w:rPr>
          <w:rFonts w:hint="cs"/>
          <w:u w:val="single"/>
          <w:rtl/>
        </w:rPr>
        <w:t>בוטון</w:t>
      </w:r>
      <w:proofErr w:type="spellEnd"/>
      <w:r>
        <w:rPr>
          <w:rFonts w:hint="cs"/>
          <w:u w:val="single"/>
          <w:rtl/>
        </w:rPr>
        <w:t>:</w:t>
      </w:r>
    </w:p>
    <w:p w:rsidR="00000000" w:rsidRDefault="00743011">
      <w:pPr>
        <w:jc w:val="both"/>
        <w:rPr>
          <w:rFonts w:hint="cs"/>
          <w:rtl/>
        </w:rPr>
      </w:pPr>
      <w:r>
        <w:rPr>
          <w:rFonts w:hint="cs"/>
          <w:rtl/>
        </w:rPr>
        <w:tab/>
      </w:r>
    </w:p>
    <w:p w:rsidR="00000000" w:rsidRDefault="00743011">
      <w:pPr>
        <w:jc w:val="both"/>
        <w:rPr>
          <w:rFonts w:hint="cs"/>
          <w:rtl/>
        </w:rPr>
      </w:pPr>
      <w:r>
        <w:rPr>
          <w:rFonts w:hint="cs"/>
          <w:rtl/>
        </w:rPr>
        <w:tab/>
        <w:t xml:space="preserve">ברשותך אדוני היושב ראש, אני </w:t>
      </w:r>
      <w:r>
        <w:rPr>
          <w:rFonts w:hint="cs"/>
          <w:rtl/>
        </w:rPr>
        <w:t xml:space="preserve">רוצה לומר מספר דברים. התוודעתי להצעה הזאת רק היום בשיחת טלפון עם דן </w:t>
      </w:r>
      <w:proofErr w:type="spellStart"/>
      <w:r>
        <w:rPr>
          <w:rFonts w:hint="cs"/>
          <w:rtl/>
        </w:rPr>
        <w:t>אורנשטיין</w:t>
      </w:r>
      <w:proofErr w:type="spellEnd"/>
      <w:r>
        <w:rPr>
          <w:rFonts w:hint="cs"/>
          <w:rtl/>
        </w:rPr>
        <w:t xml:space="preserve"> ממשרד המשפטים. בייעוץ המשפטי של הוועדה התמקדנו יותר בהצעה של חבר-הכנסת אבשלום </w:t>
      </w:r>
      <w:proofErr w:type="spellStart"/>
      <w:r>
        <w:rPr>
          <w:rFonts w:hint="cs"/>
          <w:rtl/>
        </w:rPr>
        <w:t>וילן</w:t>
      </w:r>
      <w:proofErr w:type="spellEnd"/>
      <w:r>
        <w:rPr>
          <w:rFonts w:hint="cs"/>
          <w:rtl/>
        </w:rPr>
        <w:t xml:space="preserve">. ועכשיו, כשקראתי את הנוסח של משרד המשפטים, נראה לי שהוא עונה על מה שחבר-הכנסת </w:t>
      </w:r>
      <w:proofErr w:type="spellStart"/>
      <w:r>
        <w:rPr>
          <w:rFonts w:hint="cs"/>
          <w:rtl/>
        </w:rPr>
        <w:t>וילן</w:t>
      </w:r>
      <w:proofErr w:type="spellEnd"/>
      <w:r>
        <w:rPr>
          <w:rFonts w:hint="cs"/>
          <w:rtl/>
        </w:rPr>
        <w:t xml:space="preserve"> מציע בהצעתו.</w:t>
      </w:r>
      <w:r>
        <w:rPr>
          <w:rFonts w:hint="cs"/>
          <w:rtl/>
        </w:rPr>
        <w:t xml:space="preserve"> </w:t>
      </w:r>
    </w:p>
    <w:p w:rsidR="00000000" w:rsidRDefault="00743011">
      <w:pPr>
        <w:jc w:val="both"/>
        <w:rPr>
          <w:rFonts w:hint="cs"/>
          <w:rtl/>
        </w:rPr>
      </w:pPr>
    </w:p>
    <w:p w:rsidR="00000000" w:rsidRDefault="00743011">
      <w:pPr>
        <w:jc w:val="both"/>
        <w:rPr>
          <w:rFonts w:hint="cs"/>
          <w:rtl/>
        </w:rPr>
      </w:pPr>
      <w:r>
        <w:rPr>
          <w:rFonts w:hint="cs"/>
          <w:rtl/>
        </w:rPr>
        <w:tab/>
        <w:t xml:space="preserve">לא הספקתי ללמוד את הנושא לעומק ולא ראיתי איזה גופים כן נכללים בסעיף 9 לחוק מבקר המדינה, ואיזה גופים לא, והדבר הזה צריך להיבדק. לכן, אני מציע לוועדה להעלות את ההצעה של משרד המשפטים, היא גם מנוסחת יותר טוב ויותר </w:t>
      </w:r>
      <w:proofErr w:type="spellStart"/>
      <w:r>
        <w:rPr>
          <w:rFonts w:hint="cs"/>
          <w:rtl/>
        </w:rPr>
        <w:t>מדוייק</w:t>
      </w:r>
      <w:proofErr w:type="spellEnd"/>
      <w:r>
        <w:rPr>
          <w:rFonts w:hint="cs"/>
          <w:rtl/>
        </w:rPr>
        <w:t xml:space="preserve"> משפטית, וכדי להרוויח זמן, להעביר את</w:t>
      </w:r>
      <w:r>
        <w:rPr>
          <w:rFonts w:hint="cs"/>
          <w:rtl/>
        </w:rPr>
        <w:t xml:space="preserve"> ההצעה לקריאה ראשונה.</w:t>
      </w:r>
    </w:p>
    <w:p w:rsidR="00000000" w:rsidRDefault="00743011">
      <w:pPr>
        <w:jc w:val="both"/>
        <w:rPr>
          <w:rFonts w:hint="cs"/>
          <w:rtl/>
        </w:rPr>
      </w:pPr>
    </w:p>
    <w:p w:rsidR="00000000" w:rsidRDefault="00743011">
      <w:pPr>
        <w:ind w:firstLine="567"/>
        <w:jc w:val="both"/>
        <w:rPr>
          <w:rFonts w:hint="cs"/>
          <w:rtl/>
        </w:rPr>
      </w:pPr>
      <w:r>
        <w:rPr>
          <w:rFonts w:hint="cs"/>
          <w:rtl/>
        </w:rPr>
        <w:t xml:space="preserve">עד שההצעה תוחזר ותוכן לקריאה שניה ושלישית, אני בינתיים, כיועץ משפטי של הוועדה, אשב עם נציגי משרד המשפטים ועם חבר-הכנסת </w:t>
      </w:r>
      <w:proofErr w:type="spellStart"/>
      <w:r>
        <w:rPr>
          <w:rFonts w:hint="cs"/>
          <w:rtl/>
        </w:rPr>
        <w:t>וילן</w:t>
      </w:r>
      <w:proofErr w:type="spellEnd"/>
      <w:r>
        <w:rPr>
          <w:rFonts w:hint="cs"/>
          <w:rtl/>
        </w:rPr>
        <w:t xml:space="preserve"> ונבדוק אחד לאחד איזה גופים אולי לא ראוי להכניס בצורה גורפת לפי חוק מבקר המדינה, ונתקן את זה בהתאם. </w:t>
      </w:r>
    </w:p>
    <w:p w:rsidR="00000000" w:rsidRDefault="00743011">
      <w:pPr>
        <w:jc w:val="both"/>
        <w:rPr>
          <w:rFonts w:hint="cs"/>
          <w:rtl/>
        </w:rPr>
      </w:pPr>
    </w:p>
    <w:p w:rsidR="00000000" w:rsidRDefault="00743011">
      <w:pPr>
        <w:rPr>
          <w:rFonts w:hint="cs"/>
          <w:rtl/>
        </w:rPr>
      </w:pPr>
      <w:r>
        <w:rPr>
          <w:rFonts w:hint="cs"/>
          <w:u w:val="single"/>
          <w:rtl/>
        </w:rPr>
        <w:t>היו"ר חי</w:t>
      </w:r>
      <w:r>
        <w:rPr>
          <w:rFonts w:hint="cs"/>
          <w:u w:val="single"/>
          <w:rtl/>
        </w:rPr>
        <w:t>ים כץ:</w:t>
      </w:r>
    </w:p>
    <w:p w:rsidR="00000000" w:rsidRDefault="00743011">
      <w:pPr>
        <w:rPr>
          <w:rFonts w:hint="cs"/>
          <w:rtl/>
        </w:rPr>
      </w:pPr>
      <w:r>
        <w:rPr>
          <w:rFonts w:hint="cs"/>
          <w:rtl/>
        </w:rPr>
        <w:tab/>
      </w:r>
    </w:p>
    <w:p w:rsidR="00000000" w:rsidRDefault="00743011">
      <w:pPr>
        <w:jc w:val="both"/>
        <w:rPr>
          <w:rFonts w:hint="cs"/>
          <w:rtl/>
        </w:rPr>
      </w:pPr>
      <w:r>
        <w:rPr>
          <w:rFonts w:hint="cs"/>
          <w:rtl/>
        </w:rPr>
        <w:tab/>
        <w:t xml:space="preserve">אולי כדאי ללכת לפי ההצעה של חבר-הכנסת </w:t>
      </w:r>
      <w:proofErr w:type="spellStart"/>
      <w:r>
        <w:rPr>
          <w:rFonts w:hint="cs"/>
          <w:rtl/>
        </w:rPr>
        <w:t>וילן</w:t>
      </w:r>
      <w:proofErr w:type="spellEnd"/>
      <w:r>
        <w:rPr>
          <w:rFonts w:hint="cs"/>
          <w:rtl/>
        </w:rPr>
        <w:t>?</w:t>
      </w:r>
    </w:p>
    <w:p w:rsidR="00000000" w:rsidRDefault="00743011">
      <w:pPr>
        <w:jc w:val="both"/>
        <w:rPr>
          <w:rFonts w:hint="cs"/>
          <w:rtl/>
        </w:rPr>
      </w:pPr>
    </w:p>
    <w:p w:rsidR="00000000" w:rsidRDefault="00743011">
      <w:pPr>
        <w:rPr>
          <w:u w:val="single"/>
          <w:rtl/>
        </w:rPr>
      </w:pPr>
      <w:r>
        <w:rPr>
          <w:u w:val="single"/>
          <w:rtl/>
        </w:rPr>
        <w:t xml:space="preserve">אבשלום </w:t>
      </w:r>
      <w:proofErr w:type="spellStart"/>
      <w:r>
        <w:rPr>
          <w:u w:val="single"/>
          <w:rtl/>
        </w:rPr>
        <w:t>וילן</w:t>
      </w:r>
      <w:proofErr w:type="spellEnd"/>
      <w:r>
        <w:rPr>
          <w:u w:val="single"/>
          <w:rtl/>
        </w:rPr>
        <w:t>:</w:t>
      </w:r>
    </w:p>
    <w:p w:rsidR="00000000" w:rsidRDefault="00743011">
      <w:pPr>
        <w:rPr>
          <w:u w:val="single"/>
          <w:rtl/>
        </w:rPr>
      </w:pPr>
    </w:p>
    <w:p w:rsidR="00000000" w:rsidRDefault="00743011">
      <w:pPr>
        <w:jc w:val="both"/>
        <w:rPr>
          <w:rFonts w:hint="cs"/>
          <w:rtl/>
        </w:rPr>
      </w:pPr>
      <w:r>
        <w:rPr>
          <w:rtl/>
        </w:rPr>
        <w:tab/>
      </w:r>
      <w:r>
        <w:rPr>
          <w:rFonts w:hint="cs"/>
          <w:rtl/>
        </w:rPr>
        <w:t xml:space="preserve"> אם היועץ המשפטי של הוועדה אומר שהנוסח של משרד המשפטים נראה לו, אני מוכן ללכת לקריאה ראשונה עם הנוסח של משרד המשפטים. כמו כן, נבדוק ברשימה, כפי שמציע היועץ המשפטי. אין לי בעיה, אני רוצה </w:t>
      </w:r>
      <w:r>
        <w:rPr>
          <w:rFonts w:hint="cs"/>
          <w:rtl/>
        </w:rPr>
        <w:t>לרוץ עם זה קדימה.</w:t>
      </w:r>
    </w:p>
    <w:p w:rsidR="00000000" w:rsidRDefault="00743011">
      <w:pPr>
        <w:jc w:val="both"/>
        <w:rPr>
          <w:rFonts w:hint="cs"/>
          <w:rtl/>
        </w:rPr>
      </w:pPr>
    </w:p>
    <w:p w:rsidR="00000000" w:rsidRDefault="00743011">
      <w:pPr>
        <w:jc w:val="both"/>
        <w:rPr>
          <w:rFonts w:hint="cs"/>
          <w:rtl/>
        </w:rPr>
      </w:pPr>
      <w:r>
        <w:rPr>
          <w:rFonts w:hint="cs"/>
          <w:u w:val="single"/>
          <w:rtl/>
        </w:rPr>
        <w:t>ענת אסיף:</w:t>
      </w:r>
    </w:p>
    <w:p w:rsidR="00000000" w:rsidRDefault="00743011">
      <w:pPr>
        <w:jc w:val="both"/>
        <w:rPr>
          <w:rFonts w:hint="cs"/>
          <w:rtl/>
        </w:rPr>
      </w:pPr>
      <w:r>
        <w:rPr>
          <w:rFonts w:hint="cs"/>
          <w:rtl/>
        </w:rPr>
        <w:tab/>
      </w:r>
    </w:p>
    <w:p w:rsidR="00000000" w:rsidRDefault="00743011">
      <w:pPr>
        <w:jc w:val="both"/>
        <w:rPr>
          <w:rFonts w:hint="cs"/>
          <w:rtl/>
        </w:rPr>
      </w:pPr>
      <w:r>
        <w:rPr>
          <w:rFonts w:hint="cs"/>
          <w:rtl/>
        </w:rPr>
        <w:tab/>
        <w:t xml:space="preserve">ההצעה הזאת הולכת להטיל חובות פיקוח על הרבה מאוד גופים שאנחנו חושבים שצריך לשמוע אותם, לפני קריאה ראשונה, אחרי קריאה ראשונה. למשל: נציבות שירות המדינה, מרכז השלטון המקומי, הנהלת בתי המשפט, לפחות שיהיו מעורבים כי אנחנו הולכים </w:t>
      </w:r>
      <w:r>
        <w:rPr>
          <w:rFonts w:hint="cs"/>
          <w:rtl/>
        </w:rPr>
        <w:t>להטיל עליהם חובת פיקוח.</w:t>
      </w:r>
      <w:r>
        <w:rPr>
          <w:rFonts w:hint="cs"/>
          <w:rtl/>
        </w:rPr>
        <w:tab/>
        <w:t>במצב אידיאלי היה צריך לשמוע אותם לפני קריאה ראשונה. אבל כפי שאני רואה זה לא יהיה.</w:t>
      </w:r>
    </w:p>
    <w:p w:rsidR="00000000" w:rsidRDefault="00743011">
      <w:pPr>
        <w:jc w:val="both"/>
        <w:rPr>
          <w:rFonts w:hint="cs"/>
          <w:rtl/>
        </w:rPr>
      </w:pPr>
    </w:p>
    <w:p w:rsidR="00000000" w:rsidRDefault="00743011">
      <w:pPr>
        <w:rPr>
          <w:u w:val="single"/>
          <w:rtl/>
        </w:rPr>
      </w:pPr>
      <w:r>
        <w:rPr>
          <w:u w:val="single"/>
          <w:rtl/>
        </w:rPr>
        <w:t xml:space="preserve">אבשלום </w:t>
      </w:r>
      <w:proofErr w:type="spellStart"/>
      <w:r>
        <w:rPr>
          <w:u w:val="single"/>
          <w:rtl/>
        </w:rPr>
        <w:t>וילן</w:t>
      </w:r>
      <w:proofErr w:type="spellEnd"/>
      <w:r>
        <w:rPr>
          <w:u w:val="single"/>
          <w:rtl/>
        </w:rPr>
        <w:t>:</w:t>
      </w:r>
    </w:p>
    <w:p w:rsidR="00000000" w:rsidRDefault="00743011">
      <w:pPr>
        <w:rPr>
          <w:u w:val="single"/>
          <w:rtl/>
        </w:rPr>
      </w:pPr>
    </w:p>
    <w:p w:rsidR="00000000" w:rsidRDefault="00743011">
      <w:pPr>
        <w:jc w:val="both"/>
        <w:rPr>
          <w:rFonts w:hint="cs"/>
          <w:rtl/>
        </w:rPr>
      </w:pPr>
      <w:r>
        <w:rPr>
          <w:rtl/>
        </w:rPr>
        <w:tab/>
      </w:r>
      <w:r>
        <w:rPr>
          <w:rFonts w:hint="cs"/>
          <w:rtl/>
        </w:rPr>
        <w:t xml:space="preserve"> קודם כל נעביר לקריאה ראשונה ואחר כך נשמע אותם.</w:t>
      </w:r>
    </w:p>
    <w:p w:rsidR="00000000" w:rsidRDefault="00743011">
      <w:pPr>
        <w:jc w:val="both"/>
        <w:rPr>
          <w:rFonts w:hint="cs"/>
          <w:rtl/>
        </w:rPr>
      </w:pPr>
    </w:p>
    <w:p w:rsidR="00000000" w:rsidRDefault="00743011">
      <w:pPr>
        <w:jc w:val="both"/>
        <w:rPr>
          <w:rFonts w:hint="cs"/>
          <w:u w:val="single"/>
          <w:rtl/>
        </w:rPr>
      </w:pPr>
      <w:r>
        <w:rPr>
          <w:rFonts w:hint="cs"/>
          <w:u w:val="single"/>
          <w:rtl/>
        </w:rPr>
        <w:t xml:space="preserve">משה </w:t>
      </w:r>
      <w:proofErr w:type="spellStart"/>
      <w:r>
        <w:rPr>
          <w:rFonts w:hint="cs"/>
          <w:u w:val="single"/>
          <w:rtl/>
        </w:rPr>
        <w:t>בוטון</w:t>
      </w:r>
      <w:proofErr w:type="spellEnd"/>
      <w:r>
        <w:rPr>
          <w:rFonts w:hint="cs"/>
          <w:u w:val="single"/>
          <w:rtl/>
        </w:rPr>
        <w:t>:</w:t>
      </w:r>
    </w:p>
    <w:p w:rsidR="00000000" w:rsidRDefault="00743011">
      <w:pPr>
        <w:jc w:val="both"/>
        <w:rPr>
          <w:rFonts w:hint="cs"/>
          <w:rtl/>
        </w:rPr>
      </w:pPr>
      <w:r>
        <w:rPr>
          <w:rFonts w:hint="cs"/>
          <w:rtl/>
        </w:rPr>
        <w:tab/>
      </w:r>
    </w:p>
    <w:p w:rsidR="00000000" w:rsidRDefault="00743011">
      <w:pPr>
        <w:jc w:val="both"/>
        <w:rPr>
          <w:rFonts w:hint="cs"/>
          <w:rtl/>
        </w:rPr>
      </w:pPr>
      <w:r>
        <w:rPr>
          <w:rFonts w:hint="cs"/>
          <w:rtl/>
        </w:rPr>
        <w:tab/>
        <w:t>יש חובה לשמוע את כולם.</w:t>
      </w:r>
    </w:p>
    <w:p w:rsidR="00000000" w:rsidRDefault="00743011">
      <w:pPr>
        <w:jc w:val="both"/>
        <w:rPr>
          <w:rFonts w:hint="cs"/>
          <w:rtl/>
        </w:rPr>
      </w:pPr>
    </w:p>
    <w:p w:rsidR="00000000" w:rsidRDefault="00743011">
      <w:pPr>
        <w:rPr>
          <w:u w:val="single"/>
          <w:rtl/>
        </w:rPr>
      </w:pPr>
      <w:r>
        <w:rPr>
          <w:u w:val="single"/>
          <w:rtl/>
        </w:rPr>
        <w:t xml:space="preserve">אבשלום </w:t>
      </w:r>
      <w:proofErr w:type="spellStart"/>
      <w:r>
        <w:rPr>
          <w:u w:val="single"/>
          <w:rtl/>
        </w:rPr>
        <w:t>וילן</w:t>
      </w:r>
      <w:proofErr w:type="spellEnd"/>
      <w:r>
        <w:rPr>
          <w:u w:val="single"/>
          <w:rtl/>
        </w:rPr>
        <w:t>:</w:t>
      </w:r>
    </w:p>
    <w:p w:rsidR="00000000" w:rsidRDefault="00743011">
      <w:pPr>
        <w:rPr>
          <w:u w:val="single"/>
          <w:rtl/>
        </w:rPr>
      </w:pPr>
    </w:p>
    <w:p w:rsidR="00000000" w:rsidRDefault="00743011">
      <w:pPr>
        <w:jc w:val="both"/>
        <w:rPr>
          <w:rFonts w:hint="cs"/>
          <w:rtl/>
        </w:rPr>
      </w:pPr>
      <w:r>
        <w:rPr>
          <w:rtl/>
        </w:rPr>
        <w:tab/>
      </w:r>
      <w:r>
        <w:rPr>
          <w:rFonts w:hint="cs"/>
          <w:rtl/>
        </w:rPr>
        <w:t xml:space="preserve"> בשורה האחרונה של הסעיף הראשון ש</w:t>
      </w:r>
      <w:r>
        <w:rPr>
          <w:rFonts w:hint="cs"/>
          <w:rtl/>
        </w:rPr>
        <w:t xml:space="preserve">בהצעת החוק של משרד המשפטים כתוב: "המפר חובתו האמורה, דינו </w:t>
      </w:r>
      <w:r>
        <w:rPr>
          <w:rtl/>
        </w:rPr>
        <w:t>–</w:t>
      </w:r>
      <w:r>
        <w:rPr>
          <w:rFonts w:hint="cs"/>
          <w:rtl/>
        </w:rPr>
        <w:t xml:space="preserve"> מחצית העונש הקבוע למעביד נער בניגוד לאותם סעיפים". מדוע מחצית העונש? הקבלן יקבל את מלוא העונש, וראש הרשות או ראש הגוף המבוקר מחצית העונש? מה הרציונאל?</w:t>
      </w:r>
    </w:p>
    <w:p w:rsidR="00000000" w:rsidRDefault="00743011">
      <w:pPr>
        <w:jc w:val="both"/>
        <w:rPr>
          <w:rFonts w:hint="cs"/>
          <w:rtl/>
        </w:rPr>
      </w:pPr>
    </w:p>
    <w:p w:rsidR="00000000" w:rsidRDefault="00743011">
      <w:pPr>
        <w:jc w:val="both"/>
        <w:rPr>
          <w:rFonts w:hint="cs"/>
          <w:rtl/>
        </w:rPr>
      </w:pPr>
      <w:r>
        <w:rPr>
          <w:rFonts w:hint="cs"/>
          <w:u w:val="single"/>
          <w:rtl/>
        </w:rPr>
        <w:t>ענת אסיף:</w:t>
      </w:r>
    </w:p>
    <w:p w:rsidR="00000000" w:rsidRDefault="00743011">
      <w:pPr>
        <w:jc w:val="both"/>
        <w:rPr>
          <w:rFonts w:hint="cs"/>
          <w:rtl/>
        </w:rPr>
      </w:pPr>
      <w:r>
        <w:rPr>
          <w:rFonts w:hint="cs"/>
          <w:rtl/>
        </w:rPr>
        <w:tab/>
      </w:r>
    </w:p>
    <w:p w:rsidR="00000000" w:rsidRDefault="00743011">
      <w:pPr>
        <w:jc w:val="both"/>
        <w:rPr>
          <w:rFonts w:hint="cs"/>
          <w:rtl/>
        </w:rPr>
      </w:pPr>
      <w:r>
        <w:rPr>
          <w:rFonts w:hint="cs"/>
          <w:rtl/>
        </w:rPr>
        <w:tab/>
        <w:t>זה מה שאנחנו מציעים. הרציונאל ה</w:t>
      </w:r>
      <w:r>
        <w:rPr>
          <w:rFonts w:hint="cs"/>
          <w:rtl/>
        </w:rPr>
        <w:t>וא שהקבלן שמעסיק בניגוד לחוק הוא בכל זאת העבריין הראשי וזה שעובר את העבירה החמורה ביותר, כי הוא העסיק בניגוד לחוק. וכאן אנחנו אומרים, בגלל שאנחנו מטילים גם חובת פיקוח על מישהו נוסף שהוא צד שלישי או משהו כזה, אז אנחנו חושבים שהרציונאל שהוא יקבל פחות.</w:t>
      </w:r>
    </w:p>
    <w:p w:rsidR="00000000" w:rsidRDefault="00743011">
      <w:pPr>
        <w:jc w:val="both"/>
        <w:rPr>
          <w:rFonts w:hint="cs"/>
          <w:rtl/>
        </w:rPr>
      </w:pPr>
    </w:p>
    <w:p w:rsidR="00000000" w:rsidRDefault="00743011">
      <w:pPr>
        <w:rPr>
          <w:u w:val="single"/>
          <w:rtl/>
        </w:rPr>
      </w:pPr>
      <w:r>
        <w:rPr>
          <w:u w:val="single"/>
          <w:rtl/>
        </w:rPr>
        <w:t>אבשלו</w:t>
      </w:r>
      <w:r>
        <w:rPr>
          <w:u w:val="single"/>
          <w:rtl/>
        </w:rPr>
        <w:t xml:space="preserve">ם </w:t>
      </w:r>
      <w:proofErr w:type="spellStart"/>
      <w:r>
        <w:rPr>
          <w:u w:val="single"/>
          <w:rtl/>
        </w:rPr>
        <w:t>וילן</w:t>
      </w:r>
      <w:proofErr w:type="spellEnd"/>
      <w:r>
        <w:rPr>
          <w:u w:val="single"/>
          <w:rtl/>
        </w:rPr>
        <w:t>:</w:t>
      </w:r>
    </w:p>
    <w:p w:rsidR="00000000" w:rsidRDefault="00743011">
      <w:pPr>
        <w:rPr>
          <w:u w:val="single"/>
          <w:rtl/>
        </w:rPr>
      </w:pPr>
    </w:p>
    <w:p w:rsidR="00000000" w:rsidRDefault="00743011">
      <w:pPr>
        <w:jc w:val="both"/>
        <w:rPr>
          <w:rFonts w:hint="cs"/>
          <w:rtl/>
        </w:rPr>
      </w:pPr>
      <w:r>
        <w:rPr>
          <w:rtl/>
        </w:rPr>
        <w:tab/>
      </w:r>
      <w:r>
        <w:rPr>
          <w:rFonts w:hint="cs"/>
          <w:rtl/>
        </w:rPr>
        <w:t xml:space="preserve"> אדוני היועץ המשפטי,  זה רעיון נכון?</w:t>
      </w:r>
    </w:p>
    <w:p w:rsidR="00000000" w:rsidRDefault="00743011">
      <w:pPr>
        <w:jc w:val="both"/>
        <w:rPr>
          <w:rFonts w:hint="cs"/>
          <w:u w:val="single"/>
          <w:rtl/>
        </w:rPr>
      </w:pPr>
    </w:p>
    <w:p w:rsidR="00000000" w:rsidRDefault="00743011">
      <w:pPr>
        <w:jc w:val="both"/>
        <w:rPr>
          <w:rFonts w:hint="cs"/>
          <w:u w:val="single"/>
          <w:rtl/>
        </w:rPr>
      </w:pPr>
      <w:r>
        <w:rPr>
          <w:rFonts w:hint="cs"/>
          <w:u w:val="single"/>
          <w:rtl/>
        </w:rPr>
        <w:t xml:space="preserve">משה </w:t>
      </w:r>
      <w:proofErr w:type="spellStart"/>
      <w:r>
        <w:rPr>
          <w:rFonts w:hint="cs"/>
          <w:u w:val="single"/>
          <w:rtl/>
        </w:rPr>
        <w:t>בוטון</w:t>
      </w:r>
      <w:proofErr w:type="spellEnd"/>
      <w:r>
        <w:rPr>
          <w:rFonts w:hint="cs"/>
          <w:u w:val="single"/>
          <w:rtl/>
        </w:rPr>
        <w:t>:</w:t>
      </w:r>
    </w:p>
    <w:p w:rsidR="00000000" w:rsidRDefault="00743011">
      <w:pPr>
        <w:jc w:val="both"/>
        <w:rPr>
          <w:rFonts w:hint="cs"/>
          <w:rtl/>
        </w:rPr>
      </w:pPr>
      <w:r>
        <w:rPr>
          <w:rFonts w:hint="cs"/>
          <w:rtl/>
        </w:rPr>
        <w:tab/>
      </w:r>
    </w:p>
    <w:p w:rsidR="00000000" w:rsidRDefault="00743011">
      <w:pPr>
        <w:jc w:val="both"/>
        <w:rPr>
          <w:rFonts w:hint="cs"/>
          <w:rtl/>
        </w:rPr>
      </w:pPr>
      <w:r>
        <w:rPr>
          <w:rFonts w:hint="cs"/>
          <w:rtl/>
        </w:rPr>
        <w:tab/>
        <w:t>כן אדוני, עשינו את זה בחוקים אחרים.</w:t>
      </w:r>
    </w:p>
    <w:p w:rsidR="00000000" w:rsidRDefault="00743011">
      <w:pPr>
        <w:jc w:val="both"/>
        <w:rPr>
          <w:rFonts w:hint="cs"/>
          <w:rtl/>
        </w:rPr>
      </w:pPr>
    </w:p>
    <w:p w:rsidR="00000000" w:rsidRDefault="00743011">
      <w:pPr>
        <w:rPr>
          <w:u w:val="single"/>
          <w:rtl/>
        </w:rPr>
      </w:pPr>
      <w:r>
        <w:rPr>
          <w:u w:val="single"/>
          <w:rtl/>
        </w:rPr>
        <w:t xml:space="preserve">אבשלום </w:t>
      </w:r>
      <w:proofErr w:type="spellStart"/>
      <w:r>
        <w:rPr>
          <w:u w:val="single"/>
          <w:rtl/>
        </w:rPr>
        <w:t>וילן</w:t>
      </w:r>
      <w:proofErr w:type="spellEnd"/>
      <w:r>
        <w:rPr>
          <w:u w:val="single"/>
          <w:rtl/>
        </w:rPr>
        <w:t>:</w:t>
      </w:r>
    </w:p>
    <w:p w:rsidR="00000000" w:rsidRDefault="00743011">
      <w:pPr>
        <w:rPr>
          <w:u w:val="single"/>
          <w:rtl/>
        </w:rPr>
      </w:pPr>
    </w:p>
    <w:p w:rsidR="00000000" w:rsidRDefault="00743011">
      <w:pPr>
        <w:jc w:val="both"/>
        <w:rPr>
          <w:rFonts w:hint="cs"/>
          <w:rtl/>
        </w:rPr>
      </w:pPr>
      <w:r>
        <w:rPr>
          <w:rtl/>
        </w:rPr>
        <w:tab/>
      </w:r>
      <w:r>
        <w:rPr>
          <w:rFonts w:hint="cs"/>
          <w:rtl/>
        </w:rPr>
        <w:t xml:space="preserve"> קיבלתי, אני הולך אתכם ובלבד שזה ירוץ קדימה. </w:t>
      </w:r>
    </w:p>
    <w:p w:rsidR="00000000" w:rsidRDefault="00743011">
      <w:pPr>
        <w:jc w:val="both"/>
        <w:rPr>
          <w:rFonts w:hint="cs"/>
          <w:u w:val="single"/>
          <w:rtl/>
        </w:rPr>
      </w:pPr>
      <w:r>
        <w:rPr>
          <w:rtl/>
        </w:rPr>
        <w:br w:type="page"/>
      </w:r>
      <w:r>
        <w:rPr>
          <w:rFonts w:hint="cs"/>
          <w:u w:val="single"/>
          <w:rtl/>
        </w:rPr>
        <w:lastRenderedPageBreak/>
        <w:t xml:space="preserve">משה </w:t>
      </w:r>
      <w:proofErr w:type="spellStart"/>
      <w:r>
        <w:rPr>
          <w:rFonts w:hint="cs"/>
          <w:u w:val="single"/>
          <w:rtl/>
        </w:rPr>
        <w:t>בוטון</w:t>
      </w:r>
      <w:proofErr w:type="spellEnd"/>
      <w:r>
        <w:rPr>
          <w:rFonts w:hint="cs"/>
          <w:u w:val="single"/>
          <w:rtl/>
        </w:rPr>
        <w:t>:</w:t>
      </w:r>
    </w:p>
    <w:p w:rsidR="00000000" w:rsidRDefault="00743011">
      <w:pPr>
        <w:jc w:val="both"/>
        <w:rPr>
          <w:rFonts w:hint="cs"/>
          <w:rtl/>
        </w:rPr>
      </w:pPr>
      <w:r>
        <w:rPr>
          <w:rFonts w:hint="cs"/>
          <w:rtl/>
        </w:rPr>
        <w:tab/>
      </w:r>
    </w:p>
    <w:p w:rsidR="00000000" w:rsidRDefault="00743011">
      <w:pPr>
        <w:jc w:val="both"/>
        <w:rPr>
          <w:rFonts w:hint="cs"/>
          <w:rtl/>
        </w:rPr>
      </w:pPr>
      <w:r>
        <w:rPr>
          <w:rFonts w:hint="cs"/>
          <w:rtl/>
        </w:rPr>
        <w:tab/>
        <w:t xml:space="preserve">הכל פתוח לקראת הדיון היסודי שנקיים אחרי הקריאה הראשונה. </w:t>
      </w:r>
    </w:p>
    <w:p w:rsidR="00000000" w:rsidRDefault="00743011">
      <w:pPr>
        <w:jc w:val="both"/>
        <w:rPr>
          <w:rFonts w:hint="cs"/>
          <w:rtl/>
        </w:rPr>
      </w:pPr>
    </w:p>
    <w:p w:rsidR="00000000" w:rsidRDefault="00743011">
      <w:pPr>
        <w:rPr>
          <w:rFonts w:hint="cs"/>
          <w:rtl/>
        </w:rPr>
      </w:pPr>
      <w:r>
        <w:rPr>
          <w:rFonts w:hint="cs"/>
          <w:u w:val="single"/>
          <w:rtl/>
        </w:rPr>
        <w:t>היו"ר חיים כץ:</w:t>
      </w:r>
    </w:p>
    <w:p w:rsidR="00000000" w:rsidRDefault="00743011">
      <w:pPr>
        <w:rPr>
          <w:rFonts w:hint="cs"/>
          <w:rtl/>
        </w:rPr>
      </w:pPr>
      <w:r>
        <w:rPr>
          <w:rFonts w:hint="cs"/>
          <w:rtl/>
        </w:rPr>
        <w:tab/>
      </w:r>
    </w:p>
    <w:p w:rsidR="00000000" w:rsidRDefault="00743011">
      <w:pPr>
        <w:jc w:val="both"/>
        <w:rPr>
          <w:rFonts w:hint="cs"/>
          <w:rtl/>
        </w:rPr>
      </w:pPr>
      <w:r>
        <w:rPr>
          <w:rFonts w:hint="cs"/>
          <w:rtl/>
        </w:rPr>
        <w:tab/>
        <w:t>נציגי</w:t>
      </w:r>
      <w:r>
        <w:rPr>
          <w:rFonts w:hint="cs"/>
          <w:rtl/>
        </w:rPr>
        <w:t xml:space="preserve"> הנוער העובד והלומד, יש לכם מה להוסיף?</w:t>
      </w:r>
    </w:p>
    <w:p w:rsidR="00000000" w:rsidRDefault="00743011">
      <w:pPr>
        <w:jc w:val="both"/>
        <w:rPr>
          <w:rFonts w:hint="cs"/>
          <w:rtl/>
        </w:rPr>
      </w:pPr>
    </w:p>
    <w:p w:rsidR="00000000" w:rsidRDefault="00743011">
      <w:pPr>
        <w:jc w:val="both"/>
        <w:rPr>
          <w:rFonts w:hint="cs"/>
          <w:rtl/>
        </w:rPr>
      </w:pPr>
      <w:r>
        <w:rPr>
          <w:rFonts w:hint="cs"/>
          <w:u w:val="single"/>
          <w:rtl/>
        </w:rPr>
        <w:t>עדי בן-עמי:</w:t>
      </w:r>
    </w:p>
    <w:p w:rsidR="00000000" w:rsidRDefault="00743011">
      <w:pPr>
        <w:jc w:val="both"/>
        <w:rPr>
          <w:rFonts w:hint="cs"/>
          <w:rtl/>
        </w:rPr>
      </w:pPr>
    </w:p>
    <w:p w:rsidR="00000000" w:rsidRDefault="00743011">
      <w:pPr>
        <w:jc w:val="both"/>
        <w:rPr>
          <w:rFonts w:hint="cs"/>
          <w:rtl/>
        </w:rPr>
      </w:pPr>
      <w:r>
        <w:rPr>
          <w:rFonts w:hint="cs"/>
          <w:rtl/>
        </w:rPr>
        <w:tab/>
        <w:t xml:space="preserve">אנחנו תומכים בהצעה. </w:t>
      </w:r>
    </w:p>
    <w:p w:rsidR="00000000" w:rsidRDefault="00743011">
      <w:pPr>
        <w:jc w:val="both"/>
        <w:rPr>
          <w:rFonts w:hint="cs"/>
          <w:rtl/>
        </w:rPr>
      </w:pPr>
    </w:p>
    <w:p w:rsidR="00000000" w:rsidRDefault="00743011">
      <w:pPr>
        <w:rPr>
          <w:rFonts w:hint="cs"/>
          <w:rtl/>
        </w:rPr>
      </w:pPr>
      <w:r>
        <w:rPr>
          <w:rFonts w:hint="cs"/>
          <w:u w:val="single"/>
          <w:rtl/>
        </w:rPr>
        <w:t>היו"ר חיים כץ:</w:t>
      </w:r>
    </w:p>
    <w:p w:rsidR="00000000" w:rsidRDefault="00743011">
      <w:pPr>
        <w:rPr>
          <w:rFonts w:hint="cs"/>
          <w:rtl/>
        </w:rPr>
      </w:pPr>
      <w:r>
        <w:rPr>
          <w:rFonts w:hint="cs"/>
          <w:rtl/>
        </w:rPr>
        <w:tab/>
      </w:r>
    </w:p>
    <w:p w:rsidR="00000000" w:rsidRDefault="00743011">
      <w:pPr>
        <w:jc w:val="both"/>
        <w:rPr>
          <w:rFonts w:hint="cs"/>
          <w:rtl/>
        </w:rPr>
      </w:pPr>
      <w:r>
        <w:rPr>
          <w:rFonts w:hint="cs"/>
          <w:rtl/>
        </w:rPr>
        <w:tab/>
        <w:t xml:space="preserve">אם כך אדוני היועץ המשפטי, יש להכין את הצעת החוק לקריאה ראשונה, על פי הנוסח של משרד המשפטים, שחבר-הכנסת </w:t>
      </w:r>
      <w:proofErr w:type="spellStart"/>
      <w:r>
        <w:rPr>
          <w:rFonts w:hint="cs"/>
          <w:rtl/>
        </w:rPr>
        <w:t>וילן</w:t>
      </w:r>
      <w:proofErr w:type="spellEnd"/>
      <w:r>
        <w:rPr>
          <w:rFonts w:hint="cs"/>
          <w:rtl/>
        </w:rPr>
        <w:t xml:space="preserve"> מסכים לו. </w:t>
      </w:r>
    </w:p>
    <w:p w:rsidR="00000000" w:rsidRDefault="00743011">
      <w:pPr>
        <w:jc w:val="both"/>
        <w:rPr>
          <w:rFonts w:hint="cs"/>
          <w:rtl/>
        </w:rPr>
      </w:pPr>
    </w:p>
    <w:p w:rsidR="00000000" w:rsidRDefault="00743011">
      <w:pPr>
        <w:jc w:val="both"/>
        <w:rPr>
          <w:rFonts w:hint="cs"/>
          <w:rtl/>
        </w:rPr>
      </w:pPr>
      <w:r>
        <w:rPr>
          <w:rFonts w:hint="cs"/>
          <w:rtl/>
        </w:rPr>
        <w:tab/>
        <w:t>תודה רבה. הישיבה נעולה.</w:t>
      </w:r>
    </w:p>
    <w:p w:rsidR="00000000" w:rsidRDefault="00743011">
      <w:pPr>
        <w:jc w:val="both"/>
        <w:rPr>
          <w:rFonts w:hint="cs"/>
          <w:rtl/>
        </w:rPr>
      </w:pPr>
    </w:p>
    <w:p w:rsidR="00000000" w:rsidRDefault="00743011">
      <w:pPr>
        <w:jc w:val="both"/>
        <w:rPr>
          <w:rtl/>
        </w:rPr>
      </w:pPr>
      <w:r>
        <w:rPr>
          <w:rFonts w:hint="cs"/>
          <w:rtl/>
        </w:rPr>
        <w:t>(הישיבה ננעלה בש</w:t>
      </w:r>
      <w:r>
        <w:rPr>
          <w:rFonts w:hint="cs"/>
          <w:rtl/>
        </w:rPr>
        <w:t>עה 11:30)</w:t>
      </w:r>
    </w:p>
    <w:p w:rsidR="00000000" w:rsidRDefault="00743011">
      <w:pPr>
        <w:jc w:val="both"/>
        <w:rPr>
          <w:rFonts w:hint="cs"/>
          <w:rtl/>
        </w:rPr>
      </w:pPr>
    </w:p>
    <w:p w:rsidR="00000000" w:rsidRDefault="00743011">
      <w:pPr>
        <w:jc w:val="right"/>
        <w:rPr>
          <w:rtl/>
        </w:rPr>
      </w:pPr>
    </w:p>
    <w:sectPr w:rsidR="00000000">
      <w:headerReference w:type="even" r:id="rId9"/>
      <w:headerReference w:type="default" r:id="rId10"/>
      <w:footerReference w:type="even" r:id="rId11"/>
      <w:footerReference w:type="default" r:id="rId12"/>
      <w:headerReference w:type="first" r:id="rId13"/>
      <w:footerReference w:type="first" r:id="rId14"/>
      <w:endnotePr>
        <w:numFmt w:val="lowerLetter"/>
      </w:endnotePr>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3011">
      <w:r>
        <w:separator/>
      </w:r>
    </w:p>
  </w:endnote>
  <w:endnote w:type="continuationSeparator" w:id="0">
    <w:p w:rsidR="00000000" w:rsidRDefault="00743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01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01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01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3011">
      <w:r>
        <w:separator/>
      </w:r>
    </w:p>
  </w:footnote>
  <w:footnote w:type="continuationSeparator" w:id="0">
    <w:p w:rsidR="00000000" w:rsidRDefault="007430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01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011">
    <w:pPr>
      <w:pStyle w:val="a4"/>
      <w:jc w:val="center"/>
      <w:rPr>
        <w:sz w:val="20"/>
        <w:rtl/>
      </w:rPr>
    </w:pPr>
  </w:p>
  <w:p w:rsidR="00000000" w:rsidRDefault="00743011">
    <w:pPr>
      <w:pStyle w:val="a4"/>
      <w:jc w:val="center"/>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011">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20"/>
  <w:drawingGridHorizontalSpacing w:val="109"/>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9F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43011"/>
    <w:rsid w:val="0074301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82AB52E"/>
  <w15:chartTrackingRefBased/>
  <w15:docId w15:val="{B9B331AF-8755-4491-85C9-F8FE8A352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אסתר אלפיה
פרוטוקולים/עבודה/278</body>
    <SDDistDate xmlns="78A82053-DCF2-4C3A-8F79-8D5E1EA11B69" xsi:nil="true"/>
    <SDToList xmlns="78A82053-DCF2-4C3A-8F79-8D5E1EA11B69" xsi:nil="true"/>
    <_x0054_o1 xmlns="78A82053-DCF2-4C3A-8F79-8D5E1EA11B69" xsi:nil="true"/>
    <SDHebDate xmlns="78A82053-DCF2-4C3A-8F79-8D5E1EA11B69">כ"א באדר ב', התש"ס</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1149404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110</MisYeshiva>
    <SDMailOut xmlns="9e25e73a-c817-45dd-a485-eef97dd57462" xsi:nil="true"/>
    <SDRemark xmlns="78A82053-DCF2-4C3A-8F79-8D5E1EA11B69" xsi:nil="true"/>
    <SDDistList xmlns="78A82053-DCF2-4C3A-8F79-8D5E1EA11B69" xsi:nil="true"/>
    <TaarichYeshiva xmlns="78A82053-DCF2-4C3A-8F79-8D5E1EA11B69">2000-03-26T22:00:00+00:00</TaarichYeshiva>
    <_x05e9__x05e2__x05ea__x0020__x05d9__x05e9__x05d9__x05d1__x05d4_ xmlns="78A82053-DCF2-4C3A-8F79-8D5E1EA11B69">11:00</_x05e9__x05e2__x05ea__x0020__x05d9__x05e9__x05d9__x05d1__x05d4_>
    <SDDocDate xmlns="78A82053-DCF2-4C3A-8F79-8D5E1EA11B69">2000-03-28T18:13:37+00:00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1CE97A01-B1A1-4CD2-85F4-7A714B8186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3FD58324-DF86-4D4D-A6BA-93CEABA8FDD3}">
  <ds:schemaRefs>
    <ds:schemaRef ds:uri="http://schemas.microsoft.com/sharepoint/v3/contenttype/forms"/>
  </ds:schemaRefs>
</ds:datastoreItem>
</file>

<file path=customXml/itemProps3.xml><?xml version="1.0" encoding="utf-8"?>
<ds:datastoreItem xmlns:ds="http://schemas.openxmlformats.org/officeDocument/2006/customXml" ds:itemID="{E9BD30B7-9AB4-44A9-B6C0-C998322399D4}">
  <ds:schemaRefs>
    <ds:schemaRef ds:uri="http://purl.org/dc/elements/1.1/"/>
    <ds:schemaRef ds:uri="http://purl.org/dc/terms/"/>
    <ds:schemaRef ds:uri="http://schemas.microsoft.com/office/2006/documentManagement/types"/>
    <ds:schemaRef ds:uri="http://www.w3.org/XML/1998/namespace"/>
    <ds:schemaRef ds:uri="78A82053-DCF2-4C3A-8F79-8D5E1EA11B69"/>
    <ds:schemaRef ds:uri="http://schemas.openxmlformats.org/package/2006/metadata/core-properties"/>
    <ds:schemaRef ds:uri="9e25e73a-c817-45dd-a485-eef97dd57462"/>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5</Pages>
  <Words>995</Words>
  <Characters>5673</Characters>
  <Application>Microsoft Office Word</Application>
  <DocSecurity>4</DocSecurity>
  <Lines>47</Lines>
  <Paragraphs>13</Paragraphs>
  <ScaleCrop>false</ScaleCrop>
  <HeadingPairs>
    <vt:vector size="2" baseType="variant">
      <vt:variant>
        <vt:lpstr>שם</vt:lpstr>
      </vt:variant>
      <vt:variant>
        <vt:i4>1</vt:i4>
      </vt:variant>
    </vt:vector>
  </HeadingPairs>
  <TitlesOfParts>
    <vt:vector size="1" baseType="lpstr">
      <vt:lpstr>סדר היום:        הצעת חוק עבודת הנוער (תיקון - אחריות גוף מבוקר)</vt:lpstr>
    </vt:vector>
  </TitlesOfParts>
  <Company/>
  <LinksUpToDate>false</LinksUpToDate>
  <CharactersWithSpaces>6655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הצעת חוק עבודת הנוער (תיקון - אחריות גוף מבוקר)</dc:title>
  <dc:subject>עבודה</dc:subject>
  <dc:creator>אסתר אלפיה</dc:creator>
  <cp:keywords>חוק עבודת הנוער אחריות גוף מבוקר</cp:keywords>
  <cp:lastModifiedBy>אינדה נובומינסקי</cp:lastModifiedBy>
  <cp:revision>2</cp:revision>
  <cp:lastPrinted>1601-01-01T00:00:00Z</cp:lastPrinted>
  <dcterms:created xsi:type="dcterms:W3CDTF">2017-06-19T15:24:00Z</dcterms:created>
  <dcterms:modified xsi:type="dcterms:W3CDTF">2017-06-19T15:24:00Z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עבודה</vt:lpwstr>
  </property>
  <property fmtid="{D5CDD505-2E9C-101B-9397-08002B2CF9AE}" pid="7" name="סימוכין">
    <vt:i4>1149404</vt:i4>
  </property>
  <property fmtid="{D5CDD505-2E9C-101B-9397-08002B2CF9AE}" pid="8" name="תאריך המסמך">
    <vt:filetime>2000-03-28T20:13:37Z</vt:filetime>
  </property>
  <property fmtid="{D5CDD505-2E9C-101B-9397-08002B2CF9AE}" pid="9" name="MisYeshivaProtocol">
    <vt:lpwstr>110</vt:lpwstr>
  </property>
</Properties>
</file>