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5F4E">
      <w:pPr>
        <w:jc w:val="right"/>
        <w:rPr>
          <w:rtl/>
        </w:rPr>
      </w:pPr>
      <w:bookmarkStart w:id="0" w:name="_GoBack"/>
      <w:bookmarkEnd w:id="0"/>
      <w:r>
        <w:rPr>
          <w:rtl/>
        </w:rPr>
        <w:t>פרוטוקולים/עבודה/3482</w:t>
      </w:r>
    </w:p>
    <w:p w:rsidR="00000000" w:rsidRDefault="00C75F4E">
      <w:pPr>
        <w:jc w:val="right"/>
        <w:rPr>
          <w:rtl/>
        </w:rPr>
      </w:pPr>
      <w:r>
        <w:rPr>
          <w:rtl/>
        </w:rPr>
        <w:tab/>
        <w:t>ירושלים, ו' באב, תשס"א</w:t>
      </w:r>
    </w:p>
    <w:p w:rsidR="00000000" w:rsidRDefault="00C75F4E">
      <w:pPr>
        <w:jc w:val="right"/>
        <w:rPr>
          <w:rtl/>
          <w:lang w:val="es"/>
        </w:rPr>
      </w:pPr>
      <w:r>
        <w:rPr>
          <w:rtl/>
          <w:lang w:val="es"/>
        </w:rPr>
        <w:t>26 ביולי, 2001</w:t>
      </w:r>
    </w:p>
    <w:p w:rsidR="00000000" w:rsidRDefault="00C75F4E">
      <w:pPr>
        <w:jc w:val="right"/>
        <w:rPr>
          <w:rtl/>
        </w:rPr>
      </w:pPr>
    </w:p>
    <w:p w:rsidR="00000000" w:rsidRDefault="00C75F4E">
      <w:pPr>
        <w:jc w:val="both"/>
        <w:rPr>
          <w:b/>
          <w:bCs/>
          <w:rtl/>
        </w:rPr>
      </w:pPr>
      <w:r>
        <w:rPr>
          <w:b/>
          <w:bCs/>
          <w:rtl/>
        </w:rPr>
        <w:t>ה</w:t>
      </w:r>
      <w:r>
        <w:rPr>
          <w:rFonts w:hint="cs"/>
          <w:b/>
          <w:bCs/>
          <w:rtl/>
        </w:rPr>
        <w:t>כנסת החמש עשרה</w:t>
      </w:r>
      <w:r>
        <w:rPr>
          <w:b/>
          <w:bCs/>
          <w:rtl/>
        </w:rPr>
        <w:tab/>
      </w:r>
      <w:r>
        <w:rPr>
          <w:b/>
          <w:bCs/>
          <w:rtl/>
        </w:rPr>
        <w:tab/>
      </w:r>
      <w:r>
        <w:rPr>
          <w:b/>
          <w:bCs/>
          <w:rtl/>
        </w:rPr>
        <w:tab/>
      </w:r>
      <w:r>
        <w:rPr>
          <w:b/>
          <w:bCs/>
          <w:rtl/>
        </w:rPr>
        <w:tab/>
      </w:r>
      <w:r>
        <w:rPr>
          <w:b/>
          <w:bCs/>
          <w:rtl/>
        </w:rPr>
        <w:tab/>
      </w:r>
      <w:r>
        <w:rPr>
          <w:b/>
          <w:bCs/>
          <w:rtl/>
        </w:rPr>
        <w:tab/>
      </w:r>
      <w:r>
        <w:rPr>
          <w:rFonts w:hint="cs"/>
          <w:b/>
          <w:bCs/>
          <w:rtl/>
        </w:rPr>
        <w:t>נוסח לא מתוקן</w:t>
      </w:r>
    </w:p>
    <w:p w:rsidR="00000000" w:rsidRDefault="00C75F4E">
      <w:pPr>
        <w:jc w:val="both"/>
        <w:rPr>
          <w:b/>
          <w:bCs/>
          <w:rtl/>
        </w:rPr>
      </w:pPr>
      <w:r>
        <w:rPr>
          <w:b/>
          <w:bCs/>
          <w:rtl/>
        </w:rPr>
        <w:t>מ</w:t>
      </w:r>
      <w:r>
        <w:rPr>
          <w:rFonts w:hint="cs"/>
          <w:b/>
          <w:bCs/>
          <w:rtl/>
        </w:rPr>
        <w:t>ושב שלישי</w:t>
      </w:r>
    </w:p>
    <w:p w:rsidR="00000000" w:rsidRDefault="00C75F4E">
      <w:pPr>
        <w:jc w:val="both"/>
        <w:rPr>
          <w:b/>
          <w:bCs/>
          <w:rtl/>
        </w:rPr>
      </w:pPr>
    </w:p>
    <w:p w:rsidR="00000000" w:rsidRDefault="00C75F4E">
      <w:pPr>
        <w:jc w:val="center"/>
        <w:rPr>
          <w:b/>
          <w:bCs/>
          <w:rtl/>
        </w:rPr>
      </w:pPr>
      <w:r>
        <w:rPr>
          <w:b/>
          <w:bCs/>
          <w:rtl/>
        </w:rPr>
        <w:t>פ</w:t>
      </w:r>
      <w:r>
        <w:rPr>
          <w:rFonts w:hint="cs"/>
          <w:b/>
          <w:bCs/>
          <w:rtl/>
        </w:rPr>
        <w:t>רוטוקול מס' 333</w:t>
      </w:r>
    </w:p>
    <w:p w:rsidR="00000000" w:rsidRDefault="00C75F4E">
      <w:pPr>
        <w:jc w:val="center"/>
        <w:rPr>
          <w:b/>
          <w:bCs/>
          <w:rtl/>
        </w:rPr>
      </w:pPr>
      <w:r>
        <w:rPr>
          <w:b/>
          <w:bCs/>
          <w:rtl/>
        </w:rPr>
        <w:t>מ</w:t>
      </w:r>
      <w:r>
        <w:rPr>
          <w:rFonts w:hint="cs"/>
          <w:b/>
          <w:bCs/>
          <w:rtl/>
        </w:rPr>
        <w:t>ישיבת ועדת העבודה, הרווחה והבריאות</w:t>
      </w:r>
    </w:p>
    <w:p w:rsidR="00000000" w:rsidRDefault="00C75F4E">
      <w:pPr>
        <w:pStyle w:val="10"/>
        <w:rPr>
          <w:rtl/>
        </w:rPr>
      </w:pPr>
      <w:r>
        <w:rPr>
          <w:rtl/>
        </w:rPr>
        <w:t>ש</w:t>
      </w:r>
      <w:r>
        <w:rPr>
          <w:rFonts w:hint="cs"/>
          <w:rtl/>
        </w:rPr>
        <w:t>התקיימה ביום ה',</w:t>
      </w:r>
      <w:r>
        <w:rPr>
          <w:rtl/>
        </w:rPr>
        <w:t xml:space="preserve"> </w:t>
      </w:r>
      <w:r>
        <w:rPr>
          <w:rFonts w:hint="cs"/>
          <w:rtl/>
        </w:rPr>
        <w:t>י</w:t>
      </w:r>
      <w:r>
        <w:rPr>
          <w:rtl/>
        </w:rPr>
        <w:t>"</w:t>
      </w:r>
      <w:r>
        <w:rPr>
          <w:rFonts w:hint="cs"/>
          <w:rtl/>
        </w:rPr>
        <w:t>ד בתמוז התשס</w:t>
      </w:r>
      <w:r>
        <w:rPr>
          <w:rtl/>
        </w:rPr>
        <w:t>"</w:t>
      </w:r>
      <w:r>
        <w:rPr>
          <w:rFonts w:hint="cs"/>
          <w:rtl/>
        </w:rPr>
        <w:t>א,</w:t>
      </w:r>
      <w:r>
        <w:rPr>
          <w:rtl/>
        </w:rPr>
        <w:t xml:space="preserve">  5.7.2001, </w:t>
      </w:r>
      <w:r>
        <w:rPr>
          <w:rFonts w:hint="cs"/>
          <w:rtl/>
        </w:rPr>
        <w:t>בשעה 11:00</w:t>
      </w:r>
    </w:p>
    <w:p w:rsidR="00000000" w:rsidRDefault="00C75F4E">
      <w:pPr>
        <w:jc w:val="both"/>
        <w:rPr>
          <w:b/>
          <w:bCs/>
          <w:rtl/>
        </w:rPr>
      </w:pPr>
    </w:p>
    <w:p w:rsidR="00000000" w:rsidRDefault="00C75F4E">
      <w:pPr>
        <w:jc w:val="both"/>
        <w:rPr>
          <w:b/>
          <w:bCs/>
          <w:rtl/>
        </w:rPr>
      </w:pPr>
    </w:p>
    <w:p w:rsidR="00000000" w:rsidRDefault="00C75F4E">
      <w:pPr>
        <w:jc w:val="both"/>
        <w:rPr>
          <w:b/>
          <w:bCs/>
          <w:u w:val="single"/>
          <w:rtl/>
        </w:rPr>
      </w:pPr>
      <w:r>
        <w:rPr>
          <w:b/>
          <w:bCs/>
          <w:u w:val="single"/>
          <w:rtl/>
        </w:rPr>
        <w:t>נ</w:t>
      </w:r>
      <w:r>
        <w:rPr>
          <w:rFonts w:hint="cs"/>
          <w:b/>
          <w:bCs/>
          <w:u w:val="single"/>
          <w:rtl/>
        </w:rPr>
        <w:t>כחו:</w:t>
      </w:r>
    </w:p>
    <w:p w:rsidR="00000000" w:rsidRDefault="00C75F4E">
      <w:pPr>
        <w:jc w:val="both"/>
        <w:rPr>
          <w:rtl/>
        </w:rPr>
      </w:pPr>
      <w:r>
        <w:rPr>
          <w:b/>
          <w:bCs/>
          <w:u w:val="single"/>
          <w:rtl/>
        </w:rPr>
        <w:t>ח</w:t>
      </w:r>
      <w:r>
        <w:rPr>
          <w:rFonts w:hint="cs"/>
          <w:b/>
          <w:bCs/>
          <w:u w:val="single"/>
          <w:rtl/>
        </w:rPr>
        <w:t>ברי הווע</w:t>
      </w:r>
      <w:r>
        <w:rPr>
          <w:b/>
          <w:bCs/>
          <w:u w:val="single"/>
          <w:rtl/>
        </w:rPr>
        <w:t>ד</w:t>
      </w:r>
      <w:r>
        <w:rPr>
          <w:rFonts w:hint="cs"/>
          <w:b/>
          <w:bCs/>
          <w:u w:val="single"/>
          <w:rtl/>
        </w:rPr>
        <w:t>ה</w:t>
      </w:r>
      <w:r>
        <w:rPr>
          <w:rtl/>
        </w:rPr>
        <w:t>:</w:t>
      </w:r>
      <w:r>
        <w:rPr>
          <w:rtl/>
        </w:rPr>
        <w:tab/>
      </w:r>
      <w:r>
        <w:rPr>
          <w:rFonts w:hint="cs"/>
          <w:rtl/>
        </w:rPr>
        <w:t>היו"ר דוד טל</w:t>
      </w:r>
    </w:p>
    <w:p w:rsidR="00000000" w:rsidRDefault="00C75F4E">
      <w:pPr>
        <w:jc w:val="both"/>
        <w:rPr>
          <w:rtl/>
        </w:rPr>
      </w:pPr>
    </w:p>
    <w:p w:rsidR="00000000" w:rsidRDefault="00C75F4E">
      <w:pPr>
        <w:jc w:val="both"/>
        <w:rPr>
          <w:rtl/>
        </w:rPr>
      </w:pPr>
    </w:p>
    <w:p w:rsidR="00000000" w:rsidRDefault="00C75F4E">
      <w:pPr>
        <w:jc w:val="both"/>
        <w:rPr>
          <w:rtl/>
        </w:rPr>
      </w:pPr>
      <w:r>
        <w:rPr>
          <w:b/>
          <w:bCs/>
          <w:u w:val="single"/>
          <w:rtl/>
        </w:rPr>
        <w:t>מ</w:t>
      </w:r>
      <w:r>
        <w:rPr>
          <w:rFonts w:hint="cs"/>
          <w:b/>
          <w:bCs/>
          <w:u w:val="single"/>
          <w:rtl/>
        </w:rPr>
        <w:t>וזמנים</w:t>
      </w:r>
      <w:r>
        <w:rPr>
          <w:rtl/>
        </w:rPr>
        <w:t>:</w:t>
      </w:r>
      <w:r>
        <w:rPr>
          <w:rtl/>
        </w:rPr>
        <w:tab/>
      </w:r>
      <w:r>
        <w:rPr>
          <w:rFonts w:hint="cs"/>
          <w:rtl/>
        </w:rPr>
        <w:t>עו"ד טלי שטיין, ממונה (חקיקה), משרד המשפטים</w:t>
      </w:r>
    </w:p>
    <w:p w:rsidR="00000000" w:rsidRDefault="00C75F4E">
      <w:pPr>
        <w:ind w:left="720" w:firstLine="720"/>
        <w:jc w:val="both"/>
        <w:rPr>
          <w:rtl/>
        </w:rPr>
      </w:pPr>
      <w:r>
        <w:rPr>
          <w:rtl/>
        </w:rPr>
        <w:t>מ</w:t>
      </w:r>
      <w:r>
        <w:rPr>
          <w:rFonts w:hint="cs"/>
          <w:rtl/>
        </w:rPr>
        <w:t>יכל אבדני,</w:t>
      </w:r>
      <w:r>
        <w:t xml:space="preserve"> </w:t>
      </w:r>
      <w:r>
        <w:rPr>
          <w:rtl/>
        </w:rPr>
        <w:t>מ</w:t>
      </w:r>
      <w:r>
        <w:rPr>
          <w:rFonts w:hint="cs"/>
          <w:rtl/>
        </w:rPr>
        <w:t>שרד הבריאות</w:t>
      </w:r>
    </w:p>
    <w:p w:rsidR="00000000" w:rsidRDefault="00C75F4E">
      <w:pPr>
        <w:ind w:left="1440"/>
        <w:jc w:val="both"/>
        <w:rPr>
          <w:rtl/>
        </w:rPr>
      </w:pPr>
      <w:r>
        <w:rPr>
          <w:rtl/>
        </w:rPr>
        <w:t>ז</w:t>
      </w:r>
      <w:r>
        <w:rPr>
          <w:rFonts w:hint="cs"/>
          <w:rtl/>
        </w:rPr>
        <w:t>ק בן דלק, המוסד לביטוח לאומי</w:t>
      </w:r>
    </w:p>
    <w:p w:rsidR="00000000" w:rsidRDefault="00C75F4E">
      <w:pPr>
        <w:ind w:left="1440"/>
        <w:jc w:val="both"/>
        <w:rPr>
          <w:rtl/>
        </w:rPr>
      </w:pPr>
      <w:r>
        <w:rPr>
          <w:rtl/>
        </w:rPr>
        <w:t>ד</w:t>
      </w:r>
      <w:r>
        <w:rPr>
          <w:rFonts w:hint="cs"/>
          <w:rtl/>
        </w:rPr>
        <w:t>ני אלקיים, המוסד לביטוח לאומי</w:t>
      </w:r>
    </w:p>
    <w:p w:rsidR="00000000" w:rsidRDefault="00C75F4E">
      <w:pPr>
        <w:ind w:left="1440"/>
        <w:jc w:val="both"/>
        <w:rPr>
          <w:rtl/>
        </w:rPr>
      </w:pPr>
      <w:r>
        <w:rPr>
          <w:rtl/>
        </w:rPr>
        <w:t>ע</w:t>
      </w:r>
      <w:r>
        <w:rPr>
          <w:rFonts w:hint="cs"/>
          <w:rtl/>
        </w:rPr>
        <w:t>ו"ד ורד שהרבני, המוסד לביטוח לאומי</w:t>
      </w:r>
    </w:p>
    <w:p w:rsidR="00000000" w:rsidRDefault="00C75F4E">
      <w:pPr>
        <w:ind w:left="1440"/>
        <w:jc w:val="both"/>
        <w:rPr>
          <w:rtl/>
        </w:rPr>
      </w:pPr>
      <w:r>
        <w:rPr>
          <w:rtl/>
        </w:rPr>
        <w:t>א</w:t>
      </w:r>
      <w:r>
        <w:rPr>
          <w:rFonts w:hint="cs"/>
          <w:rtl/>
        </w:rPr>
        <w:t>יריס גינצבורג, משרד האוצר</w:t>
      </w:r>
    </w:p>
    <w:p w:rsidR="00000000" w:rsidRDefault="00C75F4E">
      <w:pPr>
        <w:ind w:left="1440"/>
        <w:jc w:val="both"/>
        <w:rPr>
          <w:rtl/>
        </w:rPr>
      </w:pPr>
      <w:r>
        <w:rPr>
          <w:rtl/>
        </w:rPr>
        <w:t>י</w:t>
      </w:r>
      <w:r>
        <w:rPr>
          <w:rFonts w:hint="cs"/>
          <w:rtl/>
        </w:rPr>
        <w:t>גאל גדרון, משרד האוצר</w:t>
      </w:r>
    </w:p>
    <w:p w:rsidR="00000000" w:rsidRDefault="00C75F4E">
      <w:pPr>
        <w:ind w:left="1440"/>
        <w:jc w:val="both"/>
        <w:rPr>
          <w:rtl/>
        </w:rPr>
      </w:pPr>
      <w:r>
        <w:rPr>
          <w:rtl/>
        </w:rPr>
        <w:t>ע</w:t>
      </w:r>
      <w:r>
        <w:rPr>
          <w:rFonts w:hint="cs"/>
          <w:rtl/>
        </w:rPr>
        <w:t>ו"ד נתן סמו</w:t>
      </w:r>
      <w:r>
        <w:rPr>
          <w:rtl/>
        </w:rPr>
        <w:t>ך</w:t>
      </w:r>
      <w:r>
        <w:rPr>
          <w:rFonts w:hint="cs"/>
          <w:rtl/>
        </w:rPr>
        <w:t>, הלשכה המשפטית, מ</w:t>
      </w:r>
      <w:r>
        <w:rPr>
          <w:rFonts w:hint="cs"/>
          <w:rtl/>
        </w:rPr>
        <w:t>שרד הבריאות</w:t>
      </w:r>
    </w:p>
    <w:p w:rsidR="00000000" w:rsidRDefault="00C75F4E">
      <w:pPr>
        <w:ind w:left="1440"/>
        <w:jc w:val="both"/>
        <w:rPr>
          <w:rtl/>
        </w:rPr>
      </w:pPr>
      <w:r>
        <w:rPr>
          <w:rtl/>
        </w:rPr>
        <w:t>ש</w:t>
      </w:r>
      <w:r>
        <w:rPr>
          <w:rFonts w:hint="cs"/>
          <w:rtl/>
        </w:rPr>
        <w:t>למה בן-יונה, צב"י, צרכני בריאות לישראל</w:t>
      </w:r>
    </w:p>
    <w:p w:rsidR="00000000" w:rsidRDefault="00C75F4E">
      <w:pPr>
        <w:ind w:left="1440"/>
        <w:jc w:val="both"/>
        <w:rPr>
          <w:rtl/>
        </w:rPr>
      </w:pPr>
      <w:r>
        <w:rPr>
          <w:rtl/>
        </w:rPr>
        <w:t>מ</w:t>
      </w:r>
      <w:r>
        <w:rPr>
          <w:rFonts w:hint="cs"/>
          <w:rtl/>
        </w:rPr>
        <w:t>ידד גיסין, צב"י, צרכני בריאות לישראל</w:t>
      </w:r>
    </w:p>
    <w:p w:rsidR="00000000" w:rsidRDefault="00C75F4E">
      <w:pPr>
        <w:ind w:left="1440"/>
        <w:jc w:val="both"/>
        <w:rPr>
          <w:rtl/>
        </w:rPr>
      </w:pPr>
      <w:r>
        <w:rPr>
          <w:rtl/>
        </w:rPr>
        <w:t>י</w:t>
      </w:r>
      <w:r>
        <w:rPr>
          <w:rFonts w:hint="cs"/>
          <w:rtl/>
        </w:rPr>
        <w:t>ואב כהן, קופת-חולים לאומית</w:t>
      </w:r>
    </w:p>
    <w:p w:rsidR="00000000" w:rsidRDefault="00C75F4E">
      <w:pPr>
        <w:ind w:left="1440"/>
        <w:jc w:val="both"/>
        <w:rPr>
          <w:rtl/>
        </w:rPr>
      </w:pPr>
      <w:r>
        <w:rPr>
          <w:rtl/>
        </w:rPr>
        <w:t>י</w:t>
      </w:r>
      <w:r>
        <w:rPr>
          <w:rFonts w:hint="cs"/>
          <w:rtl/>
        </w:rPr>
        <w:t>עקב נבו, שירותי בריאות כללית</w:t>
      </w:r>
    </w:p>
    <w:p w:rsidR="00000000" w:rsidRDefault="00C75F4E">
      <w:pPr>
        <w:ind w:left="1440"/>
        <w:jc w:val="both"/>
        <w:rPr>
          <w:rtl/>
        </w:rPr>
      </w:pPr>
      <w:r>
        <w:rPr>
          <w:rtl/>
        </w:rPr>
        <w:t>ד</w:t>
      </w:r>
      <w:r>
        <w:rPr>
          <w:rFonts w:hint="cs"/>
          <w:rtl/>
        </w:rPr>
        <w:t>ני פייגה, קופת-חולים מכבי</w:t>
      </w:r>
    </w:p>
    <w:p w:rsidR="00000000" w:rsidRDefault="00C75F4E">
      <w:pPr>
        <w:ind w:left="1440"/>
        <w:jc w:val="both"/>
        <w:rPr>
          <w:rtl/>
        </w:rPr>
      </w:pPr>
      <w:r>
        <w:rPr>
          <w:rtl/>
        </w:rPr>
        <w:t>א</w:t>
      </w:r>
      <w:r>
        <w:rPr>
          <w:rFonts w:hint="cs"/>
          <w:rtl/>
        </w:rPr>
        <w:t>בי סלומה, דובר חוג מעג"ל, נכים מרותקים לכיסאות גלגלים</w:t>
      </w: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r>
        <w:rPr>
          <w:b/>
          <w:bCs/>
          <w:u w:val="single"/>
          <w:rtl/>
        </w:rPr>
        <w:t>י</w:t>
      </w:r>
      <w:r>
        <w:rPr>
          <w:rFonts w:hint="cs"/>
          <w:b/>
          <w:bCs/>
          <w:u w:val="single"/>
          <w:rtl/>
        </w:rPr>
        <w:t>ועצ</w:t>
      </w:r>
      <w:r>
        <w:rPr>
          <w:b/>
          <w:bCs/>
          <w:u w:val="single"/>
          <w:rtl/>
        </w:rPr>
        <w:t>ת</w:t>
      </w:r>
      <w:r>
        <w:rPr>
          <w:rFonts w:hint="cs"/>
          <w:b/>
          <w:bCs/>
          <w:u w:val="single"/>
          <w:rtl/>
        </w:rPr>
        <w:t xml:space="preserve"> משפטית</w:t>
      </w:r>
      <w:r>
        <w:rPr>
          <w:rtl/>
        </w:rPr>
        <w:t xml:space="preserve">: </w:t>
      </w:r>
      <w:r>
        <w:rPr>
          <w:rFonts w:hint="cs"/>
          <w:rtl/>
        </w:rPr>
        <w:t>ג'ודי וסר</w:t>
      </w:r>
      <w:r>
        <w:rPr>
          <w:rFonts w:hint="cs"/>
          <w:rtl/>
        </w:rPr>
        <w:t>מן</w:t>
      </w:r>
    </w:p>
    <w:p w:rsidR="00000000" w:rsidRDefault="00C75F4E">
      <w:pPr>
        <w:jc w:val="both"/>
        <w:rPr>
          <w:rtl/>
        </w:rPr>
      </w:pPr>
    </w:p>
    <w:p w:rsidR="00000000" w:rsidRDefault="00C75F4E">
      <w:pPr>
        <w:jc w:val="both"/>
        <w:rPr>
          <w:rtl/>
        </w:rPr>
      </w:pPr>
      <w:r>
        <w:rPr>
          <w:b/>
          <w:bCs/>
          <w:u w:val="single"/>
          <w:rtl/>
        </w:rPr>
        <w:t>מ</w:t>
      </w:r>
      <w:r>
        <w:rPr>
          <w:rFonts w:hint="cs"/>
          <w:b/>
          <w:bCs/>
          <w:u w:val="single"/>
          <w:rtl/>
        </w:rPr>
        <w:t>נהלת הוועדה</w:t>
      </w:r>
      <w:r>
        <w:rPr>
          <w:rtl/>
        </w:rPr>
        <w:t>:</w:t>
      </w:r>
      <w:r>
        <w:rPr>
          <w:rtl/>
        </w:rPr>
        <w:tab/>
      </w:r>
      <w:r>
        <w:rPr>
          <w:rFonts w:hint="cs"/>
          <w:rtl/>
        </w:rPr>
        <w:t>שירלי אברמי</w:t>
      </w:r>
    </w:p>
    <w:p w:rsidR="00000000" w:rsidRDefault="00C75F4E">
      <w:pPr>
        <w:jc w:val="both"/>
        <w:rPr>
          <w:rtl/>
        </w:rPr>
      </w:pPr>
    </w:p>
    <w:p w:rsidR="00000000" w:rsidRDefault="00C75F4E">
      <w:pPr>
        <w:jc w:val="both"/>
        <w:rPr>
          <w:rtl/>
        </w:rPr>
      </w:pPr>
      <w:r>
        <w:rPr>
          <w:b/>
          <w:bCs/>
          <w:u w:val="single"/>
          <w:rtl/>
        </w:rPr>
        <w:t>נ</w:t>
      </w:r>
      <w:r>
        <w:rPr>
          <w:rFonts w:hint="cs"/>
          <w:b/>
          <w:bCs/>
          <w:u w:val="single"/>
          <w:rtl/>
        </w:rPr>
        <w:t>רשם על-ידי</w:t>
      </w:r>
      <w:r>
        <w:rPr>
          <w:rtl/>
        </w:rPr>
        <w:t>:</w:t>
      </w:r>
      <w:r>
        <w:rPr>
          <w:rtl/>
        </w:rPr>
        <w:tab/>
      </w:r>
      <w:r>
        <w:rPr>
          <w:rFonts w:hint="cs"/>
          <w:rtl/>
        </w:rPr>
        <w:t>חבר המתרגמים בע"מ</w:t>
      </w: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center"/>
        <w:rPr>
          <w:b/>
          <w:bCs/>
          <w:u w:val="single"/>
          <w:rtl/>
        </w:rPr>
      </w:pPr>
      <w:r>
        <w:rPr>
          <w:b/>
          <w:bCs/>
          <w:u w:val="single"/>
          <w:rtl/>
        </w:rPr>
        <w:t>ס</w:t>
      </w:r>
      <w:r>
        <w:rPr>
          <w:rFonts w:hint="cs"/>
          <w:b/>
          <w:bCs/>
          <w:u w:val="single"/>
          <w:rtl/>
        </w:rPr>
        <w:t xml:space="preserve"> ד ר    ה י ו ם</w:t>
      </w:r>
    </w:p>
    <w:p w:rsidR="00000000" w:rsidRDefault="00C75F4E">
      <w:pPr>
        <w:jc w:val="center"/>
        <w:rPr>
          <w:b/>
          <w:bCs/>
          <w:u w:val="single"/>
          <w:rtl/>
        </w:rPr>
      </w:pPr>
    </w:p>
    <w:p w:rsidR="00000000" w:rsidRDefault="00C75F4E">
      <w:pPr>
        <w:jc w:val="center"/>
        <w:rPr>
          <w:b/>
          <w:bCs/>
          <w:u w:val="single"/>
          <w:rtl/>
        </w:rPr>
      </w:pPr>
      <w:r>
        <w:rPr>
          <w:b/>
          <w:bCs/>
          <w:u w:val="single"/>
          <w:rtl/>
        </w:rPr>
        <w:t>ה</w:t>
      </w:r>
      <w:r>
        <w:rPr>
          <w:rFonts w:hint="cs"/>
          <w:b/>
          <w:bCs/>
          <w:u w:val="single"/>
          <w:rtl/>
        </w:rPr>
        <w:t>צעת חוק ביטוח בריאות ממלכתי (תיקון מס' 12), התש"ס2000-</w:t>
      </w:r>
    </w:p>
    <w:p w:rsidR="00000000" w:rsidRDefault="00C75F4E">
      <w:pPr>
        <w:jc w:val="both"/>
        <w:rPr>
          <w:rtl/>
        </w:rPr>
      </w:pPr>
      <w:r>
        <w:rPr>
          <w:rtl/>
        </w:rPr>
        <w:br w:type="page"/>
      </w:r>
    </w:p>
    <w:p w:rsidR="00000000" w:rsidRDefault="00C75F4E">
      <w:pPr>
        <w:pStyle w:val="10"/>
        <w:rPr>
          <w:rtl/>
        </w:rPr>
      </w:pPr>
      <w:r>
        <w:rPr>
          <w:rtl/>
        </w:rPr>
        <w:t>ה</w:t>
      </w:r>
      <w:r>
        <w:rPr>
          <w:rFonts w:hint="cs"/>
          <w:rtl/>
        </w:rPr>
        <w:t>צעת חוק ביטוח בריאות ממלכתי (תיקון מס' 12), התש"ס2000-</w:t>
      </w: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אני מתכבד לפת</w:t>
      </w:r>
      <w:r>
        <w:rPr>
          <w:rtl/>
        </w:rPr>
        <w:t>ו</w:t>
      </w:r>
      <w:r>
        <w:rPr>
          <w:rFonts w:hint="cs"/>
          <w:rtl/>
        </w:rPr>
        <w:t>ח את ישיבת ועדת הע</w:t>
      </w:r>
      <w:r>
        <w:rPr>
          <w:rFonts w:hint="cs"/>
          <w:rtl/>
        </w:rPr>
        <w:t xml:space="preserve">בודה, </w:t>
      </w:r>
      <w:r>
        <w:rPr>
          <w:rtl/>
        </w:rPr>
        <w:br/>
      </w:r>
      <w:r>
        <w:rPr>
          <w:rFonts w:hint="cs"/>
          <w:rtl/>
        </w:rPr>
        <w:t xml:space="preserve"> </w:t>
      </w:r>
      <w:r>
        <w:rPr>
          <w:rtl/>
        </w:rPr>
        <w:tab/>
      </w:r>
      <w:r>
        <w:rPr>
          <w:rtl/>
        </w:rPr>
        <w:tab/>
      </w:r>
      <w:r>
        <w:rPr>
          <w:rtl/>
        </w:rPr>
        <w:tab/>
      </w:r>
      <w:r>
        <w:rPr>
          <w:rtl/>
        </w:rPr>
        <w:tab/>
      </w:r>
      <w:r>
        <w:rPr>
          <w:rFonts w:hint="cs"/>
          <w:rtl/>
        </w:rPr>
        <w:t>הרווחה והבריאות.</w:t>
      </w:r>
    </w:p>
    <w:p w:rsidR="00000000" w:rsidRDefault="00C75F4E">
      <w:pPr>
        <w:jc w:val="both"/>
        <w:rPr>
          <w:rtl/>
        </w:rPr>
      </w:pPr>
      <w:r>
        <w:rPr>
          <w:rtl/>
        </w:rPr>
        <w:t>ע</w:t>
      </w:r>
      <w:r>
        <w:rPr>
          <w:rFonts w:hint="cs"/>
          <w:rtl/>
        </w:rPr>
        <w:t>ל סדר יומנו הצעת חוק ביטוח בריאות ממלכתי (תיקון מס' 12), התש"ס2000-.</w:t>
      </w:r>
    </w:p>
    <w:p w:rsidR="00000000" w:rsidRDefault="00C75F4E">
      <w:pPr>
        <w:jc w:val="both"/>
        <w:rPr>
          <w:rtl/>
        </w:rPr>
      </w:pPr>
    </w:p>
    <w:p w:rsidR="00000000" w:rsidRDefault="00C75F4E">
      <w:pPr>
        <w:jc w:val="both"/>
        <w:rPr>
          <w:rtl/>
        </w:rPr>
      </w:pPr>
      <w:r>
        <w:rPr>
          <w:b/>
          <w:bCs/>
          <w:u w:val="single"/>
          <w:rtl/>
        </w:rPr>
        <w:t>מ</w:t>
      </w:r>
      <w:r>
        <w:rPr>
          <w:rFonts w:hint="cs"/>
          <w:b/>
          <w:bCs/>
          <w:u w:val="single"/>
          <w:rtl/>
        </w:rPr>
        <w:t>יכל אבדני:</w:t>
      </w:r>
      <w:r>
        <w:rPr>
          <w:rtl/>
        </w:rPr>
        <w:tab/>
      </w:r>
      <w:r>
        <w:rPr>
          <w:rtl/>
        </w:rPr>
        <w:tab/>
      </w:r>
      <w:r>
        <w:rPr>
          <w:rtl/>
        </w:rPr>
        <w:tab/>
      </w:r>
      <w:r>
        <w:rPr>
          <w:rFonts w:hint="cs"/>
          <w:rtl/>
        </w:rPr>
        <w:t xml:space="preserve">תיקון מספר 12 לחוק ביטוח בריאות ממלכתי </w:t>
      </w:r>
      <w:r>
        <w:rPr>
          <w:rtl/>
        </w:rPr>
        <w:br/>
      </w:r>
      <w:r>
        <w:rPr>
          <w:rFonts w:hint="cs"/>
          <w:rtl/>
        </w:rPr>
        <w:t xml:space="preserve"> </w:t>
      </w:r>
      <w:r>
        <w:rPr>
          <w:rtl/>
        </w:rPr>
        <w:tab/>
      </w:r>
      <w:r>
        <w:rPr>
          <w:rtl/>
        </w:rPr>
        <w:tab/>
      </w:r>
      <w:r>
        <w:rPr>
          <w:rtl/>
        </w:rPr>
        <w:tab/>
      </w:r>
      <w:r>
        <w:rPr>
          <w:rtl/>
        </w:rPr>
        <w:tab/>
      </w:r>
      <w:r>
        <w:rPr>
          <w:rFonts w:hint="cs"/>
          <w:rtl/>
        </w:rPr>
        <w:t>הוא תיקון שהוגש על-ידינו ומטרתו הייתה בעצם לתקן בסעיף 8(א) לחוק שקבע את הזכאות</w:t>
      </w:r>
      <w:r>
        <w:rPr>
          <w:rtl/>
        </w:rPr>
        <w:t xml:space="preserve"> </w:t>
      </w:r>
      <w:r>
        <w:rPr>
          <w:rFonts w:hint="cs"/>
          <w:rtl/>
        </w:rPr>
        <w:t>להנחות ופטורים בתו</w:t>
      </w:r>
      <w:r>
        <w:rPr>
          <w:rFonts w:hint="cs"/>
          <w:rtl/>
        </w:rPr>
        <w:t>כניות הגבייה של שקופות-החולים, לתקן בעיות התאמה בחקיקה שהיו לנו ובעצם להבהיר הבהרות שמלכתחילה התכוונו להכניס אותן לחקיקה אבל למעשה הן לא הוכנסו.</w:t>
      </w:r>
    </w:p>
    <w:p w:rsidR="00000000" w:rsidRDefault="00C75F4E">
      <w:pPr>
        <w:jc w:val="both"/>
        <w:rPr>
          <w:rtl/>
        </w:rPr>
      </w:pPr>
    </w:p>
    <w:p w:rsidR="00000000" w:rsidRDefault="00C75F4E">
      <w:pPr>
        <w:jc w:val="both"/>
        <w:rPr>
          <w:rtl/>
        </w:rPr>
      </w:pPr>
      <w:r>
        <w:rPr>
          <w:rtl/>
        </w:rPr>
        <w:t>פ</w:t>
      </w:r>
      <w:r>
        <w:rPr>
          <w:rFonts w:hint="cs"/>
          <w:rtl/>
        </w:rPr>
        <w:t xml:space="preserve">סקה א' בשלב זה מיותרת כיוון שעבר כבר חוק שטיפל בה. זו הפסקה שטיפלה באברכים והצעת החוק הזו </w:t>
      </w:r>
      <w:r>
        <w:rPr>
          <w:rtl/>
        </w:rPr>
        <w:t>ע</w:t>
      </w:r>
      <w:r>
        <w:rPr>
          <w:rFonts w:hint="cs"/>
          <w:rtl/>
        </w:rPr>
        <w:t>ברה על-ידי חבר הכנ</w:t>
      </w:r>
      <w:r>
        <w:rPr>
          <w:rFonts w:hint="cs"/>
          <w:rtl/>
        </w:rPr>
        <w:t>סת רביץ.</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הייתה טעות סופר ולכן זה נכנס.</w:t>
      </w:r>
    </w:p>
    <w:p w:rsidR="00000000" w:rsidRDefault="00C75F4E">
      <w:pPr>
        <w:jc w:val="both"/>
        <w:rPr>
          <w:rtl/>
        </w:rPr>
      </w:pPr>
    </w:p>
    <w:p w:rsidR="00000000" w:rsidRDefault="00C75F4E">
      <w:pPr>
        <w:jc w:val="both"/>
        <w:rPr>
          <w:rtl/>
        </w:rPr>
      </w:pPr>
      <w:r>
        <w:rPr>
          <w:b/>
          <w:bCs/>
          <w:u w:val="single"/>
          <w:rtl/>
        </w:rPr>
        <w:t>מ</w:t>
      </w:r>
      <w:r>
        <w:rPr>
          <w:rFonts w:hint="cs"/>
          <w:b/>
          <w:bCs/>
          <w:u w:val="single"/>
          <w:rtl/>
        </w:rPr>
        <w:t>יכל אבדני:</w:t>
      </w:r>
      <w:r>
        <w:rPr>
          <w:rtl/>
        </w:rPr>
        <w:tab/>
      </w:r>
      <w:r>
        <w:rPr>
          <w:rtl/>
        </w:rPr>
        <w:tab/>
      </w:r>
      <w:r>
        <w:rPr>
          <w:rtl/>
        </w:rPr>
        <w:tab/>
      </w:r>
      <w:r>
        <w:rPr>
          <w:rFonts w:hint="cs"/>
          <w:rtl/>
        </w:rPr>
        <w:t xml:space="preserve">נכון. זו הייתה טעות סופר. אנחנו אכן מדברים </w:t>
      </w:r>
      <w:r>
        <w:rPr>
          <w:rtl/>
        </w:rPr>
        <w:br/>
      </w:r>
      <w:r>
        <w:rPr>
          <w:rFonts w:hint="cs"/>
          <w:rtl/>
        </w:rPr>
        <w:t xml:space="preserve"> </w:t>
      </w:r>
      <w:r>
        <w:rPr>
          <w:rtl/>
        </w:rPr>
        <w:tab/>
      </w:r>
      <w:r>
        <w:rPr>
          <w:rtl/>
        </w:rPr>
        <w:tab/>
      </w:r>
      <w:r>
        <w:rPr>
          <w:rtl/>
        </w:rPr>
        <w:tab/>
      </w:r>
      <w:r>
        <w:rPr>
          <w:rtl/>
        </w:rPr>
        <w:tab/>
      </w:r>
      <w:r>
        <w:rPr>
          <w:rFonts w:hint="cs"/>
          <w:rtl/>
        </w:rPr>
        <w:t>עכשיו על טעויות בחקיקה שגרמו לקבוצות שונות של מבוטחים לצאת מרשימות הפטורים האלה ואנחנו מנסים להחזיר אותם בחזרה. אם כן</w:t>
      </w:r>
      <w:r>
        <w:rPr>
          <w:rtl/>
        </w:rPr>
        <w:t xml:space="preserve">, </w:t>
      </w:r>
      <w:r>
        <w:rPr>
          <w:rFonts w:hint="cs"/>
          <w:rtl/>
        </w:rPr>
        <w:t xml:space="preserve">סעיף א' כרגע בטל </w:t>
      </w:r>
      <w:r>
        <w:rPr>
          <w:rFonts w:hint="cs"/>
          <w:rtl/>
        </w:rPr>
        <w:t>כי הוא עבר בחקיקה נפרדת וכבר תוקן.</w:t>
      </w:r>
    </w:p>
    <w:p w:rsidR="00000000" w:rsidRDefault="00C75F4E">
      <w:pPr>
        <w:jc w:val="both"/>
        <w:rPr>
          <w:rtl/>
        </w:rPr>
      </w:pPr>
    </w:p>
    <w:p w:rsidR="00000000" w:rsidRDefault="00C75F4E">
      <w:pPr>
        <w:jc w:val="both"/>
        <w:rPr>
          <w:rtl/>
        </w:rPr>
      </w:pPr>
      <w:r>
        <w:rPr>
          <w:rtl/>
        </w:rPr>
        <w:t>א</w:t>
      </w:r>
      <w:r>
        <w:rPr>
          <w:rFonts w:hint="cs"/>
          <w:rtl/>
        </w:rPr>
        <w:t>נחנו מדברים על פסקה ב'. בזכאים להנחות ופטורים מתשלומים נכלל גם מי שמקבל גמלת נכות לפי חוק הביטוח הלאומי וזו בעצם גמלת ניידות.</w:t>
      </w:r>
    </w:p>
    <w:p w:rsidR="00000000" w:rsidRDefault="00C75F4E">
      <w:pPr>
        <w:jc w:val="both"/>
        <w:rPr>
          <w:rtl/>
        </w:rPr>
      </w:pPr>
    </w:p>
    <w:p w:rsidR="00000000" w:rsidRDefault="00C75F4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יש גמלת נכות ויש גמלת ניידות.</w:t>
      </w:r>
    </w:p>
    <w:p w:rsidR="00000000" w:rsidRDefault="00C75F4E">
      <w:pPr>
        <w:jc w:val="both"/>
        <w:rPr>
          <w:rtl/>
        </w:rPr>
      </w:pPr>
    </w:p>
    <w:p w:rsidR="00000000" w:rsidRDefault="00C75F4E">
      <w:pPr>
        <w:jc w:val="both"/>
        <w:rPr>
          <w:rtl/>
        </w:rPr>
      </w:pPr>
      <w:r>
        <w:rPr>
          <w:b/>
          <w:bCs/>
          <w:u w:val="single"/>
          <w:rtl/>
        </w:rPr>
        <w:t>מ</w:t>
      </w:r>
      <w:r>
        <w:rPr>
          <w:rFonts w:hint="cs"/>
          <w:b/>
          <w:bCs/>
          <w:u w:val="single"/>
          <w:rtl/>
        </w:rPr>
        <w:t>יכל אבדני:</w:t>
      </w:r>
      <w:r>
        <w:rPr>
          <w:rtl/>
        </w:rPr>
        <w:tab/>
      </w:r>
      <w:r>
        <w:rPr>
          <w:rtl/>
        </w:rPr>
        <w:tab/>
      </w:r>
      <w:r>
        <w:rPr>
          <w:rtl/>
        </w:rPr>
        <w:tab/>
      </w:r>
      <w:r>
        <w:rPr>
          <w:rFonts w:hint="cs"/>
          <w:rtl/>
        </w:rPr>
        <w:t>אנחנו מדברים</w:t>
      </w:r>
      <w:r>
        <w:rPr>
          <w:rtl/>
        </w:rPr>
        <w:t xml:space="preserve"> </w:t>
      </w:r>
      <w:r>
        <w:rPr>
          <w:rFonts w:hint="cs"/>
          <w:rtl/>
        </w:rPr>
        <w:t>על האנשים האלה שכא</w:t>
      </w:r>
      <w:r>
        <w:rPr>
          <w:rFonts w:hint="cs"/>
          <w:rtl/>
        </w:rPr>
        <w:t xml:space="preserve">שר הם </w:t>
      </w:r>
      <w:r>
        <w:rPr>
          <w:rtl/>
        </w:rPr>
        <w:br/>
      </w:r>
      <w:r>
        <w:rPr>
          <w:rFonts w:hint="cs"/>
          <w:rtl/>
        </w:rPr>
        <w:t xml:space="preserve"> </w:t>
      </w:r>
      <w:r>
        <w:rPr>
          <w:rtl/>
        </w:rPr>
        <w:tab/>
      </w:r>
      <w:r>
        <w:rPr>
          <w:rtl/>
        </w:rPr>
        <w:tab/>
      </w:r>
      <w:r>
        <w:rPr>
          <w:rtl/>
        </w:rPr>
        <w:tab/>
      </w:r>
      <w:r>
        <w:rPr>
          <w:rtl/>
        </w:rPr>
        <w:tab/>
      </w:r>
      <w:r>
        <w:rPr>
          <w:rFonts w:hint="cs"/>
          <w:rtl/>
        </w:rPr>
        <w:t>מגיעים לגיל זקנה, גמלת הניידות או גמלת הנכות שהם מקבלים מתחלפת והופכת לגמלת זקנה. גמלת הנכות הופכת לגמלת זקנה וברגע שהיא הופכת לגמלת זקנה, הם בעצם לא נמצאים ברשימות הפטורים ולכן לא זכאים לפטור.</w:t>
      </w:r>
    </w:p>
    <w:p w:rsidR="00000000" w:rsidRDefault="00C75F4E">
      <w:pPr>
        <w:jc w:val="both"/>
        <w:rPr>
          <w:rtl/>
        </w:rPr>
      </w:pPr>
    </w:p>
    <w:p w:rsidR="00000000" w:rsidRDefault="00C75F4E">
      <w:pPr>
        <w:jc w:val="both"/>
        <w:rPr>
          <w:rtl/>
        </w:rPr>
      </w:pPr>
      <w:r>
        <w:rPr>
          <w:rtl/>
        </w:rPr>
        <w:t>כ</w:t>
      </w:r>
      <w:r>
        <w:rPr>
          <w:rFonts w:hint="cs"/>
          <w:rtl/>
        </w:rPr>
        <w:t>ל מה שאנחנו עושים כאן הוא בעצ</w:t>
      </w:r>
      <w:r>
        <w:rPr>
          <w:rtl/>
        </w:rPr>
        <w:t>ם</w:t>
      </w:r>
      <w:r>
        <w:rPr>
          <w:rFonts w:hint="cs"/>
          <w:rtl/>
        </w:rPr>
        <w:t xml:space="preserve"> אנחנו מתקנים את ה</w:t>
      </w:r>
      <w:r>
        <w:rPr>
          <w:rFonts w:hint="cs"/>
          <w:rtl/>
        </w:rPr>
        <w:t>חקיקה ומוסיפים את מה שהתכוונו מראש. מה שהתכוונו מראש,</w:t>
      </w:r>
      <w:r>
        <w:t xml:space="preserve"> </w:t>
      </w:r>
      <w:r>
        <w:rPr>
          <w:rtl/>
        </w:rPr>
        <w:t>א</w:t>
      </w:r>
      <w:r>
        <w:rPr>
          <w:rFonts w:hint="cs"/>
          <w:rtl/>
        </w:rPr>
        <w:t>ין ספק שהאנשים האלה היו פטורים והעובדה שיש שינוי בשם של הגמלה שלהם בעצם לא גורמת להם לא להיות פטורים ולכן מדובר בנוסח שאנחנו מתקנים אותו.</w:t>
      </w:r>
    </w:p>
    <w:p w:rsidR="00000000" w:rsidRDefault="00C75F4E">
      <w:pPr>
        <w:jc w:val="both"/>
        <w:rPr>
          <w:rtl/>
        </w:rPr>
      </w:pPr>
    </w:p>
    <w:p w:rsidR="00000000" w:rsidRDefault="00C75F4E">
      <w:pPr>
        <w:jc w:val="both"/>
        <w:rPr>
          <w:rtl/>
        </w:rPr>
      </w:pPr>
      <w:r>
        <w:rPr>
          <w:rtl/>
        </w:rPr>
        <w:t>נ</w:t>
      </w:r>
      <w:r>
        <w:rPr>
          <w:rFonts w:hint="cs"/>
          <w:rtl/>
        </w:rPr>
        <w:t>שאלת כאן השאלה, כפי שנשאלה בפסקה א' שהעברנ</w:t>
      </w:r>
      <w:r>
        <w:rPr>
          <w:rtl/>
        </w:rPr>
        <w:t>ו</w:t>
      </w:r>
      <w:r>
        <w:rPr>
          <w:rFonts w:hint="cs"/>
          <w:rtl/>
        </w:rPr>
        <w:t xml:space="preserve"> אותה, האם בעצם אנ</w:t>
      </w:r>
      <w:r>
        <w:rPr>
          <w:rFonts w:hint="cs"/>
          <w:rtl/>
        </w:rPr>
        <w:t>חנו לא מוסיפים כאן עלויות לקופות החולים והאם אנחנו לא מדברים בחוק שאמור להוסיף להם כסף, אז היינו צריכים להביא את הכסף. עמדתנו היא בדיוק כפי שהייתה עמדתנו בתיקון של בת זוגו וילדו ואברך ואנחנו אומרים שזו הייתה כוונתנו מלכתחילה כשאנחנו אמד</w:t>
      </w:r>
      <w:r>
        <w:rPr>
          <w:rtl/>
        </w:rPr>
        <w:t>נו</w:t>
      </w:r>
      <w:r>
        <w:rPr>
          <w:rFonts w:hint="cs"/>
          <w:rtl/>
        </w:rPr>
        <w:t xml:space="preserve"> את הפטורים האלה מ</w:t>
      </w:r>
      <w:r>
        <w:rPr>
          <w:rFonts w:hint="cs"/>
          <w:rtl/>
        </w:rPr>
        <w:t>לכתחילה. לכן אין ספק שפה לא מדובר בתוספת הוצאות ולכן אנחנו מביאים את הנוסח הנוכחי לחקיקה.</w:t>
      </w:r>
    </w:p>
    <w:p w:rsidR="00000000" w:rsidRDefault="00C75F4E">
      <w:pPr>
        <w:jc w:val="both"/>
        <w:rPr>
          <w:rtl/>
        </w:rPr>
      </w:pPr>
    </w:p>
    <w:p w:rsidR="00000000" w:rsidRDefault="00C75F4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ממתי התחולה של הסעיף הזה?</w:t>
      </w:r>
    </w:p>
    <w:p w:rsidR="00000000" w:rsidRDefault="00C75F4E">
      <w:pPr>
        <w:jc w:val="both"/>
        <w:rPr>
          <w:rtl/>
        </w:rPr>
      </w:pPr>
    </w:p>
    <w:p w:rsidR="00000000" w:rsidRDefault="00C75F4E">
      <w:pPr>
        <w:jc w:val="both"/>
        <w:rPr>
          <w:rtl/>
        </w:rPr>
      </w:pPr>
      <w:r>
        <w:rPr>
          <w:b/>
          <w:bCs/>
          <w:u w:val="single"/>
          <w:rtl/>
        </w:rPr>
        <w:t>מ</w:t>
      </w:r>
      <w:r>
        <w:rPr>
          <w:rFonts w:hint="cs"/>
          <w:b/>
          <w:bCs/>
          <w:u w:val="single"/>
          <w:rtl/>
        </w:rPr>
        <w:t>יכל אבדני:</w:t>
      </w:r>
      <w:r>
        <w:rPr>
          <w:rtl/>
        </w:rPr>
        <w:tab/>
      </w:r>
      <w:r>
        <w:rPr>
          <w:rtl/>
        </w:rPr>
        <w:tab/>
      </w:r>
      <w:r>
        <w:rPr>
          <w:rtl/>
        </w:rPr>
        <w:tab/>
      </w:r>
      <w:r>
        <w:rPr>
          <w:rFonts w:hint="cs"/>
          <w:rtl/>
        </w:rPr>
        <w:t>מיום שהסעיף עובר.</w:t>
      </w:r>
    </w:p>
    <w:p w:rsidR="00000000" w:rsidRDefault="00C75F4E">
      <w:pPr>
        <w:jc w:val="both"/>
        <w:rPr>
          <w:rtl/>
        </w:rPr>
      </w:pPr>
    </w:p>
    <w:p w:rsidR="00000000" w:rsidRDefault="00C75F4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אדוני היושב-ראש, צריך לתת לנו זמן להתארגן.</w:t>
      </w:r>
    </w:p>
    <w:p w:rsidR="00000000" w:rsidRDefault="00C75F4E">
      <w:pPr>
        <w:jc w:val="both"/>
        <w:rPr>
          <w:rtl/>
        </w:rPr>
      </w:pPr>
    </w:p>
    <w:p w:rsidR="00000000" w:rsidRDefault="00C75F4E">
      <w:pPr>
        <w:jc w:val="both"/>
        <w:rPr>
          <w:rtl/>
        </w:rPr>
      </w:pPr>
      <w:r>
        <w:rPr>
          <w:b/>
          <w:bCs/>
          <w:u w:val="single"/>
          <w:rtl/>
        </w:rPr>
        <w:t>ה</w:t>
      </w:r>
      <w:r>
        <w:rPr>
          <w:rFonts w:hint="cs"/>
          <w:b/>
          <w:bCs/>
          <w:u w:val="single"/>
          <w:rtl/>
        </w:rPr>
        <w:t xml:space="preserve">יו"ר דוד </w:t>
      </w:r>
      <w:r>
        <w:rPr>
          <w:b/>
          <w:bCs/>
          <w:u w:val="single"/>
          <w:rtl/>
        </w:rPr>
        <w:t>ט</w:t>
      </w:r>
      <w:r>
        <w:rPr>
          <w:rFonts w:hint="cs"/>
          <w:b/>
          <w:bCs/>
          <w:u w:val="single"/>
          <w:rtl/>
        </w:rPr>
        <w:t>ל:</w:t>
      </w:r>
      <w:r>
        <w:rPr>
          <w:rtl/>
        </w:rPr>
        <w:tab/>
      </w:r>
      <w:r>
        <w:rPr>
          <w:rtl/>
        </w:rPr>
        <w:tab/>
      </w:r>
      <w:r>
        <w:rPr>
          <w:rtl/>
        </w:rPr>
        <w:tab/>
      </w:r>
      <w:r>
        <w:rPr>
          <w:rFonts w:hint="cs"/>
          <w:rtl/>
        </w:rPr>
        <w:t xml:space="preserve">אני יכול לתת </w:t>
      </w:r>
      <w:r>
        <w:rPr>
          <w:rFonts w:hint="cs"/>
          <w:rtl/>
        </w:rPr>
        <w:t xml:space="preserve">לך זמן להתארגן. השאלה היא </w:t>
      </w:r>
      <w:r>
        <w:rPr>
          <w:rtl/>
        </w:rPr>
        <w:br/>
      </w:r>
      <w:r>
        <w:rPr>
          <w:rFonts w:hint="cs"/>
          <w:rtl/>
        </w:rPr>
        <w:t xml:space="preserve"> </w:t>
      </w:r>
      <w:r>
        <w:rPr>
          <w:rtl/>
        </w:rPr>
        <w:tab/>
      </w:r>
      <w:r>
        <w:rPr>
          <w:rtl/>
        </w:rPr>
        <w:tab/>
      </w:r>
      <w:r>
        <w:rPr>
          <w:rtl/>
        </w:rPr>
        <w:tab/>
      </w:r>
      <w:r>
        <w:rPr>
          <w:rtl/>
        </w:rPr>
        <w:tab/>
      </w:r>
      <w:r>
        <w:rPr>
          <w:rFonts w:hint="cs"/>
          <w:rtl/>
        </w:rPr>
        <w:t>אחרי שתתארגן, אם אנחנו נחליט שזה יהיה רטרואקטיבי וזה כדי שיהיה איזשהו רצף.</w:t>
      </w:r>
    </w:p>
    <w:p w:rsidR="00000000" w:rsidRDefault="00C75F4E">
      <w:pPr>
        <w:jc w:val="both"/>
        <w:rPr>
          <w:rtl/>
        </w:rPr>
      </w:pPr>
    </w:p>
    <w:p w:rsidR="00000000" w:rsidRDefault="00C75F4E">
      <w:pPr>
        <w:jc w:val="both"/>
        <w:rPr>
          <w:rtl/>
        </w:rPr>
      </w:pPr>
      <w:r>
        <w:rPr>
          <w:b/>
          <w:bCs/>
          <w:u w:val="single"/>
          <w:rtl/>
        </w:rPr>
        <w:t>מ</w:t>
      </w:r>
      <w:r>
        <w:rPr>
          <w:rFonts w:hint="cs"/>
          <w:b/>
          <w:bCs/>
          <w:u w:val="single"/>
          <w:rtl/>
        </w:rPr>
        <w:t>יכל אבדני:</w:t>
      </w:r>
      <w:r>
        <w:rPr>
          <w:rtl/>
        </w:rPr>
        <w:tab/>
      </w:r>
      <w:r>
        <w:rPr>
          <w:rtl/>
        </w:rPr>
        <w:tab/>
      </w:r>
      <w:r>
        <w:rPr>
          <w:rtl/>
        </w:rPr>
        <w:tab/>
      </w:r>
      <w:r>
        <w:rPr>
          <w:rFonts w:hint="cs"/>
          <w:rtl/>
        </w:rPr>
        <w:t>כמה זמן אתה צריך?</w:t>
      </w:r>
    </w:p>
    <w:p w:rsidR="00000000" w:rsidRDefault="00C75F4E">
      <w:pPr>
        <w:jc w:val="both"/>
        <w:rPr>
          <w:rtl/>
        </w:rPr>
      </w:pPr>
    </w:p>
    <w:p w:rsidR="00000000" w:rsidRDefault="00C75F4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מקסימום שלושה חודשים.</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השאלה מה קורה אם ביטוח לאומי יטפל בזמן </w:t>
      </w:r>
      <w:r>
        <w:rPr>
          <w:rtl/>
        </w:rPr>
        <w:br/>
      </w:r>
      <w:r>
        <w:rPr>
          <w:rFonts w:hint="cs"/>
          <w:rtl/>
        </w:rPr>
        <w:t xml:space="preserve"> </w:t>
      </w:r>
      <w:r>
        <w:rPr>
          <w:rtl/>
        </w:rPr>
        <w:tab/>
      </w:r>
      <w:r>
        <w:rPr>
          <w:rtl/>
        </w:rPr>
        <w:tab/>
      </w:r>
      <w:r>
        <w:rPr>
          <w:rtl/>
        </w:rPr>
        <w:tab/>
      </w:r>
      <w:r>
        <w:rPr>
          <w:rtl/>
        </w:rPr>
        <w:tab/>
      </w:r>
      <w:r>
        <w:rPr>
          <w:rFonts w:hint="cs"/>
          <w:rtl/>
        </w:rPr>
        <w:t>שהוא זקוק לו, ש</w:t>
      </w:r>
      <w:r>
        <w:rPr>
          <w:rFonts w:hint="cs"/>
          <w:rtl/>
        </w:rPr>
        <w:t>לושה חודשים, ואנחנו נאמר שזה יהיה מיום פרסום החוק. האנשים שפשוט היום משלמים, יצטרכו לשמור את הקבלות ולהביא אותן בעוד שלושה חודשים לביטוח לאומי.</w:t>
      </w:r>
    </w:p>
    <w:p w:rsidR="00000000" w:rsidRDefault="00C75F4E">
      <w:pPr>
        <w:jc w:val="both"/>
        <w:rPr>
          <w:rtl/>
        </w:rPr>
      </w:pPr>
    </w:p>
    <w:p w:rsidR="00000000" w:rsidRDefault="00C75F4E">
      <w:pPr>
        <w:jc w:val="both"/>
        <w:rPr>
          <w:rtl/>
        </w:rPr>
      </w:pPr>
      <w:r>
        <w:rPr>
          <w:b/>
          <w:bCs/>
          <w:u w:val="single"/>
          <w:rtl/>
        </w:rPr>
        <w:t>מ</w:t>
      </w:r>
      <w:r>
        <w:rPr>
          <w:rFonts w:hint="cs"/>
          <w:b/>
          <w:bCs/>
          <w:u w:val="single"/>
          <w:rtl/>
        </w:rPr>
        <w:t>יכל אבדני:</w:t>
      </w:r>
      <w:r>
        <w:rPr>
          <w:rtl/>
        </w:rPr>
        <w:tab/>
      </w:r>
      <w:r>
        <w:rPr>
          <w:rtl/>
        </w:rPr>
        <w:tab/>
      </w:r>
      <w:r>
        <w:rPr>
          <w:rtl/>
        </w:rPr>
        <w:tab/>
      </w:r>
      <w:r>
        <w:rPr>
          <w:rFonts w:hint="cs"/>
          <w:rtl/>
        </w:rPr>
        <w:t xml:space="preserve">אנחנו נמצאים בנושא של סיפור הפטורים </w:t>
      </w:r>
      <w:r>
        <w:rPr>
          <w:rtl/>
        </w:rPr>
        <w:br/>
      </w:r>
      <w:r>
        <w:rPr>
          <w:rFonts w:hint="cs"/>
          <w:rtl/>
        </w:rPr>
        <w:t xml:space="preserve"> </w:t>
      </w:r>
      <w:r>
        <w:rPr>
          <w:rtl/>
        </w:rPr>
        <w:tab/>
      </w:r>
      <w:r>
        <w:rPr>
          <w:rtl/>
        </w:rPr>
        <w:tab/>
      </w:r>
      <w:r>
        <w:rPr>
          <w:rtl/>
        </w:rPr>
        <w:tab/>
      </w:r>
      <w:r>
        <w:rPr>
          <w:rtl/>
        </w:rPr>
        <w:tab/>
      </w:r>
      <w:r>
        <w:rPr>
          <w:rFonts w:hint="cs"/>
          <w:rtl/>
        </w:rPr>
        <w:t>וההנחות בקופות וההחזרים. אנחנו יודעי</w:t>
      </w:r>
      <w:r>
        <w:rPr>
          <w:rtl/>
        </w:rPr>
        <w:t>ם</w:t>
      </w:r>
      <w:r>
        <w:rPr>
          <w:rFonts w:hint="cs"/>
          <w:rtl/>
        </w:rPr>
        <w:t xml:space="preserve"> שיש קופות שממוחשב</w:t>
      </w:r>
      <w:r>
        <w:rPr>
          <w:rFonts w:hint="cs"/>
          <w:rtl/>
        </w:rPr>
        <w:t>ות בעניין הזה ויש קופות שאינן ממוחשבות.</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איזה קופה לא ממוחשבת?</w:t>
      </w:r>
    </w:p>
    <w:p w:rsidR="00000000" w:rsidRDefault="00C75F4E">
      <w:pPr>
        <w:jc w:val="both"/>
        <w:rPr>
          <w:rtl/>
        </w:rPr>
      </w:pPr>
    </w:p>
    <w:p w:rsidR="00000000" w:rsidRDefault="00C75F4E">
      <w:pPr>
        <w:jc w:val="both"/>
        <w:rPr>
          <w:rtl/>
        </w:rPr>
      </w:pPr>
      <w:r>
        <w:rPr>
          <w:b/>
          <w:bCs/>
          <w:u w:val="single"/>
          <w:rtl/>
        </w:rPr>
        <w:t>מ</w:t>
      </w:r>
      <w:r>
        <w:rPr>
          <w:rFonts w:hint="cs"/>
          <w:b/>
          <w:bCs/>
          <w:u w:val="single"/>
          <w:rtl/>
        </w:rPr>
        <w:t>יכל אבדני:</w:t>
      </w:r>
      <w:r>
        <w:rPr>
          <w:rtl/>
        </w:rPr>
        <w:tab/>
      </w:r>
      <w:r>
        <w:rPr>
          <w:rtl/>
        </w:rPr>
        <w:tab/>
      </w:r>
      <w:r>
        <w:rPr>
          <w:rtl/>
        </w:rPr>
        <w:tab/>
      </w:r>
      <w:r>
        <w:rPr>
          <w:rFonts w:hint="cs"/>
          <w:rtl/>
        </w:rPr>
        <w:t>אנחנו היום נמצאים בסקר מקיף בנושא. הע</w:t>
      </w:r>
      <w:r>
        <w:rPr>
          <w:rtl/>
        </w:rPr>
        <w:t>בוד</w:t>
      </w:r>
      <w:r>
        <w:rPr>
          <w:rFonts w:hint="cs"/>
          <w:rtl/>
        </w:rPr>
        <w:t xml:space="preserve">ה </w:t>
      </w:r>
      <w:r>
        <w:rPr>
          <w:rtl/>
        </w:rPr>
        <w:br/>
      </w:r>
      <w:r>
        <w:rPr>
          <w:rFonts w:hint="cs"/>
          <w:rtl/>
        </w:rPr>
        <w:t xml:space="preserve"> </w:t>
      </w:r>
      <w:r>
        <w:rPr>
          <w:rtl/>
        </w:rPr>
        <w:tab/>
      </w:r>
      <w:r>
        <w:rPr>
          <w:rtl/>
        </w:rPr>
        <w:tab/>
      </w:r>
      <w:r>
        <w:rPr>
          <w:rtl/>
        </w:rPr>
        <w:tab/>
      </w:r>
      <w:r>
        <w:rPr>
          <w:rtl/>
        </w:rPr>
        <w:tab/>
      </w:r>
      <w:r>
        <w:rPr>
          <w:rFonts w:hint="cs"/>
          <w:rtl/>
        </w:rPr>
        <w:t>הסתיימה ואנחנו מכינים עבודה לשר הבריאות עם המלצות ולכן לא הייתי רוצה לתת כאן שם של קופה ספציפית</w:t>
      </w:r>
      <w:r>
        <w:rPr>
          <w:rtl/>
        </w:rPr>
        <w:t xml:space="preserve"> </w:t>
      </w:r>
      <w:r>
        <w:rPr>
          <w:rFonts w:hint="cs"/>
          <w:rtl/>
        </w:rPr>
        <w:t>כי יש קופות שרק לג</w:t>
      </w:r>
      <w:r>
        <w:rPr>
          <w:rFonts w:hint="cs"/>
          <w:rtl/>
        </w:rPr>
        <w:t>בי חולים כרוניים הן ממוחשבות וכולי. אנחנו עושים עבודה מרכזית ונצטרך לתת כאן הוראות והנחיות וזו עבודה שאנחנו עומדים להגיש לשר הבריאות.</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קופת-חולים כללית עומדת להוציא 400 מיליון </w:t>
      </w:r>
      <w:r>
        <w:rPr>
          <w:rtl/>
        </w:rPr>
        <w:br/>
      </w:r>
      <w:r>
        <w:rPr>
          <w:rFonts w:hint="cs"/>
          <w:rtl/>
        </w:rPr>
        <w:t xml:space="preserve"> </w:t>
      </w:r>
      <w:r>
        <w:rPr>
          <w:rtl/>
        </w:rPr>
        <w:tab/>
      </w:r>
      <w:r>
        <w:rPr>
          <w:rtl/>
        </w:rPr>
        <w:tab/>
      </w:r>
      <w:r>
        <w:rPr>
          <w:rtl/>
        </w:rPr>
        <w:tab/>
      </w:r>
      <w:r>
        <w:rPr>
          <w:rtl/>
        </w:rPr>
        <w:tab/>
      </w:r>
      <w:r>
        <w:rPr>
          <w:rFonts w:hint="cs"/>
          <w:rtl/>
        </w:rPr>
        <w:t>שקלים.</w:t>
      </w:r>
    </w:p>
    <w:p w:rsidR="00000000" w:rsidRDefault="00C75F4E">
      <w:pPr>
        <w:jc w:val="both"/>
        <w:rPr>
          <w:rtl/>
        </w:rPr>
      </w:pPr>
    </w:p>
    <w:p w:rsidR="00000000" w:rsidRDefault="00C75F4E">
      <w:pPr>
        <w:jc w:val="both"/>
        <w:rPr>
          <w:rtl/>
        </w:rPr>
      </w:pPr>
      <w:r>
        <w:rPr>
          <w:b/>
          <w:bCs/>
          <w:u w:val="single"/>
          <w:rtl/>
        </w:rPr>
        <w:t>י</w:t>
      </w:r>
      <w:r>
        <w:rPr>
          <w:rFonts w:hint="cs"/>
          <w:b/>
          <w:bCs/>
          <w:u w:val="single"/>
          <w:rtl/>
        </w:rPr>
        <w:t>עקב נבו:</w:t>
      </w:r>
      <w:r>
        <w:rPr>
          <w:rtl/>
        </w:rPr>
        <w:tab/>
      </w:r>
      <w:r>
        <w:rPr>
          <w:rtl/>
        </w:rPr>
        <w:tab/>
      </w:r>
      <w:r>
        <w:rPr>
          <w:rtl/>
        </w:rPr>
        <w:tab/>
      </w:r>
      <w:r>
        <w:rPr>
          <w:rFonts w:hint="cs"/>
          <w:rtl/>
        </w:rPr>
        <w:t>כדי שנוכל להפעיל את</w:t>
      </w:r>
      <w:r>
        <w:rPr>
          <w:rtl/>
        </w:rPr>
        <w:t xml:space="preserve"> </w:t>
      </w:r>
      <w:r>
        <w:rPr>
          <w:rFonts w:hint="cs"/>
          <w:rtl/>
        </w:rPr>
        <w:t xml:space="preserve">זה, אנחנו זקוקים </w:t>
      </w:r>
      <w:r>
        <w:rPr>
          <w:rtl/>
        </w:rPr>
        <w:br/>
      </w:r>
      <w:r>
        <w:rPr>
          <w:rFonts w:hint="cs"/>
          <w:rtl/>
        </w:rPr>
        <w:t xml:space="preserve"> </w:t>
      </w:r>
      <w:r>
        <w:rPr>
          <w:rtl/>
        </w:rPr>
        <w:tab/>
      </w:r>
      <w:r>
        <w:rPr>
          <w:rtl/>
        </w:rPr>
        <w:tab/>
      </w:r>
      <w:r>
        <w:rPr>
          <w:rtl/>
        </w:rPr>
        <w:tab/>
      </w:r>
      <w:r>
        <w:rPr>
          <w:rtl/>
        </w:rPr>
        <w:tab/>
      </w:r>
      <w:r>
        <w:rPr>
          <w:rFonts w:hint="cs"/>
          <w:rtl/>
        </w:rPr>
        <w:t>לרשימות מהביטוח הלאומי.</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דני, תוך חודשיים אתם יכולים להתארגן לכך?</w:t>
      </w:r>
    </w:p>
    <w:p w:rsidR="00000000" w:rsidRDefault="00C75F4E">
      <w:pPr>
        <w:jc w:val="both"/>
        <w:rPr>
          <w:rtl/>
        </w:rPr>
      </w:pPr>
    </w:p>
    <w:p w:rsidR="00000000" w:rsidRDefault="00C75F4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כן.</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אם כן, אנחנו נקבע חודשיים.</w:t>
      </w:r>
    </w:p>
    <w:p w:rsidR="00000000" w:rsidRDefault="00C75F4E">
      <w:pPr>
        <w:jc w:val="both"/>
        <w:rPr>
          <w:rtl/>
        </w:rPr>
      </w:pPr>
    </w:p>
    <w:p w:rsidR="00000000" w:rsidRDefault="00C75F4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 xml:space="preserve">אני אתן גם את הרטרואקטיביות כי הם זכאים </w:t>
      </w:r>
      <w:r>
        <w:rPr>
          <w:rtl/>
        </w:rPr>
        <w:br/>
      </w:r>
      <w:r>
        <w:rPr>
          <w:rFonts w:hint="cs"/>
          <w:rtl/>
        </w:rPr>
        <w:t xml:space="preserve"> </w:t>
      </w:r>
      <w:r>
        <w:rPr>
          <w:rtl/>
        </w:rPr>
        <w:tab/>
      </w:r>
      <w:r>
        <w:rPr>
          <w:rtl/>
        </w:rPr>
        <w:tab/>
      </w:r>
      <w:r>
        <w:rPr>
          <w:rtl/>
        </w:rPr>
        <w:tab/>
      </w:r>
      <w:r>
        <w:rPr>
          <w:rtl/>
        </w:rPr>
        <w:tab/>
      </w:r>
      <w:r>
        <w:rPr>
          <w:rFonts w:hint="cs"/>
          <w:rtl/>
        </w:rPr>
        <w:t>לו.</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א</w:t>
      </w:r>
      <w:r>
        <w:rPr>
          <w:rtl/>
        </w:rPr>
        <w:t>ם</w:t>
      </w:r>
      <w:r>
        <w:rPr>
          <w:rFonts w:hint="cs"/>
          <w:rtl/>
        </w:rPr>
        <w:t xml:space="preserve"> אנחנו מאשרים ששים</w:t>
      </w:r>
      <w:r>
        <w:rPr>
          <w:rFonts w:hint="cs"/>
          <w:rtl/>
        </w:rPr>
        <w:t xml:space="preserve"> יום, אתם תהיו ערוכים </w:t>
      </w:r>
      <w:r>
        <w:rPr>
          <w:rtl/>
        </w:rPr>
        <w:br/>
      </w:r>
      <w:r>
        <w:rPr>
          <w:rFonts w:hint="cs"/>
          <w:rtl/>
        </w:rPr>
        <w:t xml:space="preserve"> </w:t>
      </w:r>
      <w:r>
        <w:rPr>
          <w:rtl/>
        </w:rPr>
        <w:tab/>
      </w:r>
      <w:r>
        <w:rPr>
          <w:rtl/>
        </w:rPr>
        <w:tab/>
      </w:r>
      <w:r>
        <w:rPr>
          <w:rtl/>
        </w:rPr>
        <w:tab/>
      </w:r>
      <w:r>
        <w:rPr>
          <w:rtl/>
        </w:rPr>
        <w:tab/>
      </w:r>
      <w:r>
        <w:rPr>
          <w:rFonts w:hint="cs"/>
          <w:rtl/>
        </w:rPr>
        <w:t>ומוכנים לנושא הזה.</w:t>
      </w:r>
    </w:p>
    <w:p w:rsidR="00000000" w:rsidRDefault="00C75F4E">
      <w:pPr>
        <w:jc w:val="both"/>
        <w:rPr>
          <w:rtl/>
        </w:rPr>
      </w:pPr>
    </w:p>
    <w:p w:rsidR="00000000" w:rsidRDefault="00C75F4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כן.</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אדם שישלם, ישמור את הקבלה שלו ובעוד </w:t>
      </w:r>
      <w:r>
        <w:rPr>
          <w:rtl/>
        </w:rPr>
        <w:br/>
      </w:r>
      <w:r>
        <w:rPr>
          <w:rFonts w:hint="cs"/>
          <w:rtl/>
        </w:rPr>
        <w:t xml:space="preserve"> </w:t>
      </w:r>
      <w:r>
        <w:rPr>
          <w:rtl/>
        </w:rPr>
        <w:tab/>
      </w:r>
      <w:r>
        <w:rPr>
          <w:rtl/>
        </w:rPr>
        <w:tab/>
      </w:r>
      <w:r>
        <w:rPr>
          <w:rtl/>
        </w:rPr>
        <w:tab/>
      </w:r>
      <w:r>
        <w:rPr>
          <w:rtl/>
        </w:rPr>
        <w:tab/>
      </w:r>
      <w:r>
        <w:rPr>
          <w:rFonts w:hint="cs"/>
          <w:rtl/>
        </w:rPr>
        <w:t>חודשיים יבוא אליך?</w:t>
      </w:r>
    </w:p>
    <w:p w:rsidR="00000000" w:rsidRDefault="00C75F4E">
      <w:pPr>
        <w:jc w:val="both"/>
        <w:rPr>
          <w:rtl/>
        </w:rPr>
      </w:pPr>
    </w:p>
    <w:p w:rsidR="00000000" w:rsidRDefault="00C75F4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 xml:space="preserve">לא, לקופת-החולים. הוא יאמר ששילם לקופה </w:t>
      </w:r>
      <w:r>
        <w:rPr>
          <w:rtl/>
        </w:rPr>
        <w:br/>
      </w:r>
      <w:r>
        <w:rPr>
          <w:rFonts w:hint="cs"/>
          <w:rtl/>
        </w:rPr>
        <w:t xml:space="preserve"> </w:t>
      </w:r>
      <w:r>
        <w:rPr>
          <w:rtl/>
        </w:rPr>
        <w:tab/>
      </w:r>
      <w:r>
        <w:rPr>
          <w:rtl/>
        </w:rPr>
        <w:tab/>
      </w:r>
      <w:r>
        <w:rPr>
          <w:rtl/>
        </w:rPr>
        <w:tab/>
      </w:r>
      <w:r>
        <w:rPr>
          <w:rtl/>
        </w:rPr>
        <w:tab/>
      </w:r>
      <w:r>
        <w:rPr>
          <w:rFonts w:hint="cs"/>
          <w:rtl/>
        </w:rPr>
        <w:t>בחודשיים האלה כשלא היה צריך ל</w:t>
      </w:r>
      <w:r>
        <w:rPr>
          <w:rtl/>
        </w:rPr>
        <w:t>ש</w:t>
      </w:r>
      <w:r>
        <w:rPr>
          <w:rFonts w:hint="cs"/>
          <w:rtl/>
        </w:rPr>
        <w:t>לם.</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אתם תהיו מוכנים לפרסם את זה בעיתונות כדי </w:t>
      </w:r>
      <w:r>
        <w:rPr>
          <w:rtl/>
        </w:rPr>
        <w:br/>
      </w:r>
      <w:r>
        <w:rPr>
          <w:rFonts w:hint="cs"/>
          <w:rtl/>
        </w:rPr>
        <w:t xml:space="preserve"> </w:t>
      </w:r>
      <w:r>
        <w:rPr>
          <w:rtl/>
        </w:rPr>
        <w:tab/>
      </w:r>
      <w:r>
        <w:rPr>
          <w:rtl/>
        </w:rPr>
        <w:tab/>
      </w:r>
      <w:r>
        <w:rPr>
          <w:rtl/>
        </w:rPr>
        <w:tab/>
      </w:r>
      <w:r>
        <w:rPr>
          <w:rtl/>
        </w:rPr>
        <w:tab/>
      </w:r>
      <w:r>
        <w:rPr>
          <w:rFonts w:hint="cs"/>
          <w:rtl/>
        </w:rPr>
        <w:t>שאנשים ידעו?</w:t>
      </w:r>
    </w:p>
    <w:p w:rsidR="00000000" w:rsidRDefault="00C75F4E">
      <w:pPr>
        <w:jc w:val="both"/>
        <w:rPr>
          <w:rtl/>
        </w:rPr>
      </w:pPr>
    </w:p>
    <w:p w:rsidR="00000000" w:rsidRDefault="00C75F4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הפרסום בעיתונות חל על הקופות.</w:t>
      </w:r>
    </w:p>
    <w:p w:rsidR="00000000" w:rsidRDefault="00C75F4E">
      <w:pPr>
        <w:jc w:val="both"/>
        <w:rPr>
          <w:rtl/>
        </w:rPr>
      </w:pPr>
    </w:p>
    <w:p w:rsidR="00000000" w:rsidRDefault="00C75F4E">
      <w:pPr>
        <w:jc w:val="both"/>
        <w:rPr>
          <w:rtl/>
        </w:rPr>
      </w:pPr>
      <w:r>
        <w:rPr>
          <w:b/>
          <w:bCs/>
          <w:u w:val="single"/>
          <w:rtl/>
        </w:rPr>
        <w:t>י</w:t>
      </w:r>
      <w:r>
        <w:rPr>
          <w:rFonts w:hint="cs"/>
          <w:b/>
          <w:bCs/>
          <w:u w:val="single"/>
          <w:rtl/>
        </w:rPr>
        <w:t>עקב נבו</w:t>
      </w:r>
      <w:r>
        <w:rPr>
          <w:rtl/>
        </w:rPr>
        <w:t>:</w:t>
      </w:r>
      <w:r>
        <w:rPr>
          <w:rtl/>
        </w:rPr>
        <w:tab/>
      </w:r>
      <w:r>
        <w:rPr>
          <w:rtl/>
        </w:rPr>
        <w:tab/>
      </w:r>
      <w:r>
        <w:rPr>
          <w:rtl/>
        </w:rPr>
        <w:tab/>
      </w:r>
      <w:r>
        <w:rPr>
          <w:rFonts w:hint="cs"/>
          <w:rtl/>
        </w:rPr>
        <w:t xml:space="preserve">זו תקנת חוק שאני חושב שהמדינה צריכה לפרסם </w:t>
      </w:r>
      <w:r>
        <w:rPr>
          <w:rtl/>
        </w:rPr>
        <w:br/>
      </w:r>
      <w:r>
        <w:rPr>
          <w:rFonts w:hint="cs"/>
          <w:rtl/>
        </w:rPr>
        <w:t xml:space="preserve"> </w:t>
      </w:r>
      <w:r>
        <w:rPr>
          <w:rtl/>
        </w:rPr>
        <w:tab/>
      </w:r>
      <w:r>
        <w:rPr>
          <w:rtl/>
        </w:rPr>
        <w:tab/>
      </w:r>
      <w:r>
        <w:rPr>
          <w:rtl/>
        </w:rPr>
        <w:tab/>
      </w:r>
      <w:r>
        <w:rPr>
          <w:rtl/>
        </w:rPr>
        <w:tab/>
      </w:r>
      <w:r>
        <w:rPr>
          <w:rFonts w:hint="cs"/>
          <w:rtl/>
        </w:rPr>
        <w:t>אותה ולא הקופות. אנחנו ניישם אותה.</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אני רוצה לסכם.</w:t>
      </w:r>
      <w:r>
        <w:rPr>
          <w:rtl/>
        </w:rPr>
        <w:t xml:space="preserve"> </w:t>
      </w:r>
      <w:r>
        <w:rPr>
          <w:rFonts w:hint="cs"/>
          <w:rtl/>
        </w:rPr>
        <w:t>בחוק יהיה רשום שהת</w:t>
      </w:r>
      <w:r>
        <w:rPr>
          <w:rFonts w:hint="cs"/>
          <w:rtl/>
        </w:rPr>
        <w:t xml:space="preserve">חולה </w:t>
      </w:r>
      <w:r>
        <w:rPr>
          <w:rtl/>
        </w:rPr>
        <w:br/>
      </w:r>
      <w:r>
        <w:rPr>
          <w:rFonts w:hint="cs"/>
          <w:rtl/>
        </w:rPr>
        <w:t xml:space="preserve"> </w:t>
      </w:r>
      <w:r>
        <w:rPr>
          <w:rtl/>
        </w:rPr>
        <w:tab/>
      </w:r>
      <w:r>
        <w:rPr>
          <w:rtl/>
        </w:rPr>
        <w:tab/>
      </w:r>
      <w:r>
        <w:rPr>
          <w:rtl/>
        </w:rPr>
        <w:tab/>
      </w:r>
      <w:r>
        <w:rPr>
          <w:rtl/>
        </w:rPr>
        <w:tab/>
      </w:r>
      <w:r>
        <w:rPr>
          <w:rFonts w:hint="cs"/>
          <w:rtl/>
        </w:rPr>
        <w:t>תהיה מה15- ביולי 2001, לרשות ביטוח לאומי עומדים חודשיים להתארגנות, כל קופות-החולים יפרסמו שהחוק הזה נכנ</w:t>
      </w:r>
      <w:r>
        <w:rPr>
          <w:rtl/>
        </w:rPr>
        <w:t>ס</w:t>
      </w:r>
      <w:r>
        <w:rPr>
          <w:rFonts w:hint="cs"/>
          <w:rtl/>
        </w:rPr>
        <w:t xml:space="preserve"> לתוקף ב15- ביולי וכל אחד מהלקוחות שלכם שזכאי, ישמור את הקבלות ובעוד חודשיים יוכל לקבל מכם את הכסף.</w:t>
      </w:r>
    </w:p>
    <w:p w:rsidR="00000000" w:rsidRDefault="00C75F4E">
      <w:pPr>
        <w:jc w:val="both"/>
        <w:rPr>
          <w:rtl/>
        </w:rPr>
      </w:pPr>
    </w:p>
    <w:p w:rsidR="00000000" w:rsidRDefault="00C75F4E">
      <w:pPr>
        <w:jc w:val="both"/>
        <w:rPr>
          <w:rtl/>
        </w:rPr>
      </w:pPr>
      <w:r>
        <w:rPr>
          <w:b/>
          <w:bCs/>
          <w:u w:val="single"/>
          <w:rtl/>
        </w:rPr>
        <w:t>מ</w:t>
      </w:r>
      <w:r>
        <w:rPr>
          <w:rFonts w:hint="cs"/>
          <w:b/>
          <w:bCs/>
          <w:u w:val="single"/>
          <w:rtl/>
        </w:rPr>
        <w:t>ידד גיסין:</w:t>
      </w:r>
      <w:r>
        <w:rPr>
          <w:rtl/>
        </w:rPr>
        <w:tab/>
      </w:r>
      <w:r>
        <w:rPr>
          <w:rtl/>
        </w:rPr>
        <w:tab/>
      </w:r>
      <w:r>
        <w:rPr>
          <w:rtl/>
        </w:rPr>
        <w:tab/>
      </w:r>
      <w:r>
        <w:rPr>
          <w:rFonts w:hint="cs"/>
          <w:rtl/>
        </w:rPr>
        <w:t xml:space="preserve">במספר </w:t>
      </w:r>
      <w:r>
        <w:rPr>
          <w:rtl/>
        </w:rPr>
        <w:t>מ</w:t>
      </w:r>
      <w:r>
        <w:rPr>
          <w:rFonts w:hint="cs"/>
          <w:rtl/>
        </w:rPr>
        <w:t>קרים הוזכר כאן הנוש</w:t>
      </w:r>
      <w:r>
        <w:rPr>
          <w:rFonts w:hint="cs"/>
          <w:rtl/>
        </w:rPr>
        <w:t xml:space="preserve">א של הפרסום </w:t>
      </w:r>
      <w:r>
        <w:rPr>
          <w:rtl/>
        </w:rPr>
        <w:br/>
      </w:r>
      <w:r>
        <w:rPr>
          <w:rFonts w:hint="cs"/>
          <w:rtl/>
        </w:rPr>
        <w:t xml:space="preserve"> </w:t>
      </w:r>
      <w:r>
        <w:rPr>
          <w:rtl/>
        </w:rPr>
        <w:tab/>
      </w:r>
      <w:r>
        <w:rPr>
          <w:rtl/>
        </w:rPr>
        <w:tab/>
      </w:r>
      <w:r>
        <w:rPr>
          <w:rtl/>
        </w:rPr>
        <w:tab/>
      </w:r>
      <w:r>
        <w:rPr>
          <w:rtl/>
        </w:rPr>
        <w:tab/>
      </w:r>
      <w:r>
        <w:rPr>
          <w:rFonts w:hint="cs"/>
          <w:rtl/>
        </w:rPr>
        <w:t>והמידע לציבור. לצערנו, לא מהיום, גם כל הנושא של הפטורים, התשלומים והקבוצות שזכאיות, הפרסום לוקה בחסר בצורה דרסטית והציבור לא יודע.</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אתה מציע שבאותו פרסום ייעשה כל מה שצריך?</w:t>
      </w:r>
    </w:p>
    <w:p w:rsidR="00000000" w:rsidRDefault="00C75F4E">
      <w:pPr>
        <w:jc w:val="both"/>
        <w:rPr>
          <w:rtl/>
        </w:rPr>
      </w:pPr>
    </w:p>
    <w:p w:rsidR="00000000" w:rsidRDefault="00C75F4E">
      <w:pPr>
        <w:jc w:val="both"/>
        <w:rPr>
          <w:rtl/>
        </w:rPr>
      </w:pPr>
      <w:r>
        <w:rPr>
          <w:b/>
          <w:bCs/>
          <w:u w:val="single"/>
          <w:rtl/>
        </w:rPr>
        <w:t>מ</w:t>
      </w:r>
      <w:r>
        <w:rPr>
          <w:rFonts w:hint="cs"/>
          <w:b/>
          <w:bCs/>
          <w:u w:val="single"/>
          <w:rtl/>
        </w:rPr>
        <w:t>ידד גיסין:</w:t>
      </w:r>
      <w:r>
        <w:rPr>
          <w:rtl/>
        </w:rPr>
        <w:tab/>
      </w:r>
      <w:r>
        <w:rPr>
          <w:rtl/>
        </w:rPr>
        <w:tab/>
      </w:r>
      <w:r>
        <w:rPr>
          <w:rtl/>
        </w:rPr>
        <w:tab/>
      </w:r>
      <w:r>
        <w:rPr>
          <w:rFonts w:hint="cs"/>
          <w:rtl/>
        </w:rPr>
        <w:t xml:space="preserve">אני הייתי שמח </w:t>
      </w:r>
      <w:r>
        <w:rPr>
          <w:rtl/>
        </w:rPr>
        <w:t>מ</w:t>
      </w:r>
      <w:r>
        <w:rPr>
          <w:rFonts w:hint="cs"/>
          <w:rtl/>
        </w:rPr>
        <w:t>אוד.</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אני חושב שהקופות לא יתנגדו.</w:t>
      </w:r>
    </w:p>
    <w:p w:rsidR="00000000" w:rsidRDefault="00C75F4E">
      <w:pPr>
        <w:jc w:val="both"/>
        <w:rPr>
          <w:rtl/>
        </w:rPr>
      </w:pPr>
    </w:p>
    <w:p w:rsidR="00000000" w:rsidRDefault="00C75F4E">
      <w:pPr>
        <w:jc w:val="both"/>
        <w:rPr>
          <w:rtl/>
        </w:rPr>
      </w:pPr>
      <w:r>
        <w:rPr>
          <w:b/>
          <w:bCs/>
          <w:u w:val="single"/>
          <w:rtl/>
        </w:rPr>
        <w:t>מ</w:t>
      </w:r>
      <w:r>
        <w:rPr>
          <w:rFonts w:hint="cs"/>
          <w:b/>
          <w:bCs/>
          <w:u w:val="single"/>
          <w:rtl/>
        </w:rPr>
        <w:t>יכל אבדני:</w:t>
      </w:r>
      <w:r>
        <w:rPr>
          <w:rtl/>
        </w:rPr>
        <w:tab/>
      </w:r>
      <w:r>
        <w:rPr>
          <w:rtl/>
        </w:rPr>
        <w:tab/>
      </w:r>
      <w:r>
        <w:rPr>
          <w:rtl/>
        </w:rPr>
        <w:tab/>
      </w:r>
      <w:r>
        <w:rPr>
          <w:rFonts w:hint="cs"/>
          <w:rtl/>
        </w:rPr>
        <w:t xml:space="preserve">לנו יש בעיה שתקנות הפרסום של תוכניות הגבייה </w:t>
      </w:r>
      <w:r>
        <w:rPr>
          <w:rtl/>
        </w:rPr>
        <w:br/>
      </w:r>
      <w:r>
        <w:rPr>
          <w:rFonts w:hint="cs"/>
          <w:rtl/>
        </w:rPr>
        <w:t xml:space="preserve"> </w:t>
      </w:r>
      <w:r>
        <w:rPr>
          <w:rtl/>
        </w:rPr>
        <w:tab/>
      </w:r>
      <w:r>
        <w:rPr>
          <w:rtl/>
        </w:rPr>
        <w:tab/>
      </w:r>
      <w:r>
        <w:rPr>
          <w:rtl/>
        </w:rPr>
        <w:tab/>
      </w:r>
      <w:r>
        <w:rPr>
          <w:rtl/>
        </w:rPr>
        <w:tab/>
      </w:r>
      <w:r>
        <w:rPr>
          <w:rFonts w:hint="cs"/>
          <w:rtl/>
        </w:rPr>
        <w:t>של קופות החולים, כשהעברנו אותן ב1998-, דיברנו על פרסום מיד לאחר המעבר של תוכנית הגבייה ולא טיפלנו בפרסום השוטף. בימים אלה אנחנו עובדים על תי</w:t>
      </w:r>
      <w:r>
        <w:rPr>
          <w:rtl/>
        </w:rPr>
        <w:t>ק</w:t>
      </w:r>
      <w:r>
        <w:rPr>
          <w:rFonts w:hint="cs"/>
          <w:rtl/>
        </w:rPr>
        <w:t>ון התקנות שיצטרך לב</w:t>
      </w:r>
      <w:r>
        <w:rPr>
          <w:rFonts w:hint="cs"/>
          <w:rtl/>
        </w:rPr>
        <w:t>וא לכאן, לוועדת העבודה, הרווחה והבריאות והתיקון אומר שהפרסום יהיה על-ידי קופה פעם בשנה בדיוור ישיר לכל מבוטחיה. אנחנו מקיימים מהלך של שימוע כלפי הקופות על הדבר הזה ועל מימון העלות של זה, אבל אנחנו עומדים לבוא עם הנושא הזה. אני חושבת שמ</w:t>
      </w:r>
      <w:r>
        <w:rPr>
          <w:rtl/>
        </w:rPr>
        <w:t>יד</w:t>
      </w:r>
      <w:r>
        <w:rPr>
          <w:rFonts w:hint="cs"/>
          <w:rtl/>
        </w:rPr>
        <w:t>ד גיסין צודק ואין ס</w:t>
      </w:r>
      <w:r>
        <w:rPr>
          <w:rFonts w:hint="cs"/>
          <w:rtl/>
        </w:rPr>
        <w:t>פק שהפרסום צריך להיות פרסום קבוע ושוטף.</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מתי אתם מביאים את זה?</w:t>
      </w:r>
    </w:p>
    <w:p w:rsidR="00000000" w:rsidRDefault="00C75F4E">
      <w:pPr>
        <w:jc w:val="both"/>
        <w:rPr>
          <w:rtl/>
        </w:rPr>
      </w:pPr>
    </w:p>
    <w:p w:rsidR="00000000" w:rsidRDefault="00C75F4E">
      <w:pPr>
        <w:jc w:val="both"/>
        <w:rPr>
          <w:rtl/>
        </w:rPr>
      </w:pPr>
      <w:r>
        <w:rPr>
          <w:b/>
          <w:bCs/>
          <w:u w:val="single"/>
          <w:rtl/>
        </w:rPr>
        <w:t>מ</w:t>
      </w:r>
      <w:r>
        <w:rPr>
          <w:rFonts w:hint="cs"/>
          <w:b/>
          <w:bCs/>
          <w:u w:val="single"/>
          <w:rtl/>
        </w:rPr>
        <w:t>יכל אבדני:</w:t>
      </w:r>
      <w:r>
        <w:rPr>
          <w:rtl/>
        </w:rPr>
        <w:tab/>
      </w:r>
      <w:r>
        <w:rPr>
          <w:rtl/>
        </w:rPr>
        <w:tab/>
      </w:r>
      <w:r>
        <w:rPr>
          <w:rtl/>
        </w:rPr>
        <w:tab/>
      </w:r>
      <w:r>
        <w:rPr>
          <w:rFonts w:hint="cs"/>
          <w:rtl/>
        </w:rPr>
        <w:t xml:space="preserve">אנחנו בהליך של שימוע כי קיבלנו את העמדה </w:t>
      </w:r>
      <w:r>
        <w:rPr>
          <w:rtl/>
        </w:rPr>
        <w:br/>
      </w:r>
      <w:r>
        <w:rPr>
          <w:rFonts w:hint="cs"/>
          <w:rtl/>
        </w:rPr>
        <w:t xml:space="preserve"> </w:t>
      </w:r>
      <w:r>
        <w:rPr>
          <w:rtl/>
        </w:rPr>
        <w:tab/>
      </w:r>
      <w:r>
        <w:rPr>
          <w:rtl/>
        </w:rPr>
        <w:tab/>
      </w:r>
      <w:r>
        <w:rPr>
          <w:rtl/>
        </w:rPr>
        <w:tab/>
      </w:r>
      <w:r>
        <w:rPr>
          <w:rtl/>
        </w:rPr>
        <w:tab/>
      </w:r>
      <w:r>
        <w:rPr>
          <w:rFonts w:hint="cs"/>
          <w:rtl/>
        </w:rPr>
        <w:t>שלהם. אני מניחה שזה יבוא לכאן מיד לאחר הפגרה.</w:t>
      </w:r>
    </w:p>
    <w:p w:rsidR="00000000" w:rsidRDefault="00C75F4E">
      <w:pPr>
        <w:jc w:val="both"/>
        <w:rPr>
          <w:rtl/>
        </w:rPr>
      </w:pPr>
    </w:p>
    <w:p w:rsidR="00000000" w:rsidRDefault="00C75F4E">
      <w:pPr>
        <w:jc w:val="both"/>
        <w:rPr>
          <w:rtl/>
        </w:rPr>
      </w:pPr>
      <w:r>
        <w:rPr>
          <w:b/>
          <w:bCs/>
          <w:u w:val="single"/>
          <w:rtl/>
        </w:rPr>
        <w:t>מ</w:t>
      </w:r>
      <w:r>
        <w:rPr>
          <w:rFonts w:hint="cs"/>
          <w:b/>
          <w:bCs/>
          <w:u w:val="single"/>
          <w:rtl/>
        </w:rPr>
        <w:t>ידד גיסין:</w:t>
      </w:r>
      <w:r>
        <w:rPr>
          <w:rtl/>
        </w:rPr>
        <w:tab/>
      </w:r>
      <w:r>
        <w:rPr>
          <w:rtl/>
        </w:rPr>
        <w:tab/>
      </w:r>
      <w:r>
        <w:rPr>
          <w:rtl/>
        </w:rPr>
        <w:tab/>
      </w:r>
      <w:r>
        <w:rPr>
          <w:rFonts w:hint="cs"/>
          <w:rtl/>
        </w:rPr>
        <w:t>יכול להיות שאת ההחלטה צריך לקבל לפנ</w:t>
      </w:r>
      <w:r>
        <w:rPr>
          <w:rtl/>
        </w:rPr>
        <w:t>י</w:t>
      </w:r>
      <w:r>
        <w:rPr>
          <w:rFonts w:hint="cs"/>
          <w:rtl/>
        </w:rPr>
        <w:t>.</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לגבי הפרסום של המודעות הללו. אתם תנסחו </w:t>
      </w:r>
      <w:r>
        <w:rPr>
          <w:rtl/>
        </w:rPr>
        <w:br/>
      </w:r>
      <w:r>
        <w:rPr>
          <w:rFonts w:hint="cs"/>
          <w:rtl/>
        </w:rPr>
        <w:t xml:space="preserve"> </w:t>
      </w:r>
      <w:r>
        <w:rPr>
          <w:rtl/>
        </w:rPr>
        <w:tab/>
      </w:r>
      <w:r>
        <w:rPr>
          <w:rtl/>
        </w:rPr>
        <w:tab/>
      </w:r>
      <w:r>
        <w:rPr>
          <w:rtl/>
        </w:rPr>
        <w:tab/>
      </w:r>
      <w:r>
        <w:rPr>
          <w:rtl/>
        </w:rPr>
        <w:tab/>
      </w:r>
      <w:r>
        <w:rPr>
          <w:rFonts w:hint="cs"/>
          <w:rtl/>
        </w:rPr>
        <w:t>ביחד עם הקופות או אתם על-דעת הקופות?</w:t>
      </w:r>
    </w:p>
    <w:p w:rsidR="00000000" w:rsidRDefault="00C75F4E">
      <w:pPr>
        <w:jc w:val="both"/>
        <w:rPr>
          <w:rtl/>
        </w:rPr>
      </w:pPr>
    </w:p>
    <w:p w:rsidR="00000000" w:rsidRDefault="00C75F4E">
      <w:pPr>
        <w:jc w:val="both"/>
        <w:rPr>
          <w:rtl/>
        </w:rPr>
      </w:pPr>
      <w:r>
        <w:rPr>
          <w:b/>
          <w:bCs/>
          <w:u w:val="single"/>
          <w:rtl/>
        </w:rPr>
        <w:t>מ</w:t>
      </w:r>
      <w:r>
        <w:rPr>
          <w:rFonts w:hint="cs"/>
          <w:b/>
          <w:bCs/>
          <w:u w:val="single"/>
          <w:rtl/>
        </w:rPr>
        <w:t>יכל אבדני:</w:t>
      </w:r>
      <w:r>
        <w:rPr>
          <w:rtl/>
        </w:rPr>
        <w:tab/>
      </w:r>
      <w:r>
        <w:rPr>
          <w:rtl/>
        </w:rPr>
        <w:tab/>
      </w:r>
      <w:r>
        <w:rPr>
          <w:rtl/>
        </w:rPr>
        <w:tab/>
      </w:r>
      <w:r>
        <w:rPr>
          <w:rFonts w:hint="cs"/>
          <w:rtl/>
        </w:rPr>
        <w:t>אם הוועדה תחשוב כך, אנחנו נעשה.</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אני לא רוצה שכל קופה תעשה שבת לעצמה ולכל </w:t>
      </w:r>
      <w:r>
        <w:rPr>
          <w:rtl/>
        </w:rPr>
        <w:br/>
      </w:r>
      <w:r>
        <w:rPr>
          <w:rFonts w:hint="cs"/>
          <w:rtl/>
        </w:rPr>
        <w:t xml:space="preserve"> </w:t>
      </w:r>
      <w:r>
        <w:rPr>
          <w:rtl/>
        </w:rPr>
        <w:tab/>
      </w:r>
      <w:r>
        <w:rPr>
          <w:rtl/>
        </w:rPr>
        <w:tab/>
      </w:r>
      <w:r>
        <w:rPr>
          <w:rtl/>
        </w:rPr>
        <w:tab/>
      </w:r>
      <w:r>
        <w:rPr>
          <w:rtl/>
        </w:rPr>
        <w:tab/>
      </w:r>
      <w:r>
        <w:rPr>
          <w:rFonts w:hint="cs"/>
          <w:rtl/>
        </w:rPr>
        <w:t>אחת יהיה ניסוח אחר, ברור יותר או ברור פחות.</w:t>
      </w:r>
    </w:p>
    <w:p w:rsidR="00000000" w:rsidRDefault="00C75F4E">
      <w:pPr>
        <w:jc w:val="both"/>
        <w:rPr>
          <w:rtl/>
        </w:rPr>
      </w:pPr>
    </w:p>
    <w:p w:rsidR="00000000" w:rsidRDefault="00C75F4E">
      <w:pPr>
        <w:jc w:val="both"/>
        <w:rPr>
          <w:rtl/>
        </w:rPr>
      </w:pPr>
      <w:r>
        <w:rPr>
          <w:b/>
          <w:bCs/>
          <w:u w:val="single"/>
          <w:rtl/>
        </w:rPr>
        <w:t>מ</w:t>
      </w:r>
      <w:r>
        <w:rPr>
          <w:rFonts w:hint="cs"/>
          <w:b/>
          <w:bCs/>
          <w:u w:val="single"/>
          <w:rtl/>
        </w:rPr>
        <w:t>יכל אבדני:</w:t>
      </w:r>
      <w:r>
        <w:rPr>
          <w:rtl/>
        </w:rPr>
        <w:tab/>
      </w:r>
      <w:r>
        <w:rPr>
          <w:rtl/>
        </w:rPr>
        <w:tab/>
      </w:r>
      <w:r>
        <w:rPr>
          <w:rtl/>
        </w:rPr>
        <w:tab/>
      </w:r>
      <w:r>
        <w:rPr>
          <w:rFonts w:hint="cs"/>
          <w:rtl/>
        </w:rPr>
        <w:t>בסדר</w:t>
      </w:r>
      <w:r>
        <w:rPr>
          <w:rFonts w:hint="cs"/>
          <w:rtl/>
        </w:rPr>
        <w:t xml:space="preserve">. שיהיה רשום שהפרסום הזה טעון אישורנו </w:t>
      </w:r>
      <w:r>
        <w:rPr>
          <w:rtl/>
        </w:rPr>
        <w:br/>
      </w:r>
      <w:r>
        <w:rPr>
          <w:rFonts w:hint="cs"/>
          <w:rtl/>
        </w:rPr>
        <w:t xml:space="preserve"> </w:t>
      </w:r>
      <w:r>
        <w:rPr>
          <w:rtl/>
        </w:rPr>
        <w:tab/>
      </w:r>
      <w:r>
        <w:rPr>
          <w:rtl/>
        </w:rPr>
        <w:tab/>
      </w:r>
      <w:r>
        <w:rPr>
          <w:rtl/>
        </w:rPr>
        <w:tab/>
      </w:r>
      <w:r>
        <w:rPr>
          <w:rtl/>
        </w:rPr>
        <w:tab/>
      </w:r>
      <w:r>
        <w:rPr>
          <w:rFonts w:hint="cs"/>
          <w:rtl/>
        </w:rPr>
        <w:t>מראש. מקובל עלינו שאנחנו נעבור עליו טרם הפרסום.</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תכינו אתם את הנוסח והנוסח הזה יפורסם </w:t>
      </w:r>
      <w:r>
        <w:rPr>
          <w:rtl/>
        </w:rPr>
        <w:br/>
      </w:r>
      <w:r>
        <w:rPr>
          <w:rFonts w:hint="cs"/>
          <w:rtl/>
        </w:rPr>
        <w:t xml:space="preserve"> </w:t>
      </w:r>
      <w:r>
        <w:rPr>
          <w:rtl/>
        </w:rPr>
        <w:tab/>
      </w:r>
      <w:r>
        <w:rPr>
          <w:rtl/>
        </w:rPr>
        <w:tab/>
      </w:r>
      <w:r>
        <w:rPr>
          <w:rtl/>
        </w:rPr>
        <w:tab/>
      </w:r>
      <w:r>
        <w:rPr>
          <w:rtl/>
        </w:rPr>
        <w:tab/>
      </w:r>
      <w:r>
        <w:rPr>
          <w:rFonts w:hint="cs"/>
          <w:rtl/>
        </w:rPr>
        <w:t>על-ידי כל הקופות, כך שהנוסח יהיה נוסח אחיד.</w:t>
      </w:r>
    </w:p>
    <w:p w:rsidR="00000000" w:rsidRDefault="00C75F4E">
      <w:pPr>
        <w:jc w:val="both"/>
        <w:rPr>
          <w:rtl/>
        </w:rPr>
      </w:pPr>
    </w:p>
    <w:p w:rsidR="00000000" w:rsidRDefault="00C75F4E">
      <w:pPr>
        <w:jc w:val="both"/>
        <w:rPr>
          <w:rtl/>
        </w:rPr>
      </w:pPr>
      <w:r>
        <w:rPr>
          <w:b/>
          <w:bCs/>
          <w:u w:val="single"/>
          <w:rtl/>
        </w:rPr>
        <w:t>מ</w:t>
      </w:r>
      <w:r>
        <w:rPr>
          <w:rFonts w:hint="cs"/>
          <w:b/>
          <w:bCs/>
          <w:u w:val="single"/>
          <w:rtl/>
        </w:rPr>
        <w:t>יכל אבדני:</w:t>
      </w:r>
      <w:r>
        <w:rPr>
          <w:rtl/>
        </w:rPr>
        <w:tab/>
      </w:r>
      <w:r>
        <w:rPr>
          <w:rtl/>
        </w:rPr>
        <w:tab/>
      </w:r>
      <w:r>
        <w:rPr>
          <w:rtl/>
        </w:rPr>
        <w:tab/>
      </w:r>
      <w:r>
        <w:rPr>
          <w:rFonts w:hint="cs"/>
          <w:rtl/>
        </w:rPr>
        <w:t xml:space="preserve">בסדר גמור. אנחנו נכין את </w:t>
      </w:r>
      <w:r>
        <w:rPr>
          <w:rtl/>
        </w:rPr>
        <w:t>ה</w:t>
      </w:r>
      <w:r>
        <w:rPr>
          <w:rFonts w:hint="cs"/>
          <w:rtl/>
        </w:rPr>
        <w:t>נוסח ונעביר אותו אל</w:t>
      </w:r>
      <w:r>
        <w:rPr>
          <w:rFonts w:hint="cs"/>
          <w:rtl/>
        </w:rPr>
        <w:t xml:space="preserve"> </w:t>
      </w:r>
      <w:r>
        <w:rPr>
          <w:rtl/>
        </w:rPr>
        <w:br/>
      </w:r>
      <w:r>
        <w:rPr>
          <w:rFonts w:hint="cs"/>
          <w:rtl/>
        </w:rPr>
        <w:t xml:space="preserve"> </w:t>
      </w:r>
      <w:r>
        <w:rPr>
          <w:rtl/>
        </w:rPr>
        <w:tab/>
      </w:r>
      <w:r>
        <w:rPr>
          <w:rtl/>
        </w:rPr>
        <w:tab/>
      </w:r>
      <w:r>
        <w:rPr>
          <w:rtl/>
        </w:rPr>
        <w:tab/>
      </w:r>
      <w:r>
        <w:rPr>
          <w:rtl/>
        </w:rPr>
        <w:tab/>
      </w:r>
      <w:r>
        <w:rPr>
          <w:rFonts w:hint="cs"/>
          <w:rtl/>
        </w:rPr>
        <w:t>הקופות.</w:t>
      </w:r>
    </w:p>
    <w:p w:rsidR="00000000" w:rsidRDefault="00C75F4E">
      <w:pPr>
        <w:jc w:val="both"/>
        <w:rPr>
          <w:rtl/>
        </w:rPr>
      </w:pPr>
    </w:p>
    <w:p w:rsidR="00000000" w:rsidRDefault="00C75F4E">
      <w:pPr>
        <w:jc w:val="both"/>
        <w:rPr>
          <w:rtl/>
        </w:rPr>
      </w:pPr>
      <w:r>
        <w:rPr>
          <w:b/>
          <w:bCs/>
          <w:u w:val="single"/>
          <w:rtl/>
        </w:rPr>
        <w:t>ה</w:t>
      </w:r>
      <w:r>
        <w:rPr>
          <w:rFonts w:hint="cs"/>
          <w:b/>
          <w:bCs/>
          <w:u w:val="single"/>
          <w:rtl/>
        </w:rPr>
        <w:t>יו"ר דוד טל:</w:t>
      </w:r>
      <w:r>
        <w:rPr>
          <w:rtl/>
        </w:rPr>
        <w:tab/>
      </w:r>
      <w:r>
        <w:rPr>
          <w:rtl/>
        </w:rPr>
        <w:tab/>
      </w:r>
      <w:r>
        <w:rPr>
          <w:rtl/>
        </w:rPr>
        <w:tab/>
      </w:r>
      <w:r>
        <w:rPr>
          <w:b/>
          <w:bCs/>
          <w:u w:val="single"/>
          <w:rtl/>
        </w:rPr>
        <w:t>א</w:t>
      </w:r>
      <w:r>
        <w:rPr>
          <w:rFonts w:hint="cs"/>
          <w:b/>
          <w:bCs/>
          <w:u w:val="single"/>
          <w:rtl/>
        </w:rPr>
        <w:t>נחנו מאשרים את הצעת החוק</w:t>
      </w:r>
      <w:r>
        <w:rPr>
          <w:rtl/>
        </w:rPr>
        <w:t>.</w:t>
      </w:r>
    </w:p>
    <w:p w:rsidR="00000000" w:rsidRDefault="00C75F4E">
      <w:pPr>
        <w:jc w:val="both"/>
        <w:rPr>
          <w:rtl/>
        </w:rPr>
      </w:pPr>
      <w:r>
        <w:rPr>
          <w:rtl/>
        </w:rPr>
        <w:tab/>
      </w:r>
      <w:r>
        <w:rPr>
          <w:rtl/>
        </w:rPr>
        <w:tab/>
      </w:r>
      <w:r>
        <w:rPr>
          <w:rtl/>
        </w:rPr>
        <w:tab/>
      </w:r>
      <w:r>
        <w:rPr>
          <w:rtl/>
        </w:rPr>
        <w:tab/>
      </w:r>
      <w:r>
        <w:rPr>
          <w:rFonts w:hint="cs"/>
          <w:rtl/>
        </w:rPr>
        <w:t>תודה רבה.</w:t>
      </w: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jc w:val="both"/>
        <w:rPr>
          <w:rtl/>
        </w:rPr>
      </w:pPr>
    </w:p>
    <w:p w:rsidR="00000000" w:rsidRDefault="00C75F4E">
      <w:pPr>
        <w:pStyle w:val="10"/>
        <w:rPr>
          <w:rtl/>
        </w:rPr>
      </w:pPr>
      <w:r>
        <w:rPr>
          <w:rtl/>
        </w:rPr>
        <w:t>ה</w:t>
      </w:r>
      <w:r>
        <w:rPr>
          <w:rFonts w:hint="cs"/>
          <w:rtl/>
        </w:rPr>
        <w:t>ישיבה ננעלה בשעה 11:30</w:t>
      </w:r>
    </w:p>
    <w:p w:rsidR="00000000" w:rsidRDefault="00C75F4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5F4E">
      <w:r>
        <w:separator/>
      </w:r>
    </w:p>
  </w:endnote>
  <w:endnote w:type="continuationSeparator" w:id="0">
    <w:p w:rsidR="00000000" w:rsidRDefault="00C75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F4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F4E">
    <w:pPr>
      <w:pStyle w:val="a5"/>
      <w:rPr>
        <w:rtl/>
      </w:rPr>
    </w:pPr>
  </w:p>
  <w:p w:rsidR="00000000" w:rsidRDefault="00C75F4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F4E">
    <w:pPr>
      <w:pStyle w:val="a5"/>
      <w:rPr>
        <w:rtl/>
      </w:rPr>
    </w:pPr>
  </w:p>
  <w:p w:rsidR="00000000" w:rsidRDefault="00C75F4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5F4E">
      <w:r>
        <w:separator/>
      </w:r>
    </w:p>
  </w:footnote>
  <w:footnote w:type="continuationSeparator" w:id="0">
    <w:p w:rsidR="00000000" w:rsidRDefault="00C75F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F4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F4E">
    <w:pPr>
      <w:pStyle w:val="a4"/>
      <w:framePr w:wrap="auto" w:vAnchor="text" w:hAnchor="page" w:x="5905" w:y="447"/>
      <w:rPr>
        <w:rStyle w:val="a6"/>
        <w:szCs w:val="24"/>
        <w:rtl/>
      </w:rPr>
    </w:pPr>
    <w:r>
      <w:rPr>
        <w:rStyle w:val="a6"/>
        <w:szCs w:val="24"/>
      </w:rPr>
      <w:fldChar w:fldCharType="begin"/>
    </w:r>
    <w:r>
      <w:rPr>
        <w:rStyle w:val="a6"/>
        <w:szCs w:val="24"/>
      </w:rPr>
      <w:instrText xml:space="preserve">PAGE  </w:instrText>
    </w:r>
    <w:r>
      <w:rPr>
        <w:rStyle w:val="a6"/>
        <w:szCs w:val="24"/>
      </w:rPr>
      <w:fldChar w:fldCharType="separate"/>
    </w:r>
    <w:r>
      <w:rPr>
        <w:rStyle w:val="a6"/>
        <w:szCs w:val="24"/>
      </w:rPr>
      <w:t>4</w:t>
    </w:r>
    <w:r>
      <w:rPr>
        <w:rStyle w:val="a6"/>
        <w:szCs w:val="24"/>
      </w:rPr>
      <w:fldChar w:fldCharType="end"/>
    </w:r>
  </w:p>
  <w:p w:rsidR="00000000" w:rsidRDefault="00C75F4E">
    <w:pPr>
      <w:pStyle w:val="a4"/>
      <w:rPr>
        <w:b/>
        <w:bCs/>
        <w:u w:val="single"/>
        <w:rtl/>
      </w:rPr>
    </w:pPr>
    <w:r>
      <w:rPr>
        <w:b/>
        <w:bCs/>
        <w:u w:val="single"/>
        <w:rtl/>
      </w:rPr>
      <w:t>ו</w:t>
    </w:r>
    <w:r>
      <w:rPr>
        <w:rFonts w:hint="cs"/>
        <w:b/>
        <w:bCs/>
        <w:u w:val="single"/>
        <w:rtl/>
      </w:rPr>
      <w:t xml:space="preserve">עדת העבודה, הרווחה והבריאות </w:t>
    </w:r>
    <w:r>
      <w:rPr>
        <w:b/>
        <w:bCs/>
        <w:u w:val="single"/>
        <w:rtl/>
      </w:rPr>
      <w:t>–</w:t>
    </w:r>
    <w:r>
      <w:rPr>
        <w:rFonts w:hint="cs"/>
        <w:b/>
        <w:bCs/>
        <w:u w:val="single"/>
        <w:rtl/>
      </w:rPr>
      <w:t xml:space="preserve"> 5.7.2001</w:t>
    </w:r>
  </w:p>
  <w:p w:rsidR="00000000" w:rsidRDefault="00C75F4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F4E">
    <w:pPr>
      <w:pStyle w:val="a4"/>
      <w:rPr>
        <w:rtl/>
      </w:rPr>
    </w:pPr>
  </w:p>
  <w:p w:rsidR="00000000" w:rsidRDefault="00C75F4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6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5F4E"/>
    <w:rsid w:val="00C75F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92C3CA1-8BAC-4AB5-9D9F-A77EF0445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cs="David"/>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20"/>
    </w:rPr>
  </w:style>
  <w:style w:type="paragraph" w:styleId="a5">
    <w:name w:val="footer"/>
    <w:basedOn w:val="a"/>
    <w:semiHidden/>
    <w:pPr>
      <w:tabs>
        <w:tab w:val="center" w:pos="4153"/>
        <w:tab w:val="right" w:pos="8306"/>
      </w:tabs>
    </w:pPr>
    <w:rPr>
      <w:szCs w:val="20"/>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1126</Words>
  <Characters>5634</Characters>
  <Application>Microsoft Office Word</Application>
  <DocSecurity>0</DocSecurity>
  <Lines>46</Lines>
  <Paragraphs>13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פרוטוקולים/עבודה/3482</dc:title>
  <dc:subject>עבודה 5.7.2001ג</dc:subject>
  <dc:creator>חבר</dc:creator>
  <cp:keywords/>
  <cp:lastModifiedBy>רינה דבורה קדרון</cp:lastModifiedBy>
  <cp:revision>2</cp:revision>
  <cp:lastPrinted>1601-01-01T00:00:00Z</cp:lastPrinted>
  <dcterms:created xsi:type="dcterms:W3CDTF">2017-04-24T05:39:00Z</dcterms:created>
  <dcterms:modified xsi:type="dcterms:W3CDTF">2017-04-24T05:39:00Z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