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7DC8">
      <w:pPr>
        <w:jc w:val="right"/>
        <w:rPr>
          <w:rFonts w:cs="David"/>
          <w:rtl/>
        </w:rPr>
      </w:pPr>
      <w:bookmarkStart w:id="0" w:name="_GoBack"/>
      <w:bookmarkEnd w:id="0"/>
      <w:r>
        <w:rPr>
          <w:rFonts w:cs="David"/>
          <w:rtl/>
        </w:rPr>
        <w:t>פרוטוקולים/עבודה/4974</w:t>
      </w:r>
    </w:p>
    <w:p w:rsidR="00000000" w:rsidRDefault="00FB7DC8">
      <w:pPr>
        <w:jc w:val="right"/>
        <w:rPr>
          <w:rFonts w:cs="David"/>
          <w:rtl/>
        </w:rPr>
      </w:pPr>
      <w:r>
        <w:rPr>
          <w:rFonts w:cs="David"/>
          <w:rtl/>
        </w:rPr>
        <w:tab/>
        <w:t>ירושלים, כ"ה באייר, תשס"ב</w:t>
      </w:r>
    </w:p>
    <w:p w:rsidR="00000000" w:rsidRDefault="00FB7DC8">
      <w:pPr>
        <w:jc w:val="right"/>
        <w:rPr>
          <w:rFonts w:cs="David"/>
          <w:rtl/>
          <w:lang w:val="es"/>
        </w:rPr>
      </w:pPr>
      <w:r>
        <w:rPr>
          <w:rFonts w:cs="David"/>
          <w:rtl/>
          <w:lang w:val="es"/>
        </w:rPr>
        <w:t>7 במאי, 2002</w:t>
      </w:r>
    </w:p>
    <w:p w:rsidR="00000000" w:rsidRDefault="00FB7DC8">
      <w:pPr>
        <w:jc w:val="right"/>
        <w:rPr>
          <w:rFonts w:cs="David"/>
          <w:rtl/>
        </w:rPr>
      </w:pPr>
    </w:p>
    <w:p w:rsidR="00000000" w:rsidRDefault="00FB7DC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B7DC8">
      <w:pPr>
        <w:rPr>
          <w:rFonts w:cs="David"/>
          <w:rtl/>
        </w:rPr>
      </w:pPr>
      <w:r>
        <w:rPr>
          <w:rFonts w:cs="David"/>
          <w:rtl/>
        </w:rPr>
        <w:t xml:space="preserve"> מושב רביעי</w:t>
      </w:r>
    </w:p>
    <w:p w:rsidR="00000000" w:rsidRDefault="00FB7DC8">
      <w:pPr>
        <w:rPr>
          <w:rFonts w:cs="David"/>
          <w:rtl/>
        </w:rPr>
      </w:pPr>
    </w:p>
    <w:p w:rsidR="00000000" w:rsidRDefault="00FB7DC8">
      <w:pPr>
        <w:jc w:val="center"/>
        <w:rPr>
          <w:rFonts w:cs="David"/>
          <w:rtl/>
        </w:rPr>
      </w:pPr>
      <w:r>
        <w:rPr>
          <w:rFonts w:cs="David"/>
          <w:rtl/>
        </w:rPr>
        <w:t>פרוטוקול מס' 495</w:t>
      </w:r>
    </w:p>
    <w:p w:rsidR="00000000" w:rsidRDefault="00FB7DC8">
      <w:pPr>
        <w:jc w:val="center"/>
        <w:rPr>
          <w:rFonts w:cs="David"/>
          <w:rtl/>
        </w:rPr>
      </w:pPr>
      <w:r>
        <w:rPr>
          <w:rFonts w:cs="David"/>
          <w:rtl/>
        </w:rPr>
        <w:t>מישיבת ועדת העבודה, הרווחה והבריאות</w:t>
      </w:r>
    </w:p>
    <w:p w:rsidR="00000000" w:rsidRDefault="00FB7DC8">
      <w:pPr>
        <w:pStyle w:val="10"/>
        <w:rPr>
          <w:rFonts w:cs="David"/>
          <w:rtl/>
        </w:rPr>
      </w:pPr>
      <w:r>
        <w:rPr>
          <w:rFonts w:cs="David"/>
          <w:rtl/>
        </w:rPr>
        <w:t>יום שלישי, י"ח באייר התשס"ב (30 באפריל 2002), שעה 11:30</w:t>
      </w:r>
    </w:p>
    <w:p w:rsidR="00000000" w:rsidRDefault="00FB7DC8">
      <w:pPr>
        <w:rPr>
          <w:rFonts w:cs="David"/>
          <w:u w:val="single"/>
          <w:rtl/>
        </w:rPr>
      </w:pPr>
    </w:p>
    <w:p w:rsidR="00000000" w:rsidRDefault="00FB7DC8">
      <w:pPr>
        <w:rPr>
          <w:rFonts w:cs="David"/>
          <w:rtl/>
        </w:rPr>
      </w:pPr>
      <w:r>
        <w:rPr>
          <w:rFonts w:cs="David"/>
          <w:u w:val="single"/>
          <w:rtl/>
        </w:rPr>
        <w:t>סדר היום:</w:t>
      </w:r>
      <w:r>
        <w:rPr>
          <w:rFonts w:cs="David"/>
          <w:rtl/>
        </w:rPr>
        <w:t xml:space="preserve"> תקנות שירות התעסוקה (אגרה בעד בחינת מקצוע) (תיקון).</w:t>
      </w:r>
    </w:p>
    <w:p w:rsidR="00000000" w:rsidRDefault="00FB7DC8">
      <w:pPr>
        <w:rPr>
          <w:rFonts w:cs="David"/>
          <w:rtl/>
        </w:rPr>
      </w:pPr>
    </w:p>
    <w:p w:rsidR="00000000" w:rsidRDefault="00FB7DC8">
      <w:pPr>
        <w:rPr>
          <w:rFonts w:cs="David"/>
          <w:u w:val="single"/>
          <w:rtl/>
        </w:rPr>
      </w:pPr>
      <w:r>
        <w:rPr>
          <w:rFonts w:cs="David"/>
          <w:u w:val="single"/>
          <w:rtl/>
        </w:rPr>
        <w:t>נכחו:</w:t>
      </w:r>
    </w:p>
    <w:p w:rsidR="00000000" w:rsidRDefault="00FB7DC8">
      <w:pPr>
        <w:rPr>
          <w:rFonts w:cs="David"/>
          <w:rtl/>
        </w:rPr>
      </w:pPr>
      <w:r>
        <w:rPr>
          <w:rFonts w:cs="David"/>
          <w:u w:val="single"/>
          <w:rtl/>
        </w:rPr>
        <w:t>חברי הוועדה:</w:t>
      </w:r>
      <w:r>
        <w:rPr>
          <w:rFonts w:cs="David"/>
          <w:rtl/>
        </w:rPr>
        <w:t xml:space="preserve"> יאיר פרץ- מ"מ היו"ר</w:t>
      </w:r>
    </w:p>
    <w:p w:rsidR="00000000" w:rsidRDefault="00FB7DC8">
      <w:pPr>
        <w:rPr>
          <w:rFonts w:cs="David"/>
          <w:rtl/>
        </w:rPr>
      </w:pPr>
    </w:p>
    <w:p w:rsidR="00000000" w:rsidRDefault="00FB7DC8">
      <w:pPr>
        <w:rPr>
          <w:rFonts w:cs="David"/>
          <w:rtl/>
        </w:rPr>
      </w:pPr>
      <w:r>
        <w:rPr>
          <w:rFonts w:cs="David"/>
          <w:u w:val="single"/>
          <w:rtl/>
        </w:rPr>
        <w:t>מוזמנים:</w:t>
      </w:r>
      <w:r>
        <w:rPr>
          <w:rFonts w:cs="David"/>
          <w:rtl/>
        </w:rPr>
        <w:t xml:space="preserve">        אהרון חוטבלי                ההסתדרות הכללית</w:t>
      </w:r>
    </w:p>
    <w:p w:rsidR="00000000" w:rsidRDefault="00FB7DC8">
      <w:pPr>
        <w:rPr>
          <w:rFonts w:cs="David"/>
          <w:rtl/>
        </w:rPr>
      </w:pPr>
      <w:r>
        <w:rPr>
          <w:rFonts w:cs="David"/>
          <w:rtl/>
        </w:rPr>
        <w:t xml:space="preserve">                        ליאורה עופרי, עו"ד       לשכה משפטית, משרד העבודה והרווחה</w:t>
      </w:r>
    </w:p>
    <w:p w:rsidR="00000000" w:rsidRDefault="00FB7DC8">
      <w:pPr>
        <w:rPr>
          <w:rFonts w:cs="David"/>
          <w:rtl/>
        </w:rPr>
      </w:pPr>
      <w:r>
        <w:rPr>
          <w:rFonts w:cs="David"/>
          <w:rtl/>
        </w:rPr>
        <w:t xml:space="preserve">                        פרץ קרנות                      מנהל מח' בחינות, משרד העבודה והרווחה</w:t>
      </w:r>
    </w:p>
    <w:p w:rsidR="00000000" w:rsidRDefault="00FB7DC8">
      <w:pPr>
        <w:rPr>
          <w:rFonts w:cs="David"/>
          <w:rtl/>
        </w:rPr>
      </w:pPr>
    </w:p>
    <w:p w:rsidR="00000000" w:rsidRDefault="00FB7DC8">
      <w:pPr>
        <w:rPr>
          <w:rFonts w:cs="David"/>
          <w:rtl/>
        </w:rPr>
      </w:pPr>
      <w:r>
        <w:rPr>
          <w:rFonts w:cs="David"/>
          <w:u w:val="single"/>
          <w:rtl/>
        </w:rPr>
        <w:t>יועצת משפטית:</w:t>
      </w:r>
      <w:r>
        <w:rPr>
          <w:rFonts w:cs="David"/>
          <w:rtl/>
        </w:rPr>
        <w:t xml:space="preserve"> ג'ודי וסרמן</w:t>
      </w:r>
    </w:p>
    <w:p w:rsidR="00000000" w:rsidRDefault="00FB7DC8">
      <w:pPr>
        <w:rPr>
          <w:rFonts w:cs="David"/>
          <w:rtl/>
        </w:rPr>
      </w:pPr>
    </w:p>
    <w:p w:rsidR="00000000" w:rsidRDefault="00FB7DC8">
      <w:pPr>
        <w:rPr>
          <w:rFonts w:cs="David"/>
          <w:rtl/>
        </w:rPr>
      </w:pPr>
      <w:r>
        <w:rPr>
          <w:rFonts w:cs="David"/>
          <w:u w:val="single"/>
          <w:rtl/>
        </w:rPr>
        <w:t>מנ</w:t>
      </w:r>
      <w:r>
        <w:rPr>
          <w:rFonts w:cs="David"/>
          <w:u w:val="single"/>
          <w:rtl/>
        </w:rPr>
        <w:t>הלת הוועדה:</w:t>
      </w:r>
      <w:r>
        <w:rPr>
          <w:rFonts w:cs="David"/>
          <w:rtl/>
        </w:rPr>
        <w:t xml:space="preserve"> שירלי אברמי</w:t>
      </w: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jc w:val="center"/>
        <w:rPr>
          <w:rFonts w:cs="David"/>
          <w:u w:val="single"/>
          <w:rtl/>
        </w:rPr>
      </w:pPr>
      <w:r>
        <w:rPr>
          <w:rFonts w:cs="David"/>
          <w:u w:val="single"/>
          <w:rtl/>
        </w:rPr>
        <w:t>תקנות שירות התעסוקה (אגרה בעד בחינת מקצוע) (תיקון).</w:t>
      </w:r>
    </w:p>
    <w:p w:rsidR="00000000" w:rsidRDefault="00FB7DC8">
      <w:pPr>
        <w:rPr>
          <w:rFonts w:cs="David"/>
          <w:u w:val="single"/>
          <w:rtl/>
        </w:rPr>
      </w:pPr>
    </w:p>
    <w:p w:rsidR="00000000" w:rsidRDefault="00FB7DC8">
      <w:pPr>
        <w:rPr>
          <w:rFonts w:cs="David"/>
          <w:u w:val="single"/>
          <w:rtl/>
        </w:rPr>
      </w:pPr>
    </w:p>
    <w:p w:rsidR="00000000" w:rsidRDefault="00FB7DC8">
      <w:pPr>
        <w:rPr>
          <w:rFonts w:cs="David"/>
          <w:rtl/>
        </w:rPr>
      </w:pPr>
      <w:r>
        <w:rPr>
          <w:rFonts w:cs="David"/>
          <w:u w:val="single"/>
          <w:rtl/>
        </w:rPr>
        <w:t>היו"ר יאיר פרץ:</w:t>
      </w:r>
    </w:p>
    <w:p w:rsidR="00000000" w:rsidRDefault="00FB7DC8">
      <w:pPr>
        <w:rPr>
          <w:rFonts w:cs="David"/>
          <w:rtl/>
        </w:rPr>
      </w:pPr>
    </w:p>
    <w:p w:rsidR="00000000" w:rsidRDefault="00FB7DC8">
      <w:pPr>
        <w:rPr>
          <w:rFonts w:cs="David"/>
          <w:rtl/>
        </w:rPr>
      </w:pPr>
      <w:r>
        <w:rPr>
          <w:rFonts w:cs="David"/>
          <w:rtl/>
        </w:rPr>
        <w:tab/>
        <w:t xml:space="preserve">בוקר טוב, אני מתכבד לפתוח את ישיבת הוועדה. על סדר היום: תקנות שירות התעסוקה (אגרה בעד בחינת מקצוע) (תיקון). </w:t>
      </w:r>
    </w:p>
    <w:p w:rsidR="00000000" w:rsidRDefault="00FB7DC8">
      <w:pPr>
        <w:rPr>
          <w:rFonts w:cs="David"/>
          <w:rtl/>
        </w:rPr>
      </w:pPr>
    </w:p>
    <w:p w:rsidR="00000000" w:rsidRDefault="00FB7DC8">
      <w:pPr>
        <w:rPr>
          <w:rFonts w:cs="David"/>
          <w:rtl/>
        </w:rPr>
      </w:pPr>
      <w:r>
        <w:rPr>
          <w:rFonts w:cs="David"/>
          <w:u w:val="single"/>
          <w:rtl/>
        </w:rPr>
        <w:t>ליאורה עופרי:</w:t>
      </w:r>
    </w:p>
    <w:p w:rsidR="00000000" w:rsidRDefault="00FB7DC8">
      <w:pPr>
        <w:rPr>
          <w:rFonts w:cs="David"/>
          <w:rtl/>
        </w:rPr>
      </w:pPr>
    </w:p>
    <w:p w:rsidR="00000000" w:rsidRDefault="00FB7DC8">
      <w:pPr>
        <w:rPr>
          <w:rFonts w:cs="David"/>
          <w:rtl/>
        </w:rPr>
      </w:pPr>
      <w:r>
        <w:rPr>
          <w:rFonts w:cs="David"/>
          <w:rtl/>
        </w:rPr>
        <w:tab/>
      </w:r>
      <w:r>
        <w:rPr>
          <w:rFonts w:cs="David"/>
          <w:rtl/>
        </w:rPr>
        <w:t>בפניכם התקנות שאנחנו מבקשים להאריך. התקנות האלה משנת תש"ס, הן קובעות גבייה של שיעור אגרה בגין בחינות שמבצע משרד העבודה והרווחה לעובדים מקצועיים. הסעיף המסמיך הוא בחוק שירות התעסוקה שקובע ששר העבודה רשאי באישור ועדת העבודה להאריך את התקנות בשנתיים נוספות. ב</w:t>
      </w:r>
      <w:r>
        <w:rPr>
          <w:rFonts w:cs="David"/>
          <w:rtl/>
        </w:rPr>
        <w:t xml:space="preserve">זמנו שוחחתי עם ג'ודי על איך לעשות את זה. היתה התלבטות אם לעשות את זה על ידי השר או על ידי הוועדה, כאשר על הוועדה לקבוע תקופה נוספת שלא תפחת משנתיים. התייעצתי עם משרד המשפטים. נאמר לנו שהמהות היא שנתיים וכל הרעיון הוא שהוועדה לא תקבע פחות משנתיים. </w:t>
      </w:r>
    </w:p>
    <w:p w:rsidR="00000000" w:rsidRDefault="00FB7DC8">
      <w:pPr>
        <w:rPr>
          <w:rFonts w:cs="David"/>
          <w:rtl/>
        </w:rPr>
      </w:pPr>
    </w:p>
    <w:p w:rsidR="00000000" w:rsidRDefault="00FB7DC8">
      <w:pPr>
        <w:pStyle w:val="20"/>
        <w:rPr>
          <w:rFonts w:cs="David"/>
          <w:u w:val="none"/>
          <w:rtl/>
        </w:rPr>
      </w:pPr>
      <w:r>
        <w:rPr>
          <w:rFonts w:cs="David"/>
          <w:rtl/>
        </w:rPr>
        <w:t>היו"ר י</w:t>
      </w:r>
      <w:r>
        <w:rPr>
          <w:rFonts w:cs="David"/>
          <w:rtl/>
        </w:rPr>
        <w:t>איר פרץ:</w:t>
      </w:r>
    </w:p>
    <w:p w:rsidR="00000000" w:rsidRDefault="00FB7DC8">
      <w:pPr>
        <w:rPr>
          <w:rFonts w:cs="David"/>
          <w:rtl/>
        </w:rPr>
      </w:pPr>
    </w:p>
    <w:p w:rsidR="00000000" w:rsidRDefault="00FB7DC8">
      <w:pPr>
        <w:rPr>
          <w:rFonts w:cs="David"/>
          <w:rtl/>
        </w:rPr>
      </w:pPr>
      <w:r>
        <w:rPr>
          <w:rFonts w:cs="David"/>
          <w:rtl/>
        </w:rPr>
        <w:tab/>
        <w:t>יש שינויים באגרות?</w:t>
      </w:r>
    </w:p>
    <w:p w:rsidR="00000000" w:rsidRDefault="00FB7DC8">
      <w:pPr>
        <w:rPr>
          <w:rFonts w:cs="David"/>
          <w:rtl/>
        </w:rPr>
      </w:pPr>
    </w:p>
    <w:p w:rsidR="00000000" w:rsidRDefault="00FB7DC8">
      <w:pPr>
        <w:rPr>
          <w:rFonts w:cs="David"/>
          <w:rtl/>
        </w:rPr>
      </w:pPr>
      <w:r>
        <w:rPr>
          <w:rFonts w:cs="David"/>
          <w:u w:val="single"/>
          <w:rtl/>
        </w:rPr>
        <w:t>ליאורה עופרי:</w:t>
      </w:r>
    </w:p>
    <w:p w:rsidR="00000000" w:rsidRDefault="00FB7DC8">
      <w:pPr>
        <w:rPr>
          <w:rFonts w:cs="David"/>
          <w:rtl/>
        </w:rPr>
      </w:pPr>
    </w:p>
    <w:p w:rsidR="00000000" w:rsidRDefault="00FB7DC8">
      <w:pPr>
        <w:rPr>
          <w:rFonts w:cs="David"/>
          <w:rtl/>
        </w:rPr>
      </w:pPr>
      <w:r>
        <w:rPr>
          <w:rFonts w:cs="David"/>
          <w:rtl/>
        </w:rPr>
        <w:tab/>
        <w:t xml:space="preserve">כן. פעמיים בשנה יש עדכונים לפי המדדים. הסכום שעודכן לאחרונה הוא 107 במקום 105, ו53 שקלים עבור חייל בשירות חובה במקום 52 שקלים. </w:t>
      </w:r>
    </w:p>
    <w:p w:rsidR="00000000" w:rsidRDefault="00FB7DC8">
      <w:pPr>
        <w:rPr>
          <w:rFonts w:cs="David"/>
          <w:rtl/>
        </w:rPr>
      </w:pPr>
    </w:p>
    <w:p w:rsidR="00000000" w:rsidRDefault="00FB7DC8">
      <w:pPr>
        <w:rPr>
          <w:rFonts w:cs="David"/>
          <w:rtl/>
        </w:rPr>
      </w:pPr>
      <w:r>
        <w:rPr>
          <w:rFonts w:cs="David"/>
          <w:u w:val="single"/>
          <w:rtl/>
        </w:rPr>
        <w:t>ג'ודי וסרמן:</w:t>
      </w:r>
    </w:p>
    <w:p w:rsidR="00000000" w:rsidRDefault="00FB7DC8">
      <w:pPr>
        <w:rPr>
          <w:rFonts w:cs="David"/>
          <w:rtl/>
        </w:rPr>
      </w:pPr>
    </w:p>
    <w:p w:rsidR="00000000" w:rsidRDefault="00FB7DC8">
      <w:pPr>
        <w:rPr>
          <w:rFonts w:cs="David"/>
          <w:rtl/>
        </w:rPr>
      </w:pPr>
      <w:r>
        <w:rPr>
          <w:rFonts w:cs="David"/>
          <w:rtl/>
        </w:rPr>
        <w:tab/>
        <w:t>עד מתי אתם מאריכים את התקנות? זה צריך להיות לא פחות משנתיים.</w:t>
      </w:r>
    </w:p>
    <w:p w:rsidR="00000000" w:rsidRDefault="00FB7DC8">
      <w:pPr>
        <w:rPr>
          <w:rFonts w:cs="David"/>
          <w:rtl/>
        </w:rPr>
      </w:pPr>
    </w:p>
    <w:p w:rsidR="00000000" w:rsidRDefault="00FB7DC8">
      <w:pPr>
        <w:pStyle w:val="20"/>
        <w:rPr>
          <w:rFonts w:cs="David"/>
          <w:u w:val="none"/>
          <w:rtl/>
        </w:rPr>
      </w:pPr>
      <w:r>
        <w:rPr>
          <w:rFonts w:cs="David"/>
          <w:rtl/>
        </w:rPr>
        <w:t>ליא</w:t>
      </w:r>
      <w:r>
        <w:rPr>
          <w:rFonts w:cs="David"/>
          <w:rtl/>
        </w:rPr>
        <w:t>ורה עופרי:</w:t>
      </w:r>
    </w:p>
    <w:p w:rsidR="00000000" w:rsidRDefault="00FB7DC8">
      <w:pPr>
        <w:rPr>
          <w:rFonts w:cs="David"/>
          <w:rtl/>
        </w:rPr>
      </w:pPr>
    </w:p>
    <w:p w:rsidR="00000000" w:rsidRDefault="00FB7DC8">
      <w:pPr>
        <w:rPr>
          <w:rFonts w:cs="David"/>
          <w:rtl/>
        </w:rPr>
      </w:pPr>
      <w:r>
        <w:rPr>
          <w:rFonts w:cs="David"/>
          <w:rtl/>
        </w:rPr>
        <w:tab/>
        <w:t xml:space="preserve">עליזה רוזן הגבילה אותנו. אני ביקשתי להאריך את זה יותר. </w:t>
      </w:r>
    </w:p>
    <w:p w:rsidR="00000000" w:rsidRDefault="00FB7DC8">
      <w:pPr>
        <w:rPr>
          <w:rFonts w:cs="David"/>
          <w:rtl/>
        </w:rPr>
      </w:pPr>
    </w:p>
    <w:p w:rsidR="00000000" w:rsidRDefault="00FB7DC8">
      <w:pPr>
        <w:rPr>
          <w:rFonts w:cs="David"/>
          <w:rtl/>
        </w:rPr>
      </w:pPr>
      <w:r>
        <w:rPr>
          <w:rFonts w:cs="David"/>
          <w:u w:val="single"/>
          <w:rtl/>
        </w:rPr>
        <w:t>ג'ודי וסרמן:</w:t>
      </w:r>
    </w:p>
    <w:p w:rsidR="00000000" w:rsidRDefault="00FB7DC8">
      <w:pPr>
        <w:rPr>
          <w:rFonts w:cs="David"/>
          <w:rtl/>
        </w:rPr>
      </w:pPr>
    </w:p>
    <w:p w:rsidR="00000000" w:rsidRDefault="00FB7DC8">
      <w:pPr>
        <w:rPr>
          <w:rFonts w:cs="David"/>
          <w:rtl/>
        </w:rPr>
      </w:pPr>
      <w:r>
        <w:rPr>
          <w:rFonts w:cs="David"/>
          <w:rtl/>
        </w:rPr>
        <w:tab/>
        <w:t>הסמכות שלכם היא לבקש להאריך את התקנות לאיזו שהיא תקופה. אין לוועדה סמכות לאשר פחות משנתיים. מאחר ואתם לא כותבים יום, לא ברור לי אם זה יהיה מעל שנתיים או פחות משנתיים. מה ש</w:t>
      </w:r>
      <w:r>
        <w:rPr>
          <w:rFonts w:cs="David"/>
          <w:rtl/>
        </w:rPr>
        <w:t xml:space="preserve">אני מבקשת הוא שזה לא יהיה לפני 6 ליוני 2004. </w:t>
      </w:r>
    </w:p>
    <w:p w:rsidR="00000000" w:rsidRDefault="00FB7DC8">
      <w:pPr>
        <w:rPr>
          <w:rFonts w:cs="David"/>
          <w:rtl/>
        </w:rPr>
      </w:pPr>
    </w:p>
    <w:p w:rsidR="00000000" w:rsidRDefault="00FB7DC8">
      <w:pPr>
        <w:rPr>
          <w:rFonts w:cs="David"/>
          <w:rtl/>
        </w:rPr>
      </w:pPr>
      <w:r>
        <w:rPr>
          <w:rFonts w:cs="David"/>
          <w:u w:val="single"/>
          <w:rtl/>
        </w:rPr>
        <w:t>ליאורה עופרי:</w:t>
      </w:r>
    </w:p>
    <w:p w:rsidR="00000000" w:rsidRDefault="00FB7DC8">
      <w:pPr>
        <w:rPr>
          <w:rFonts w:cs="David"/>
          <w:rtl/>
        </w:rPr>
      </w:pPr>
    </w:p>
    <w:p w:rsidR="00000000" w:rsidRDefault="00FB7DC8">
      <w:pPr>
        <w:rPr>
          <w:rFonts w:cs="David"/>
          <w:rtl/>
        </w:rPr>
      </w:pPr>
      <w:r>
        <w:rPr>
          <w:rFonts w:cs="David"/>
          <w:rtl/>
        </w:rPr>
        <w:tab/>
        <w:t>אנחנו מבקשים יותר מאוחר. אנחנו מבקשים אפילו 4 שנים.</w:t>
      </w:r>
    </w:p>
    <w:p w:rsidR="00000000" w:rsidRDefault="00FB7DC8">
      <w:pPr>
        <w:rPr>
          <w:rFonts w:cs="David"/>
          <w:rtl/>
        </w:rPr>
      </w:pPr>
    </w:p>
    <w:p w:rsidR="00000000" w:rsidRDefault="00FB7DC8">
      <w:pPr>
        <w:rPr>
          <w:rFonts w:cs="David"/>
          <w:rtl/>
        </w:rPr>
      </w:pPr>
      <w:r>
        <w:rPr>
          <w:rFonts w:cs="David"/>
          <w:u w:val="single"/>
          <w:rtl/>
        </w:rPr>
        <w:t>ג'ודי וסרמן:</w:t>
      </w:r>
    </w:p>
    <w:p w:rsidR="00000000" w:rsidRDefault="00FB7DC8">
      <w:pPr>
        <w:rPr>
          <w:rFonts w:cs="David"/>
          <w:rtl/>
        </w:rPr>
      </w:pPr>
    </w:p>
    <w:p w:rsidR="00000000" w:rsidRDefault="00FB7DC8">
      <w:pPr>
        <w:rPr>
          <w:rFonts w:cs="David"/>
          <w:rtl/>
        </w:rPr>
      </w:pPr>
      <w:r>
        <w:rPr>
          <w:rFonts w:cs="David"/>
          <w:rtl/>
        </w:rPr>
        <w:tab/>
        <w:t xml:space="preserve">מה שהנחתם בפני הוועדה זה יוני 2004 בלי יום. </w:t>
      </w:r>
    </w:p>
    <w:p w:rsidR="00000000" w:rsidRDefault="00FB7DC8">
      <w:pPr>
        <w:rPr>
          <w:rFonts w:cs="David"/>
          <w:rtl/>
        </w:rPr>
      </w:pPr>
    </w:p>
    <w:p w:rsidR="00000000" w:rsidRDefault="00FB7DC8">
      <w:pPr>
        <w:rPr>
          <w:rFonts w:cs="David"/>
          <w:rtl/>
        </w:rPr>
      </w:pPr>
      <w:r>
        <w:rPr>
          <w:rFonts w:cs="David"/>
          <w:u w:val="single"/>
          <w:rtl/>
        </w:rPr>
        <w:t>ליאורה עופרי:</w:t>
      </w:r>
    </w:p>
    <w:p w:rsidR="00000000" w:rsidRDefault="00FB7DC8">
      <w:pPr>
        <w:rPr>
          <w:rFonts w:cs="David"/>
          <w:rtl/>
        </w:rPr>
      </w:pPr>
    </w:p>
    <w:p w:rsidR="00000000" w:rsidRDefault="00FB7DC8">
      <w:pPr>
        <w:rPr>
          <w:rFonts w:cs="David"/>
          <w:rtl/>
        </w:rPr>
      </w:pPr>
      <w:r>
        <w:rPr>
          <w:rFonts w:cs="David"/>
          <w:rtl/>
        </w:rPr>
        <w:tab/>
        <w:t xml:space="preserve">התאריך הוא 6 ביוני 2004. </w:t>
      </w:r>
    </w:p>
    <w:p w:rsidR="00000000" w:rsidRDefault="00FB7DC8">
      <w:pPr>
        <w:rPr>
          <w:rFonts w:cs="David"/>
          <w:rtl/>
        </w:rPr>
      </w:pPr>
    </w:p>
    <w:p w:rsidR="00000000" w:rsidRDefault="00FB7DC8">
      <w:pPr>
        <w:rPr>
          <w:rFonts w:cs="David"/>
          <w:rtl/>
        </w:rPr>
      </w:pPr>
      <w:r>
        <w:rPr>
          <w:rFonts w:cs="David"/>
          <w:u w:val="single"/>
          <w:rtl/>
        </w:rPr>
        <w:t>היו"ר יאיר פרץ:</w:t>
      </w:r>
    </w:p>
    <w:p w:rsidR="00000000" w:rsidRDefault="00FB7DC8">
      <w:pPr>
        <w:rPr>
          <w:rFonts w:cs="David"/>
          <w:rtl/>
        </w:rPr>
      </w:pPr>
    </w:p>
    <w:p w:rsidR="00000000" w:rsidRDefault="00FB7DC8">
      <w:pPr>
        <w:rPr>
          <w:rFonts w:cs="David"/>
          <w:rtl/>
        </w:rPr>
      </w:pPr>
      <w:r>
        <w:rPr>
          <w:rFonts w:cs="David"/>
          <w:rtl/>
        </w:rPr>
        <w:tab/>
        <w:t xml:space="preserve">הייתי מאריך את זה </w:t>
      </w:r>
      <w:r>
        <w:rPr>
          <w:rFonts w:cs="David"/>
          <w:rtl/>
        </w:rPr>
        <w:t>ליותר אבל אני לא יודע מה יהיה מצב המשק, לכן אני מסכים להאריך את זה בשנתיים.</w:t>
      </w:r>
    </w:p>
    <w:p w:rsidR="00000000" w:rsidRDefault="00FB7DC8">
      <w:pPr>
        <w:rPr>
          <w:rFonts w:cs="David"/>
          <w:rtl/>
        </w:rPr>
      </w:pPr>
    </w:p>
    <w:p w:rsidR="00000000" w:rsidRDefault="00FB7DC8">
      <w:pPr>
        <w:rPr>
          <w:rFonts w:cs="David"/>
          <w:rtl/>
        </w:rPr>
      </w:pPr>
      <w:r>
        <w:rPr>
          <w:rFonts w:cs="David"/>
          <w:u w:val="single"/>
          <w:rtl/>
        </w:rPr>
        <w:t>ליאורה עופרי:</w:t>
      </w:r>
    </w:p>
    <w:p w:rsidR="00000000" w:rsidRDefault="00FB7DC8">
      <w:pPr>
        <w:rPr>
          <w:rFonts w:cs="David"/>
          <w:rtl/>
        </w:rPr>
      </w:pPr>
    </w:p>
    <w:p w:rsidR="00000000" w:rsidRDefault="00FB7DC8">
      <w:pPr>
        <w:rPr>
          <w:rFonts w:cs="David"/>
          <w:rtl/>
        </w:rPr>
      </w:pPr>
      <w:r>
        <w:rPr>
          <w:rFonts w:cs="David"/>
          <w:rtl/>
        </w:rPr>
        <w:tab/>
        <w:t>הנוסח מקובל על הוועדה?</w:t>
      </w:r>
    </w:p>
    <w:p w:rsidR="00000000" w:rsidRDefault="00FB7DC8">
      <w:pPr>
        <w:rPr>
          <w:rFonts w:cs="David"/>
          <w:rtl/>
        </w:rPr>
      </w:pPr>
    </w:p>
    <w:p w:rsidR="00000000" w:rsidRDefault="00FB7DC8">
      <w:pPr>
        <w:rPr>
          <w:rFonts w:cs="David"/>
          <w:rtl/>
        </w:rPr>
      </w:pPr>
      <w:r>
        <w:rPr>
          <w:rFonts w:cs="David"/>
          <w:u w:val="single"/>
          <w:rtl/>
        </w:rPr>
        <w:t>היו"ר יאיר פרץ:</w:t>
      </w:r>
    </w:p>
    <w:p w:rsidR="00000000" w:rsidRDefault="00FB7DC8">
      <w:pPr>
        <w:rPr>
          <w:rFonts w:cs="David"/>
          <w:rtl/>
        </w:rPr>
      </w:pPr>
    </w:p>
    <w:p w:rsidR="00000000" w:rsidRDefault="00FB7DC8">
      <w:pPr>
        <w:rPr>
          <w:rFonts w:cs="David"/>
          <w:rtl/>
        </w:rPr>
      </w:pPr>
      <w:r>
        <w:rPr>
          <w:rFonts w:cs="David"/>
          <w:rtl/>
        </w:rPr>
        <w:tab/>
        <w:t>הנוסח מקובל. מי בעד אישור התקנה?</w:t>
      </w:r>
    </w:p>
    <w:p w:rsidR="00000000" w:rsidRDefault="00FB7DC8">
      <w:pPr>
        <w:rPr>
          <w:rFonts w:cs="David"/>
          <w:rtl/>
        </w:rPr>
      </w:pPr>
    </w:p>
    <w:p w:rsidR="00000000" w:rsidRDefault="00FB7DC8">
      <w:pPr>
        <w:jc w:val="center"/>
        <w:rPr>
          <w:rFonts w:cs="David"/>
          <w:rtl/>
        </w:rPr>
      </w:pPr>
      <w:r>
        <w:rPr>
          <w:rFonts w:cs="David"/>
          <w:rtl/>
        </w:rPr>
        <w:t>ה צ ב ע ה</w:t>
      </w:r>
    </w:p>
    <w:p w:rsidR="00000000" w:rsidRDefault="00FB7DC8">
      <w:pPr>
        <w:jc w:val="center"/>
        <w:rPr>
          <w:rFonts w:cs="David"/>
          <w:rtl/>
        </w:rPr>
      </w:pPr>
      <w:r>
        <w:rPr>
          <w:rFonts w:cs="David"/>
          <w:rtl/>
        </w:rPr>
        <w:t>בעד – 1</w:t>
      </w:r>
    </w:p>
    <w:p w:rsidR="00000000" w:rsidRDefault="00FB7DC8">
      <w:pPr>
        <w:jc w:val="center"/>
        <w:rPr>
          <w:rFonts w:cs="David"/>
          <w:rtl/>
        </w:rPr>
      </w:pPr>
      <w:r>
        <w:rPr>
          <w:rFonts w:cs="David"/>
          <w:rtl/>
        </w:rPr>
        <w:t xml:space="preserve">נגד – 0 </w:t>
      </w:r>
    </w:p>
    <w:p w:rsidR="00000000" w:rsidRDefault="00FB7DC8">
      <w:pPr>
        <w:jc w:val="center"/>
        <w:rPr>
          <w:rFonts w:cs="David"/>
          <w:rtl/>
        </w:rPr>
      </w:pPr>
    </w:p>
    <w:p w:rsidR="00000000" w:rsidRDefault="00FB7DC8">
      <w:pPr>
        <w:jc w:val="center"/>
        <w:rPr>
          <w:rFonts w:cs="David"/>
          <w:rtl/>
        </w:rPr>
      </w:pPr>
      <w:r>
        <w:rPr>
          <w:rFonts w:cs="David"/>
          <w:rtl/>
        </w:rPr>
        <w:t>אושר</w:t>
      </w:r>
    </w:p>
    <w:p w:rsidR="00000000" w:rsidRDefault="00FB7DC8">
      <w:pPr>
        <w:rPr>
          <w:rFonts w:cs="David"/>
          <w:rtl/>
        </w:rPr>
      </w:pPr>
    </w:p>
    <w:p w:rsidR="00000000" w:rsidRDefault="00FB7DC8">
      <w:pPr>
        <w:rPr>
          <w:rFonts w:cs="David"/>
          <w:rtl/>
        </w:rPr>
      </w:pPr>
      <w:r>
        <w:rPr>
          <w:rFonts w:cs="David"/>
          <w:rtl/>
        </w:rPr>
        <w:t>הישיבה ננעלה בשעה 11:40</w:t>
      </w: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rPr>
          <w:rFonts w:cs="David"/>
          <w:rtl/>
        </w:rPr>
      </w:pPr>
    </w:p>
    <w:p w:rsidR="00000000" w:rsidRDefault="00FB7DC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7DC8">
      <w:r>
        <w:separator/>
      </w:r>
    </w:p>
  </w:endnote>
  <w:endnote w:type="continuationSeparator" w:id="0">
    <w:p w:rsidR="00000000" w:rsidRDefault="00FB7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DC8">
    <w:pPr>
      <w:pStyle w:val="a7"/>
      <w:rPr>
        <w:rFonts w:cs="David"/>
        <w:rtl/>
      </w:rPr>
    </w:pPr>
  </w:p>
  <w:p w:rsidR="00000000" w:rsidRDefault="00FB7DC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DC8">
    <w:pPr>
      <w:pStyle w:val="a7"/>
      <w:rPr>
        <w:rFonts w:cs="David"/>
        <w:rtl/>
      </w:rPr>
    </w:pPr>
  </w:p>
  <w:p w:rsidR="00000000" w:rsidRDefault="00FB7DC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7DC8">
      <w:r>
        <w:separator/>
      </w:r>
    </w:p>
  </w:footnote>
  <w:footnote w:type="continuationSeparator" w:id="0">
    <w:p w:rsidR="00000000" w:rsidRDefault="00FB7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DC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FB7DC8">
    <w:pPr>
      <w:pStyle w:val="a5"/>
      <w:ind w:right="360"/>
      <w:rPr>
        <w:rFonts w:cs="David"/>
        <w:rtl/>
      </w:rPr>
    </w:pPr>
    <w:r>
      <w:rPr>
        <w:rFonts w:cs="David"/>
        <w:rtl/>
      </w:rPr>
      <w:t>ועדת העבודה, הרווחה והבריאות</w:t>
    </w:r>
  </w:p>
  <w:p w:rsidR="00000000" w:rsidRDefault="00FB7DC8">
    <w:pPr>
      <w:pStyle w:val="a5"/>
      <w:rPr>
        <w:rFonts w:cs="David"/>
        <w:rtl/>
      </w:rPr>
    </w:pPr>
    <w:r>
      <w:rPr>
        <w:rFonts w:cs="David"/>
        <w:rtl/>
      </w:rPr>
      <w:t>30.4.2002</w:t>
    </w:r>
  </w:p>
  <w:p w:rsidR="00000000" w:rsidRDefault="00FB7DC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7DC8">
    <w:pPr>
      <w:pStyle w:val="a5"/>
      <w:rPr>
        <w:rFonts w:cs="David"/>
        <w:rtl/>
      </w:rPr>
    </w:pPr>
  </w:p>
  <w:p w:rsidR="00000000" w:rsidRDefault="00FB7DC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B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B7DC8"/>
    <w:rsid w:val="00FB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5D4DC5-CB2C-4C89-A94E-DBE44C258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393</Words>
  <Characters>1966</Characters>
  <Application>Microsoft Office Word</Application>
  <DocSecurity>0</DocSecurity>
  <Lines>16</Lines>
  <Paragraphs>4</Paragraphs>
  <ScaleCrop>false</ScaleCrop>
  <Company>knesset</Company>
  <LinksUpToDate>false</LinksUpToDate>
  <CharactersWithSpaces>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פרוטוקולים/עבודה/4974</dc:title>
  <dc:subject>עבודה 30.4.2002א</dc:subject>
  <dc:creator>יפעת שפרכר</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