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146E">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A146E">
      <w:pPr>
        <w:bidi/>
        <w:rPr>
          <w:rFonts w:cs="David"/>
          <w:b/>
          <w:bCs/>
          <w:rtl/>
        </w:rPr>
      </w:pPr>
      <w:r>
        <w:rPr>
          <w:rFonts w:cs="David"/>
          <w:b/>
          <w:bCs/>
          <w:rtl/>
        </w:rPr>
        <w:t>מושב שני</w:t>
      </w:r>
    </w:p>
    <w:p w:rsidR="00000000" w:rsidRDefault="00CA146E">
      <w:pPr>
        <w:bidi/>
        <w:rPr>
          <w:rFonts w:cs="David"/>
          <w:b/>
          <w:bCs/>
          <w:rtl/>
        </w:rPr>
      </w:pPr>
    </w:p>
    <w:p w:rsidR="00000000" w:rsidRDefault="00CA146E">
      <w:pPr>
        <w:bidi/>
        <w:rPr>
          <w:rFonts w:cs="David"/>
          <w:b/>
          <w:bCs/>
          <w:rtl/>
        </w:rPr>
      </w:pPr>
    </w:p>
    <w:p w:rsidR="00000000" w:rsidRDefault="00CA146E">
      <w:pPr>
        <w:bidi/>
        <w:rPr>
          <w:rFonts w:cs="David"/>
          <w:b/>
          <w:bCs/>
          <w:rtl/>
        </w:rPr>
      </w:pPr>
    </w:p>
    <w:p w:rsidR="00000000" w:rsidRDefault="00CA146E">
      <w:pPr>
        <w:bidi/>
        <w:rPr>
          <w:rFonts w:cs="David"/>
          <w:b/>
          <w:bCs/>
          <w:rtl/>
        </w:rPr>
      </w:pPr>
    </w:p>
    <w:p w:rsidR="00000000" w:rsidRDefault="00CA146E">
      <w:pPr>
        <w:bidi/>
        <w:jc w:val="center"/>
        <w:rPr>
          <w:rFonts w:cs="David"/>
          <w:b/>
          <w:bCs/>
          <w:rtl/>
        </w:rPr>
      </w:pPr>
      <w:r>
        <w:rPr>
          <w:rFonts w:cs="David"/>
          <w:b/>
          <w:bCs/>
          <w:rtl/>
        </w:rPr>
        <w:t>פרוטוקול מס' 16</w:t>
      </w:r>
    </w:p>
    <w:p w:rsidR="00000000" w:rsidRDefault="00CA146E">
      <w:pPr>
        <w:bidi/>
        <w:jc w:val="center"/>
        <w:rPr>
          <w:rFonts w:cs="David"/>
          <w:b/>
          <w:bCs/>
          <w:rtl/>
        </w:rPr>
      </w:pPr>
      <w:r>
        <w:rPr>
          <w:rFonts w:cs="David"/>
          <w:b/>
          <w:bCs/>
          <w:rtl/>
        </w:rPr>
        <w:t xml:space="preserve">מישיבת הוועדה לקידום מעמד האישה </w:t>
      </w:r>
    </w:p>
    <w:p w:rsidR="00000000" w:rsidRDefault="00CA146E">
      <w:pPr>
        <w:pStyle w:val="8"/>
        <w:rPr>
          <w:rFonts w:cs="David"/>
          <w:sz w:val="24"/>
          <w:rtl/>
        </w:rPr>
      </w:pPr>
      <w:r>
        <w:rPr>
          <w:rFonts w:cs="David"/>
          <w:sz w:val="24"/>
          <w:rtl/>
        </w:rPr>
        <w:t>שהתקיימה ביום רביעי ד' בחשוון התשס"ז (25 באוקטובר 2006) בשעה</w:t>
      </w:r>
      <w:r>
        <w:rPr>
          <w:rFonts w:cs="David"/>
          <w:sz w:val="24"/>
          <w:rtl/>
        </w:rPr>
        <w:t xml:space="preserve"> 9:00</w:t>
      </w:r>
    </w:p>
    <w:p w:rsidR="00000000" w:rsidRDefault="00CA146E">
      <w:pPr>
        <w:bidi/>
        <w:jc w:val="center"/>
        <w:rPr>
          <w:rFonts w:cs="David"/>
          <w:b/>
          <w:bCs/>
          <w:u w:val="single"/>
          <w:rtl/>
        </w:rPr>
      </w:pPr>
    </w:p>
    <w:p w:rsidR="00000000" w:rsidRDefault="00CA146E">
      <w:pPr>
        <w:bidi/>
        <w:rPr>
          <w:rFonts w:cs="David"/>
          <w:b/>
          <w:bCs/>
          <w:rtl/>
        </w:rPr>
      </w:pPr>
    </w:p>
    <w:p w:rsidR="00000000" w:rsidRDefault="00CA146E">
      <w:pPr>
        <w:bidi/>
        <w:rPr>
          <w:rFonts w:cs="David"/>
          <w:b/>
          <w:bCs/>
          <w:rtl/>
        </w:rPr>
      </w:pPr>
    </w:p>
    <w:p w:rsidR="00000000" w:rsidRDefault="00CA146E">
      <w:pPr>
        <w:tabs>
          <w:tab w:val="left" w:pos="1221"/>
        </w:tabs>
        <w:bidi/>
        <w:rPr>
          <w:rFonts w:cs="David"/>
          <w:b/>
          <w:bCs/>
          <w:u w:val="single"/>
          <w:rtl/>
        </w:rPr>
      </w:pPr>
    </w:p>
    <w:p w:rsidR="00000000" w:rsidRDefault="00CA146E">
      <w:pPr>
        <w:tabs>
          <w:tab w:val="left" w:pos="1221"/>
        </w:tabs>
        <w:bidi/>
        <w:rPr>
          <w:rFonts w:cs="David"/>
          <w:b/>
          <w:bCs/>
          <w:rtl/>
        </w:rPr>
      </w:pPr>
      <w:r>
        <w:rPr>
          <w:rFonts w:cs="David"/>
          <w:b/>
          <w:bCs/>
          <w:u w:val="single"/>
          <w:rtl/>
        </w:rPr>
        <w:t>סדר היום</w:t>
      </w:r>
      <w:r>
        <w:rPr>
          <w:rFonts w:cs="David"/>
          <w:rtl/>
        </w:rPr>
        <w:t xml:space="preserve">: </w:t>
      </w:r>
      <w:r>
        <w:rPr>
          <w:rFonts w:cs="David"/>
          <w:b/>
          <w:bCs/>
          <w:rtl/>
        </w:rPr>
        <w:t>הקמת ועדה מייעצת לטיפול בעגונות ובמסורבות גט.</w:t>
      </w:r>
    </w:p>
    <w:p w:rsidR="00000000" w:rsidRDefault="00CA146E">
      <w:pPr>
        <w:bidi/>
        <w:rPr>
          <w:rFonts w:cs="David"/>
          <w:b/>
          <w:bCs/>
          <w:rtl/>
        </w:rPr>
      </w:pPr>
    </w:p>
    <w:p w:rsidR="00000000" w:rsidRDefault="00CA146E">
      <w:pPr>
        <w:bidi/>
        <w:rPr>
          <w:rFonts w:cs="David"/>
          <w:rtl/>
        </w:rPr>
      </w:pPr>
    </w:p>
    <w:p w:rsidR="00000000" w:rsidRDefault="00CA146E">
      <w:pPr>
        <w:bidi/>
        <w:rPr>
          <w:rFonts w:cs="David"/>
          <w:rtl/>
        </w:rPr>
      </w:pPr>
    </w:p>
    <w:p w:rsidR="00000000" w:rsidRDefault="00CA146E">
      <w:pPr>
        <w:bidi/>
        <w:rPr>
          <w:rFonts w:cs="David"/>
          <w:b/>
          <w:bCs/>
          <w:u w:val="single"/>
          <w:rtl/>
        </w:rPr>
      </w:pPr>
      <w:r>
        <w:rPr>
          <w:rFonts w:cs="David"/>
          <w:b/>
          <w:bCs/>
          <w:u w:val="single"/>
          <w:rtl/>
        </w:rPr>
        <w:t>נכחו</w:t>
      </w:r>
      <w:r>
        <w:rPr>
          <w:rFonts w:cs="David"/>
          <w:rtl/>
        </w:rPr>
        <w:t>:</w:t>
      </w:r>
    </w:p>
    <w:p w:rsidR="00000000" w:rsidRDefault="00CA146E">
      <w:pPr>
        <w:bidi/>
        <w:rPr>
          <w:rFonts w:cs="David"/>
          <w:rtl/>
        </w:rPr>
      </w:pPr>
    </w:p>
    <w:p w:rsidR="00000000" w:rsidRDefault="00CA146E">
      <w:pPr>
        <w:tabs>
          <w:tab w:val="left" w:pos="1788"/>
        </w:tabs>
        <w:bidi/>
        <w:rPr>
          <w:rFonts w:cs="David"/>
          <w:rtl/>
        </w:rPr>
      </w:pPr>
      <w:r>
        <w:rPr>
          <w:rFonts w:cs="David"/>
          <w:b/>
          <w:bCs/>
          <w:u w:val="single"/>
          <w:rtl/>
        </w:rPr>
        <w:t>חברי הוועדה</w:t>
      </w:r>
      <w:r>
        <w:rPr>
          <w:rFonts w:cs="David"/>
          <w:rtl/>
        </w:rPr>
        <w:t>:</w:t>
      </w:r>
    </w:p>
    <w:p w:rsidR="00000000" w:rsidRDefault="00CA146E">
      <w:pPr>
        <w:bidi/>
        <w:rPr>
          <w:rFonts w:cs="David"/>
          <w:rtl/>
        </w:rPr>
      </w:pPr>
      <w:r>
        <w:rPr>
          <w:rFonts w:cs="David"/>
          <w:rtl/>
        </w:rPr>
        <w:t>גדעון סער – היו"ר</w:t>
      </w:r>
    </w:p>
    <w:p w:rsidR="00000000" w:rsidRDefault="00CA146E">
      <w:pPr>
        <w:bidi/>
        <w:rPr>
          <w:rFonts w:cs="David"/>
          <w:rtl/>
        </w:rPr>
      </w:pPr>
      <w:r>
        <w:rPr>
          <w:rFonts w:cs="David"/>
          <w:rtl/>
        </w:rPr>
        <w:t>זהבה גלאון</w:t>
      </w:r>
    </w:p>
    <w:p w:rsidR="00000000" w:rsidRDefault="00CA146E">
      <w:pPr>
        <w:bidi/>
        <w:rPr>
          <w:rFonts w:cs="David"/>
          <w:rtl/>
        </w:rPr>
      </w:pPr>
      <w:r>
        <w:rPr>
          <w:rFonts w:cs="David"/>
          <w:rtl/>
        </w:rPr>
        <w:t>משה גפני</w:t>
      </w:r>
    </w:p>
    <w:p w:rsidR="00000000" w:rsidRDefault="00CA146E">
      <w:pPr>
        <w:bidi/>
        <w:rPr>
          <w:rFonts w:cs="David"/>
          <w:rtl/>
        </w:rPr>
      </w:pPr>
      <w:r>
        <w:rPr>
          <w:rFonts w:cs="David"/>
          <w:rtl/>
        </w:rPr>
        <w:t>שרה מרום שלו</w:t>
      </w:r>
    </w:p>
    <w:p w:rsidR="00000000" w:rsidRDefault="00CA146E">
      <w:pPr>
        <w:bidi/>
        <w:rPr>
          <w:rFonts w:cs="David"/>
          <w:rtl/>
        </w:rPr>
      </w:pPr>
    </w:p>
    <w:p w:rsidR="00000000" w:rsidRDefault="00CA146E">
      <w:pPr>
        <w:tabs>
          <w:tab w:val="left" w:pos="1930"/>
        </w:tabs>
        <w:bidi/>
        <w:rPr>
          <w:rFonts w:cs="David"/>
          <w:rtl/>
        </w:rPr>
      </w:pPr>
      <w:r>
        <w:rPr>
          <w:rFonts w:cs="David"/>
          <w:b/>
          <w:bCs/>
          <w:u w:val="single"/>
          <w:rtl/>
        </w:rPr>
        <w:t>ייעוץ משפטי:</w:t>
      </w:r>
      <w:r>
        <w:rPr>
          <w:rFonts w:cs="David"/>
          <w:rtl/>
        </w:rPr>
        <w:t xml:space="preserve"> הלית מגידו</w:t>
      </w:r>
    </w:p>
    <w:p w:rsidR="00000000" w:rsidRDefault="00CA146E">
      <w:pPr>
        <w:bidi/>
        <w:rPr>
          <w:rFonts w:cs="David"/>
          <w:rtl/>
        </w:rPr>
      </w:pPr>
    </w:p>
    <w:p w:rsidR="00000000" w:rsidRDefault="00CA146E">
      <w:pPr>
        <w:tabs>
          <w:tab w:val="left" w:pos="1930"/>
        </w:tabs>
        <w:bidi/>
        <w:rPr>
          <w:rFonts w:cs="David"/>
          <w:rtl/>
        </w:rPr>
      </w:pPr>
      <w:r>
        <w:rPr>
          <w:rFonts w:cs="David"/>
          <w:b/>
          <w:bCs/>
          <w:u w:val="single"/>
          <w:rtl/>
        </w:rPr>
        <w:t>מנהלת הוועדה</w:t>
      </w:r>
      <w:r>
        <w:rPr>
          <w:rFonts w:cs="David"/>
          <w:rtl/>
        </w:rPr>
        <w:t>:</w:t>
      </w:r>
      <w:r>
        <w:rPr>
          <w:rFonts w:cs="David"/>
          <w:b/>
          <w:bCs/>
          <w:rtl/>
        </w:rPr>
        <w:t xml:space="preserve"> </w:t>
      </w:r>
      <w:r>
        <w:rPr>
          <w:rFonts w:cs="David"/>
          <w:rtl/>
        </w:rPr>
        <w:t>דלית אזולאי</w:t>
      </w:r>
    </w:p>
    <w:p w:rsidR="00000000" w:rsidRDefault="00CA146E">
      <w:pPr>
        <w:bidi/>
        <w:rPr>
          <w:rFonts w:cs="David"/>
          <w:rtl/>
        </w:rPr>
      </w:pPr>
    </w:p>
    <w:p w:rsidR="00000000" w:rsidRDefault="00CA146E">
      <w:pPr>
        <w:tabs>
          <w:tab w:val="left" w:pos="1930"/>
        </w:tabs>
        <w:bidi/>
        <w:rPr>
          <w:rFonts w:cs="David"/>
          <w:rtl/>
        </w:rPr>
      </w:pPr>
      <w:r>
        <w:rPr>
          <w:rFonts w:cs="David"/>
          <w:b/>
          <w:bCs/>
          <w:u w:val="single"/>
          <w:rtl/>
        </w:rPr>
        <w:t>רשמת פרלמנטרית</w:t>
      </w:r>
      <w:r>
        <w:rPr>
          <w:rFonts w:cs="David"/>
          <w:rtl/>
        </w:rPr>
        <w:t>:</w:t>
      </w:r>
      <w:r>
        <w:rPr>
          <w:rFonts w:cs="David"/>
          <w:b/>
          <w:bCs/>
          <w:rtl/>
        </w:rPr>
        <w:t xml:space="preserve"> </w:t>
      </w:r>
      <w:r>
        <w:rPr>
          <w:rFonts w:cs="David"/>
          <w:rtl/>
        </w:rPr>
        <w:t>שרון רפאלי</w:t>
      </w:r>
    </w:p>
    <w:p w:rsidR="00000000" w:rsidRDefault="00CA146E">
      <w:pPr>
        <w:pStyle w:val="5"/>
        <w:jc w:val="left"/>
        <w:rPr>
          <w:rFonts w:cs="David"/>
          <w:sz w:val="24"/>
          <w:rtl/>
        </w:rPr>
      </w:pPr>
    </w:p>
    <w:p w:rsidR="00000000" w:rsidRDefault="00CA146E">
      <w:pPr>
        <w:pStyle w:val="5"/>
        <w:jc w:val="left"/>
        <w:rPr>
          <w:rFonts w:cs="David"/>
          <w:sz w:val="24"/>
          <w:rtl/>
        </w:rPr>
      </w:pPr>
      <w:r>
        <w:rPr>
          <w:rFonts w:cs="David"/>
          <w:sz w:val="24"/>
          <w:rtl/>
        </w:rPr>
        <w:t xml:space="preserve"> </w:t>
      </w:r>
    </w:p>
    <w:p w:rsidR="00000000" w:rsidRDefault="00CA146E">
      <w:pPr>
        <w:bidi/>
        <w:rPr>
          <w:rFonts w:cs="David"/>
          <w:rtl/>
        </w:rPr>
      </w:pPr>
    </w:p>
    <w:p w:rsidR="00000000" w:rsidRDefault="00CA146E">
      <w:pPr>
        <w:bidi/>
        <w:jc w:val="center"/>
        <w:rPr>
          <w:rFonts w:cs="David"/>
          <w:b/>
          <w:bCs/>
          <w:u w:val="single"/>
          <w:rtl/>
        </w:rPr>
      </w:pPr>
      <w:r>
        <w:rPr>
          <w:rFonts w:cs="David"/>
          <w:rtl/>
        </w:rPr>
        <w:br w:type="page"/>
      </w:r>
      <w:r>
        <w:rPr>
          <w:rFonts w:cs="David"/>
          <w:b/>
          <w:bCs/>
          <w:u w:val="single"/>
          <w:rtl/>
        </w:rPr>
        <w:lastRenderedPageBreak/>
        <w:t>הקמת ועדה מייעצת לטיפול בעגונות</w:t>
      </w:r>
      <w:r>
        <w:rPr>
          <w:rFonts w:cs="David"/>
          <w:b/>
          <w:bCs/>
          <w:u w:val="single"/>
          <w:rtl/>
        </w:rPr>
        <w:t xml:space="preserve"> ובמסורבות גט</w:t>
      </w:r>
    </w:p>
    <w:p w:rsidR="00000000" w:rsidRDefault="00CA146E">
      <w:pPr>
        <w:bidi/>
        <w:rPr>
          <w:rFonts w:cs="David"/>
          <w:b/>
          <w:bCs/>
          <w:u w:val="single"/>
          <w:rtl/>
        </w:rPr>
      </w:pPr>
    </w:p>
    <w:p w:rsidR="00000000" w:rsidRDefault="00CA146E">
      <w:pPr>
        <w:bidi/>
        <w:rPr>
          <w:rFonts w:cs="David"/>
          <w:b/>
          <w:bCs/>
          <w:u w:val="single"/>
          <w:rtl/>
        </w:rPr>
      </w:pPr>
    </w:p>
    <w:p w:rsidR="00000000" w:rsidRDefault="00CA146E">
      <w:pPr>
        <w:bidi/>
        <w:rPr>
          <w:rFonts w:cs="David"/>
          <w:b/>
          <w:bCs/>
          <w:u w:val="single"/>
          <w:rtl/>
        </w:rPr>
      </w:pPr>
      <w:r>
        <w:rPr>
          <w:rFonts w:cs="David"/>
          <w:u w:val="single"/>
          <w:rtl/>
        </w:rPr>
        <w:t>היו"ר גדעון סער</w:t>
      </w:r>
      <w:r>
        <w:rPr>
          <w:rFonts w:cs="David"/>
          <w:b/>
          <w:bCs/>
          <w:u w:val="single"/>
          <w:rtl/>
        </w:rPr>
        <w:t>:</w:t>
      </w:r>
    </w:p>
    <w:p w:rsidR="00000000" w:rsidRDefault="00CA146E">
      <w:pPr>
        <w:bidi/>
        <w:rPr>
          <w:rFonts w:cs="David"/>
          <w:b/>
          <w:bCs/>
          <w:u w:val="single"/>
          <w:rtl/>
        </w:rPr>
      </w:pPr>
    </w:p>
    <w:p w:rsidR="00000000" w:rsidRDefault="00CA146E">
      <w:pPr>
        <w:pStyle w:val="a6"/>
        <w:rPr>
          <w:rFonts w:cs="David"/>
          <w:sz w:val="24"/>
          <w:rtl/>
        </w:rPr>
      </w:pPr>
      <w:r>
        <w:rPr>
          <w:rFonts w:cs="David"/>
          <w:sz w:val="24"/>
          <w:rtl/>
        </w:rPr>
        <w:tab/>
        <w:t>בוקר טוב. זאת ישיבה קצרה, ואחר-כך תהיה ישיבה מן המניין של ועדת המשנה למאבק בסחר בנשים. בקדנציה הקודמת הייתה ועדה מייעצת בנושא הטיפול באלימות במסורבות הגט; היא הוקמה לקראת סוף הקדנציה, ומטרתה הייתה לשמש דיאלוג בין בתי הדין</w:t>
      </w:r>
      <w:r>
        <w:rPr>
          <w:rFonts w:cs="David"/>
          <w:sz w:val="24"/>
          <w:rtl/>
        </w:rPr>
        <w:t xml:space="preserve"> הרבניים לבין אותם ארגונים שעוסקים בנושא של מסורבות גט ובין חברי הכנסת. אני רוצה להקים את הוועדה מחדש כי הדבר יסייע לקיים דיאלוג כי כשהנושא מגיע לפורום יש מידה של התפלמסות כמו שקורה בבניין הזה. </w:t>
      </w:r>
    </w:p>
    <w:p w:rsidR="00000000" w:rsidRDefault="00CA146E">
      <w:pPr>
        <w:bidi/>
        <w:rPr>
          <w:rFonts w:cs="David"/>
          <w:rtl/>
        </w:rPr>
      </w:pPr>
    </w:p>
    <w:p w:rsidR="00000000" w:rsidRDefault="00CA146E">
      <w:pPr>
        <w:bidi/>
        <w:rPr>
          <w:rFonts w:cs="David"/>
          <w:rtl/>
        </w:rPr>
      </w:pPr>
      <w:r>
        <w:rPr>
          <w:rFonts w:cs="David"/>
          <w:rtl/>
        </w:rPr>
        <w:tab/>
        <w:t>הרכב הוועדה כפי שהוא מוצע כולל את חברי הכנסת גדעון סער, זהב</w:t>
      </w:r>
      <w:r>
        <w:rPr>
          <w:rFonts w:cs="David"/>
          <w:rtl/>
        </w:rPr>
        <w:t>ה גלאון, משה גפני, רונית תירוש, ואני רוצה להוסיף את חבר הכנסת בני אלון מטעמים שאבהיר; כמו-כן את נציגי בתי הדין הרבניים: הרב אליהו בן דהאן, שהוא מנהל בתי הדין הרבניים, עו"ד שמעון יעקובי שהוא יועץ משפטי לבתי-הדין הרבניים והרב בנימין בארי-דיין. מטעם ארגוני הנ</w:t>
      </w:r>
      <w:r>
        <w:rPr>
          <w:rFonts w:cs="David"/>
          <w:rtl/>
        </w:rPr>
        <w:t xml:space="preserve">שים שעוסקים בנושא הזה: עו"ד בתיה כהנא דרור, היועצת המשפטית של ארגון "מבוי סתום"; עו"ד בת שבע שרמן, שהיא יו"ר הוועדה המשפטית של- - -ומנהלת ארגון "יד לאישה". </w:t>
      </w:r>
    </w:p>
    <w:p w:rsidR="00000000" w:rsidRDefault="00CA146E">
      <w:pPr>
        <w:bidi/>
        <w:rPr>
          <w:rFonts w:cs="David"/>
          <w:rtl/>
        </w:rPr>
      </w:pPr>
    </w:p>
    <w:p w:rsidR="00000000" w:rsidRDefault="00CA146E">
      <w:pPr>
        <w:bidi/>
        <w:ind w:firstLine="567"/>
        <w:rPr>
          <w:rFonts w:cs="David"/>
          <w:rtl/>
        </w:rPr>
      </w:pPr>
      <w:r>
        <w:rPr>
          <w:rFonts w:cs="David"/>
          <w:rtl/>
        </w:rPr>
        <w:t>ההבדל בין ההרכב הזה לעומת הרכב הוועדה בקדנציה הקודמת הוא שנוסף נציג אחד, ולכן אפשר היה להוסיף את ח</w:t>
      </w:r>
      <w:r>
        <w:rPr>
          <w:rFonts w:cs="David"/>
          <w:rtl/>
        </w:rPr>
        <w:t>בר הכנסת אלון. בפעם הקודמת הייתה נציגה של ארגוני נשים, ושני נציגים של בתי-הדין הרבניים, ו- 4 חברי כנסת. כעת יש נציג אחד נוסף בכל אחד מהמרכיבים: יש 2 נציגות מארגוני הנשים, 3 נציגים מבתי הדין הרבניים ו-5 חברי כנסת במקום ארבעה. זה שומר על שיווי משקל בצורה קצת</w:t>
      </w:r>
      <w:r>
        <w:rPr>
          <w:rFonts w:cs="David"/>
          <w:rtl/>
        </w:rPr>
        <w:t xml:space="preserve"> יותר טובה. אני מקווה שנצליח לתרום לשיפור. זה גם הרכב שיש בו נציגים מזרמים פוליטיים שונים מבחינת תפיסת העולם, וזה יכול לסייע. </w:t>
      </w:r>
    </w:p>
    <w:p w:rsidR="00000000" w:rsidRDefault="00CA146E">
      <w:pPr>
        <w:bidi/>
        <w:ind w:firstLine="567"/>
        <w:rPr>
          <w:rFonts w:cs="David"/>
          <w:rtl/>
        </w:rPr>
      </w:pPr>
    </w:p>
    <w:p w:rsidR="00000000" w:rsidRDefault="00CA146E">
      <w:pPr>
        <w:bidi/>
        <w:ind w:firstLine="567"/>
        <w:rPr>
          <w:rFonts w:cs="David"/>
          <w:rtl/>
        </w:rPr>
      </w:pPr>
      <w:r>
        <w:rPr>
          <w:rFonts w:cs="David"/>
          <w:rtl/>
        </w:rPr>
        <w:t>אני מבקש לקיים על זה הצבעה. מי בעד?</w:t>
      </w:r>
    </w:p>
    <w:p w:rsidR="00000000" w:rsidRDefault="00CA146E">
      <w:pPr>
        <w:bidi/>
        <w:rPr>
          <w:rFonts w:cs="David"/>
          <w:rtl/>
        </w:rPr>
      </w:pPr>
    </w:p>
    <w:p w:rsidR="00000000" w:rsidRDefault="00CA146E">
      <w:pPr>
        <w:bidi/>
        <w:ind w:firstLine="567"/>
        <w:rPr>
          <w:rFonts w:cs="David"/>
          <w:rtl/>
        </w:rPr>
      </w:pPr>
      <w:r>
        <w:rPr>
          <w:rFonts w:cs="David"/>
          <w:rtl/>
        </w:rPr>
        <w:t>בעד - ; נגד – אין; נמנעים – אין. ההחלטה התקבלה פה אחד.</w:t>
      </w:r>
    </w:p>
    <w:p w:rsidR="00000000" w:rsidRDefault="00CA146E">
      <w:pPr>
        <w:bidi/>
        <w:rPr>
          <w:rFonts w:cs="David"/>
          <w:rtl/>
        </w:rPr>
      </w:pPr>
    </w:p>
    <w:p w:rsidR="00000000" w:rsidRDefault="00CA146E">
      <w:pPr>
        <w:bidi/>
        <w:rPr>
          <w:rFonts w:cs="David"/>
          <w:rtl/>
        </w:rPr>
      </w:pPr>
      <w:r>
        <w:rPr>
          <w:rFonts w:cs="David"/>
          <w:rtl/>
        </w:rPr>
        <w:tab/>
        <w:t>הנושא השני הוא עדכון בלבד בעניין ד</w:t>
      </w:r>
      <w:r>
        <w:rPr>
          <w:rFonts w:cs="David"/>
          <w:rtl/>
        </w:rPr>
        <w:t>יון שקיימנו כאן בפגרה בנושא ביטול משרת היוהל"ן. בעקבות הפעילות שלנו בהמשך לטיפול בנושא יופיע בוועדה בשבוע הבא ביום שלישי הרמטכ"ל. היה קשה מאוד לתאם את המועד. אני לא רוצה להגיד שלא הייתה התלהבות, אבל זה לא היה פשוט. חשוב מאוד לקיים את הישיבה הזאת.</w:t>
      </w:r>
    </w:p>
    <w:p w:rsidR="00000000" w:rsidRDefault="00CA146E">
      <w:pPr>
        <w:bidi/>
        <w:rPr>
          <w:rFonts w:cs="David"/>
          <w:rtl/>
        </w:rPr>
      </w:pPr>
    </w:p>
    <w:p w:rsidR="00000000" w:rsidRDefault="00CA146E">
      <w:pPr>
        <w:bidi/>
        <w:rPr>
          <w:rFonts w:cs="David"/>
          <w:rtl/>
        </w:rPr>
      </w:pPr>
      <w:r>
        <w:rPr>
          <w:rFonts w:cs="David"/>
          <w:u w:val="single"/>
          <w:rtl/>
        </w:rPr>
        <w:t>זהבה גלא</w:t>
      </w:r>
      <w:r>
        <w:rPr>
          <w:rFonts w:cs="David"/>
          <w:u w:val="single"/>
          <w:rtl/>
        </w:rPr>
        <w:t>ון:</w:t>
      </w:r>
    </w:p>
    <w:p w:rsidR="00000000" w:rsidRDefault="00CA146E">
      <w:pPr>
        <w:bidi/>
        <w:rPr>
          <w:rFonts w:cs="David"/>
          <w:rtl/>
        </w:rPr>
      </w:pPr>
    </w:p>
    <w:p w:rsidR="00000000" w:rsidRDefault="00CA146E">
      <w:pPr>
        <w:bidi/>
        <w:rPr>
          <w:rFonts w:cs="David"/>
          <w:rtl/>
        </w:rPr>
      </w:pPr>
      <w:r>
        <w:rPr>
          <w:rFonts w:cs="David"/>
          <w:rtl/>
        </w:rPr>
        <w:tab/>
        <w:t xml:space="preserve"> אני מתנצלת מראש שלא אהיה.</w:t>
      </w:r>
    </w:p>
    <w:p w:rsidR="00000000" w:rsidRDefault="00CA146E">
      <w:pPr>
        <w:bidi/>
        <w:rPr>
          <w:rFonts w:cs="David"/>
          <w:rtl/>
        </w:rPr>
      </w:pPr>
    </w:p>
    <w:p w:rsidR="00000000" w:rsidRDefault="00CA146E">
      <w:pPr>
        <w:bidi/>
        <w:rPr>
          <w:rFonts w:cs="David"/>
          <w:u w:val="single"/>
          <w:rtl/>
        </w:rPr>
      </w:pPr>
      <w:r>
        <w:rPr>
          <w:rFonts w:cs="David"/>
          <w:u w:val="single"/>
          <w:rtl/>
        </w:rPr>
        <w:t>היו"ר גדעון סער:</w:t>
      </w:r>
    </w:p>
    <w:p w:rsidR="00000000" w:rsidRDefault="00CA146E">
      <w:pPr>
        <w:bidi/>
        <w:rPr>
          <w:rFonts w:cs="David"/>
          <w:u w:val="single"/>
          <w:rtl/>
        </w:rPr>
      </w:pPr>
    </w:p>
    <w:p w:rsidR="00000000" w:rsidRDefault="00CA146E">
      <w:pPr>
        <w:bidi/>
        <w:rPr>
          <w:rFonts w:cs="David"/>
          <w:rtl/>
        </w:rPr>
      </w:pPr>
      <w:r>
        <w:rPr>
          <w:rFonts w:cs="David"/>
          <w:rtl/>
        </w:rPr>
        <w:tab/>
        <w:t>זה יהיה מאוד חבל.</w:t>
      </w:r>
    </w:p>
    <w:p w:rsidR="00000000" w:rsidRDefault="00CA146E">
      <w:pPr>
        <w:bidi/>
        <w:rPr>
          <w:rFonts w:cs="David"/>
          <w:rtl/>
        </w:rPr>
      </w:pPr>
    </w:p>
    <w:p w:rsidR="00000000" w:rsidRDefault="00CA146E">
      <w:pPr>
        <w:bidi/>
        <w:rPr>
          <w:rFonts w:cs="David"/>
          <w:rtl/>
        </w:rPr>
      </w:pPr>
      <w:r>
        <w:rPr>
          <w:rFonts w:cs="David"/>
          <w:u w:val="single"/>
          <w:rtl/>
        </w:rPr>
        <w:t>זהבה גלאון:</w:t>
      </w:r>
    </w:p>
    <w:p w:rsidR="00000000" w:rsidRDefault="00CA146E">
      <w:pPr>
        <w:bidi/>
        <w:rPr>
          <w:rFonts w:cs="David"/>
          <w:rtl/>
        </w:rPr>
      </w:pPr>
    </w:p>
    <w:p w:rsidR="00000000" w:rsidRDefault="00CA146E">
      <w:pPr>
        <w:bidi/>
        <w:rPr>
          <w:rFonts w:cs="David"/>
          <w:rtl/>
        </w:rPr>
      </w:pPr>
      <w:r>
        <w:rPr>
          <w:rFonts w:cs="David"/>
          <w:rtl/>
        </w:rPr>
        <w:tab/>
        <w:t xml:space="preserve"> אני לא יכולה. אני אמרתי מראש שעד 12:30 לא אוכל להתפנות, אני לא יכולה להזיז כלום.</w:t>
      </w:r>
    </w:p>
    <w:p w:rsidR="00000000" w:rsidRDefault="00CA146E">
      <w:pPr>
        <w:bidi/>
        <w:rPr>
          <w:rFonts w:cs="David"/>
          <w:rtl/>
        </w:rPr>
      </w:pPr>
    </w:p>
    <w:p w:rsidR="00000000" w:rsidRDefault="00CA146E">
      <w:pPr>
        <w:bidi/>
        <w:rPr>
          <w:rFonts w:cs="David"/>
          <w:u w:val="single"/>
          <w:rtl/>
        </w:rPr>
      </w:pPr>
      <w:r>
        <w:rPr>
          <w:rFonts w:cs="David"/>
          <w:rtl/>
        </w:rPr>
        <w:t xml:space="preserve"> </w:t>
      </w:r>
      <w:r>
        <w:rPr>
          <w:rFonts w:cs="David"/>
          <w:u w:val="single"/>
          <w:rtl/>
        </w:rPr>
        <w:t>היו"ר גדעון סער:</w:t>
      </w:r>
    </w:p>
    <w:p w:rsidR="00000000" w:rsidRDefault="00CA146E">
      <w:pPr>
        <w:bidi/>
        <w:rPr>
          <w:rFonts w:cs="David"/>
          <w:u w:val="single"/>
          <w:rtl/>
        </w:rPr>
      </w:pPr>
    </w:p>
    <w:p w:rsidR="00000000" w:rsidRDefault="00CA146E">
      <w:pPr>
        <w:bidi/>
        <w:rPr>
          <w:rFonts w:cs="David"/>
          <w:rtl/>
        </w:rPr>
      </w:pPr>
      <w:r>
        <w:rPr>
          <w:rFonts w:cs="David"/>
          <w:rtl/>
        </w:rPr>
        <w:tab/>
        <w:t xml:space="preserve">תיאמנו את לוח הזמנים עם הרמטכ"ל. במקרה ראיתי אותו אתמול כאן והצעתי </w:t>
      </w:r>
      <w:r>
        <w:rPr>
          <w:rFonts w:cs="David"/>
          <w:rtl/>
        </w:rPr>
        <w:t>לו לבוא לישיבה בגישה פתוחה, ולא בגישה שמקדשת את ההחלטה שהתקבלה. הוא לא מסר התחייבות. מי שיכול להגיע לישיבה, חשוב שיהיה פורום מכובד. אני אומר את זה כי באותה שעה יש ישיבה שעניינה הסימפוזיון בנושא חוק ההסדרים בוועדת הכנסת. אולי כדאי לעשות סבב טלפוני כדי שיהיה</w:t>
      </w:r>
      <w:r>
        <w:rPr>
          <w:rFonts w:cs="David"/>
          <w:rtl/>
        </w:rPr>
        <w:t xml:space="preserve"> פורום מכובד. תודה רבה. </w:t>
      </w:r>
    </w:p>
    <w:p w:rsidR="00000000" w:rsidRDefault="00CA146E">
      <w:pPr>
        <w:bidi/>
        <w:rPr>
          <w:rFonts w:cs="David"/>
          <w:rtl/>
        </w:rPr>
      </w:pPr>
    </w:p>
    <w:p w:rsidR="00000000" w:rsidRDefault="00CA146E">
      <w:pPr>
        <w:bidi/>
        <w:rPr>
          <w:rFonts w:cs="David"/>
          <w:u w:val="single"/>
          <w:rtl/>
        </w:rPr>
      </w:pPr>
      <w:r>
        <w:rPr>
          <w:rFonts w:cs="David"/>
          <w:u w:val="single"/>
          <w:rtl/>
        </w:rPr>
        <w:t>הישיבה ננעלה ב- 9:10</w:t>
      </w:r>
    </w:p>
    <w:p w:rsidR="00000000" w:rsidRDefault="00CA146E">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146E">
      <w:r>
        <w:separator/>
      </w:r>
    </w:p>
  </w:endnote>
  <w:endnote w:type="continuationSeparator" w:id="0">
    <w:p w:rsidR="00000000" w:rsidRDefault="00CA1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146E">
      <w:r>
        <w:separator/>
      </w:r>
    </w:p>
  </w:footnote>
  <w:footnote w:type="continuationSeparator" w:id="0">
    <w:p w:rsidR="00000000" w:rsidRDefault="00CA14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146E">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CA146E">
    <w:pPr>
      <w:pStyle w:val="a3"/>
      <w:ind w:right="360"/>
      <w:jc w:val="both"/>
      <w:rPr>
        <w:rFonts w:cs="David"/>
        <w:sz w:val="24"/>
        <w:rtl/>
      </w:rPr>
    </w:pPr>
    <w:r>
      <w:rPr>
        <w:rFonts w:cs="David"/>
        <w:sz w:val="24"/>
        <w:rtl/>
      </w:rPr>
      <w:t>הוועדה לקידום מעמד האיש</w:t>
    </w:r>
    <w:r>
      <w:rPr>
        <w:rFonts w:cs="David"/>
        <w:sz w:val="24"/>
        <w:rtl/>
      </w:rPr>
      <w:t xml:space="preserve">ה </w:t>
    </w:r>
  </w:p>
  <w:p w:rsidR="00000000" w:rsidRDefault="00CA146E">
    <w:pPr>
      <w:pStyle w:val="a3"/>
      <w:ind w:right="360"/>
      <w:jc w:val="both"/>
      <w:rPr>
        <w:rStyle w:val="a5"/>
        <w:rFonts w:cs="David"/>
        <w:sz w:val="24"/>
        <w:rtl/>
      </w:rPr>
    </w:pPr>
    <w:r>
      <w:rPr>
        <w:rFonts w:cs="David"/>
        <w:sz w:val="24"/>
        <w:rtl/>
      </w:rPr>
      <w:t>25.10.2006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77275ôøåèå÷åì_éùéáú_åòãä.doc"/>
    <w:docVar w:name="StartMode" w:val="3"/>
  </w:docVars>
  <w:rsids>
    <w:rsidRoot w:val="00CA146E"/>
    <w:rsid w:val="00CA14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F3A737-C83F-4A20-AADE-2EA51630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overflowPunct w:val="0"/>
      <w:autoSpaceDE w:val="0"/>
      <w:autoSpaceDN w:val="0"/>
      <w:bidi/>
      <w:adjustRightInd w:val="0"/>
      <w:jc w:val="both"/>
      <w:textAlignment w:val="baseline"/>
    </w:pPr>
    <w:rPr>
      <w:sz w:val="22"/>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B57735-CC39-4C66-9D47-5D2080DF44A2}"/>
</file>

<file path=customXml/itemProps2.xml><?xml version="1.0" encoding="utf-8"?>
<ds:datastoreItem xmlns:ds="http://schemas.openxmlformats.org/officeDocument/2006/customXml" ds:itemID="{59F176DD-AAC2-434B-8513-9E3E25539EDB}"/>
</file>

<file path=customXml/itemProps3.xml><?xml version="1.0" encoding="utf-8"?>
<ds:datastoreItem xmlns:ds="http://schemas.openxmlformats.org/officeDocument/2006/customXml" ds:itemID="{294E7A81-2C92-4501-96C5-AC4DE143AB23}"/>
</file>

<file path=docProps/app.xml><?xml version="1.0" encoding="utf-8"?>
<Properties xmlns="http://schemas.openxmlformats.org/officeDocument/2006/extended-properties" xmlns:vt="http://schemas.openxmlformats.org/officeDocument/2006/docPropsVTypes">
  <Template>Normal.dotm</Template>
  <TotalTime>0</TotalTime>
  <Pages>2</Pages>
  <Words>461</Words>
  <Characters>2305</Characters>
  <Application>Microsoft Office Word</Application>
  <DocSecurity>4</DocSecurity>
  <Lines>19</Lines>
  <Paragraphs>5</Paragraphs>
  <ScaleCrop>false</ScaleCrop>
  <Company>Liraz</Company>
  <LinksUpToDate>false</LinksUpToDate>
  <CharactersWithSpaces>2761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הקמת ועדה מייעצת לטיפול בעגונות ומסורבות גט</dc:title>
  <dc:subject/>
  <dc:creator>Knesset</dc:creator>
  <cp:keywords/>
  <dc:description/>
  <cp:lastModifiedBy>שמואל כוכב</cp:lastModifiedBy>
  <cp:revision>2</cp:revision>
  <dcterms:created xsi:type="dcterms:W3CDTF">2019-05-22T13:14:00Z</dcterms:created>
  <dcterms:modified xsi:type="dcterms:W3CDTF">2019-05-22T13:14:00Z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05196506</vt:lpwstr>
  </property>
  <property fmtid="{D5CDD505-2E9C-101B-9397-08002B2CF9AE}" pid="4" name="SDDocDate">
    <vt:lpwstr>2006-10-26T11:45:45Z</vt:lpwstr>
  </property>
  <property fmtid="{D5CDD505-2E9C-101B-9397-08002B2CF9AE}" pid="5" name="SDHebDate">
    <vt:lpwstr>ד' בחשון,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16.0000000000000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2006-10-25T13:00:00Z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10/26/2006 11:45:46 AM</vt:lpwstr>
  </property>
  <property fmtid="{D5CDD505-2E9C-101B-9397-08002B2CF9AE}" pid="14" name="ContentTypeId">
    <vt:lpwstr>0x0101008FCE1D2CB68F9D4CB5270FF169E39A74</vt:lpwstr>
  </property>
  <property fmtid="{D5CDD505-2E9C-101B-9397-08002B2CF9AE}" pid="15" name="SanhedrinItemID">
    <vt:r8>177275</vt:r8>
  </property>
  <property fmtid="{D5CDD505-2E9C-101B-9397-08002B2CF9AE}" pid="16" name="SanhedrinDocumentType">
    <vt:r8>167</vt:r8>
  </property>
</Properties>
</file>