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2B1E">
      <w:pPr>
        <w:jc w:val="right"/>
        <w:rPr>
          <w:rFonts w:cs="David"/>
          <w:sz w:val="24"/>
          <w:rtl/>
        </w:rPr>
      </w:pPr>
      <w:bookmarkStart w:id="0" w:name="_GoBack"/>
      <w:bookmarkEnd w:id="0"/>
      <w:r>
        <w:rPr>
          <w:rFonts w:cs="David"/>
          <w:sz w:val="24"/>
          <w:rtl/>
        </w:rPr>
        <w:t>פרוטוקולים/עבודה/5318</w:t>
      </w:r>
    </w:p>
    <w:p w:rsidR="00000000" w:rsidRDefault="000A2B1E">
      <w:pPr>
        <w:jc w:val="right"/>
        <w:rPr>
          <w:rFonts w:cs="David"/>
          <w:sz w:val="24"/>
          <w:rtl/>
        </w:rPr>
      </w:pPr>
      <w:r>
        <w:rPr>
          <w:rFonts w:cs="David"/>
          <w:sz w:val="24"/>
          <w:rtl/>
        </w:rPr>
        <w:tab/>
        <w:t>ירושלים, י"ד בתמוז, תשס"ב</w:t>
      </w:r>
    </w:p>
    <w:p w:rsidR="00000000" w:rsidRDefault="000A2B1E">
      <w:pPr>
        <w:jc w:val="right"/>
        <w:rPr>
          <w:rFonts w:cs="David"/>
          <w:sz w:val="24"/>
          <w:rtl/>
          <w:lang w:val="es"/>
        </w:rPr>
      </w:pPr>
      <w:r>
        <w:rPr>
          <w:rFonts w:cs="David"/>
          <w:sz w:val="24"/>
          <w:rtl/>
          <w:lang w:val="es"/>
        </w:rPr>
        <w:t>24 ביוני, 2002</w:t>
      </w:r>
    </w:p>
    <w:p w:rsidR="00000000" w:rsidRDefault="000A2B1E">
      <w:pPr>
        <w:jc w:val="right"/>
        <w:rPr>
          <w:rFonts w:cs="David"/>
          <w:sz w:val="24"/>
          <w:rtl/>
        </w:rPr>
      </w:pPr>
    </w:p>
    <w:p w:rsidR="00000000" w:rsidRDefault="000A2B1E">
      <w:pPr>
        <w:pStyle w:val="5"/>
        <w:rPr>
          <w:rFonts w:cs="David"/>
          <w:sz w:val="24"/>
          <w:rtl/>
        </w:rPr>
      </w:pPr>
      <w:r>
        <w:rPr>
          <w:rFonts w:cs="David"/>
          <w:sz w:val="24"/>
          <w:rtl/>
        </w:rPr>
        <w:t>הכנסת החמש-עש</w:t>
      </w:r>
      <w:r>
        <w:rPr>
          <w:rFonts w:cs="David"/>
          <w:sz w:val="24"/>
          <w:rtl/>
        </w:rPr>
        <w:t>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A2B1E">
      <w:pPr>
        <w:rPr>
          <w:rFonts w:cs="David"/>
          <w:sz w:val="24"/>
          <w:rtl/>
        </w:rPr>
      </w:pPr>
      <w:r>
        <w:rPr>
          <w:rFonts w:cs="David"/>
          <w:sz w:val="24"/>
          <w:rtl/>
        </w:rPr>
        <w:t>מושב רביעי</w:t>
      </w:r>
    </w:p>
    <w:p w:rsidR="00000000" w:rsidRDefault="000A2B1E">
      <w:pPr>
        <w:rPr>
          <w:rFonts w:cs="David"/>
          <w:sz w:val="24"/>
          <w:rtl/>
        </w:rPr>
      </w:pPr>
    </w:p>
    <w:p w:rsidR="00000000" w:rsidRDefault="000A2B1E">
      <w:pPr>
        <w:rPr>
          <w:rFonts w:cs="David"/>
          <w:sz w:val="24"/>
          <w:rtl/>
        </w:rPr>
      </w:pPr>
    </w:p>
    <w:p w:rsidR="00000000" w:rsidRDefault="000A2B1E">
      <w:pPr>
        <w:rPr>
          <w:rFonts w:cs="David"/>
          <w:sz w:val="24"/>
          <w:rtl/>
        </w:rPr>
      </w:pPr>
    </w:p>
    <w:p w:rsidR="00000000" w:rsidRDefault="000A2B1E">
      <w:pPr>
        <w:rPr>
          <w:rFonts w:cs="David"/>
          <w:sz w:val="24"/>
          <w:rtl/>
        </w:rPr>
      </w:pPr>
    </w:p>
    <w:p w:rsidR="00000000" w:rsidRDefault="000A2B1E">
      <w:pPr>
        <w:pStyle w:val="10"/>
        <w:rPr>
          <w:rFonts w:cs="David"/>
          <w:sz w:val="24"/>
          <w:rtl/>
        </w:rPr>
      </w:pPr>
      <w:r>
        <w:rPr>
          <w:rFonts w:cs="David"/>
          <w:sz w:val="24"/>
          <w:rtl/>
        </w:rPr>
        <w:t>פרוטוקול מס' 539</w:t>
      </w:r>
    </w:p>
    <w:p w:rsidR="00000000" w:rsidRDefault="000A2B1E">
      <w:pPr>
        <w:jc w:val="center"/>
        <w:rPr>
          <w:rFonts w:cs="David"/>
          <w:b/>
          <w:bCs/>
          <w:sz w:val="24"/>
          <w:rtl/>
        </w:rPr>
      </w:pPr>
      <w:r>
        <w:rPr>
          <w:rFonts w:cs="David"/>
          <w:b/>
          <w:bCs/>
          <w:sz w:val="24"/>
          <w:rtl/>
        </w:rPr>
        <w:t>מישיבת ועדת העבודה הרווחה והבריאות</w:t>
      </w:r>
    </w:p>
    <w:p w:rsidR="00000000" w:rsidRDefault="000A2B1E">
      <w:pPr>
        <w:pStyle w:val="6"/>
        <w:rPr>
          <w:rFonts w:cs="David"/>
          <w:b/>
          <w:bCs/>
          <w:sz w:val="24"/>
          <w:rtl/>
        </w:rPr>
      </w:pPr>
      <w:r>
        <w:rPr>
          <w:rFonts w:cs="David"/>
          <w:b/>
          <w:bCs/>
          <w:sz w:val="24"/>
          <w:rtl/>
        </w:rPr>
        <w:t>יום שלישי, ח' בתמוז התשס"ב (18 ביוני 2002), שעה 10:00</w:t>
      </w:r>
    </w:p>
    <w:p w:rsidR="00000000" w:rsidRDefault="000A2B1E">
      <w:pPr>
        <w:rPr>
          <w:rFonts w:cs="David"/>
          <w:sz w:val="24"/>
          <w:rtl/>
        </w:rPr>
      </w:pPr>
    </w:p>
    <w:p w:rsidR="00000000" w:rsidRDefault="000A2B1E">
      <w:pPr>
        <w:rPr>
          <w:rFonts w:cs="David"/>
          <w:sz w:val="24"/>
          <w:rtl/>
        </w:rPr>
      </w:pPr>
      <w:r>
        <w:rPr>
          <w:rFonts w:cs="David"/>
          <w:b/>
          <w:bCs/>
          <w:sz w:val="24"/>
          <w:u w:val="single"/>
          <w:rtl/>
        </w:rPr>
        <w:t>סדר היום:</w:t>
      </w:r>
      <w:r>
        <w:rPr>
          <w:rFonts w:cs="David"/>
          <w:sz w:val="24"/>
          <w:rtl/>
        </w:rPr>
        <w:t xml:space="preserve"> הצעת חוק הביטוח הלאומי (תיקון מס' 52) התשס"ב – 2002.</w:t>
      </w:r>
    </w:p>
    <w:p w:rsidR="00000000" w:rsidRDefault="000A2B1E">
      <w:pPr>
        <w:rPr>
          <w:rFonts w:cs="David"/>
          <w:sz w:val="24"/>
          <w:rtl/>
        </w:rPr>
      </w:pPr>
    </w:p>
    <w:p w:rsidR="00000000" w:rsidRDefault="000A2B1E">
      <w:pPr>
        <w:rPr>
          <w:rFonts w:cs="David"/>
          <w:sz w:val="24"/>
          <w:rtl/>
        </w:rPr>
      </w:pPr>
    </w:p>
    <w:p w:rsidR="00000000" w:rsidRDefault="000A2B1E">
      <w:pPr>
        <w:rPr>
          <w:rFonts w:cs="David"/>
          <w:sz w:val="24"/>
          <w:rtl/>
        </w:rPr>
      </w:pPr>
    </w:p>
    <w:p w:rsidR="00000000" w:rsidRDefault="000A2B1E">
      <w:pPr>
        <w:rPr>
          <w:rFonts w:cs="David"/>
          <w:b/>
          <w:bCs/>
          <w:sz w:val="24"/>
          <w:u w:val="single"/>
          <w:rtl/>
        </w:rPr>
      </w:pPr>
      <w:r>
        <w:rPr>
          <w:rFonts w:cs="David"/>
          <w:b/>
          <w:bCs/>
          <w:sz w:val="24"/>
          <w:u w:val="single"/>
          <w:rtl/>
        </w:rPr>
        <w:t>נכחו:</w:t>
      </w:r>
    </w:p>
    <w:p w:rsidR="00000000" w:rsidRDefault="000A2B1E">
      <w:pPr>
        <w:rPr>
          <w:rFonts w:cs="David"/>
          <w:b/>
          <w:bCs/>
          <w:sz w:val="24"/>
          <w:u w:val="single"/>
          <w:rtl/>
        </w:rPr>
      </w:pPr>
    </w:p>
    <w:p w:rsidR="00000000" w:rsidRDefault="000A2B1E">
      <w:pPr>
        <w:rPr>
          <w:rFonts w:cs="David"/>
          <w:b/>
          <w:bCs/>
          <w:sz w:val="24"/>
          <w:u w:val="single"/>
          <w:rtl/>
        </w:rPr>
      </w:pPr>
      <w:r>
        <w:rPr>
          <w:rFonts w:cs="David"/>
          <w:b/>
          <w:bCs/>
          <w:sz w:val="24"/>
          <w:u w:val="single"/>
          <w:rtl/>
        </w:rPr>
        <w:t>חברי הוועדה:</w:t>
      </w:r>
    </w:p>
    <w:p w:rsidR="00000000" w:rsidRDefault="000A2B1E">
      <w:pPr>
        <w:rPr>
          <w:rFonts w:cs="David"/>
          <w:sz w:val="24"/>
          <w:rtl/>
        </w:rPr>
      </w:pPr>
      <w:r>
        <w:rPr>
          <w:rFonts w:cs="David"/>
          <w:sz w:val="24"/>
          <w:rtl/>
        </w:rPr>
        <w:tab/>
      </w:r>
      <w:r>
        <w:rPr>
          <w:rFonts w:cs="David"/>
          <w:sz w:val="24"/>
          <w:rtl/>
        </w:rPr>
        <w:tab/>
      </w:r>
      <w:r>
        <w:rPr>
          <w:rFonts w:cs="David"/>
          <w:sz w:val="24"/>
          <w:rtl/>
        </w:rPr>
        <w:tab/>
        <w:t>דוד טל – היו"ר</w:t>
      </w:r>
    </w:p>
    <w:p w:rsidR="00000000" w:rsidRDefault="000A2B1E">
      <w:pPr>
        <w:rPr>
          <w:rFonts w:cs="David"/>
          <w:sz w:val="24"/>
          <w:rtl/>
        </w:rPr>
      </w:pPr>
      <w:r>
        <w:rPr>
          <w:rFonts w:cs="David"/>
          <w:sz w:val="24"/>
          <w:rtl/>
        </w:rPr>
        <w:tab/>
      </w:r>
      <w:r>
        <w:rPr>
          <w:rFonts w:cs="David"/>
          <w:sz w:val="24"/>
          <w:rtl/>
        </w:rPr>
        <w:tab/>
      </w:r>
      <w:r>
        <w:rPr>
          <w:rFonts w:cs="David"/>
          <w:sz w:val="24"/>
          <w:rtl/>
        </w:rPr>
        <w:tab/>
        <w:t>תמ</w:t>
      </w:r>
      <w:r>
        <w:rPr>
          <w:rFonts w:cs="David"/>
          <w:sz w:val="24"/>
          <w:rtl/>
        </w:rPr>
        <w:t>ר גוז'נסקי</w:t>
      </w:r>
    </w:p>
    <w:p w:rsidR="00000000" w:rsidRDefault="000A2B1E">
      <w:pPr>
        <w:rPr>
          <w:rFonts w:cs="David"/>
          <w:sz w:val="24"/>
          <w:rtl/>
        </w:rPr>
      </w:pPr>
      <w:r>
        <w:rPr>
          <w:rFonts w:cs="David"/>
          <w:sz w:val="24"/>
          <w:rtl/>
        </w:rPr>
        <w:tab/>
      </w:r>
      <w:r>
        <w:rPr>
          <w:rFonts w:cs="David"/>
          <w:sz w:val="24"/>
          <w:rtl/>
        </w:rPr>
        <w:tab/>
      </w:r>
      <w:r>
        <w:rPr>
          <w:rFonts w:cs="David"/>
          <w:sz w:val="24"/>
          <w:rtl/>
        </w:rPr>
        <w:tab/>
        <w:t>יאיר פרץ</w:t>
      </w:r>
    </w:p>
    <w:p w:rsidR="00000000" w:rsidRDefault="000A2B1E">
      <w:pPr>
        <w:rPr>
          <w:rFonts w:cs="David"/>
          <w:b/>
          <w:bCs/>
          <w:sz w:val="24"/>
          <w:u w:val="single"/>
          <w:rtl/>
        </w:rPr>
      </w:pPr>
    </w:p>
    <w:p w:rsidR="00000000" w:rsidRDefault="000A2B1E">
      <w:pPr>
        <w:rPr>
          <w:rFonts w:cs="David"/>
          <w:b/>
          <w:bCs/>
          <w:sz w:val="24"/>
          <w:u w:val="single"/>
          <w:rtl/>
        </w:rPr>
      </w:pPr>
      <w:r>
        <w:rPr>
          <w:rFonts w:cs="David"/>
          <w:b/>
          <w:bCs/>
          <w:sz w:val="24"/>
          <w:u w:val="single"/>
          <w:rtl/>
        </w:rPr>
        <w:t>מוזמנים:</w:t>
      </w:r>
    </w:p>
    <w:p w:rsidR="00000000" w:rsidRDefault="000A2B1E">
      <w:pPr>
        <w:rPr>
          <w:rFonts w:cs="David"/>
          <w:sz w:val="24"/>
          <w:rtl/>
        </w:rPr>
      </w:pPr>
    </w:p>
    <w:p w:rsidR="00000000" w:rsidRDefault="000A2B1E">
      <w:pPr>
        <w:rPr>
          <w:rFonts w:cs="David"/>
          <w:sz w:val="24"/>
          <w:rtl/>
        </w:rPr>
      </w:pPr>
      <w:r>
        <w:rPr>
          <w:rFonts w:cs="David"/>
          <w:sz w:val="24"/>
          <w:rtl/>
        </w:rPr>
        <w:tab/>
      </w:r>
      <w:r>
        <w:rPr>
          <w:rFonts w:cs="David"/>
          <w:sz w:val="24"/>
          <w:rtl/>
        </w:rPr>
        <w:tab/>
      </w:r>
      <w:r>
        <w:rPr>
          <w:rFonts w:cs="David"/>
          <w:sz w:val="24"/>
          <w:rtl/>
        </w:rPr>
        <w:tab/>
        <w:t>עו"ד רועי קרת</w:t>
      </w:r>
      <w:r>
        <w:rPr>
          <w:rFonts w:cs="David"/>
          <w:sz w:val="24"/>
          <w:rtl/>
        </w:rPr>
        <w:tab/>
      </w:r>
      <w:r>
        <w:rPr>
          <w:rFonts w:cs="David"/>
          <w:sz w:val="24"/>
          <w:rtl/>
        </w:rPr>
        <w:tab/>
        <w:t>- המוסד לביטוח לאומי</w:t>
      </w:r>
    </w:p>
    <w:p w:rsidR="00000000" w:rsidRDefault="000A2B1E">
      <w:pPr>
        <w:rPr>
          <w:rFonts w:cs="David"/>
          <w:sz w:val="24"/>
          <w:rtl/>
        </w:rPr>
      </w:pPr>
      <w:r>
        <w:rPr>
          <w:rFonts w:cs="David"/>
          <w:sz w:val="24"/>
          <w:rtl/>
        </w:rPr>
        <w:tab/>
      </w:r>
      <w:r>
        <w:rPr>
          <w:rFonts w:cs="David"/>
          <w:sz w:val="24"/>
          <w:rtl/>
        </w:rPr>
        <w:tab/>
      </w:r>
      <w:r>
        <w:rPr>
          <w:rFonts w:cs="David"/>
          <w:sz w:val="24"/>
          <w:rtl/>
        </w:rPr>
        <w:tab/>
        <w:t>אודי בן דרור</w:t>
      </w:r>
      <w:r>
        <w:rPr>
          <w:rFonts w:cs="David"/>
          <w:sz w:val="24"/>
          <w:rtl/>
        </w:rPr>
        <w:tab/>
      </w:r>
      <w:r>
        <w:rPr>
          <w:rFonts w:cs="David"/>
          <w:sz w:val="24"/>
          <w:rtl/>
        </w:rPr>
        <w:tab/>
      </w:r>
      <w:r>
        <w:rPr>
          <w:rFonts w:cs="David"/>
          <w:sz w:val="24"/>
          <w:rtl/>
        </w:rPr>
        <w:tab/>
        <w:t>- משרד האוצר</w:t>
      </w:r>
    </w:p>
    <w:p w:rsidR="00000000" w:rsidRDefault="000A2B1E">
      <w:pPr>
        <w:rPr>
          <w:rFonts w:cs="David"/>
          <w:sz w:val="24"/>
          <w:rtl/>
        </w:rPr>
      </w:pPr>
      <w:r>
        <w:rPr>
          <w:rFonts w:cs="David"/>
          <w:sz w:val="24"/>
          <w:rtl/>
        </w:rPr>
        <w:tab/>
      </w:r>
      <w:r>
        <w:rPr>
          <w:rFonts w:cs="David"/>
          <w:sz w:val="24"/>
          <w:rtl/>
        </w:rPr>
        <w:tab/>
      </w:r>
      <w:r>
        <w:rPr>
          <w:rFonts w:cs="David"/>
          <w:sz w:val="24"/>
          <w:rtl/>
        </w:rPr>
        <w:tab/>
        <w:t>עו"ד צחי בר ציון</w:t>
      </w:r>
      <w:r>
        <w:rPr>
          <w:rFonts w:cs="David"/>
          <w:sz w:val="24"/>
          <w:rtl/>
        </w:rPr>
        <w:tab/>
      </w:r>
      <w:r>
        <w:rPr>
          <w:rFonts w:cs="David"/>
          <w:sz w:val="24"/>
          <w:rtl/>
        </w:rPr>
        <w:tab/>
        <w:t>- משרד האוצר</w:t>
      </w:r>
    </w:p>
    <w:p w:rsidR="00000000" w:rsidRDefault="000A2B1E">
      <w:pPr>
        <w:rPr>
          <w:rFonts w:cs="David"/>
          <w:sz w:val="24"/>
          <w:rtl/>
        </w:rPr>
      </w:pPr>
      <w:r>
        <w:rPr>
          <w:rFonts w:cs="David"/>
          <w:sz w:val="24"/>
          <w:rtl/>
        </w:rPr>
        <w:tab/>
      </w:r>
      <w:r>
        <w:rPr>
          <w:rFonts w:cs="David"/>
          <w:sz w:val="24"/>
          <w:rtl/>
        </w:rPr>
        <w:tab/>
      </w:r>
      <w:r>
        <w:rPr>
          <w:rFonts w:cs="David"/>
          <w:sz w:val="24"/>
          <w:rtl/>
        </w:rPr>
        <w:tab/>
        <w:t>נועם הויזליך</w:t>
      </w:r>
      <w:r>
        <w:rPr>
          <w:rFonts w:cs="David"/>
          <w:sz w:val="24"/>
          <w:rtl/>
        </w:rPr>
        <w:tab/>
      </w:r>
      <w:r>
        <w:rPr>
          <w:rFonts w:cs="David"/>
          <w:sz w:val="24"/>
          <w:rtl/>
        </w:rPr>
        <w:tab/>
      </w:r>
      <w:r>
        <w:rPr>
          <w:rFonts w:cs="David"/>
          <w:sz w:val="24"/>
          <w:rtl/>
        </w:rPr>
        <w:tab/>
        <w:t>- משרד האוצר</w:t>
      </w:r>
    </w:p>
    <w:p w:rsidR="00000000" w:rsidRDefault="000A2B1E">
      <w:pPr>
        <w:rPr>
          <w:rFonts w:cs="David"/>
          <w:sz w:val="24"/>
          <w:rtl/>
        </w:rPr>
      </w:pPr>
      <w:r>
        <w:rPr>
          <w:rFonts w:cs="David"/>
          <w:sz w:val="24"/>
          <w:rtl/>
        </w:rPr>
        <w:tab/>
      </w:r>
      <w:r>
        <w:rPr>
          <w:rFonts w:cs="David"/>
          <w:sz w:val="24"/>
          <w:rtl/>
        </w:rPr>
        <w:tab/>
      </w:r>
      <w:r>
        <w:rPr>
          <w:rFonts w:cs="David"/>
          <w:sz w:val="24"/>
          <w:rtl/>
        </w:rPr>
        <w:tab/>
        <w:t>עו"ד אסי מסינג</w:t>
      </w:r>
      <w:r>
        <w:rPr>
          <w:rFonts w:cs="David"/>
          <w:sz w:val="24"/>
          <w:rtl/>
        </w:rPr>
        <w:tab/>
      </w:r>
      <w:r>
        <w:rPr>
          <w:rFonts w:cs="David"/>
          <w:sz w:val="24"/>
          <w:rtl/>
        </w:rPr>
        <w:tab/>
        <w:t>- משרד האוצר</w:t>
      </w:r>
    </w:p>
    <w:p w:rsidR="00000000" w:rsidRDefault="000A2B1E">
      <w:pPr>
        <w:rPr>
          <w:rFonts w:cs="David"/>
          <w:sz w:val="24"/>
          <w:rtl/>
        </w:rPr>
      </w:pPr>
      <w:r>
        <w:rPr>
          <w:rFonts w:cs="David"/>
          <w:sz w:val="24"/>
          <w:rtl/>
        </w:rPr>
        <w:tab/>
      </w:r>
      <w:r>
        <w:rPr>
          <w:rFonts w:cs="David"/>
          <w:sz w:val="24"/>
          <w:rtl/>
        </w:rPr>
        <w:tab/>
      </w:r>
      <w:r>
        <w:rPr>
          <w:rFonts w:cs="David"/>
          <w:sz w:val="24"/>
          <w:rtl/>
        </w:rPr>
        <w:tab/>
        <w:t>תומר מוסקוביץ'</w:t>
      </w:r>
      <w:r>
        <w:rPr>
          <w:rFonts w:cs="David"/>
          <w:sz w:val="24"/>
          <w:rtl/>
        </w:rPr>
        <w:tab/>
      </w:r>
      <w:r>
        <w:rPr>
          <w:rFonts w:cs="David"/>
          <w:sz w:val="24"/>
          <w:rtl/>
        </w:rPr>
        <w:tab/>
        <w:t>- משרד העבודה והרווחה</w:t>
      </w:r>
    </w:p>
    <w:p w:rsidR="00000000" w:rsidRDefault="000A2B1E">
      <w:pPr>
        <w:rPr>
          <w:rFonts w:cs="David"/>
          <w:sz w:val="24"/>
          <w:rtl/>
        </w:rPr>
      </w:pPr>
      <w:r>
        <w:rPr>
          <w:rFonts w:cs="David"/>
          <w:sz w:val="24"/>
          <w:rtl/>
        </w:rPr>
        <w:tab/>
      </w:r>
      <w:r>
        <w:rPr>
          <w:rFonts w:cs="David"/>
          <w:sz w:val="24"/>
          <w:rtl/>
        </w:rPr>
        <w:tab/>
      </w:r>
      <w:r>
        <w:rPr>
          <w:rFonts w:cs="David"/>
          <w:sz w:val="24"/>
          <w:rtl/>
        </w:rPr>
        <w:tab/>
        <w:t>יעקב עמר</w:t>
      </w:r>
      <w:r>
        <w:rPr>
          <w:rFonts w:cs="David"/>
          <w:sz w:val="24"/>
          <w:rtl/>
        </w:rPr>
        <w:tab/>
      </w:r>
      <w:r>
        <w:rPr>
          <w:rFonts w:cs="David"/>
          <w:sz w:val="24"/>
          <w:rtl/>
        </w:rPr>
        <w:tab/>
      </w:r>
      <w:r>
        <w:rPr>
          <w:rFonts w:cs="David"/>
          <w:sz w:val="24"/>
          <w:rtl/>
        </w:rPr>
        <w:tab/>
      </w:r>
      <w:r>
        <w:rPr>
          <w:rFonts w:cs="David"/>
          <w:sz w:val="24"/>
          <w:rtl/>
        </w:rPr>
        <w:t>- משרד העבודה והרווחה</w:t>
      </w:r>
    </w:p>
    <w:p w:rsidR="00000000" w:rsidRDefault="000A2B1E">
      <w:pPr>
        <w:rPr>
          <w:rFonts w:cs="David"/>
          <w:sz w:val="24"/>
          <w:rtl/>
        </w:rPr>
      </w:pPr>
      <w:r>
        <w:rPr>
          <w:rFonts w:cs="David"/>
          <w:sz w:val="24"/>
          <w:rtl/>
        </w:rPr>
        <w:tab/>
      </w:r>
      <w:r>
        <w:rPr>
          <w:rFonts w:cs="David"/>
          <w:sz w:val="24"/>
          <w:rtl/>
        </w:rPr>
        <w:tab/>
      </w:r>
      <w:r>
        <w:rPr>
          <w:rFonts w:cs="David"/>
          <w:sz w:val="24"/>
          <w:rtl/>
        </w:rPr>
        <w:tab/>
        <w:t>יהושע שופמן</w:t>
      </w:r>
      <w:r>
        <w:rPr>
          <w:rFonts w:cs="David"/>
          <w:sz w:val="24"/>
          <w:rtl/>
        </w:rPr>
        <w:tab/>
      </w:r>
      <w:r>
        <w:rPr>
          <w:rFonts w:cs="David"/>
          <w:sz w:val="24"/>
          <w:rtl/>
        </w:rPr>
        <w:tab/>
      </w:r>
      <w:r>
        <w:rPr>
          <w:rFonts w:cs="David"/>
          <w:sz w:val="24"/>
          <w:rtl/>
        </w:rPr>
        <w:tab/>
        <w:t>- משרד המשפטים</w:t>
      </w:r>
    </w:p>
    <w:p w:rsidR="00000000" w:rsidRDefault="000A2B1E">
      <w:pPr>
        <w:rPr>
          <w:rFonts w:cs="David"/>
          <w:sz w:val="24"/>
          <w:rtl/>
        </w:rPr>
      </w:pPr>
    </w:p>
    <w:p w:rsidR="00000000" w:rsidRDefault="000A2B1E">
      <w:pPr>
        <w:rPr>
          <w:rFonts w:cs="David"/>
          <w:sz w:val="24"/>
          <w:rtl/>
        </w:rPr>
      </w:pPr>
    </w:p>
    <w:p w:rsidR="00000000" w:rsidRDefault="000A2B1E">
      <w:pPr>
        <w:rPr>
          <w:rFonts w:cs="David"/>
          <w:sz w:val="24"/>
          <w:rtl/>
        </w:rPr>
      </w:pPr>
      <w:r>
        <w:rPr>
          <w:rFonts w:cs="David"/>
          <w:b/>
          <w:bCs/>
          <w:sz w:val="24"/>
          <w:u w:val="single"/>
          <w:rtl/>
        </w:rPr>
        <w:t xml:space="preserve">יועצת משפטית: </w:t>
      </w:r>
      <w:r>
        <w:rPr>
          <w:rFonts w:cs="David"/>
          <w:sz w:val="24"/>
          <w:rtl/>
        </w:rPr>
        <w:tab/>
      </w:r>
      <w:r>
        <w:rPr>
          <w:rFonts w:cs="David"/>
          <w:sz w:val="24"/>
          <w:rtl/>
        </w:rPr>
        <w:tab/>
        <w:t>ג'ודי וסרמן</w:t>
      </w:r>
    </w:p>
    <w:p w:rsidR="00000000" w:rsidRDefault="000A2B1E">
      <w:pPr>
        <w:rPr>
          <w:rFonts w:cs="David"/>
          <w:b/>
          <w:bCs/>
          <w:sz w:val="24"/>
          <w:u w:val="single"/>
          <w:rtl/>
        </w:rPr>
      </w:pPr>
    </w:p>
    <w:p w:rsidR="00000000" w:rsidRDefault="000A2B1E">
      <w:pPr>
        <w:rPr>
          <w:rFonts w:cs="David"/>
          <w:b/>
          <w:bCs/>
          <w:sz w:val="24"/>
          <w:u w:val="single"/>
          <w:rtl/>
        </w:rPr>
      </w:pPr>
    </w:p>
    <w:p w:rsidR="00000000" w:rsidRDefault="000A2B1E">
      <w:pPr>
        <w:rPr>
          <w:rFonts w:cs="David"/>
          <w:sz w:val="24"/>
          <w:rtl/>
        </w:rPr>
      </w:pPr>
      <w:r>
        <w:rPr>
          <w:rFonts w:cs="David"/>
          <w:b/>
          <w:bCs/>
          <w:sz w:val="24"/>
          <w:u w:val="single"/>
          <w:rtl/>
        </w:rPr>
        <w:t>מנהלת הוועדה:</w:t>
      </w:r>
      <w:r>
        <w:rPr>
          <w:rFonts w:cs="David"/>
          <w:sz w:val="24"/>
          <w:rtl/>
        </w:rPr>
        <w:tab/>
      </w:r>
      <w:r>
        <w:rPr>
          <w:rFonts w:cs="David"/>
          <w:sz w:val="24"/>
          <w:rtl/>
        </w:rPr>
        <w:tab/>
        <w:t>שירלי אברמי</w:t>
      </w:r>
    </w:p>
    <w:p w:rsidR="00000000" w:rsidRDefault="000A2B1E">
      <w:pPr>
        <w:rPr>
          <w:rFonts w:cs="David"/>
          <w:sz w:val="24"/>
          <w:rtl/>
        </w:rPr>
      </w:pPr>
    </w:p>
    <w:p w:rsidR="00000000" w:rsidRDefault="000A2B1E">
      <w:pPr>
        <w:rPr>
          <w:rFonts w:cs="David"/>
          <w:sz w:val="24"/>
          <w:rtl/>
        </w:rPr>
      </w:pPr>
    </w:p>
    <w:p w:rsidR="00000000" w:rsidRDefault="000A2B1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0A2B1E">
      <w:pPr>
        <w:rPr>
          <w:rFonts w:cs="David"/>
          <w:sz w:val="24"/>
          <w:rtl/>
        </w:rPr>
      </w:pPr>
    </w:p>
    <w:p w:rsidR="00000000" w:rsidRDefault="000A2B1E">
      <w:pPr>
        <w:rPr>
          <w:rFonts w:cs="David"/>
          <w:sz w:val="24"/>
          <w:rtl/>
        </w:rPr>
      </w:pPr>
    </w:p>
    <w:p w:rsidR="00000000" w:rsidRDefault="000A2B1E">
      <w:pPr>
        <w:rPr>
          <w:rFonts w:cs="David"/>
          <w:sz w:val="24"/>
          <w:rtl/>
        </w:rPr>
      </w:pPr>
    </w:p>
    <w:p w:rsidR="00000000" w:rsidRDefault="000A2B1E">
      <w:pPr>
        <w:rPr>
          <w:rFonts w:cs="David"/>
          <w:sz w:val="24"/>
          <w:rtl/>
        </w:rPr>
      </w:pPr>
      <w:r>
        <w:rPr>
          <w:rFonts w:cs="David"/>
          <w:sz w:val="24"/>
          <w:rtl/>
        </w:rPr>
        <w:t xml:space="preserve"> </w:t>
      </w:r>
    </w:p>
    <w:p w:rsidR="00000000" w:rsidRDefault="000A2B1E">
      <w:pPr>
        <w:rPr>
          <w:rFonts w:cs="David"/>
          <w:sz w:val="24"/>
          <w:rtl/>
        </w:rPr>
      </w:pPr>
    </w:p>
    <w:p w:rsidR="00000000" w:rsidRDefault="000A2B1E">
      <w:pPr>
        <w:rPr>
          <w:rFonts w:cs="David"/>
          <w:sz w:val="24"/>
          <w:rtl/>
        </w:rPr>
      </w:pPr>
    </w:p>
    <w:p w:rsidR="00000000" w:rsidRDefault="000A2B1E">
      <w:pPr>
        <w:rPr>
          <w:rFonts w:cs="David"/>
          <w:sz w:val="24"/>
          <w:rtl/>
        </w:rPr>
      </w:pPr>
    </w:p>
    <w:p w:rsidR="00000000" w:rsidRDefault="000A2B1E">
      <w:pPr>
        <w:rPr>
          <w:rFonts w:cs="David"/>
          <w:sz w:val="24"/>
          <w:rtl/>
        </w:rPr>
      </w:pPr>
    </w:p>
    <w:p w:rsidR="00000000" w:rsidRDefault="000A2B1E">
      <w:pPr>
        <w:rPr>
          <w:rFonts w:cs="David"/>
          <w:sz w:val="24"/>
          <w:rtl/>
        </w:rPr>
      </w:pPr>
    </w:p>
    <w:p w:rsidR="00000000" w:rsidRDefault="000A2B1E">
      <w:pPr>
        <w:rPr>
          <w:rFonts w:cs="David"/>
          <w:sz w:val="24"/>
          <w:rtl/>
        </w:rPr>
      </w:pPr>
    </w:p>
    <w:p w:rsidR="00000000" w:rsidRDefault="000A2B1E">
      <w:pPr>
        <w:rPr>
          <w:rFonts w:cs="David"/>
          <w:sz w:val="24"/>
          <w:rtl/>
        </w:rPr>
      </w:pPr>
    </w:p>
    <w:p w:rsidR="00000000" w:rsidRDefault="000A2B1E">
      <w:pPr>
        <w:jc w:val="center"/>
        <w:rPr>
          <w:rFonts w:cs="David"/>
          <w:b/>
          <w:bCs/>
          <w:sz w:val="24"/>
          <w:rtl/>
        </w:rPr>
      </w:pPr>
      <w:r>
        <w:rPr>
          <w:rFonts w:cs="David"/>
          <w:b/>
          <w:bCs/>
          <w:sz w:val="24"/>
          <w:rtl/>
        </w:rPr>
        <w:t>הצעת חוק הביטוח הלאומי (תיקון מס' 52) התשס"ב – 2002</w:t>
      </w:r>
    </w:p>
    <w:p w:rsidR="00000000" w:rsidRDefault="000A2B1E">
      <w:pPr>
        <w:rPr>
          <w:rFonts w:cs="David"/>
          <w:sz w:val="24"/>
          <w:rtl/>
        </w:rPr>
      </w:pPr>
    </w:p>
    <w:p w:rsidR="00000000" w:rsidRDefault="000A2B1E">
      <w:pPr>
        <w:rPr>
          <w:rFonts w:cs="David"/>
          <w:sz w:val="24"/>
          <w:u w:val="single"/>
          <w:rtl/>
        </w:rPr>
      </w:pPr>
      <w:r>
        <w:rPr>
          <w:rFonts w:cs="David"/>
          <w:sz w:val="24"/>
          <w:u w:val="single"/>
          <w:rtl/>
        </w:rPr>
        <w:t>היו"ר דוד טל:</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אני מתכבד לפתוח את ישיבת ועדת העבוד</w:t>
      </w:r>
      <w:r>
        <w:rPr>
          <w:rFonts w:cs="David"/>
          <w:sz w:val="24"/>
          <w:rtl/>
        </w:rPr>
        <w:t>ה הרווחה והבריאות. על סדר יומנו הצעת חוק הביטוח לאומי, תיקון מספר 52 הצעת החוק הממשלתית. למען הגינות, זה גם גילוי נאות, מונחת לפנינו גם ההצעה של חבר הכנסת הנדל, שהצטרפה להצעה של חבר הכנסת הירשזון, שעברה קריאה ראשונה והממשלה הזדרזה והריצה את ההצעה הזו לקריא</w:t>
      </w:r>
      <w:r>
        <w:rPr>
          <w:rFonts w:cs="David"/>
          <w:sz w:val="24"/>
          <w:rtl/>
        </w:rPr>
        <w:t xml:space="preserve">ה ראשונה. </w:t>
      </w:r>
    </w:p>
    <w:p w:rsidR="00000000" w:rsidRDefault="000A2B1E">
      <w:pPr>
        <w:rPr>
          <w:rFonts w:cs="David"/>
          <w:sz w:val="24"/>
          <w:rtl/>
        </w:rPr>
      </w:pPr>
    </w:p>
    <w:p w:rsidR="00000000" w:rsidRDefault="000A2B1E">
      <w:pPr>
        <w:ind w:firstLine="567"/>
        <w:rPr>
          <w:rFonts w:cs="David"/>
          <w:sz w:val="24"/>
          <w:rtl/>
        </w:rPr>
      </w:pPr>
      <w:r>
        <w:rPr>
          <w:rFonts w:cs="David"/>
          <w:sz w:val="24"/>
          <w:rtl/>
        </w:rPr>
        <w:t>אני חושב שמן ההגינות ומן הראוי היה שבצורה זו או אחרת נאחד את ההצעות הללו, רק שיש פרוצדורה מסוימת שכרגע המצב הנוכחי לא עונה על הפרוצדורה. אני רוצה עדיין להשאיר את הפתח לפרוצדורה הזו ובמידה וההצעות האלה יעברו, לנסות ולאחד את הצעת החוק של חברי הכנ</w:t>
      </w:r>
      <w:r>
        <w:rPr>
          <w:rFonts w:cs="David"/>
          <w:sz w:val="24"/>
          <w:rtl/>
        </w:rPr>
        <w:t xml:space="preserve">סת הירשזון והנדל להצעת החוק הממשלתית. </w:t>
      </w:r>
    </w:p>
    <w:p w:rsidR="00000000" w:rsidRDefault="000A2B1E">
      <w:pPr>
        <w:ind w:firstLine="567"/>
        <w:rPr>
          <w:rFonts w:cs="David"/>
          <w:sz w:val="24"/>
          <w:rtl/>
        </w:rPr>
      </w:pPr>
    </w:p>
    <w:p w:rsidR="00000000" w:rsidRDefault="000A2B1E">
      <w:pPr>
        <w:ind w:firstLine="567"/>
        <w:rPr>
          <w:rFonts w:cs="David"/>
          <w:sz w:val="24"/>
          <w:rtl/>
        </w:rPr>
      </w:pPr>
      <w:r>
        <w:rPr>
          <w:rFonts w:cs="David"/>
          <w:sz w:val="24"/>
          <w:rtl/>
        </w:rPr>
        <w:t xml:space="preserve">אנחנו יכולים לעשות את זה על פי סעיף 122(ב) לתקנון, שאומר שכשעברה הצעת חוק בדיון מוקדם, ולאחר מכן עברה הצעת חוק זהה או דומה בקריאה ראשונה, רשאית הוועדה שבה הועברו ההצעות, על פי יוזמתה, ובאישור ועדת הכנסת, לדון בהצעות </w:t>
      </w:r>
      <w:r>
        <w:rPr>
          <w:rFonts w:cs="David"/>
          <w:sz w:val="24"/>
          <w:rtl/>
        </w:rPr>
        <w:t xml:space="preserve">במשולב בהתאם לנוסח שעבר בקריאה ראשונה, ולהביאה כהצעת חוק אחת לקריאה שניה ושלישית בכנסת. </w:t>
      </w:r>
    </w:p>
    <w:p w:rsidR="00000000" w:rsidRDefault="000A2B1E">
      <w:pPr>
        <w:ind w:firstLine="567"/>
        <w:rPr>
          <w:rFonts w:cs="David"/>
          <w:sz w:val="24"/>
          <w:rtl/>
        </w:rPr>
      </w:pPr>
    </w:p>
    <w:p w:rsidR="00000000" w:rsidRDefault="000A2B1E">
      <w:pPr>
        <w:ind w:firstLine="567"/>
        <w:rPr>
          <w:rFonts w:cs="David"/>
          <w:sz w:val="24"/>
          <w:rtl/>
        </w:rPr>
      </w:pPr>
      <w:r>
        <w:rPr>
          <w:rFonts w:cs="David"/>
          <w:sz w:val="24"/>
          <w:rtl/>
        </w:rPr>
        <w:t xml:space="preserve">זאת אומרת שהפרוצדורה הייתה צריכה להיות שהיינו צריכים לעבור לוועדת הכנסת ולקבל את ה </w:t>
      </w:r>
      <w:r>
        <w:rPr>
          <w:rFonts w:cs="David"/>
        </w:rPr>
        <w:t>O.k</w:t>
      </w:r>
      <w:r>
        <w:rPr>
          <w:rFonts w:cs="David"/>
          <w:sz w:val="24"/>
          <w:rtl/>
        </w:rPr>
        <w:t xml:space="preserve"> שלה שהיא מצרפת את זה. לא ביקשו ולא צרפנו, אבל במידה ומבחינה תקנונית זה יהיה בסד</w:t>
      </w:r>
      <w:r>
        <w:rPr>
          <w:rFonts w:cs="David"/>
          <w:sz w:val="24"/>
          <w:rtl/>
        </w:rPr>
        <w:t xml:space="preserve">ר אז אני מצהיר לפרוטוקול שאנחנו רוצים לאחד את שתי ההצעות לאחר הדיון כאן. אני לא רוצה לעכב את הדיון, יכולתי רק לדון בנושא לא להצביע עליו ואז ללכת לוועדת הכנסת אבל זה לדחות את זה שוב. </w:t>
      </w:r>
    </w:p>
    <w:p w:rsidR="00000000" w:rsidRDefault="000A2B1E">
      <w:pPr>
        <w:ind w:firstLine="567"/>
        <w:rPr>
          <w:rFonts w:cs="David"/>
          <w:sz w:val="24"/>
          <w:rtl/>
        </w:rPr>
      </w:pPr>
    </w:p>
    <w:p w:rsidR="00000000" w:rsidRDefault="000A2B1E">
      <w:pPr>
        <w:ind w:firstLine="567"/>
        <w:rPr>
          <w:rFonts w:cs="David"/>
          <w:sz w:val="24"/>
          <w:rtl/>
        </w:rPr>
      </w:pPr>
      <w:r>
        <w:rPr>
          <w:rFonts w:cs="David"/>
          <w:sz w:val="24"/>
          <w:rtl/>
        </w:rPr>
        <w:t>היות והממשלה פנתה אלי ובקשה ממני בכל לשון של בקשה, לדון ולהריץ את הנושא,</w:t>
      </w:r>
      <w:r>
        <w:rPr>
          <w:rFonts w:cs="David"/>
          <w:sz w:val="24"/>
          <w:rtl/>
        </w:rPr>
        <w:t xml:space="preserve"> אז אם זה על דעת היועץ המשפטי של המשרד, מר שופמן, אז הפרוצדורה תהיה הפוכה. </w:t>
      </w:r>
    </w:p>
    <w:p w:rsidR="00000000" w:rsidRDefault="000A2B1E">
      <w:pPr>
        <w:rPr>
          <w:rFonts w:cs="David"/>
          <w:sz w:val="24"/>
          <w:rtl/>
        </w:rPr>
      </w:pPr>
    </w:p>
    <w:p w:rsidR="00000000" w:rsidRDefault="000A2B1E">
      <w:pPr>
        <w:rPr>
          <w:rFonts w:cs="David"/>
          <w:sz w:val="24"/>
          <w:u w:val="single"/>
          <w:rtl/>
        </w:rPr>
      </w:pPr>
      <w:r>
        <w:rPr>
          <w:rFonts w:cs="David"/>
          <w:sz w:val="24"/>
          <w:u w:val="single"/>
          <w:rtl/>
        </w:rPr>
        <w:t>יהושע שופמן:</w:t>
      </w:r>
    </w:p>
    <w:p w:rsidR="00000000" w:rsidRDefault="000A2B1E">
      <w:pPr>
        <w:rPr>
          <w:rFonts w:cs="David"/>
          <w:sz w:val="24"/>
          <w:rtl/>
        </w:rPr>
      </w:pPr>
    </w:p>
    <w:p w:rsidR="00000000" w:rsidRDefault="000A2B1E">
      <w:pPr>
        <w:rPr>
          <w:rFonts w:cs="David"/>
          <w:sz w:val="24"/>
          <w:rtl/>
        </w:rPr>
      </w:pPr>
      <w:r>
        <w:rPr>
          <w:rFonts w:cs="David"/>
          <w:sz w:val="24"/>
          <w:rtl/>
        </w:rPr>
        <w:tab/>
        <w:t>שהוועדה תאשר היום?</w:t>
      </w:r>
    </w:p>
    <w:p w:rsidR="00000000" w:rsidRDefault="000A2B1E">
      <w:pPr>
        <w:rPr>
          <w:rFonts w:cs="David"/>
          <w:sz w:val="24"/>
          <w:rtl/>
        </w:rPr>
      </w:pPr>
    </w:p>
    <w:p w:rsidR="00000000" w:rsidRDefault="000A2B1E">
      <w:pPr>
        <w:rPr>
          <w:rFonts w:cs="David"/>
          <w:sz w:val="24"/>
          <w:u w:val="single"/>
          <w:rtl/>
        </w:rPr>
      </w:pPr>
      <w:r>
        <w:rPr>
          <w:rFonts w:cs="David"/>
          <w:sz w:val="24"/>
          <w:u w:val="single"/>
          <w:rtl/>
        </w:rPr>
        <w:t>היו"ר דוד טל:</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תאשר היום בכפוף להחלטת ועדת הכנסת.</w:t>
      </w:r>
    </w:p>
    <w:p w:rsidR="00000000" w:rsidRDefault="000A2B1E">
      <w:pPr>
        <w:rPr>
          <w:rFonts w:cs="David"/>
          <w:sz w:val="24"/>
          <w:rtl/>
        </w:rPr>
      </w:pPr>
    </w:p>
    <w:p w:rsidR="00000000" w:rsidRDefault="000A2B1E">
      <w:pPr>
        <w:textAlignment w:val="auto"/>
        <w:rPr>
          <w:rFonts w:cs="David"/>
          <w:sz w:val="24"/>
          <w:u w:val="single"/>
          <w:rtl/>
        </w:rPr>
      </w:pPr>
      <w:r>
        <w:rPr>
          <w:rFonts w:cs="David"/>
          <w:sz w:val="24"/>
          <w:u w:val="single"/>
          <w:rtl/>
        </w:rPr>
        <w:t>יהושע שופמן:</w:t>
      </w:r>
    </w:p>
    <w:p w:rsidR="00000000" w:rsidRDefault="000A2B1E">
      <w:pPr>
        <w:rPr>
          <w:rFonts w:cs="David"/>
          <w:sz w:val="24"/>
          <w:rtl/>
        </w:rPr>
      </w:pPr>
    </w:p>
    <w:p w:rsidR="00000000" w:rsidRDefault="000A2B1E">
      <w:pPr>
        <w:rPr>
          <w:rFonts w:cs="David"/>
          <w:sz w:val="24"/>
          <w:rtl/>
        </w:rPr>
      </w:pPr>
      <w:r>
        <w:rPr>
          <w:rFonts w:cs="David"/>
        </w:rPr>
        <w:tab/>
      </w:r>
      <w:r>
        <w:rPr>
          <w:rFonts w:cs="David"/>
          <w:sz w:val="24"/>
          <w:rtl/>
        </w:rPr>
        <w:t>אין בעיה עם זה.</w:t>
      </w:r>
    </w:p>
    <w:p w:rsidR="00000000" w:rsidRDefault="000A2B1E">
      <w:pPr>
        <w:rPr>
          <w:rFonts w:cs="David"/>
          <w:sz w:val="24"/>
          <w:rtl/>
        </w:rPr>
      </w:pPr>
    </w:p>
    <w:p w:rsidR="00000000" w:rsidRDefault="000A2B1E">
      <w:pPr>
        <w:rPr>
          <w:rFonts w:cs="David"/>
          <w:sz w:val="24"/>
          <w:u w:val="single"/>
          <w:rtl/>
        </w:rPr>
      </w:pPr>
      <w:r>
        <w:rPr>
          <w:rFonts w:cs="David"/>
          <w:sz w:val="24"/>
          <w:u w:val="single"/>
          <w:rtl/>
        </w:rPr>
        <w:t>היו"ר דוד טל:</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אני מודה לכם. אנחנו עוברים להצעת החוק הצעת</w:t>
      </w:r>
      <w:r>
        <w:rPr>
          <w:rFonts w:cs="David"/>
          <w:sz w:val="24"/>
          <w:rtl/>
        </w:rPr>
        <w:t xml:space="preserve"> החוק הזו כאמור באה למנוע מאנשים שביצעו פשע מתוך מניע לאומני, ואני מדבר על כל אזרח במדינת ישראל. יותר נכון כל תושב. למנוע ממנו גמלהות בגין אותו מעשה שעשה. אנחנו מדברים רק על קצבת שארים וגמלה על אישה שילדה, אם זו מחבלת שזכאית - -  -</w:t>
      </w:r>
    </w:p>
    <w:p w:rsidR="00000000" w:rsidRDefault="000A2B1E">
      <w:pPr>
        <w:rPr>
          <w:rFonts w:cs="David"/>
          <w:sz w:val="24"/>
          <w:rtl/>
        </w:rPr>
      </w:pPr>
    </w:p>
    <w:p w:rsidR="00000000" w:rsidRDefault="000A2B1E">
      <w:pPr>
        <w:rPr>
          <w:rFonts w:cs="David"/>
          <w:sz w:val="24"/>
          <w:u w:val="single"/>
          <w:rtl/>
        </w:rPr>
      </w:pPr>
      <w:r>
        <w:rPr>
          <w:rFonts w:cs="David"/>
          <w:sz w:val="24"/>
          <w:u w:val="single"/>
          <w:rtl/>
        </w:rPr>
        <w:t>תמר גוז'נסקי:</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מה זה </w:t>
      </w:r>
      <w:r>
        <w:rPr>
          <w:rFonts w:cs="David"/>
          <w:sz w:val="24"/>
          <w:rtl/>
        </w:rPr>
        <w:t>שייך למחבלת? זו אשתו של מחבל.</w:t>
      </w:r>
    </w:p>
    <w:p w:rsidR="00000000" w:rsidRDefault="000A2B1E">
      <w:pPr>
        <w:rPr>
          <w:rFonts w:cs="David"/>
          <w:sz w:val="24"/>
          <w:u w:val="single"/>
          <w:rtl/>
        </w:rPr>
      </w:pPr>
      <w:r>
        <w:rPr>
          <w:rFonts w:cs="David"/>
          <w:sz w:val="24"/>
          <w:u w:val="single"/>
          <w:rtl/>
        </w:rPr>
        <w:t>היו"ר דוד טל:</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זה שייך גם למחבלת. חיפשתי ומצאתי את קצבת השארים, שאם אדם עושה מעשה, משפחתו לא תהיה זכאית לקצבת שארים. קצבת השארים זה בסדר גודל של אלף ומשהו שקלים בחודש. אם זו תהיה מחבלת ולא מחבל ואם היא ילדה בשנה האחרונה, היא</w:t>
      </w:r>
      <w:r>
        <w:rPr>
          <w:rFonts w:cs="David"/>
          <w:sz w:val="24"/>
          <w:rtl/>
        </w:rPr>
        <w:t xml:space="preserve"> זכאית למענק פטירה. מענק בעד הילוד. אז עם מחבלת במקרה הזה, ילדיה לא יהיו זכאים למענק הזה. יש גם מענק פטירה שלדעתי הוא שכר ממוצע במשק, משהו כמו 7,000 שקלים שאדם זכאי לו.</w:t>
      </w:r>
    </w:p>
    <w:p w:rsidR="00000000" w:rsidRDefault="000A2B1E">
      <w:pPr>
        <w:rPr>
          <w:rFonts w:cs="David"/>
          <w:sz w:val="24"/>
          <w:rtl/>
        </w:rPr>
      </w:pPr>
    </w:p>
    <w:p w:rsidR="00000000" w:rsidRDefault="000A2B1E">
      <w:pPr>
        <w:rPr>
          <w:rFonts w:cs="David"/>
          <w:sz w:val="24"/>
          <w:rtl/>
        </w:rPr>
      </w:pPr>
      <w:r>
        <w:rPr>
          <w:rFonts w:cs="David"/>
          <w:sz w:val="24"/>
          <w:rtl/>
        </w:rPr>
        <w:tab/>
        <w:t>אה הקצבאות שאדם שביצע פשע לא יקבל אותם. לעומת זאת, כל יתר הקצבאות האחרות, קצבאות הילד</w:t>
      </w:r>
      <w:r>
        <w:rPr>
          <w:rFonts w:cs="David"/>
          <w:sz w:val="24"/>
          <w:rtl/>
        </w:rPr>
        <w:t>ים, קצבת ילד נכה ועוד, אלה דברים שלא יהיו תלויים במעשה של אותו מחבל או מחבלת והם ימשיכו להשתלם. לה פחות או יותר רוח הדברים ורוח הצעת החוק.</w:t>
      </w:r>
    </w:p>
    <w:p w:rsidR="00000000" w:rsidRDefault="000A2B1E">
      <w:pPr>
        <w:rPr>
          <w:rFonts w:cs="David"/>
          <w:sz w:val="24"/>
          <w:rtl/>
        </w:rPr>
      </w:pPr>
    </w:p>
    <w:p w:rsidR="00000000" w:rsidRDefault="000A2B1E">
      <w:pPr>
        <w:rPr>
          <w:rFonts w:cs="David"/>
          <w:sz w:val="24"/>
          <w:u w:val="single"/>
          <w:rtl/>
        </w:rPr>
      </w:pPr>
      <w:r>
        <w:rPr>
          <w:rFonts w:cs="David"/>
          <w:sz w:val="24"/>
          <w:u w:val="single"/>
          <w:rtl/>
        </w:rPr>
        <w:t>שירלי אברמי:</w:t>
      </w:r>
    </w:p>
    <w:p w:rsidR="00000000" w:rsidRDefault="000A2B1E">
      <w:pPr>
        <w:rPr>
          <w:rFonts w:cs="David"/>
          <w:sz w:val="24"/>
          <w:rtl/>
        </w:rPr>
      </w:pPr>
    </w:p>
    <w:p w:rsidR="00000000" w:rsidRDefault="000A2B1E">
      <w:pPr>
        <w:rPr>
          <w:rFonts w:cs="David"/>
          <w:sz w:val="24"/>
          <w:rtl/>
        </w:rPr>
      </w:pPr>
      <w:r>
        <w:rPr>
          <w:rFonts w:cs="David"/>
          <w:sz w:val="24"/>
          <w:rtl/>
        </w:rPr>
        <w:tab/>
        <w:t>בדברי ההסבר יש גם מענק לבן זוגה ולא רק ליילוד.</w:t>
      </w:r>
    </w:p>
    <w:p w:rsidR="00000000" w:rsidRDefault="000A2B1E">
      <w:pPr>
        <w:rPr>
          <w:rFonts w:cs="David"/>
          <w:sz w:val="24"/>
          <w:rtl/>
        </w:rPr>
      </w:pPr>
    </w:p>
    <w:p w:rsidR="00000000" w:rsidRDefault="000A2B1E">
      <w:pPr>
        <w:rPr>
          <w:rFonts w:cs="David"/>
          <w:sz w:val="24"/>
          <w:u w:val="single"/>
          <w:rtl/>
        </w:rPr>
      </w:pPr>
      <w:r>
        <w:rPr>
          <w:rFonts w:cs="David"/>
          <w:sz w:val="24"/>
          <w:u w:val="single"/>
          <w:rtl/>
        </w:rPr>
        <w:t>ג'ודי וסרמן:</w:t>
      </w:r>
    </w:p>
    <w:p w:rsidR="00000000" w:rsidRDefault="000A2B1E">
      <w:pPr>
        <w:rPr>
          <w:rFonts w:cs="David"/>
          <w:sz w:val="24"/>
          <w:rtl/>
        </w:rPr>
      </w:pPr>
    </w:p>
    <w:p w:rsidR="00000000" w:rsidRDefault="000A2B1E">
      <w:pPr>
        <w:rPr>
          <w:rFonts w:cs="David"/>
          <w:sz w:val="24"/>
          <w:rtl/>
        </w:rPr>
      </w:pPr>
      <w:r>
        <w:rPr>
          <w:rFonts w:cs="David"/>
          <w:sz w:val="24"/>
          <w:rtl/>
        </w:rPr>
        <w:tab/>
        <w:t>זה אותו סעיף לפי סעיף 62.</w:t>
      </w:r>
    </w:p>
    <w:p w:rsidR="00000000" w:rsidRDefault="000A2B1E">
      <w:pPr>
        <w:rPr>
          <w:rFonts w:cs="David"/>
          <w:sz w:val="24"/>
          <w:rtl/>
        </w:rPr>
      </w:pPr>
    </w:p>
    <w:p w:rsidR="00000000" w:rsidRDefault="000A2B1E">
      <w:pPr>
        <w:rPr>
          <w:rFonts w:cs="David"/>
          <w:sz w:val="24"/>
          <w:u w:val="single"/>
          <w:rtl/>
        </w:rPr>
      </w:pPr>
      <w:r>
        <w:rPr>
          <w:rFonts w:cs="David"/>
          <w:sz w:val="24"/>
          <w:u w:val="single"/>
          <w:rtl/>
        </w:rPr>
        <w:t>היו"ר דוד ט</w:t>
      </w:r>
      <w:r>
        <w:rPr>
          <w:rFonts w:cs="David"/>
          <w:sz w:val="24"/>
          <w:u w:val="single"/>
          <w:rtl/>
        </w:rPr>
        <w:t>ל:</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חברת הכנסת תמר גוז'נסקי, בבקשה.</w:t>
      </w:r>
    </w:p>
    <w:p w:rsidR="00000000" w:rsidRDefault="000A2B1E">
      <w:pPr>
        <w:rPr>
          <w:rFonts w:cs="David"/>
          <w:sz w:val="24"/>
          <w:rtl/>
        </w:rPr>
      </w:pPr>
    </w:p>
    <w:p w:rsidR="00000000" w:rsidRDefault="000A2B1E">
      <w:pPr>
        <w:rPr>
          <w:rFonts w:cs="David"/>
          <w:sz w:val="24"/>
          <w:u w:val="single"/>
          <w:rtl/>
        </w:rPr>
      </w:pPr>
      <w:r>
        <w:rPr>
          <w:rFonts w:cs="David"/>
          <w:sz w:val="24"/>
          <w:u w:val="single"/>
          <w:rtl/>
        </w:rPr>
        <w:t>תמר גוז'נסקי:</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באתי על מנת להביע את ההתנגדות שלי לחוק הזה. הטענה שלי היא שאם אבות אכלו בוסר, שיני בנים לא צריכות לקהות. אני חושבת שפשע על רקע לאומני כמו פשע של רצח במשפחה, או פשעים מהסוג הנורא הזה, אם נקבל את העיקרו</w:t>
      </w:r>
      <w:r>
        <w:rPr>
          <w:rFonts w:cs="David"/>
          <w:sz w:val="24"/>
          <w:rtl/>
        </w:rPr>
        <w:t xml:space="preserve">ן שילדים צריכים לשלם את המחיר שממילא חייהם יהיו הרוסים בשל ההתרחשות שהייתה בין אם זה פשע במשפחה או פשע אחר. אני לא חושבת שאנחנו צריכים למנוע מהילדים את האפשרות להשתקם ולהתקיים. </w:t>
      </w:r>
    </w:p>
    <w:p w:rsidR="00000000" w:rsidRDefault="000A2B1E">
      <w:pPr>
        <w:rPr>
          <w:rFonts w:cs="David"/>
          <w:sz w:val="24"/>
          <w:rtl/>
        </w:rPr>
      </w:pPr>
    </w:p>
    <w:p w:rsidR="00000000" w:rsidRDefault="000A2B1E">
      <w:pPr>
        <w:rPr>
          <w:rFonts w:cs="David"/>
          <w:sz w:val="24"/>
          <w:rtl/>
        </w:rPr>
      </w:pPr>
      <w:r>
        <w:rPr>
          <w:rFonts w:cs="David"/>
          <w:sz w:val="24"/>
          <w:rtl/>
        </w:rPr>
        <w:tab/>
        <w:t>הטענות שכאילו התיקונים האלה ימנעו פשעים על רקע לאומני הם דברים חסרי יסוד, אי</w:t>
      </w:r>
      <w:r>
        <w:rPr>
          <w:rFonts w:cs="David"/>
          <w:sz w:val="24"/>
          <w:rtl/>
        </w:rPr>
        <w:t>ן להם שום בסיס אף אחד עוד לא הוכיח שום דבר. מי שמגיע לדרגה של טירוף מערכות כזה שהוא מסוגל להתאבד כדי להרוג אחרים, לא יתחשב בשאלה כספית של מה יקבלו ומה לא יקבלו. הניסיון רב השנים של הריסת הבתים וצעדי ענישה אחרים, לימד שזה לא הפחית את מעשי הטרור, אלא להפך גל</w:t>
      </w:r>
      <w:r>
        <w:rPr>
          <w:rFonts w:cs="David"/>
          <w:sz w:val="24"/>
          <w:rtl/>
        </w:rPr>
        <w:t xml:space="preserve"> מעשי הטרור גדל אחרי כל המעשים האלה.</w:t>
      </w:r>
    </w:p>
    <w:p w:rsidR="00000000" w:rsidRDefault="000A2B1E">
      <w:pPr>
        <w:rPr>
          <w:rFonts w:cs="David"/>
          <w:sz w:val="24"/>
          <w:rtl/>
        </w:rPr>
      </w:pPr>
    </w:p>
    <w:p w:rsidR="00000000" w:rsidRDefault="000A2B1E">
      <w:pPr>
        <w:rPr>
          <w:rFonts w:cs="David"/>
          <w:sz w:val="24"/>
          <w:rtl/>
        </w:rPr>
      </w:pPr>
      <w:r>
        <w:rPr>
          <w:rFonts w:cs="David"/>
          <w:sz w:val="24"/>
          <w:rtl/>
        </w:rPr>
        <w:tab/>
        <w:t>לכן אני חושבת שהחוק הזה לא ישיג שום מטרה והוא מהווה נקמנות בילדים שלא פשעו ולא עשו דבר. או באישה שאף אחד לא שאל ולא התייעץ אתה. אני חושבת שיש פה תקדים מאד מסוכן לגבי העתיד. אם מחר מישהו ירחיב את זה לא רק על פשעים על ר</w:t>
      </w:r>
      <w:r>
        <w:rPr>
          <w:rFonts w:cs="David"/>
          <w:sz w:val="24"/>
          <w:rtl/>
        </w:rPr>
        <w:t>קע לאומני, אלא גם על פשעים אחרים שבהם אדם, כפי שכאן מתואר, מוריש זכויות, ואני חושבת שנגיע לחברה מעוותת.</w:t>
      </w:r>
    </w:p>
    <w:p w:rsidR="00000000" w:rsidRDefault="000A2B1E">
      <w:pPr>
        <w:rPr>
          <w:rFonts w:cs="David"/>
          <w:sz w:val="24"/>
          <w:rtl/>
        </w:rPr>
      </w:pPr>
    </w:p>
    <w:p w:rsidR="00000000" w:rsidRDefault="000A2B1E">
      <w:pPr>
        <w:rPr>
          <w:rFonts w:cs="David"/>
          <w:sz w:val="24"/>
          <w:rtl/>
        </w:rPr>
      </w:pPr>
      <w:r>
        <w:rPr>
          <w:rFonts w:cs="David"/>
          <w:sz w:val="24"/>
          <w:rtl/>
        </w:rPr>
        <w:tab/>
        <w:t>לכן אני מתנגדת להצעת החוק הזו ואני אגיש עליה הסתייגות.</w:t>
      </w:r>
    </w:p>
    <w:p w:rsidR="00000000" w:rsidRDefault="000A2B1E">
      <w:pPr>
        <w:rPr>
          <w:rFonts w:cs="David"/>
          <w:sz w:val="24"/>
          <w:rtl/>
        </w:rPr>
      </w:pPr>
    </w:p>
    <w:p w:rsidR="00000000" w:rsidRDefault="000A2B1E">
      <w:pPr>
        <w:rPr>
          <w:rFonts w:cs="David"/>
          <w:sz w:val="24"/>
          <w:u w:val="single"/>
          <w:rtl/>
        </w:rPr>
      </w:pPr>
      <w:r>
        <w:rPr>
          <w:rFonts w:cs="David"/>
          <w:sz w:val="24"/>
          <w:u w:val="single"/>
          <w:rtl/>
        </w:rPr>
        <w:t>תומר מוסקוביץ':</w:t>
      </w:r>
    </w:p>
    <w:p w:rsidR="00000000" w:rsidRDefault="000A2B1E">
      <w:pPr>
        <w:rPr>
          <w:rFonts w:cs="David"/>
          <w:sz w:val="24"/>
          <w:rtl/>
        </w:rPr>
      </w:pPr>
    </w:p>
    <w:p w:rsidR="00000000" w:rsidRDefault="000A2B1E">
      <w:pPr>
        <w:rPr>
          <w:rFonts w:cs="David"/>
          <w:sz w:val="24"/>
          <w:rtl/>
        </w:rPr>
      </w:pPr>
      <w:r>
        <w:rPr>
          <w:rFonts w:cs="David"/>
          <w:sz w:val="24"/>
          <w:rtl/>
        </w:rPr>
        <w:tab/>
        <w:t xml:space="preserve">הנאום זה היה יכול להיות מתאים להצעה של חבר הכנסת הנדל משום שההצעה שלו מדברת </w:t>
      </w:r>
      <w:r>
        <w:rPr>
          <w:rFonts w:cs="David"/>
          <w:sz w:val="24"/>
          <w:rtl/>
        </w:rPr>
        <w:t>על מצב שבו אדם זכאי לגמלה. ילד נכה זכאי לגמלה- - -</w:t>
      </w:r>
    </w:p>
    <w:p w:rsidR="00000000" w:rsidRDefault="000A2B1E">
      <w:pPr>
        <w:rPr>
          <w:rFonts w:cs="David"/>
          <w:sz w:val="24"/>
          <w:rtl/>
        </w:rPr>
      </w:pPr>
    </w:p>
    <w:p w:rsidR="00000000" w:rsidRDefault="000A2B1E">
      <w:pPr>
        <w:rPr>
          <w:rFonts w:cs="David"/>
          <w:sz w:val="24"/>
          <w:u w:val="single"/>
          <w:rtl/>
        </w:rPr>
      </w:pPr>
      <w:r>
        <w:rPr>
          <w:rFonts w:cs="David"/>
          <w:sz w:val="24"/>
          <w:u w:val="single"/>
          <w:rtl/>
        </w:rPr>
        <w:br w:type="page"/>
        <w:t>תמר גוז'נסקי:</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ההצעה של חבר הכנסת הנדל כבר תוקנה והוא אימץ את הנוסח הממשלתי.</w:t>
      </w:r>
    </w:p>
    <w:p w:rsidR="00000000" w:rsidRDefault="000A2B1E">
      <w:pPr>
        <w:rPr>
          <w:rFonts w:cs="David"/>
          <w:sz w:val="24"/>
          <w:rtl/>
        </w:rPr>
      </w:pPr>
    </w:p>
    <w:p w:rsidR="00000000" w:rsidRDefault="000A2B1E">
      <w:pPr>
        <w:rPr>
          <w:rFonts w:cs="David"/>
          <w:sz w:val="24"/>
          <w:u w:val="single"/>
          <w:rtl/>
        </w:rPr>
      </w:pPr>
      <w:r>
        <w:rPr>
          <w:rFonts w:cs="David"/>
          <w:sz w:val="24"/>
          <w:u w:val="single"/>
          <w:rtl/>
        </w:rPr>
        <w:t>תומר מוסקוביץ':</w:t>
      </w:r>
    </w:p>
    <w:p w:rsidR="00000000" w:rsidRDefault="000A2B1E">
      <w:pPr>
        <w:rPr>
          <w:rFonts w:cs="David"/>
          <w:sz w:val="24"/>
          <w:rtl/>
        </w:rPr>
      </w:pPr>
    </w:p>
    <w:p w:rsidR="00000000" w:rsidRDefault="000A2B1E">
      <w:pPr>
        <w:rPr>
          <w:rFonts w:cs="David"/>
          <w:sz w:val="24"/>
          <w:rtl/>
        </w:rPr>
      </w:pPr>
      <w:r>
        <w:rPr>
          <w:rFonts w:cs="David"/>
          <w:sz w:val="24"/>
          <w:rtl/>
        </w:rPr>
        <w:tab/>
        <w:t>אז בהצעה המקורית שלו. כלומר, למצב שבו אנו שוללים גמלה שהייתה מגיעה לבן אדם, נניח קצבת ילדים. לילד מגיע קצ</w:t>
      </w:r>
      <w:r>
        <w:rPr>
          <w:rFonts w:cs="David"/>
          <w:sz w:val="24"/>
          <w:rtl/>
        </w:rPr>
        <w:t>בת ילדים, ועכשיו, בגלל שמישהו מהמשחה שלו עשה מעשה רע אנחנו לוקחים לו את מ שמגיע לו. אז יש מקום לשמוע את הטענות שלך ולומר שאנחנו לוקחים לו משהו שהגיע לו, בגלל משהו שמישהו אחר עשה.</w:t>
      </w:r>
    </w:p>
    <w:p w:rsidR="00000000" w:rsidRDefault="000A2B1E">
      <w:pPr>
        <w:rPr>
          <w:rFonts w:cs="David"/>
          <w:sz w:val="24"/>
          <w:rtl/>
        </w:rPr>
      </w:pPr>
    </w:p>
    <w:p w:rsidR="00000000" w:rsidRDefault="000A2B1E">
      <w:pPr>
        <w:rPr>
          <w:rFonts w:cs="David"/>
          <w:sz w:val="24"/>
          <w:rtl/>
        </w:rPr>
      </w:pPr>
      <w:r>
        <w:rPr>
          <w:rFonts w:cs="David"/>
          <w:sz w:val="24"/>
          <w:rtl/>
        </w:rPr>
        <w:tab/>
        <w:t>כאן זו לא הכוונה. מדובר על קצבת שארים שמשולמת גם לאלמנה עשירה שגרה בניו יור</w:t>
      </w:r>
      <w:r>
        <w:rPr>
          <w:rFonts w:cs="David"/>
          <w:sz w:val="24"/>
          <w:rtl/>
        </w:rPr>
        <w:t>ק. כלומר אנחנו לא תומכים פה לא בתושבי ישראל ולא בנזקקים, זו גמלה ביטוחית שנובעת מהמעשה שהבן אדם עצמו עשה. כלומר, כמו שאני קונה פוליסת ביטוח, מה שבודקים זה את מי שקנה את הפוליסה ולא את המדינה, לא את המוטב מהפוליסה.</w:t>
      </w:r>
    </w:p>
    <w:p w:rsidR="00000000" w:rsidRDefault="000A2B1E">
      <w:pPr>
        <w:rPr>
          <w:rFonts w:cs="David"/>
          <w:sz w:val="24"/>
          <w:rtl/>
        </w:rPr>
      </w:pPr>
    </w:p>
    <w:p w:rsidR="00000000" w:rsidRDefault="000A2B1E">
      <w:pPr>
        <w:rPr>
          <w:rFonts w:cs="David"/>
          <w:sz w:val="24"/>
          <w:rtl/>
        </w:rPr>
      </w:pPr>
      <w:r>
        <w:rPr>
          <w:rFonts w:cs="David"/>
          <w:sz w:val="24"/>
          <w:rtl/>
        </w:rPr>
        <w:tab/>
        <w:t>אם למחבל המתאבד יש אישה אלמנה שגרה לה בא</w:t>
      </w:r>
      <w:r>
        <w:rPr>
          <w:rFonts w:cs="David"/>
          <w:sz w:val="24"/>
          <w:rtl/>
        </w:rPr>
        <w:t>ושר ובעושר בערב הסעודית או באמריקה, היא תקבל את הגמלה הזו, גם אם היא צריכה אותה בכלל, אף אחד לא בודק את הצרכים שלה, הוא זה שיצר את הזכות.</w:t>
      </w:r>
    </w:p>
    <w:p w:rsidR="00000000" w:rsidRDefault="000A2B1E">
      <w:pPr>
        <w:rPr>
          <w:rFonts w:cs="David"/>
          <w:sz w:val="24"/>
          <w:rtl/>
        </w:rPr>
      </w:pPr>
    </w:p>
    <w:p w:rsidR="00000000" w:rsidRDefault="000A2B1E">
      <w:pPr>
        <w:rPr>
          <w:rFonts w:cs="David"/>
          <w:sz w:val="24"/>
          <w:u w:val="single"/>
          <w:rtl/>
        </w:rPr>
      </w:pPr>
      <w:r>
        <w:rPr>
          <w:rFonts w:cs="David"/>
          <w:sz w:val="24"/>
          <w:u w:val="single"/>
          <w:rtl/>
        </w:rPr>
        <w:t>תמר גוז'נסקי:</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אבל הוא שילם כל השנים.</w:t>
      </w:r>
    </w:p>
    <w:p w:rsidR="00000000" w:rsidRDefault="000A2B1E">
      <w:pPr>
        <w:rPr>
          <w:rFonts w:cs="David"/>
          <w:sz w:val="24"/>
          <w:rtl/>
        </w:rPr>
      </w:pPr>
    </w:p>
    <w:p w:rsidR="00000000" w:rsidRDefault="000A2B1E">
      <w:pPr>
        <w:rPr>
          <w:rFonts w:cs="David"/>
          <w:sz w:val="24"/>
          <w:u w:val="single"/>
          <w:rtl/>
        </w:rPr>
      </w:pPr>
      <w:r>
        <w:rPr>
          <w:rFonts w:cs="David"/>
          <w:sz w:val="24"/>
          <w:u w:val="single"/>
          <w:rtl/>
        </w:rPr>
        <w:t>תומר מוסקוביץ':</w:t>
      </w:r>
    </w:p>
    <w:p w:rsidR="00000000" w:rsidRDefault="000A2B1E">
      <w:pPr>
        <w:rPr>
          <w:rFonts w:cs="David"/>
          <w:sz w:val="24"/>
          <w:rtl/>
        </w:rPr>
      </w:pPr>
    </w:p>
    <w:p w:rsidR="00000000" w:rsidRDefault="000A2B1E">
      <w:pPr>
        <w:rPr>
          <w:rFonts w:cs="David"/>
          <w:sz w:val="24"/>
          <w:rtl/>
        </w:rPr>
      </w:pPr>
      <w:r>
        <w:rPr>
          <w:rFonts w:cs="David"/>
          <w:sz w:val="24"/>
          <w:rtl/>
        </w:rPr>
        <w:tab/>
        <w:t xml:space="preserve">פה אנחנו בודקים את הבן אדם עצמו. גם בחברת ביטוח רגילה, אם </w:t>
      </w:r>
      <w:r>
        <w:rPr>
          <w:rFonts w:cs="David"/>
          <w:sz w:val="24"/>
          <w:rtl/>
        </w:rPr>
        <w:t>אדם שילם ביטוח חיים כל חיים והתאבד, הוא לא מקבל את הפוליסה.</w:t>
      </w:r>
    </w:p>
    <w:p w:rsidR="00000000" w:rsidRDefault="000A2B1E">
      <w:pPr>
        <w:rPr>
          <w:rFonts w:cs="David"/>
          <w:sz w:val="24"/>
          <w:rtl/>
        </w:rPr>
      </w:pPr>
    </w:p>
    <w:p w:rsidR="00000000" w:rsidRDefault="000A2B1E">
      <w:pPr>
        <w:rPr>
          <w:rFonts w:cs="David"/>
          <w:sz w:val="24"/>
          <w:u w:val="single"/>
          <w:rtl/>
        </w:rPr>
      </w:pPr>
      <w:r>
        <w:rPr>
          <w:rFonts w:cs="David"/>
          <w:sz w:val="24"/>
          <w:u w:val="single"/>
          <w:rtl/>
        </w:rPr>
        <w:t>תמר גוז'נסקי:</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אני רוצה לשאול אותך מדוע אתה מחיל את זה רק על מניע לאומני ולא על כל יתר הפושעים שמגיעים בדיוק לאותו מצב?</w:t>
      </w:r>
    </w:p>
    <w:p w:rsidR="00000000" w:rsidRDefault="000A2B1E">
      <w:pPr>
        <w:rPr>
          <w:rFonts w:cs="David"/>
          <w:sz w:val="24"/>
          <w:rtl/>
        </w:rPr>
      </w:pPr>
    </w:p>
    <w:p w:rsidR="00000000" w:rsidRDefault="000A2B1E">
      <w:pPr>
        <w:rPr>
          <w:rFonts w:cs="David"/>
          <w:sz w:val="24"/>
          <w:u w:val="single"/>
          <w:rtl/>
        </w:rPr>
      </w:pPr>
      <w:r>
        <w:rPr>
          <w:rFonts w:cs="David"/>
          <w:sz w:val="24"/>
          <w:u w:val="single"/>
          <w:rtl/>
        </w:rPr>
        <w:t>תומר מוסקוביץ':</w:t>
      </w:r>
    </w:p>
    <w:p w:rsidR="00000000" w:rsidRDefault="000A2B1E">
      <w:pPr>
        <w:rPr>
          <w:rFonts w:cs="David"/>
          <w:sz w:val="24"/>
          <w:rtl/>
        </w:rPr>
      </w:pPr>
    </w:p>
    <w:p w:rsidR="00000000" w:rsidRDefault="000A2B1E">
      <w:pPr>
        <w:rPr>
          <w:rFonts w:cs="David"/>
          <w:sz w:val="24"/>
          <w:rtl/>
        </w:rPr>
      </w:pPr>
      <w:r>
        <w:rPr>
          <w:rFonts w:cs="David"/>
          <w:sz w:val="24"/>
          <w:rtl/>
        </w:rPr>
        <w:tab/>
        <w:t xml:space="preserve">מפני שאני חושב שזו זכותה של חברה. הממשלה התלבטה בשאלה </w:t>
      </w:r>
      <w:r>
        <w:rPr>
          <w:rFonts w:cs="David"/>
          <w:sz w:val="24"/>
          <w:rtl/>
        </w:rPr>
        <w:t>הזו.</w:t>
      </w:r>
    </w:p>
    <w:p w:rsidR="00000000" w:rsidRDefault="000A2B1E">
      <w:pPr>
        <w:rPr>
          <w:rFonts w:cs="David"/>
          <w:sz w:val="24"/>
          <w:rtl/>
        </w:rPr>
      </w:pPr>
    </w:p>
    <w:p w:rsidR="00000000" w:rsidRDefault="000A2B1E">
      <w:pPr>
        <w:rPr>
          <w:rFonts w:cs="David"/>
          <w:sz w:val="24"/>
          <w:u w:val="single"/>
          <w:rtl/>
        </w:rPr>
      </w:pPr>
      <w:r>
        <w:rPr>
          <w:rFonts w:cs="David"/>
          <w:sz w:val="24"/>
          <w:u w:val="single"/>
          <w:rtl/>
        </w:rPr>
        <w:t>תמר גוז'נסקי:</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כדי למנוע משהו? מה להשיג?</w:t>
      </w:r>
    </w:p>
    <w:p w:rsidR="00000000" w:rsidRDefault="000A2B1E">
      <w:pPr>
        <w:rPr>
          <w:rFonts w:cs="David"/>
          <w:sz w:val="24"/>
          <w:rtl/>
        </w:rPr>
      </w:pPr>
    </w:p>
    <w:p w:rsidR="00000000" w:rsidRDefault="000A2B1E">
      <w:pPr>
        <w:rPr>
          <w:rFonts w:cs="David"/>
          <w:sz w:val="24"/>
          <w:u w:val="single"/>
          <w:rtl/>
        </w:rPr>
      </w:pPr>
      <w:r>
        <w:rPr>
          <w:rFonts w:cs="David"/>
          <w:sz w:val="24"/>
          <w:u w:val="single"/>
          <w:rtl/>
        </w:rPr>
        <w:t>תומר מוסקוביץ':</w:t>
      </w:r>
    </w:p>
    <w:p w:rsidR="00000000" w:rsidRDefault="000A2B1E">
      <w:pPr>
        <w:rPr>
          <w:rFonts w:cs="David"/>
          <w:sz w:val="24"/>
          <w:rtl/>
        </w:rPr>
      </w:pPr>
    </w:p>
    <w:p w:rsidR="00000000" w:rsidRDefault="000A2B1E">
      <w:pPr>
        <w:rPr>
          <w:rFonts w:cs="David"/>
          <w:sz w:val="24"/>
          <w:rtl/>
        </w:rPr>
      </w:pPr>
      <w:r>
        <w:rPr>
          <w:rFonts w:cs="David"/>
          <w:sz w:val="24"/>
          <w:rtl/>
        </w:rPr>
        <w:tab/>
        <w:t>המטרה היא לא למנוע אם כי יכול להיות שזה ימנע.</w:t>
      </w:r>
    </w:p>
    <w:p w:rsidR="00000000" w:rsidRDefault="000A2B1E">
      <w:pPr>
        <w:rPr>
          <w:rFonts w:cs="David"/>
          <w:sz w:val="24"/>
          <w:rtl/>
        </w:rPr>
      </w:pPr>
    </w:p>
    <w:p w:rsidR="00000000" w:rsidRDefault="000A2B1E">
      <w:pPr>
        <w:rPr>
          <w:rFonts w:cs="David"/>
          <w:sz w:val="24"/>
          <w:u w:val="single"/>
          <w:rtl/>
        </w:rPr>
      </w:pPr>
      <w:r>
        <w:rPr>
          <w:rFonts w:cs="David"/>
          <w:sz w:val="24"/>
          <w:u w:val="single"/>
          <w:rtl/>
        </w:rPr>
        <w:t>תמר גוז'נסקי:</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אתה יודע שזה לא ימנע. זה לא הנימוק.</w:t>
      </w:r>
    </w:p>
    <w:p w:rsidR="00000000" w:rsidRDefault="000A2B1E">
      <w:pPr>
        <w:rPr>
          <w:rFonts w:cs="David"/>
          <w:sz w:val="24"/>
          <w:rtl/>
        </w:rPr>
      </w:pPr>
    </w:p>
    <w:p w:rsidR="00000000" w:rsidRDefault="000A2B1E">
      <w:pPr>
        <w:rPr>
          <w:rFonts w:cs="David"/>
          <w:sz w:val="24"/>
          <w:u w:val="single"/>
          <w:rtl/>
        </w:rPr>
      </w:pPr>
    </w:p>
    <w:p w:rsidR="00000000" w:rsidRDefault="000A2B1E">
      <w:pPr>
        <w:rPr>
          <w:rFonts w:cs="David"/>
          <w:sz w:val="24"/>
          <w:u w:val="single"/>
          <w:rtl/>
        </w:rPr>
      </w:pPr>
      <w:r>
        <w:rPr>
          <w:rFonts w:cs="David"/>
          <w:sz w:val="24"/>
          <w:u w:val="single"/>
          <w:rtl/>
        </w:rPr>
        <w:t>תומר מוסקוביץ':</w:t>
      </w:r>
    </w:p>
    <w:p w:rsidR="00000000" w:rsidRDefault="000A2B1E">
      <w:pPr>
        <w:rPr>
          <w:rFonts w:cs="David"/>
          <w:sz w:val="24"/>
          <w:rtl/>
        </w:rPr>
      </w:pPr>
    </w:p>
    <w:p w:rsidR="00000000" w:rsidRDefault="000A2B1E">
      <w:pPr>
        <w:rPr>
          <w:rFonts w:cs="David"/>
          <w:sz w:val="24"/>
          <w:rtl/>
        </w:rPr>
      </w:pPr>
      <w:r>
        <w:rPr>
          <w:rFonts w:cs="David"/>
          <w:sz w:val="24"/>
          <w:rtl/>
        </w:rPr>
        <w:tab/>
        <w:t xml:space="preserve">אני לא בטוח שזה ימנע. אבל זו לא שאלה שאני צריך להשיב עליה. אני צריך </w:t>
      </w:r>
      <w:r>
        <w:rPr>
          <w:rFonts w:cs="David"/>
          <w:sz w:val="24"/>
          <w:rtl/>
        </w:rPr>
        <w:t>להשיב להאם זה חוקתי. האם זה עומד בעקרונות של חוקי היסוד שאנחנו פוגעים באנשים על לא עוול בכפם. אני לא פוגע בהם על לא עוול בכפם. אני פוגע על זה שהם עשו. אני לא לוקח לילדים ולאלמנה שלהם שום גמלה.</w:t>
      </w:r>
    </w:p>
    <w:p w:rsidR="00000000" w:rsidRDefault="000A2B1E">
      <w:pPr>
        <w:rPr>
          <w:rFonts w:cs="David"/>
          <w:sz w:val="24"/>
          <w:rtl/>
        </w:rPr>
      </w:pPr>
    </w:p>
    <w:p w:rsidR="00000000" w:rsidRDefault="000A2B1E">
      <w:pPr>
        <w:rPr>
          <w:rFonts w:cs="David"/>
          <w:sz w:val="24"/>
          <w:u w:val="single"/>
          <w:rtl/>
        </w:rPr>
      </w:pPr>
      <w:r>
        <w:rPr>
          <w:rFonts w:cs="David"/>
          <w:sz w:val="24"/>
          <w:u w:val="single"/>
          <w:rtl/>
        </w:rPr>
        <w:t>תמר גוז'נסקי:</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ואם מישהו פשע ורצח אנשים בישראל בלי מניע לאומ</w:t>
      </w:r>
      <w:r>
        <w:rPr>
          <w:rFonts w:cs="David"/>
          <w:sz w:val="24"/>
          <w:rtl/>
        </w:rPr>
        <w:t>ני, אז למה לא? רצח זה רצח.</w:t>
      </w:r>
    </w:p>
    <w:p w:rsidR="00000000" w:rsidRDefault="000A2B1E">
      <w:pPr>
        <w:rPr>
          <w:rFonts w:cs="David"/>
          <w:sz w:val="24"/>
          <w:rtl/>
        </w:rPr>
      </w:pPr>
    </w:p>
    <w:p w:rsidR="00000000" w:rsidRDefault="000A2B1E">
      <w:pPr>
        <w:rPr>
          <w:rFonts w:cs="David"/>
          <w:sz w:val="24"/>
          <w:u w:val="single"/>
          <w:rtl/>
        </w:rPr>
      </w:pPr>
      <w:r>
        <w:rPr>
          <w:rFonts w:cs="David"/>
          <w:sz w:val="24"/>
          <w:u w:val="single"/>
          <w:rtl/>
        </w:rPr>
        <w:t>תומר מוסקוביץ':</w:t>
      </w:r>
    </w:p>
    <w:p w:rsidR="00000000" w:rsidRDefault="000A2B1E">
      <w:pPr>
        <w:rPr>
          <w:rFonts w:cs="David"/>
          <w:sz w:val="24"/>
          <w:rtl/>
        </w:rPr>
      </w:pPr>
    </w:p>
    <w:p w:rsidR="00000000" w:rsidRDefault="000A2B1E">
      <w:pPr>
        <w:rPr>
          <w:rFonts w:cs="David"/>
          <w:sz w:val="24"/>
          <w:rtl/>
        </w:rPr>
      </w:pPr>
      <w:r>
        <w:rPr>
          <w:rFonts w:cs="David"/>
          <w:sz w:val="24"/>
          <w:rtl/>
        </w:rPr>
        <w:tab/>
        <w:t xml:space="preserve">זה היה גם לגיטימי, אבל זה מה שהממשלה החליטה, שהיא עושה את זה על פיגוע לאומני, זה חוקי אני לא יכול להגיד לה שזה לא חוקתי. אגב, זה גם על יהודי שעשה פיגוע על רקע לאומני. </w:t>
      </w:r>
    </w:p>
    <w:p w:rsidR="00000000" w:rsidRDefault="000A2B1E">
      <w:pPr>
        <w:rPr>
          <w:rFonts w:cs="David"/>
          <w:sz w:val="24"/>
          <w:rtl/>
        </w:rPr>
      </w:pPr>
    </w:p>
    <w:p w:rsidR="00000000" w:rsidRDefault="000A2B1E">
      <w:pPr>
        <w:rPr>
          <w:rFonts w:cs="David"/>
          <w:sz w:val="24"/>
          <w:u w:val="single"/>
          <w:rtl/>
        </w:rPr>
      </w:pPr>
      <w:r>
        <w:rPr>
          <w:rFonts w:cs="David"/>
          <w:sz w:val="24"/>
          <w:u w:val="single"/>
          <w:rtl/>
        </w:rPr>
        <w:t>היו"ר דוד טל:</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אמרתי כל אזרח ותיקנת אות</w:t>
      </w:r>
      <w:r>
        <w:rPr>
          <w:rFonts w:cs="David"/>
          <w:sz w:val="24"/>
          <w:rtl/>
        </w:rPr>
        <w:t>י לכל תושב.</w:t>
      </w:r>
    </w:p>
    <w:p w:rsidR="00000000" w:rsidRDefault="000A2B1E">
      <w:pPr>
        <w:rPr>
          <w:rFonts w:cs="David"/>
          <w:sz w:val="24"/>
          <w:u w:val="single"/>
          <w:rtl/>
        </w:rPr>
      </w:pPr>
    </w:p>
    <w:p w:rsidR="00000000" w:rsidRDefault="000A2B1E">
      <w:pPr>
        <w:rPr>
          <w:rFonts w:cs="David"/>
          <w:sz w:val="24"/>
          <w:u w:val="single"/>
          <w:rtl/>
        </w:rPr>
      </w:pPr>
      <w:r>
        <w:rPr>
          <w:rFonts w:cs="David"/>
          <w:sz w:val="24"/>
          <w:u w:val="single"/>
          <w:rtl/>
        </w:rPr>
        <w:t>תומר מוסקוביץ':</w:t>
      </w:r>
    </w:p>
    <w:p w:rsidR="00000000" w:rsidRDefault="000A2B1E">
      <w:pPr>
        <w:rPr>
          <w:rFonts w:cs="David"/>
          <w:sz w:val="24"/>
          <w:rtl/>
        </w:rPr>
      </w:pPr>
    </w:p>
    <w:p w:rsidR="00000000" w:rsidRDefault="000A2B1E">
      <w:pPr>
        <w:rPr>
          <w:rFonts w:cs="David"/>
          <w:sz w:val="24"/>
          <w:rtl/>
        </w:rPr>
      </w:pPr>
      <w:r>
        <w:rPr>
          <w:rFonts w:cs="David"/>
          <w:sz w:val="24"/>
          <w:rtl/>
        </w:rPr>
        <w:tab/>
        <w:t>זה אותו דבר גם לגבי יהודי שיבצע מחר פיגוע התאבדות בבית לחם.</w:t>
      </w:r>
    </w:p>
    <w:p w:rsidR="00000000" w:rsidRDefault="000A2B1E">
      <w:pPr>
        <w:rPr>
          <w:rFonts w:cs="David"/>
          <w:sz w:val="24"/>
          <w:rtl/>
        </w:rPr>
      </w:pPr>
    </w:p>
    <w:p w:rsidR="00000000" w:rsidRDefault="000A2B1E">
      <w:pPr>
        <w:textAlignment w:val="auto"/>
        <w:rPr>
          <w:rFonts w:cs="David"/>
          <w:sz w:val="24"/>
          <w:u w:val="single"/>
          <w:rtl/>
        </w:rPr>
      </w:pPr>
      <w:r>
        <w:rPr>
          <w:rFonts w:cs="David"/>
          <w:sz w:val="24"/>
          <w:u w:val="single"/>
          <w:rtl/>
        </w:rPr>
        <w:t>יהושע שופמן:</w:t>
      </w:r>
    </w:p>
    <w:p w:rsidR="00000000" w:rsidRDefault="000A2B1E">
      <w:pPr>
        <w:rPr>
          <w:rFonts w:cs="David"/>
          <w:sz w:val="24"/>
          <w:rtl/>
        </w:rPr>
      </w:pPr>
    </w:p>
    <w:p w:rsidR="00000000" w:rsidRDefault="000A2B1E">
      <w:pPr>
        <w:rPr>
          <w:rFonts w:cs="David"/>
          <w:sz w:val="24"/>
          <w:rtl/>
        </w:rPr>
      </w:pPr>
      <w:r>
        <w:rPr>
          <w:rFonts w:cs="David"/>
        </w:rPr>
        <w:tab/>
      </w:r>
      <w:r>
        <w:rPr>
          <w:rFonts w:cs="David"/>
          <w:sz w:val="24"/>
          <w:rtl/>
        </w:rPr>
        <w:t>רק לציין שלפי הדין הקיים לגבי גמלהות של אדם בחייו, אם זה בוצע על רקע של ביצוע פשע, אז הוא לא זכאי. זאת אומרת גם אם הוא שילם כל חייו ביטוח לאומי, והוא</w:t>
      </w:r>
      <w:r>
        <w:rPr>
          <w:rFonts w:cs="David"/>
          <w:sz w:val="24"/>
          <w:rtl/>
        </w:rPr>
        <w:t xml:space="preserve"> זכאי לקצבת נכות למשל, אם זה על רקע ביצוע פשע אז הוא לא זכאי. בדיונים עלתה האפשרות שזה יהיה על כל מבצעי פשע אבל מכיוון שהתחושה הייתה שהמקרה האחר של אדם שגם רוצח וגם מתאבד זה בדרך כלל מצבים שבתוך המשפחה, זה בדיוק לא המצבים המתאימים לזה. לכן אני חייב להגיד ש</w:t>
      </w:r>
      <w:r>
        <w:rPr>
          <w:rFonts w:cs="David"/>
          <w:sz w:val="24"/>
          <w:rtl/>
        </w:rPr>
        <w:t>אחרי שהיו הצעות חוק מאד מרחיקות לכת, חשבנו שעל זה יהיה אפשר להסכים.</w:t>
      </w:r>
    </w:p>
    <w:p w:rsidR="00000000" w:rsidRDefault="000A2B1E">
      <w:pPr>
        <w:rPr>
          <w:rFonts w:cs="David"/>
          <w:sz w:val="24"/>
          <w:rtl/>
        </w:rPr>
      </w:pPr>
    </w:p>
    <w:p w:rsidR="00000000" w:rsidRDefault="000A2B1E">
      <w:pPr>
        <w:rPr>
          <w:rFonts w:cs="David"/>
          <w:sz w:val="24"/>
          <w:u w:val="single"/>
          <w:rtl/>
        </w:rPr>
      </w:pPr>
      <w:r>
        <w:rPr>
          <w:rFonts w:cs="David"/>
          <w:sz w:val="24"/>
          <w:u w:val="single"/>
          <w:rtl/>
        </w:rPr>
        <w:t>היו"ר דוד טל:</w:t>
      </w:r>
    </w:p>
    <w:p w:rsidR="00000000" w:rsidRDefault="000A2B1E">
      <w:pPr>
        <w:rPr>
          <w:rFonts w:cs="David"/>
          <w:sz w:val="24"/>
          <w:u w:val="single"/>
          <w:rtl/>
        </w:rPr>
      </w:pPr>
    </w:p>
    <w:p w:rsidR="00000000" w:rsidRDefault="000A2B1E">
      <w:pPr>
        <w:rPr>
          <w:rFonts w:cs="David"/>
          <w:sz w:val="24"/>
          <w:rtl/>
        </w:rPr>
      </w:pPr>
      <w:r>
        <w:rPr>
          <w:rFonts w:cs="David"/>
          <w:sz w:val="24"/>
          <w:rtl/>
        </w:rPr>
        <w:tab/>
        <w:t xml:space="preserve"> אני חוזר על מה שאמרתי קודם שאנחנו מצרפים את הצעת החוק של חבר הכנסת הנדל, בכפוף להחלטת ועדת הכנסת על פי הצעת החוק הזו. זאת אומרת משלבים אותה לפי הנוסח של הקריאה הראשונה שה</w:t>
      </w:r>
      <w:r>
        <w:rPr>
          <w:rFonts w:cs="David"/>
          <w:sz w:val="24"/>
          <w:rtl/>
        </w:rPr>
        <w:t>ונחה פה על ידי הממשלה.</w:t>
      </w:r>
    </w:p>
    <w:p w:rsidR="00000000" w:rsidRDefault="000A2B1E">
      <w:pPr>
        <w:rPr>
          <w:rFonts w:cs="David"/>
          <w:sz w:val="24"/>
          <w:rtl/>
        </w:rPr>
      </w:pPr>
    </w:p>
    <w:p w:rsidR="00000000" w:rsidRDefault="000A2B1E">
      <w:pPr>
        <w:rPr>
          <w:rFonts w:cs="David"/>
          <w:sz w:val="24"/>
          <w:rtl/>
        </w:rPr>
      </w:pPr>
      <w:r>
        <w:rPr>
          <w:rFonts w:cs="David"/>
          <w:sz w:val="24"/>
          <w:rtl/>
        </w:rPr>
        <w:t>מי בעד הצעת החוק הזו?</w:t>
      </w:r>
    </w:p>
    <w:p w:rsidR="00000000" w:rsidRDefault="000A2B1E">
      <w:pPr>
        <w:rPr>
          <w:rFonts w:cs="David"/>
          <w:sz w:val="24"/>
          <w:rtl/>
        </w:rPr>
      </w:pPr>
    </w:p>
    <w:p w:rsidR="00000000" w:rsidRDefault="000A2B1E">
      <w:pPr>
        <w:pStyle w:val="8"/>
        <w:rPr>
          <w:rFonts w:cs="David"/>
          <w:sz w:val="24"/>
          <w:rtl/>
        </w:rPr>
      </w:pPr>
      <w:r>
        <w:rPr>
          <w:rFonts w:cs="David"/>
          <w:sz w:val="24"/>
          <w:rtl/>
        </w:rPr>
        <w:t>הצבעה</w:t>
      </w:r>
    </w:p>
    <w:p w:rsidR="00000000" w:rsidRDefault="000A2B1E">
      <w:pPr>
        <w:jc w:val="center"/>
        <w:rPr>
          <w:rFonts w:cs="David"/>
          <w:sz w:val="24"/>
          <w:rtl/>
        </w:rPr>
      </w:pPr>
      <w:r>
        <w:rPr>
          <w:rFonts w:cs="David"/>
          <w:sz w:val="24"/>
          <w:rtl/>
        </w:rPr>
        <w:t>בעד: 2</w:t>
      </w:r>
    </w:p>
    <w:p w:rsidR="00000000" w:rsidRDefault="000A2B1E">
      <w:pPr>
        <w:jc w:val="center"/>
        <w:rPr>
          <w:rFonts w:cs="David"/>
          <w:sz w:val="24"/>
          <w:rtl/>
        </w:rPr>
      </w:pPr>
      <w:r>
        <w:rPr>
          <w:rFonts w:cs="David"/>
          <w:sz w:val="24"/>
          <w:rtl/>
        </w:rPr>
        <w:t>נגד: 1</w:t>
      </w:r>
    </w:p>
    <w:p w:rsidR="00000000" w:rsidRDefault="000A2B1E">
      <w:pPr>
        <w:jc w:val="center"/>
        <w:rPr>
          <w:rFonts w:cs="David"/>
          <w:sz w:val="24"/>
          <w:rtl/>
        </w:rPr>
      </w:pPr>
      <w:r>
        <w:rPr>
          <w:rFonts w:cs="David"/>
          <w:sz w:val="24"/>
          <w:rtl/>
        </w:rPr>
        <w:t>הצעת החוק עברה קריאה ראשונה ותועלה לקריאה שניה ושלישית.</w:t>
      </w:r>
    </w:p>
    <w:p w:rsidR="00000000" w:rsidRDefault="000A2B1E">
      <w:pPr>
        <w:rPr>
          <w:rFonts w:cs="David"/>
          <w:sz w:val="24"/>
          <w:rtl/>
        </w:rPr>
      </w:pPr>
    </w:p>
    <w:p w:rsidR="00000000" w:rsidRDefault="000A2B1E">
      <w:pPr>
        <w:rPr>
          <w:rFonts w:cs="David"/>
          <w:sz w:val="24"/>
          <w:u w:val="single"/>
          <w:rtl/>
        </w:rPr>
      </w:pPr>
      <w:r>
        <w:rPr>
          <w:rFonts w:cs="David"/>
          <w:sz w:val="24"/>
          <w:u w:val="single"/>
          <w:rtl/>
        </w:rPr>
        <w:t>היו"ר דוד טל:</w:t>
      </w:r>
    </w:p>
    <w:p w:rsidR="00000000" w:rsidRDefault="000A2B1E">
      <w:pPr>
        <w:rPr>
          <w:rFonts w:cs="David"/>
          <w:sz w:val="24"/>
          <w:rtl/>
        </w:rPr>
      </w:pPr>
      <w:r>
        <w:rPr>
          <w:rFonts w:cs="David"/>
          <w:sz w:val="24"/>
          <w:rtl/>
        </w:rPr>
        <w:tab/>
        <w:t xml:space="preserve"> תודה רבה הישיבה נעולה.</w:t>
      </w:r>
    </w:p>
    <w:p w:rsidR="00000000" w:rsidRDefault="000A2B1E">
      <w:pPr>
        <w:pStyle w:val="9"/>
        <w:rPr>
          <w:rFonts w:cs="David"/>
          <w:sz w:val="24"/>
          <w:rtl/>
        </w:rPr>
      </w:pPr>
    </w:p>
    <w:p w:rsidR="00000000" w:rsidRDefault="000A2B1E">
      <w:pPr>
        <w:pStyle w:val="9"/>
        <w:rPr>
          <w:rFonts w:cs="David"/>
          <w:sz w:val="24"/>
          <w:rtl/>
        </w:rPr>
      </w:pPr>
      <w:r>
        <w:rPr>
          <w:rFonts w:cs="David"/>
          <w:sz w:val="24"/>
          <w:rtl/>
        </w:rPr>
        <w:t>הישיבה ננעלה בשעה 10:25</w:t>
      </w:r>
    </w:p>
    <w:p w:rsidR="00000000" w:rsidRDefault="000A2B1E">
      <w:pPr>
        <w:rPr>
          <w:rFonts w:cs="David"/>
          <w:sz w:val="24"/>
          <w:rtl/>
        </w:rPr>
      </w:pPr>
    </w:p>
    <w:p w:rsidR="00000000" w:rsidRDefault="000A2B1E">
      <w:pPr>
        <w:rPr>
          <w:rFonts w:cs="David"/>
          <w:sz w:val="24"/>
          <w:rtl/>
        </w:rPr>
      </w:pPr>
    </w:p>
    <w:p w:rsidR="00000000" w:rsidRDefault="000A2B1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134"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2B1E">
      <w:r>
        <w:separator/>
      </w:r>
    </w:p>
  </w:endnote>
  <w:endnote w:type="continuationSeparator" w:id="0">
    <w:p w:rsidR="00000000" w:rsidRDefault="000A2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B1E">
    <w:pPr>
      <w:pStyle w:val="a7"/>
      <w:rPr>
        <w:rFonts w:cs="David"/>
        <w:sz w:val="24"/>
        <w:rtl/>
      </w:rPr>
    </w:pPr>
  </w:p>
  <w:p w:rsidR="00000000" w:rsidRDefault="000A2B1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B1E">
    <w:pPr>
      <w:pStyle w:val="a7"/>
      <w:rPr>
        <w:rFonts w:cs="David"/>
        <w:sz w:val="24"/>
        <w:rtl/>
      </w:rPr>
    </w:pPr>
  </w:p>
  <w:p w:rsidR="00000000" w:rsidRDefault="000A2B1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2B1E">
      <w:r>
        <w:separator/>
      </w:r>
    </w:p>
  </w:footnote>
  <w:footnote w:type="continuationSeparator" w:id="0">
    <w:p w:rsidR="00000000" w:rsidRDefault="000A2B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B1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6</w:t>
    </w:r>
    <w:r>
      <w:rPr>
        <w:rStyle w:val="a9"/>
        <w:rFonts w:cs="David"/>
      </w:rPr>
      <w:fldChar w:fldCharType="end"/>
    </w:r>
  </w:p>
  <w:p w:rsidR="00000000" w:rsidRDefault="000A2B1E">
    <w:pPr>
      <w:pStyle w:val="a5"/>
      <w:ind w:right="360"/>
      <w:rPr>
        <w:rFonts w:cs="David"/>
        <w:sz w:val="24"/>
        <w:rtl/>
      </w:rPr>
    </w:pPr>
    <w:r>
      <w:rPr>
        <w:rFonts w:cs="David"/>
        <w:sz w:val="24"/>
        <w:rtl/>
      </w:rPr>
      <w:t>ועדת העבודה הרווחה והבריאות</w:t>
    </w:r>
  </w:p>
  <w:p w:rsidR="00000000" w:rsidRDefault="000A2B1E">
    <w:pPr>
      <w:pStyle w:val="a5"/>
      <w:ind w:right="360"/>
      <w:rPr>
        <w:rFonts w:cs="David"/>
        <w:sz w:val="24"/>
        <w:rtl/>
      </w:rPr>
    </w:pPr>
    <w:r>
      <w:rPr>
        <w:rFonts w:cs="David"/>
        <w:sz w:val="24"/>
        <w:rtl/>
      </w:rPr>
      <w:t>18/6/2002</w:t>
    </w:r>
  </w:p>
  <w:p w:rsidR="00000000" w:rsidRDefault="000A2B1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B1E">
    <w:pPr>
      <w:pStyle w:val="a5"/>
      <w:rPr>
        <w:rFonts w:cs="David"/>
        <w:sz w:val="24"/>
        <w:rtl/>
      </w:rPr>
    </w:pPr>
  </w:p>
  <w:p w:rsidR="00000000" w:rsidRDefault="000A2B1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010BF3"/>
    <w:multiLevelType w:val="hybridMultilevel"/>
    <w:tmpl w:val="74EAD87A"/>
    <w:lvl w:ilvl="0" w:tplc="087E193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E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A2B1E"/>
    <w:rsid w:val="000A2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5DBE4F-E507-408C-8BED-5FE61933B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1282</Words>
  <Characters>6411</Characters>
  <Application>Microsoft Office Word</Application>
  <DocSecurity>0</DocSecurity>
  <Lines>53</Lines>
  <Paragraphs>15</Paragraphs>
  <ScaleCrop>false</ScaleCrop>
  <Company>knesset</Company>
  <LinksUpToDate>false</LinksUpToDate>
  <CharactersWithSpaces>7678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פרוטוקולים/עבודה/5318</dc:title>
  <dc:subject>עבודה 18.6.2002ב</dc:subject>
  <dc:creator>איה לינצ'בסקי</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