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C11AE">
      <w:pPr>
        <w:jc w:val="both"/>
        <w:rPr>
          <w:rFonts w:cs="David"/>
          <w:rtl/>
        </w:rPr>
      </w:pPr>
      <w:bookmarkStart w:id="0" w:name="_GoBack"/>
      <w:bookmarkEnd w:id="0"/>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000000" w:rsidRDefault="005C11AE">
      <w:pPr>
        <w:jc w:val="both"/>
        <w:rPr>
          <w:rFonts w:cs="David"/>
          <w:b/>
          <w:bCs/>
          <w:rtl/>
        </w:rPr>
      </w:pPr>
      <w:r>
        <w:rPr>
          <w:rFonts w:cs="David"/>
          <w:b/>
          <w:bCs/>
          <w:rtl/>
        </w:rPr>
        <w:t xml:space="preserve">       מושב שני</w:t>
      </w:r>
    </w:p>
    <w:p w:rsidR="00000000" w:rsidRDefault="005C11AE">
      <w:pPr>
        <w:jc w:val="center"/>
        <w:rPr>
          <w:rFonts w:cs="David"/>
          <w:b/>
          <w:bCs/>
          <w:rtl/>
        </w:rPr>
      </w:pPr>
      <w:r>
        <w:rPr>
          <w:rFonts w:cs="David"/>
          <w:b/>
          <w:bCs/>
          <w:rtl/>
        </w:rPr>
        <w:t>פרוטוקול מס'  197</w:t>
      </w:r>
    </w:p>
    <w:p w:rsidR="00000000" w:rsidRDefault="005C11AE">
      <w:pPr>
        <w:jc w:val="both"/>
        <w:rPr>
          <w:rFonts w:cs="David"/>
          <w:b/>
          <w:bCs/>
          <w:rtl/>
        </w:rPr>
      </w:pPr>
      <w:r>
        <w:rPr>
          <w:rFonts w:cs="David"/>
          <w:b/>
          <w:bCs/>
          <w:rtl/>
        </w:rPr>
        <w:t> </w:t>
      </w:r>
    </w:p>
    <w:p w:rsidR="00000000" w:rsidRDefault="005C11AE">
      <w:pPr>
        <w:jc w:val="both"/>
        <w:rPr>
          <w:rFonts w:cs="David"/>
          <w:b/>
          <w:bCs/>
          <w:rtl/>
        </w:rPr>
      </w:pPr>
      <w:r>
        <w:rPr>
          <w:rFonts w:cs="David"/>
          <w:b/>
          <w:bCs/>
          <w:rtl/>
        </w:rPr>
        <w:t> </w:t>
      </w:r>
    </w:p>
    <w:p w:rsidR="00000000" w:rsidRDefault="005C11AE">
      <w:pPr>
        <w:jc w:val="center"/>
        <w:rPr>
          <w:rFonts w:cs="David"/>
          <w:b/>
          <w:bCs/>
          <w:rtl/>
        </w:rPr>
      </w:pPr>
      <w:r>
        <w:rPr>
          <w:rFonts w:cs="David"/>
          <w:b/>
          <w:bCs/>
          <w:rtl/>
        </w:rPr>
        <w:t>מישיבת ועדת הכלכל</w:t>
      </w:r>
      <w:r>
        <w:rPr>
          <w:rFonts w:cs="David"/>
          <w:b/>
          <w:bCs/>
          <w:rtl/>
        </w:rPr>
        <w:t>ה</w:t>
      </w:r>
    </w:p>
    <w:p w:rsidR="00000000" w:rsidRDefault="005C11AE">
      <w:pPr>
        <w:pStyle w:val="1"/>
        <w:jc w:val="center"/>
        <w:rPr>
          <w:rFonts w:cs="David"/>
          <w:rtl/>
        </w:rPr>
      </w:pPr>
      <w:r>
        <w:rPr>
          <w:rFonts w:cs="David"/>
          <w:rtl/>
        </w:rPr>
        <w:t>יום שלישי, כ"ז באייר התשס"ד (18 במאי 2004), שעה 12:30</w:t>
      </w:r>
    </w:p>
    <w:p w:rsidR="00000000" w:rsidRDefault="005C11AE">
      <w:pPr>
        <w:jc w:val="both"/>
        <w:rPr>
          <w:rFonts w:cs="David"/>
          <w:rtl/>
        </w:rPr>
      </w:pPr>
      <w:r>
        <w:rPr>
          <w:rFonts w:cs="David"/>
          <w:rtl/>
        </w:rPr>
        <w:t> </w:t>
      </w:r>
    </w:p>
    <w:p w:rsidR="00000000" w:rsidRDefault="005C11AE">
      <w:pPr>
        <w:jc w:val="both"/>
        <w:rPr>
          <w:rFonts w:cs="David"/>
          <w:rtl/>
        </w:rPr>
      </w:pPr>
      <w:r>
        <w:rPr>
          <w:rFonts w:cs="David"/>
          <w:rtl/>
        </w:rPr>
        <w:t> </w:t>
      </w:r>
    </w:p>
    <w:p w:rsidR="00000000" w:rsidRDefault="005C11AE">
      <w:pPr>
        <w:jc w:val="both"/>
        <w:rPr>
          <w:rFonts w:cs="David"/>
          <w:rtl/>
        </w:rPr>
      </w:pPr>
      <w:r>
        <w:rPr>
          <w:rFonts w:cs="David"/>
          <w:rtl/>
        </w:rPr>
        <w:t> </w:t>
      </w:r>
    </w:p>
    <w:p w:rsidR="00000000" w:rsidRDefault="005C11AE">
      <w:pPr>
        <w:jc w:val="both"/>
        <w:rPr>
          <w:rFonts w:cs="David"/>
          <w:rtl/>
        </w:rPr>
      </w:pPr>
      <w:r>
        <w:rPr>
          <w:rFonts w:cs="David"/>
          <w:rtl/>
        </w:rPr>
        <w:t> </w:t>
      </w:r>
    </w:p>
    <w:p w:rsidR="00000000" w:rsidRDefault="005C11AE">
      <w:pPr>
        <w:jc w:val="both"/>
        <w:rPr>
          <w:rFonts w:cs="David"/>
          <w:rtl/>
        </w:rPr>
      </w:pPr>
      <w:r>
        <w:rPr>
          <w:rFonts w:cs="David"/>
          <w:rtl/>
        </w:rPr>
        <w:t> </w:t>
      </w:r>
      <w:r>
        <w:rPr>
          <w:rFonts w:cs="David"/>
          <w:u w:val="single"/>
          <w:rtl/>
        </w:rPr>
        <w:t>סדר-היום:</w:t>
      </w:r>
      <w:r>
        <w:rPr>
          <w:rFonts w:cs="David"/>
          <w:rtl/>
        </w:rPr>
        <w:tab/>
      </w:r>
      <w:r>
        <w:rPr>
          <w:rFonts w:cs="David"/>
          <w:rtl/>
        </w:rPr>
        <w:tab/>
        <w:t>(1)  תקנות מקורות אנרגיה (בדיקת נצילות אנרגטית במתקני שאיבה),</w:t>
      </w:r>
    </w:p>
    <w:p w:rsidR="00000000" w:rsidRDefault="005C11AE">
      <w:pPr>
        <w:jc w:val="both"/>
        <w:rPr>
          <w:rFonts w:cs="David"/>
          <w:rtl/>
        </w:rPr>
      </w:pPr>
      <w:r>
        <w:rPr>
          <w:rFonts w:cs="David"/>
          <w:rtl/>
        </w:rPr>
        <w:tab/>
      </w:r>
      <w:r>
        <w:rPr>
          <w:rFonts w:cs="David"/>
          <w:rtl/>
        </w:rPr>
        <w:tab/>
      </w:r>
      <w:r>
        <w:rPr>
          <w:rFonts w:cs="David"/>
          <w:rtl/>
        </w:rPr>
        <w:tab/>
        <w:t xml:space="preserve">      התשס"ד-2004.</w:t>
      </w:r>
    </w:p>
    <w:p w:rsidR="00000000" w:rsidRDefault="005C11AE">
      <w:pPr>
        <w:jc w:val="both"/>
        <w:rPr>
          <w:rFonts w:cs="David"/>
          <w:rtl/>
        </w:rPr>
      </w:pPr>
      <w:r>
        <w:rPr>
          <w:rFonts w:cs="David"/>
          <w:rtl/>
        </w:rPr>
        <w:t> </w:t>
      </w:r>
    </w:p>
    <w:p w:rsidR="00000000" w:rsidRDefault="005C11AE">
      <w:pPr>
        <w:jc w:val="both"/>
        <w:rPr>
          <w:rFonts w:cs="David"/>
          <w:rtl/>
        </w:rPr>
      </w:pPr>
      <w:r>
        <w:rPr>
          <w:rFonts w:cs="David"/>
          <w:rtl/>
        </w:rPr>
        <w:tab/>
      </w:r>
      <w:r>
        <w:rPr>
          <w:rFonts w:cs="David"/>
          <w:rtl/>
        </w:rPr>
        <w:tab/>
      </w:r>
      <w:r>
        <w:rPr>
          <w:rFonts w:cs="David"/>
          <w:rtl/>
        </w:rPr>
        <w:tab/>
        <w:t>(2)  תקנות מקורות אנרגיה (שיפור נצילות הבעירה בדודי קיטור מוסקים</w:t>
      </w:r>
    </w:p>
    <w:p w:rsidR="00000000" w:rsidRDefault="005C11AE">
      <w:pPr>
        <w:jc w:val="both"/>
        <w:rPr>
          <w:rFonts w:cs="David"/>
          <w:rtl/>
        </w:rPr>
      </w:pPr>
      <w:r>
        <w:rPr>
          <w:rFonts w:cs="David"/>
          <w:rtl/>
        </w:rPr>
        <w:tab/>
      </w:r>
      <w:r>
        <w:rPr>
          <w:rFonts w:cs="David"/>
          <w:rtl/>
        </w:rPr>
        <w:tab/>
      </w:r>
      <w:r>
        <w:rPr>
          <w:rFonts w:cs="David"/>
          <w:rtl/>
        </w:rPr>
        <w:tab/>
        <w:t xml:space="preserve">      בדלק), התשס"ד</w:t>
      </w:r>
      <w:r>
        <w:rPr>
          <w:rFonts w:cs="David"/>
          <w:rtl/>
        </w:rPr>
        <w:t>-2004.</w:t>
      </w:r>
    </w:p>
    <w:p w:rsidR="00000000" w:rsidRDefault="005C11AE">
      <w:pPr>
        <w:jc w:val="both"/>
        <w:rPr>
          <w:rFonts w:cs="David"/>
          <w:rtl/>
        </w:rPr>
      </w:pPr>
      <w:r>
        <w:rPr>
          <w:rFonts w:cs="David"/>
          <w:rtl/>
        </w:rPr>
        <w:t> </w:t>
      </w:r>
    </w:p>
    <w:p w:rsidR="00000000" w:rsidRDefault="005C11AE">
      <w:pPr>
        <w:jc w:val="both"/>
        <w:rPr>
          <w:rFonts w:cs="David"/>
          <w:rtl/>
        </w:rPr>
      </w:pPr>
    </w:p>
    <w:p w:rsidR="00000000" w:rsidRDefault="005C11AE">
      <w:pPr>
        <w:jc w:val="both"/>
        <w:rPr>
          <w:rFonts w:cs="David"/>
          <w:rtl/>
        </w:rPr>
      </w:pPr>
      <w:r>
        <w:rPr>
          <w:rFonts w:cs="David"/>
          <w:rtl/>
        </w:rPr>
        <w:t> </w:t>
      </w:r>
    </w:p>
    <w:p w:rsidR="00000000" w:rsidRDefault="005C11AE">
      <w:pPr>
        <w:jc w:val="both"/>
        <w:rPr>
          <w:rFonts w:cs="David"/>
          <w:b/>
          <w:bCs/>
          <w:u w:val="single"/>
          <w:rtl/>
        </w:rPr>
      </w:pPr>
      <w:r>
        <w:rPr>
          <w:rFonts w:cs="David"/>
          <w:rtl/>
        </w:rPr>
        <w:t> </w:t>
      </w:r>
      <w:r>
        <w:rPr>
          <w:rFonts w:cs="David"/>
          <w:b/>
          <w:bCs/>
          <w:u w:val="single"/>
          <w:rtl/>
        </w:rPr>
        <w:t>נכחו:</w:t>
      </w:r>
    </w:p>
    <w:p w:rsidR="00000000" w:rsidRDefault="005C11AE">
      <w:pPr>
        <w:jc w:val="both"/>
        <w:rPr>
          <w:rFonts w:cs="David"/>
          <w:rtl/>
        </w:rPr>
      </w:pPr>
      <w:r>
        <w:rPr>
          <w:rFonts w:cs="David"/>
          <w:rtl/>
        </w:rPr>
        <w:t> </w:t>
      </w:r>
      <w:r>
        <w:rPr>
          <w:rFonts w:cs="David"/>
          <w:rtl/>
        </w:rPr>
        <w:tab/>
      </w:r>
      <w:r>
        <w:rPr>
          <w:rFonts w:cs="David"/>
          <w:u w:val="single"/>
          <w:rtl/>
        </w:rPr>
        <w:t>חברי הוועדה:</w:t>
      </w:r>
      <w:r>
        <w:rPr>
          <w:rFonts w:cs="David"/>
          <w:rtl/>
        </w:rPr>
        <w:tab/>
        <w:t>שלום שמחון - היו"ר</w:t>
      </w:r>
    </w:p>
    <w:p w:rsidR="00000000" w:rsidRDefault="005C11AE">
      <w:pPr>
        <w:jc w:val="both"/>
        <w:rPr>
          <w:rFonts w:cs="David"/>
          <w:rtl/>
        </w:rPr>
      </w:pPr>
      <w:r>
        <w:rPr>
          <w:rFonts w:cs="David"/>
          <w:rtl/>
        </w:rPr>
        <w:tab/>
      </w:r>
      <w:r>
        <w:rPr>
          <w:rFonts w:cs="David"/>
          <w:rtl/>
        </w:rPr>
        <w:tab/>
      </w:r>
      <w:r>
        <w:rPr>
          <w:rFonts w:cs="David"/>
          <w:rtl/>
        </w:rPr>
        <w:tab/>
        <w:t>אליעזר כהן</w:t>
      </w:r>
    </w:p>
    <w:p w:rsidR="00000000" w:rsidRDefault="005C11AE">
      <w:pPr>
        <w:jc w:val="both"/>
        <w:rPr>
          <w:rFonts w:cs="David"/>
          <w:rtl/>
        </w:rPr>
      </w:pPr>
      <w:r>
        <w:rPr>
          <w:rFonts w:cs="David"/>
          <w:rtl/>
        </w:rPr>
        <w:t> </w:t>
      </w:r>
    </w:p>
    <w:p w:rsidR="00000000" w:rsidRDefault="005C11AE">
      <w:pPr>
        <w:jc w:val="both"/>
        <w:rPr>
          <w:rFonts w:cs="David"/>
          <w:rtl/>
        </w:rPr>
      </w:pPr>
      <w:r>
        <w:rPr>
          <w:rFonts w:cs="David"/>
          <w:rtl/>
        </w:rPr>
        <w:t> </w:t>
      </w:r>
    </w:p>
    <w:p w:rsidR="00000000" w:rsidRDefault="005C11AE">
      <w:pPr>
        <w:jc w:val="both"/>
        <w:rPr>
          <w:rFonts w:cs="David"/>
          <w:rtl/>
        </w:rPr>
      </w:pPr>
      <w:r>
        <w:rPr>
          <w:rFonts w:cs="David"/>
          <w:rtl/>
        </w:rPr>
        <w:tab/>
      </w:r>
      <w:r>
        <w:rPr>
          <w:rFonts w:cs="David"/>
          <w:u w:val="single"/>
          <w:rtl/>
        </w:rPr>
        <w:t>מוזמנים:</w:t>
      </w:r>
      <w:r>
        <w:rPr>
          <w:rFonts w:cs="David"/>
          <w:rtl/>
        </w:rPr>
        <w:tab/>
        <w:t>השר לתשתיות לאומיות יוסף פריצקי</w:t>
      </w:r>
    </w:p>
    <w:p w:rsidR="00000000" w:rsidRDefault="005C11AE">
      <w:pPr>
        <w:jc w:val="both"/>
        <w:rPr>
          <w:rFonts w:cs="David"/>
          <w:rtl/>
        </w:rPr>
      </w:pPr>
      <w:r>
        <w:rPr>
          <w:rFonts w:cs="David"/>
          <w:rtl/>
        </w:rPr>
        <w:tab/>
      </w:r>
      <w:r>
        <w:rPr>
          <w:rFonts w:cs="David"/>
          <w:rtl/>
        </w:rPr>
        <w:tab/>
      </w:r>
      <w:r>
        <w:rPr>
          <w:rFonts w:cs="David"/>
          <w:rtl/>
        </w:rPr>
        <w:tab/>
        <w:t>ולדימיר נמירובסקי</w:t>
      </w:r>
      <w:r>
        <w:rPr>
          <w:rFonts w:cs="David"/>
          <w:rtl/>
        </w:rPr>
        <w:tab/>
        <w:t>- סמנכ"ל תשתיות אנרגיה, המשרד לתשתיות</w:t>
      </w:r>
    </w:p>
    <w:p w:rsidR="00000000" w:rsidRDefault="005C11AE">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לאומיות</w:t>
      </w:r>
    </w:p>
    <w:p w:rsidR="00000000" w:rsidRDefault="005C11AE">
      <w:pPr>
        <w:jc w:val="both"/>
        <w:rPr>
          <w:rFonts w:cs="David"/>
          <w:rtl/>
        </w:rPr>
      </w:pPr>
      <w:r>
        <w:rPr>
          <w:rFonts w:cs="David"/>
          <w:rtl/>
        </w:rPr>
        <w:tab/>
      </w:r>
      <w:r>
        <w:rPr>
          <w:rFonts w:cs="David"/>
          <w:rtl/>
        </w:rPr>
        <w:tab/>
      </w:r>
      <w:r>
        <w:rPr>
          <w:rFonts w:cs="David"/>
          <w:rtl/>
        </w:rPr>
        <w:tab/>
        <w:t>זאב גרוס</w:t>
      </w:r>
      <w:r>
        <w:rPr>
          <w:rFonts w:cs="David"/>
          <w:rtl/>
        </w:rPr>
        <w:tab/>
      </w:r>
      <w:r>
        <w:rPr>
          <w:rFonts w:cs="David"/>
          <w:rtl/>
        </w:rPr>
        <w:tab/>
        <w:t>- עו"ד, הלשכה המשפטית, המשרד לתשתיות</w:t>
      </w:r>
    </w:p>
    <w:p w:rsidR="00000000" w:rsidRDefault="005C11AE">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לאומיות</w:t>
      </w:r>
    </w:p>
    <w:p w:rsidR="00000000" w:rsidRDefault="005C11AE">
      <w:pPr>
        <w:jc w:val="both"/>
        <w:rPr>
          <w:rFonts w:cs="David"/>
          <w:rtl/>
        </w:rPr>
      </w:pPr>
      <w:r>
        <w:rPr>
          <w:rFonts w:cs="David"/>
          <w:rtl/>
        </w:rPr>
        <w:tab/>
      </w:r>
      <w:r>
        <w:rPr>
          <w:rFonts w:cs="David"/>
          <w:rtl/>
        </w:rPr>
        <w:tab/>
      </w:r>
      <w:r>
        <w:rPr>
          <w:rFonts w:cs="David"/>
          <w:rtl/>
        </w:rPr>
        <w:tab/>
        <w:t>אולגה רזניקוב (גבאי)</w:t>
      </w:r>
      <w:r>
        <w:rPr>
          <w:rFonts w:cs="David"/>
          <w:rtl/>
        </w:rPr>
        <w:tab/>
        <w:t>- עו"ד, הלשכה המשפטית, המשרד לתשתיות</w:t>
      </w:r>
    </w:p>
    <w:p w:rsidR="00000000" w:rsidRDefault="005C11AE">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לאומיות</w:t>
      </w:r>
    </w:p>
    <w:p w:rsidR="00000000" w:rsidRDefault="005C11AE">
      <w:pPr>
        <w:jc w:val="both"/>
        <w:rPr>
          <w:rFonts w:cs="David"/>
          <w:rtl/>
        </w:rPr>
      </w:pPr>
      <w:r>
        <w:rPr>
          <w:rFonts w:cs="David"/>
          <w:rtl/>
        </w:rPr>
        <w:tab/>
      </w:r>
      <w:r>
        <w:rPr>
          <w:rFonts w:cs="David"/>
          <w:rtl/>
        </w:rPr>
        <w:tab/>
      </w:r>
      <w:r>
        <w:rPr>
          <w:rFonts w:cs="David"/>
          <w:rtl/>
        </w:rPr>
        <w:tab/>
        <w:t>אדי בית הזבדי</w:t>
      </w:r>
      <w:r>
        <w:rPr>
          <w:rFonts w:cs="David"/>
          <w:rtl/>
        </w:rPr>
        <w:tab/>
      </w:r>
      <w:r>
        <w:rPr>
          <w:rFonts w:cs="David"/>
          <w:rtl/>
        </w:rPr>
        <w:tab/>
        <w:t>- אגף ניהול משאבי תשתית, המשרד לתשתיות</w:t>
      </w:r>
    </w:p>
    <w:p w:rsidR="00000000" w:rsidRDefault="005C11AE">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לאומיות</w:t>
      </w:r>
    </w:p>
    <w:p w:rsidR="00000000" w:rsidRDefault="005C11AE">
      <w:pPr>
        <w:jc w:val="both"/>
        <w:rPr>
          <w:rFonts w:cs="David"/>
          <w:rtl/>
        </w:rPr>
      </w:pPr>
      <w:r>
        <w:rPr>
          <w:rFonts w:cs="David"/>
          <w:rtl/>
        </w:rPr>
        <w:tab/>
      </w:r>
      <w:r>
        <w:rPr>
          <w:rFonts w:cs="David"/>
          <w:rtl/>
        </w:rPr>
        <w:tab/>
      </w:r>
      <w:r>
        <w:rPr>
          <w:rFonts w:cs="David"/>
          <w:rtl/>
        </w:rPr>
        <w:tab/>
        <w:t>דוד רודיק</w:t>
      </w:r>
      <w:r>
        <w:rPr>
          <w:rFonts w:cs="David"/>
          <w:rtl/>
        </w:rPr>
        <w:tab/>
      </w:r>
      <w:r>
        <w:rPr>
          <w:rFonts w:cs="David"/>
          <w:rtl/>
        </w:rPr>
        <w:tab/>
        <w:t>- אגף ניהול משאבי תשתית, המשרד לתשתיות</w:t>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לאומיות</w:t>
      </w:r>
    </w:p>
    <w:p w:rsidR="00000000" w:rsidRDefault="005C11AE">
      <w:pPr>
        <w:jc w:val="both"/>
        <w:rPr>
          <w:rFonts w:cs="David"/>
          <w:rtl/>
        </w:rPr>
      </w:pPr>
      <w:r>
        <w:rPr>
          <w:rFonts w:cs="David"/>
          <w:rtl/>
        </w:rPr>
        <w:tab/>
      </w:r>
      <w:r>
        <w:rPr>
          <w:rFonts w:cs="David"/>
          <w:rtl/>
        </w:rPr>
        <w:tab/>
      </w:r>
      <w:r>
        <w:rPr>
          <w:rFonts w:cs="David"/>
          <w:rtl/>
        </w:rPr>
        <w:tab/>
        <w:t>אמיר שביט</w:t>
      </w:r>
      <w:r>
        <w:rPr>
          <w:rFonts w:cs="David"/>
          <w:rtl/>
        </w:rPr>
        <w:tab/>
      </w:r>
      <w:r>
        <w:rPr>
          <w:rFonts w:cs="David"/>
          <w:rtl/>
        </w:rPr>
        <w:tab/>
        <w:t xml:space="preserve">- אגף התקציבים, משרד </w:t>
      </w:r>
      <w:r>
        <w:rPr>
          <w:rFonts w:cs="David"/>
          <w:rtl/>
        </w:rPr>
        <w:t>האוצר</w:t>
      </w:r>
    </w:p>
    <w:p w:rsidR="00000000" w:rsidRDefault="005C11AE">
      <w:pPr>
        <w:jc w:val="both"/>
        <w:rPr>
          <w:rFonts w:cs="David"/>
          <w:rtl/>
        </w:rPr>
      </w:pPr>
      <w:r>
        <w:rPr>
          <w:rFonts w:cs="David"/>
          <w:rtl/>
        </w:rPr>
        <w:tab/>
      </w:r>
      <w:r>
        <w:rPr>
          <w:rFonts w:cs="David"/>
          <w:rtl/>
        </w:rPr>
        <w:tab/>
      </w:r>
      <w:r>
        <w:rPr>
          <w:rFonts w:cs="David"/>
          <w:rtl/>
        </w:rPr>
        <w:tab/>
        <w:t>יבגניה ברנשטיין</w:t>
      </w:r>
      <w:r>
        <w:rPr>
          <w:rFonts w:cs="David"/>
          <w:rtl/>
        </w:rPr>
        <w:tab/>
      </w:r>
      <w:r>
        <w:rPr>
          <w:rFonts w:cs="David"/>
          <w:rtl/>
        </w:rPr>
        <w:tab/>
        <w:t>- ממונה מקורות אנרגיה, המשרד לאיכות</w:t>
      </w:r>
    </w:p>
    <w:p w:rsidR="00000000" w:rsidRDefault="005C11AE">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הסביבה</w:t>
      </w:r>
    </w:p>
    <w:p w:rsidR="00000000" w:rsidRDefault="005C11AE">
      <w:pPr>
        <w:jc w:val="both"/>
        <w:rPr>
          <w:rFonts w:cs="David"/>
          <w:rtl/>
        </w:rPr>
      </w:pPr>
      <w:r>
        <w:rPr>
          <w:rFonts w:cs="David"/>
          <w:rtl/>
        </w:rPr>
        <w:tab/>
      </w:r>
      <w:r>
        <w:rPr>
          <w:rFonts w:cs="David"/>
          <w:rtl/>
        </w:rPr>
        <w:tab/>
      </w:r>
      <w:r>
        <w:rPr>
          <w:rFonts w:cs="David"/>
          <w:rtl/>
        </w:rPr>
        <w:tab/>
        <w:t>יהושע פדרסן</w:t>
      </w:r>
      <w:r>
        <w:rPr>
          <w:rFonts w:cs="David"/>
          <w:rtl/>
        </w:rPr>
        <w:tab/>
      </w:r>
      <w:r>
        <w:rPr>
          <w:rFonts w:cs="David"/>
          <w:rtl/>
        </w:rPr>
        <w:tab/>
        <w:t>- יועץ משטי, המשרד לאיכות הסביבה</w:t>
      </w:r>
    </w:p>
    <w:p w:rsidR="00000000" w:rsidRDefault="005C11AE">
      <w:pPr>
        <w:jc w:val="both"/>
        <w:rPr>
          <w:rFonts w:cs="David"/>
          <w:rtl/>
        </w:rPr>
      </w:pPr>
      <w:r>
        <w:rPr>
          <w:rFonts w:cs="David"/>
          <w:rtl/>
        </w:rPr>
        <w:tab/>
      </w:r>
      <w:r>
        <w:rPr>
          <w:rFonts w:cs="David"/>
          <w:rtl/>
        </w:rPr>
        <w:tab/>
      </w:r>
      <w:r>
        <w:rPr>
          <w:rFonts w:cs="David"/>
          <w:rtl/>
        </w:rPr>
        <w:tab/>
        <w:t>שרון בן-גל</w:t>
      </w:r>
      <w:r>
        <w:rPr>
          <w:rFonts w:cs="David"/>
          <w:rtl/>
        </w:rPr>
        <w:tab/>
      </w:r>
      <w:r>
        <w:rPr>
          <w:rFonts w:cs="David"/>
          <w:rtl/>
        </w:rPr>
        <w:tab/>
        <w:t>- מפקחת עבודה בכירה, אגף הפיקוח על עבודה,</w:t>
      </w:r>
    </w:p>
    <w:p w:rsidR="00000000" w:rsidRDefault="005C11AE">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התעשיה, המסחר והתעסוקה</w:t>
      </w:r>
    </w:p>
    <w:p w:rsidR="00000000" w:rsidRDefault="005C11AE">
      <w:pPr>
        <w:jc w:val="both"/>
        <w:rPr>
          <w:rFonts w:cs="David"/>
          <w:rtl/>
        </w:rPr>
      </w:pPr>
      <w:r>
        <w:rPr>
          <w:rFonts w:cs="David"/>
          <w:rtl/>
        </w:rPr>
        <w:tab/>
      </w:r>
      <w:r>
        <w:rPr>
          <w:rFonts w:cs="David"/>
          <w:rtl/>
        </w:rPr>
        <w:tab/>
      </w:r>
      <w:r>
        <w:rPr>
          <w:rFonts w:cs="David"/>
          <w:rtl/>
        </w:rPr>
        <w:tab/>
        <w:t>מלה שוורץ</w:t>
      </w:r>
      <w:r>
        <w:rPr>
          <w:rFonts w:cs="David"/>
          <w:rtl/>
        </w:rPr>
        <w:tab/>
      </w:r>
      <w:r>
        <w:rPr>
          <w:rFonts w:cs="David"/>
          <w:rtl/>
        </w:rPr>
        <w:tab/>
        <w:t>- ממונה בקרת פרוייקטי</w:t>
      </w:r>
      <w:r>
        <w:rPr>
          <w:rFonts w:cs="David"/>
          <w:rtl/>
        </w:rPr>
        <w:t>ם, אגף פיתוח,</w:t>
      </w:r>
    </w:p>
    <w:p w:rsidR="00000000" w:rsidRDefault="005C11AE">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נציבות המים</w:t>
      </w:r>
    </w:p>
    <w:p w:rsidR="00000000" w:rsidRDefault="005C11AE">
      <w:pPr>
        <w:jc w:val="both"/>
        <w:rPr>
          <w:rFonts w:cs="David"/>
          <w:rtl/>
        </w:rPr>
      </w:pPr>
      <w:r>
        <w:rPr>
          <w:rFonts w:cs="David"/>
          <w:rtl/>
        </w:rPr>
        <w:tab/>
      </w:r>
      <w:r>
        <w:rPr>
          <w:rFonts w:cs="David"/>
          <w:rtl/>
        </w:rPr>
        <w:tab/>
      </w:r>
      <w:r>
        <w:rPr>
          <w:rFonts w:cs="David"/>
          <w:rtl/>
        </w:rPr>
        <w:tab/>
        <w:t>יעקב גל</w:t>
      </w:r>
      <w:r>
        <w:rPr>
          <w:rFonts w:cs="David"/>
          <w:rtl/>
        </w:rPr>
        <w:tab/>
      </w:r>
      <w:r>
        <w:rPr>
          <w:rFonts w:cs="David"/>
          <w:rtl/>
        </w:rPr>
        <w:tab/>
      </w:r>
      <w:r>
        <w:rPr>
          <w:rFonts w:cs="David"/>
          <w:rtl/>
        </w:rPr>
        <w:tab/>
        <w:t>- רכז תקינה, ראש תחום גז ודלק, מכון התקנים</w:t>
      </w:r>
    </w:p>
    <w:p w:rsidR="00000000" w:rsidRDefault="005C11AE">
      <w:pPr>
        <w:jc w:val="both"/>
        <w:rPr>
          <w:rFonts w:cs="David"/>
          <w:rtl/>
        </w:rPr>
      </w:pPr>
      <w:r>
        <w:rPr>
          <w:rFonts w:cs="David"/>
          <w:rtl/>
        </w:rPr>
        <w:tab/>
      </w:r>
      <w:r>
        <w:rPr>
          <w:rFonts w:cs="David"/>
          <w:rtl/>
        </w:rPr>
        <w:tab/>
      </w:r>
      <w:r>
        <w:rPr>
          <w:rFonts w:cs="David"/>
          <w:rtl/>
        </w:rPr>
        <w:tab/>
        <w:t>שלום אנקרי</w:t>
      </w:r>
      <w:r>
        <w:rPr>
          <w:rFonts w:cs="David"/>
          <w:rtl/>
        </w:rPr>
        <w:tab/>
      </w:r>
      <w:r>
        <w:rPr>
          <w:rFonts w:cs="David"/>
          <w:rtl/>
        </w:rPr>
        <w:tab/>
        <w:t>- ממונה אנרגיה, אגף הייצור, חברת החשמל</w:t>
      </w:r>
    </w:p>
    <w:p w:rsidR="00000000" w:rsidRDefault="005C11AE">
      <w:pPr>
        <w:jc w:val="both"/>
        <w:rPr>
          <w:rFonts w:cs="David"/>
          <w:rtl/>
        </w:rPr>
      </w:pPr>
      <w:r>
        <w:rPr>
          <w:rFonts w:cs="David"/>
          <w:rtl/>
        </w:rPr>
        <w:tab/>
      </w:r>
      <w:r>
        <w:rPr>
          <w:rFonts w:cs="David"/>
          <w:rtl/>
        </w:rPr>
        <w:tab/>
      </w:r>
      <w:r>
        <w:rPr>
          <w:rFonts w:cs="David"/>
          <w:rtl/>
        </w:rPr>
        <w:tab/>
        <w:t>תמיר זקס</w:t>
      </w:r>
      <w:r>
        <w:rPr>
          <w:rFonts w:cs="David"/>
          <w:rtl/>
        </w:rPr>
        <w:tab/>
      </w:r>
      <w:r>
        <w:rPr>
          <w:rFonts w:cs="David"/>
          <w:rtl/>
        </w:rPr>
        <w:tab/>
        <w:t>- סגן מנהל מחלקת בקרת ביצועי יחידות הייצור,</w:t>
      </w:r>
    </w:p>
    <w:p w:rsidR="00000000" w:rsidRDefault="005C11AE">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חברת החשמל</w:t>
      </w:r>
    </w:p>
    <w:p w:rsidR="00000000" w:rsidRDefault="005C11AE">
      <w:pPr>
        <w:jc w:val="both"/>
        <w:rPr>
          <w:rFonts w:cs="David"/>
          <w:rtl/>
        </w:rPr>
      </w:pPr>
      <w:r>
        <w:rPr>
          <w:rFonts w:cs="David"/>
          <w:rtl/>
        </w:rPr>
        <w:tab/>
      </w:r>
      <w:r>
        <w:rPr>
          <w:rFonts w:cs="David"/>
          <w:rtl/>
        </w:rPr>
        <w:tab/>
      </w:r>
      <w:r>
        <w:rPr>
          <w:rFonts w:cs="David"/>
          <w:rtl/>
        </w:rPr>
        <w:tab/>
        <w:t>שרון חסיד</w:t>
      </w:r>
      <w:r>
        <w:rPr>
          <w:rFonts w:cs="David"/>
          <w:rtl/>
        </w:rPr>
        <w:tab/>
      </w:r>
      <w:r>
        <w:rPr>
          <w:rFonts w:cs="David"/>
          <w:rtl/>
        </w:rPr>
        <w:tab/>
        <w:t>- חברת "מקורות"</w:t>
      </w:r>
    </w:p>
    <w:p w:rsidR="00000000" w:rsidRDefault="005C11AE">
      <w:pPr>
        <w:ind w:left="2160"/>
        <w:jc w:val="both"/>
        <w:rPr>
          <w:rFonts w:cs="David"/>
          <w:rtl/>
        </w:rPr>
      </w:pPr>
      <w:r>
        <w:rPr>
          <w:rFonts w:cs="David"/>
          <w:rtl/>
        </w:rPr>
        <w:t xml:space="preserve">משה </w:t>
      </w:r>
      <w:r>
        <w:rPr>
          <w:rFonts w:cs="David"/>
          <w:rtl/>
        </w:rPr>
        <w:t>ויינגרטן</w:t>
      </w:r>
      <w:r>
        <w:rPr>
          <w:rFonts w:cs="David"/>
          <w:rtl/>
        </w:rPr>
        <w:tab/>
      </w:r>
      <w:r>
        <w:rPr>
          <w:rFonts w:cs="David"/>
          <w:rtl/>
        </w:rPr>
        <w:tab/>
        <w:t>- מנהל מפעל "המיכל", התאחדות התעשיינים</w:t>
      </w:r>
    </w:p>
    <w:p w:rsidR="00000000" w:rsidRDefault="005C11AE">
      <w:pPr>
        <w:jc w:val="both"/>
        <w:rPr>
          <w:rFonts w:cs="David"/>
          <w:rtl/>
        </w:rPr>
      </w:pPr>
    </w:p>
    <w:p w:rsidR="00000000" w:rsidRDefault="005C11AE">
      <w:pPr>
        <w:jc w:val="both"/>
        <w:rPr>
          <w:rFonts w:cs="David"/>
          <w:rtl/>
        </w:rPr>
      </w:pPr>
      <w:r>
        <w:rPr>
          <w:rFonts w:cs="David"/>
          <w:rtl/>
        </w:rPr>
        <w:tab/>
      </w:r>
      <w:r>
        <w:rPr>
          <w:rFonts w:cs="David"/>
          <w:rtl/>
        </w:rPr>
        <w:tab/>
      </w:r>
      <w:r>
        <w:rPr>
          <w:rFonts w:cs="David"/>
          <w:rtl/>
        </w:rPr>
        <w:tab/>
        <w:t>שחר אלון</w:t>
      </w:r>
      <w:r>
        <w:rPr>
          <w:rFonts w:cs="David"/>
          <w:rtl/>
        </w:rPr>
        <w:tab/>
      </w:r>
      <w:r>
        <w:rPr>
          <w:rFonts w:cs="David"/>
          <w:rtl/>
        </w:rPr>
        <w:tab/>
        <w:t>- מתמחה, הלשכה המשפטית, הכנסת</w:t>
      </w:r>
    </w:p>
    <w:p w:rsidR="00000000" w:rsidRDefault="005C11AE">
      <w:pPr>
        <w:jc w:val="both"/>
        <w:rPr>
          <w:rFonts w:cs="David"/>
          <w:rtl/>
        </w:rPr>
      </w:pPr>
    </w:p>
    <w:p w:rsidR="00000000" w:rsidRDefault="005C11AE">
      <w:pPr>
        <w:jc w:val="both"/>
        <w:rPr>
          <w:rFonts w:cs="David"/>
          <w:rtl/>
        </w:rPr>
      </w:pPr>
    </w:p>
    <w:p w:rsidR="00000000" w:rsidRDefault="005C11AE">
      <w:pPr>
        <w:jc w:val="both"/>
        <w:rPr>
          <w:rFonts w:cs="David"/>
          <w:rtl/>
        </w:rPr>
      </w:pPr>
      <w:r>
        <w:rPr>
          <w:rFonts w:cs="David"/>
          <w:u w:val="single"/>
          <w:rtl/>
        </w:rPr>
        <w:t>מנהלת הוועדה:</w:t>
      </w:r>
      <w:r>
        <w:rPr>
          <w:rFonts w:cs="David"/>
          <w:rtl/>
        </w:rPr>
        <w:tab/>
      </w:r>
      <w:r>
        <w:rPr>
          <w:rFonts w:cs="David"/>
          <w:rtl/>
        </w:rPr>
        <w:tab/>
        <w:t>לאה ורון</w:t>
      </w:r>
    </w:p>
    <w:p w:rsidR="00000000" w:rsidRDefault="005C11AE">
      <w:pPr>
        <w:jc w:val="both"/>
        <w:rPr>
          <w:rFonts w:cs="David"/>
          <w:rtl/>
        </w:rPr>
      </w:pPr>
      <w:r>
        <w:rPr>
          <w:rFonts w:cs="David"/>
          <w:u w:val="single"/>
          <w:rtl/>
        </w:rPr>
        <w:t>יועצת משפטית:</w:t>
      </w:r>
      <w:r>
        <w:rPr>
          <w:rFonts w:cs="David"/>
          <w:rtl/>
        </w:rPr>
        <w:tab/>
      </w:r>
      <w:r>
        <w:rPr>
          <w:rFonts w:cs="David"/>
          <w:rtl/>
        </w:rPr>
        <w:tab/>
        <w:t>אתי בנדלר</w:t>
      </w:r>
    </w:p>
    <w:p w:rsidR="00000000" w:rsidRDefault="005C11AE">
      <w:pPr>
        <w:jc w:val="both"/>
        <w:rPr>
          <w:rFonts w:cs="David"/>
          <w:rtl/>
        </w:rPr>
      </w:pPr>
      <w:r>
        <w:rPr>
          <w:rFonts w:cs="David"/>
          <w:u w:val="single"/>
          <w:rtl/>
        </w:rPr>
        <w:t>קצרנית:</w:t>
      </w:r>
      <w:r>
        <w:rPr>
          <w:rFonts w:cs="David"/>
          <w:rtl/>
        </w:rPr>
        <w:tab/>
      </w:r>
      <w:r>
        <w:rPr>
          <w:rFonts w:cs="David"/>
          <w:rtl/>
        </w:rPr>
        <w:tab/>
        <w:t>חפציבה צנעני</w:t>
      </w:r>
    </w:p>
    <w:p w:rsidR="00000000" w:rsidRDefault="005C11AE">
      <w:pPr>
        <w:jc w:val="center"/>
        <w:rPr>
          <w:rFonts w:cs="David"/>
          <w:b/>
          <w:bCs/>
          <w:u w:val="single"/>
          <w:rtl/>
        </w:rPr>
      </w:pPr>
      <w:r>
        <w:rPr>
          <w:rFonts w:cs="David"/>
          <w:rtl/>
        </w:rPr>
        <w:br w:type="page"/>
      </w:r>
      <w:r>
        <w:rPr>
          <w:rFonts w:cs="David"/>
          <w:b/>
          <w:bCs/>
          <w:u w:val="single"/>
          <w:rtl/>
        </w:rPr>
        <w:lastRenderedPageBreak/>
        <w:t>תקנות מקורות אנרגיה (בדיקת נצילות אנרגטית במתקני שאיבה), התשס"ד-2004</w:t>
      </w:r>
    </w:p>
    <w:p w:rsidR="00000000" w:rsidRDefault="005C11AE">
      <w:pPr>
        <w:jc w:val="both"/>
        <w:rPr>
          <w:rFonts w:cs="David"/>
          <w:rtl/>
        </w:rPr>
      </w:pPr>
      <w:r>
        <w:rPr>
          <w:rFonts w:cs="David"/>
          <w:rtl/>
        </w:rPr>
        <w:t> </w:t>
      </w:r>
    </w:p>
    <w:p w:rsidR="00000000" w:rsidRDefault="005C11AE">
      <w:pPr>
        <w:jc w:val="both"/>
        <w:rPr>
          <w:rFonts w:cs="David"/>
          <w:rtl/>
        </w:rPr>
      </w:pPr>
      <w:r>
        <w:rPr>
          <w:rFonts w:cs="David"/>
          <w:rtl/>
        </w:rPr>
        <w:t> </w:t>
      </w:r>
    </w:p>
    <w:p w:rsidR="00000000" w:rsidRDefault="005C11AE">
      <w:pPr>
        <w:jc w:val="both"/>
        <w:rPr>
          <w:rFonts w:cs="David"/>
          <w:rtl/>
        </w:rPr>
      </w:pPr>
      <w:r>
        <w:rPr>
          <w:rFonts w:cs="David"/>
          <w:rtl/>
        </w:rPr>
        <w:t> </w:t>
      </w:r>
    </w:p>
    <w:p w:rsidR="00000000" w:rsidRDefault="005C11AE">
      <w:pPr>
        <w:jc w:val="both"/>
        <w:rPr>
          <w:rFonts w:cs="David"/>
          <w:u w:val="single"/>
          <w:rtl/>
        </w:rPr>
      </w:pPr>
      <w:r>
        <w:rPr>
          <w:rFonts w:cs="David"/>
          <w:u w:val="single"/>
          <w:rtl/>
        </w:rPr>
        <w:t>היו"ר שלום שמח</w:t>
      </w:r>
      <w:r>
        <w:rPr>
          <w:rFonts w:cs="David"/>
          <w:u w:val="single"/>
          <w:rtl/>
        </w:rPr>
        <w:t>ון:</w:t>
      </w:r>
    </w:p>
    <w:p w:rsidR="00000000" w:rsidRDefault="005C11AE">
      <w:pPr>
        <w:jc w:val="both"/>
        <w:rPr>
          <w:rFonts w:cs="David"/>
          <w:rtl/>
        </w:rPr>
      </w:pPr>
      <w:r>
        <w:rPr>
          <w:rFonts w:cs="David"/>
          <w:rtl/>
        </w:rPr>
        <w:t> </w:t>
      </w:r>
    </w:p>
    <w:p w:rsidR="00000000" w:rsidRDefault="005C11AE">
      <w:pPr>
        <w:jc w:val="both"/>
        <w:rPr>
          <w:rFonts w:cs="David"/>
          <w:rtl/>
        </w:rPr>
      </w:pPr>
      <w:r>
        <w:rPr>
          <w:rFonts w:cs="David"/>
          <w:rtl/>
        </w:rPr>
        <w:tab/>
        <w:t>אני פותח את הישיבה. על סדר-היום: תקנות מקורות אנרגיה (בדיקת אנרגטית במתקני שאיבה), התשס"ד-2003, ותקנות מקורות אנרגיה (שיפור נצילות הבעירה במתקני קיטור המוסקים בדלק), התשס"ג-2004. בזמנו, היתה לנו ישיבה על עניין זה.</w:t>
      </w:r>
    </w:p>
    <w:p w:rsidR="00000000" w:rsidRDefault="005C11AE">
      <w:pPr>
        <w:jc w:val="both"/>
        <w:rPr>
          <w:rFonts w:cs="David"/>
          <w:rtl/>
        </w:rPr>
      </w:pPr>
    </w:p>
    <w:p w:rsidR="00000000" w:rsidRDefault="005C11AE">
      <w:pPr>
        <w:jc w:val="both"/>
        <w:rPr>
          <w:rFonts w:cs="David"/>
          <w:u w:val="single"/>
          <w:rtl/>
        </w:rPr>
      </w:pPr>
      <w:r>
        <w:rPr>
          <w:rFonts w:cs="David"/>
          <w:u w:val="single"/>
          <w:rtl/>
        </w:rPr>
        <w:t>זאב גרוס:</w:t>
      </w:r>
    </w:p>
    <w:p w:rsidR="00000000" w:rsidRDefault="005C11AE">
      <w:pPr>
        <w:jc w:val="both"/>
        <w:rPr>
          <w:rFonts w:cs="David"/>
          <w:rtl/>
        </w:rPr>
      </w:pPr>
    </w:p>
    <w:p w:rsidR="00000000" w:rsidRDefault="005C11AE">
      <w:pPr>
        <w:pStyle w:val="a8"/>
        <w:rPr>
          <w:rFonts w:cs="David"/>
          <w:rtl/>
        </w:rPr>
      </w:pPr>
      <w:r>
        <w:rPr>
          <w:rFonts w:cs="David"/>
          <w:rtl/>
        </w:rPr>
        <w:tab/>
        <w:t>היתה ישיבה, והתבקשו הב</w:t>
      </w:r>
      <w:r>
        <w:rPr>
          <w:rFonts w:cs="David"/>
          <w:rtl/>
        </w:rPr>
        <w:t>הרות ותיקונים. הוצאתי ליועצת המשפטית של הוועדה, ב-2 בדצמבר, נוסח שכפי שהבנתי - ועשיתי זאת בתיאום עם "מקורות" - וגם ציינו מה הם ההבדלים מול התקנות הקודמות. אני מקווה שבזה לפחות מילאנו את חובתנו כלפי הוועדה.</w:t>
      </w:r>
    </w:p>
    <w:p w:rsidR="00000000" w:rsidRDefault="005C11AE">
      <w:pPr>
        <w:jc w:val="both"/>
        <w:rPr>
          <w:rFonts w:cs="David"/>
          <w:rtl/>
        </w:rPr>
      </w:pPr>
    </w:p>
    <w:p w:rsidR="00000000" w:rsidRDefault="005C11AE">
      <w:pPr>
        <w:jc w:val="both"/>
        <w:rPr>
          <w:rFonts w:cs="David"/>
          <w:u w:val="single"/>
          <w:rtl/>
        </w:rPr>
      </w:pPr>
      <w:r>
        <w:rPr>
          <w:rFonts w:cs="David"/>
          <w:u w:val="single"/>
          <w:rtl/>
        </w:rPr>
        <w:t>היו"ר שלום שמחון:</w:t>
      </w:r>
    </w:p>
    <w:p w:rsidR="00000000" w:rsidRDefault="005C11AE">
      <w:pPr>
        <w:jc w:val="both"/>
        <w:rPr>
          <w:rFonts w:cs="David"/>
          <w:rtl/>
        </w:rPr>
      </w:pPr>
    </w:p>
    <w:p w:rsidR="00000000" w:rsidRDefault="005C11AE">
      <w:pPr>
        <w:jc w:val="both"/>
        <w:rPr>
          <w:rFonts w:cs="David"/>
          <w:rtl/>
        </w:rPr>
      </w:pPr>
      <w:r>
        <w:rPr>
          <w:rFonts w:cs="David"/>
          <w:rtl/>
        </w:rPr>
        <w:tab/>
        <w:t>האם מישהו רוצה להעיר משהו? אנ</w:t>
      </w:r>
      <w:r>
        <w:rPr>
          <w:rFonts w:cs="David"/>
          <w:rtl/>
        </w:rPr>
        <w:t>ו כאן בהסכמות.</w:t>
      </w:r>
    </w:p>
    <w:p w:rsidR="00000000" w:rsidRDefault="005C11AE">
      <w:pPr>
        <w:jc w:val="both"/>
        <w:rPr>
          <w:rFonts w:cs="David"/>
          <w:rtl/>
        </w:rPr>
      </w:pPr>
    </w:p>
    <w:p w:rsidR="00000000" w:rsidRDefault="005C11AE">
      <w:pPr>
        <w:jc w:val="both"/>
        <w:rPr>
          <w:rFonts w:cs="David"/>
          <w:u w:val="single"/>
          <w:rtl/>
        </w:rPr>
      </w:pPr>
      <w:r>
        <w:rPr>
          <w:rFonts w:cs="David"/>
          <w:u w:val="single"/>
          <w:rtl/>
        </w:rPr>
        <w:t>שרון חסיד:</w:t>
      </w:r>
    </w:p>
    <w:p w:rsidR="00000000" w:rsidRDefault="005C11AE">
      <w:pPr>
        <w:jc w:val="both"/>
        <w:rPr>
          <w:rFonts w:cs="David"/>
          <w:rtl/>
        </w:rPr>
      </w:pPr>
    </w:p>
    <w:p w:rsidR="00000000" w:rsidRDefault="005C11AE">
      <w:pPr>
        <w:jc w:val="both"/>
        <w:rPr>
          <w:rFonts w:cs="David"/>
          <w:rtl/>
        </w:rPr>
      </w:pPr>
      <w:r>
        <w:rPr>
          <w:rFonts w:cs="David"/>
          <w:rtl/>
        </w:rPr>
        <w:tab/>
        <w:t>זה מקובל על "מקורות".</w:t>
      </w:r>
    </w:p>
    <w:p w:rsidR="00000000" w:rsidRDefault="005C11AE">
      <w:pPr>
        <w:jc w:val="both"/>
        <w:rPr>
          <w:rFonts w:cs="David"/>
          <w:rtl/>
        </w:rPr>
      </w:pPr>
    </w:p>
    <w:p w:rsidR="00000000" w:rsidRDefault="005C11AE">
      <w:pPr>
        <w:jc w:val="both"/>
        <w:rPr>
          <w:rFonts w:cs="David"/>
          <w:u w:val="single"/>
          <w:rtl/>
        </w:rPr>
      </w:pPr>
      <w:r>
        <w:rPr>
          <w:rFonts w:cs="David"/>
          <w:u w:val="single"/>
          <w:rtl/>
        </w:rPr>
        <w:t>היו"ר שלום שמחון:</w:t>
      </w:r>
    </w:p>
    <w:p w:rsidR="00000000" w:rsidRDefault="005C11AE">
      <w:pPr>
        <w:jc w:val="both"/>
        <w:rPr>
          <w:rFonts w:cs="David"/>
          <w:rtl/>
        </w:rPr>
      </w:pPr>
    </w:p>
    <w:p w:rsidR="00000000" w:rsidRDefault="005C11AE">
      <w:pPr>
        <w:jc w:val="both"/>
        <w:rPr>
          <w:rFonts w:cs="David"/>
          <w:rtl/>
        </w:rPr>
      </w:pPr>
      <w:r>
        <w:rPr>
          <w:rFonts w:cs="David"/>
          <w:rtl/>
        </w:rPr>
        <w:tab/>
        <w:t>האם יש פה עוד גוף שמתנגד למשהו? לא.</w:t>
      </w:r>
    </w:p>
    <w:p w:rsidR="00000000" w:rsidRDefault="005C11AE">
      <w:pPr>
        <w:jc w:val="both"/>
        <w:rPr>
          <w:rFonts w:cs="David"/>
          <w:rtl/>
        </w:rPr>
      </w:pPr>
    </w:p>
    <w:p w:rsidR="00000000" w:rsidRDefault="005C11AE">
      <w:pPr>
        <w:jc w:val="both"/>
        <w:rPr>
          <w:rFonts w:cs="David"/>
          <w:u w:val="single"/>
          <w:rtl/>
        </w:rPr>
      </w:pPr>
      <w:r>
        <w:rPr>
          <w:rFonts w:cs="David"/>
          <w:u w:val="single"/>
          <w:rtl/>
        </w:rPr>
        <w:t>זאב גרוס:</w:t>
      </w:r>
    </w:p>
    <w:p w:rsidR="00000000" w:rsidRDefault="005C11AE">
      <w:pPr>
        <w:jc w:val="both"/>
        <w:rPr>
          <w:rFonts w:cs="David"/>
          <w:rtl/>
        </w:rPr>
      </w:pPr>
    </w:p>
    <w:p w:rsidR="00000000" w:rsidRDefault="005C11AE">
      <w:pPr>
        <w:jc w:val="both"/>
        <w:rPr>
          <w:rFonts w:cs="David"/>
          <w:rtl/>
        </w:rPr>
      </w:pPr>
      <w:r>
        <w:rPr>
          <w:rFonts w:cs="David"/>
          <w:rtl/>
        </w:rPr>
        <w:tab/>
        <w:t>אם כך, מתקנים את התאריכים, וזה יהפוך להיות עכשיו: 2004. האם להקריא את התקנות?</w:t>
      </w:r>
    </w:p>
    <w:p w:rsidR="00000000" w:rsidRDefault="005C11AE">
      <w:pPr>
        <w:jc w:val="both"/>
        <w:rPr>
          <w:rFonts w:cs="David"/>
          <w:rtl/>
        </w:rPr>
      </w:pPr>
    </w:p>
    <w:p w:rsidR="00000000" w:rsidRDefault="005C11AE">
      <w:pPr>
        <w:jc w:val="both"/>
        <w:rPr>
          <w:rFonts w:cs="David"/>
          <w:u w:val="single"/>
          <w:rtl/>
        </w:rPr>
      </w:pPr>
      <w:r>
        <w:rPr>
          <w:rFonts w:cs="David"/>
          <w:u w:val="single"/>
          <w:rtl/>
        </w:rPr>
        <w:t>היו"ר שלום שמחון:</w:t>
      </w:r>
    </w:p>
    <w:p w:rsidR="00000000" w:rsidRDefault="005C11AE">
      <w:pPr>
        <w:jc w:val="both"/>
        <w:rPr>
          <w:rFonts w:cs="David"/>
          <w:rtl/>
        </w:rPr>
      </w:pPr>
    </w:p>
    <w:p w:rsidR="00000000" w:rsidRDefault="005C11AE">
      <w:pPr>
        <w:jc w:val="both"/>
        <w:rPr>
          <w:rFonts w:cs="David"/>
          <w:rtl/>
        </w:rPr>
      </w:pPr>
      <w:r>
        <w:rPr>
          <w:rFonts w:cs="David"/>
          <w:rtl/>
        </w:rPr>
        <w:tab/>
        <w:t>קראנו זאת בפעם הקודמת, וביקשנו השלמה</w:t>
      </w:r>
      <w:r>
        <w:rPr>
          <w:rFonts w:cs="David"/>
          <w:rtl/>
        </w:rPr>
        <w:t>.</w:t>
      </w:r>
    </w:p>
    <w:p w:rsidR="00000000" w:rsidRDefault="005C11AE">
      <w:pPr>
        <w:jc w:val="both"/>
        <w:rPr>
          <w:rFonts w:cs="David"/>
          <w:rtl/>
        </w:rPr>
      </w:pPr>
    </w:p>
    <w:p w:rsidR="00000000" w:rsidRDefault="005C11AE">
      <w:pPr>
        <w:jc w:val="both"/>
        <w:rPr>
          <w:rFonts w:cs="David"/>
          <w:u w:val="single"/>
          <w:rtl/>
        </w:rPr>
      </w:pPr>
      <w:r>
        <w:rPr>
          <w:rFonts w:cs="David"/>
          <w:u w:val="single"/>
          <w:rtl/>
        </w:rPr>
        <w:t>לאה ורון:</w:t>
      </w:r>
    </w:p>
    <w:p w:rsidR="00000000" w:rsidRDefault="005C11AE">
      <w:pPr>
        <w:jc w:val="both"/>
        <w:rPr>
          <w:rFonts w:cs="David"/>
          <w:rtl/>
        </w:rPr>
      </w:pPr>
    </w:p>
    <w:p w:rsidR="00000000" w:rsidRDefault="005C11AE">
      <w:pPr>
        <w:pStyle w:val="a8"/>
        <w:rPr>
          <w:rFonts w:cs="David"/>
          <w:rtl/>
        </w:rPr>
      </w:pPr>
      <w:r>
        <w:rPr>
          <w:rFonts w:cs="David"/>
          <w:rtl/>
        </w:rPr>
        <w:tab/>
        <w:t>אנו גם עמדנו בפני אישור. הודיע יושב-ראש הוועדה שאם לא תתקבל חוות דעת של "מקורות" או של אחרים הוא לא יחזור לדיון בתקנות. מאחר והתקבלה חוות דעת של חברת "מקורות", הוא ביקש לזמן שוב את הדיון, ולפני כן ביקשנו את התייחסות המשרד. אשר על כן, אני מבי</w:t>
      </w:r>
      <w:r>
        <w:rPr>
          <w:rFonts w:cs="David"/>
          <w:rtl/>
        </w:rPr>
        <w:t>נה שגם נעשה תיאום בתקנות שמונחות כעת בפני הוועדה הן בהסכמה מלאה עם כל הגורמים.</w:t>
      </w:r>
    </w:p>
    <w:p w:rsidR="00000000" w:rsidRDefault="005C11AE">
      <w:pPr>
        <w:pStyle w:val="a8"/>
        <w:rPr>
          <w:rFonts w:cs="David"/>
          <w:rtl/>
        </w:rPr>
      </w:pPr>
    </w:p>
    <w:p w:rsidR="00000000" w:rsidRDefault="005C11AE">
      <w:pPr>
        <w:jc w:val="both"/>
        <w:rPr>
          <w:rFonts w:cs="David"/>
          <w:u w:val="single"/>
          <w:rtl/>
        </w:rPr>
      </w:pPr>
      <w:r>
        <w:rPr>
          <w:rFonts w:cs="David"/>
          <w:u w:val="single"/>
          <w:rtl/>
        </w:rPr>
        <w:t>זאב גרוס:</w:t>
      </w:r>
    </w:p>
    <w:p w:rsidR="00000000" w:rsidRDefault="005C11AE">
      <w:pPr>
        <w:jc w:val="both"/>
        <w:rPr>
          <w:rFonts w:cs="David"/>
          <w:rtl/>
        </w:rPr>
      </w:pPr>
    </w:p>
    <w:p w:rsidR="00000000" w:rsidRDefault="005C11AE">
      <w:pPr>
        <w:jc w:val="both"/>
        <w:rPr>
          <w:rFonts w:cs="David"/>
          <w:rtl/>
        </w:rPr>
      </w:pPr>
      <w:r>
        <w:rPr>
          <w:rFonts w:cs="David"/>
          <w:rtl/>
        </w:rPr>
        <w:tab/>
        <w:t>כן. זהו נוסח מתואם.</w:t>
      </w:r>
    </w:p>
    <w:p w:rsidR="00000000" w:rsidRDefault="005C11AE">
      <w:pPr>
        <w:jc w:val="both"/>
        <w:rPr>
          <w:rFonts w:cs="David"/>
          <w:rtl/>
        </w:rPr>
      </w:pPr>
    </w:p>
    <w:p w:rsidR="00000000" w:rsidRDefault="005C11AE">
      <w:pPr>
        <w:jc w:val="both"/>
        <w:rPr>
          <w:rFonts w:cs="David"/>
          <w:u w:val="single"/>
          <w:rtl/>
        </w:rPr>
      </w:pPr>
      <w:r>
        <w:rPr>
          <w:rFonts w:cs="David"/>
          <w:u w:val="single"/>
          <w:rtl/>
        </w:rPr>
        <w:t>אתי בנדלר:</w:t>
      </w:r>
    </w:p>
    <w:p w:rsidR="00000000" w:rsidRDefault="005C11AE">
      <w:pPr>
        <w:jc w:val="both"/>
        <w:rPr>
          <w:rFonts w:cs="David"/>
          <w:rtl/>
        </w:rPr>
      </w:pPr>
    </w:p>
    <w:p w:rsidR="00000000" w:rsidRDefault="005C11AE">
      <w:pPr>
        <w:jc w:val="both"/>
        <w:rPr>
          <w:rFonts w:cs="David"/>
          <w:rtl/>
        </w:rPr>
      </w:pPr>
      <w:r>
        <w:rPr>
          <w:rFonts w:cs="David"/>
          <w:rtl/>
        </w:rPr>
        <w:tab/>
        <w:t>זאב גרוס, תפנה את תשומת לב הוועדה לשינויים לעומת הנוסח הקודם.</w:t>
      </w:r>
    </w:p>
    <w:p w:rsidR="00000000" w:rsidRDefault="005C11AE">
      <w:pPr>
        <w:jc w:val="both"/>
        <w:rPr>
          <w:rFonts w:cs="David"/>
          <w:rtl/>
        </w:rPr>
      </w:pPr>
    </w:p>
    <w:p w:rsidR="00000000" w:rsidRDefault="005C11AE">
      <w:pPr>
        <w:jc w:val="both"/>
        <w:rPr>
          <w:rFonts w:cs="David"/>
          <w:u w:val="single"/>
          <w:rtl/>
        </w:rPr>
      </w:pPr>
      <w:r>
        <w:rPr>
          <w:rFonts w:cs="David"/>
          <w:u w:val="single"/>
          <w:rtl/>
        </w:rPr>
        <w:t>זאב גרוס:</w:t>
      </w:r>
    </w:p>
    <w:p w:rsidR="00000000" w:rsidRDefault="005C11AE">
      <w:pPr>
        <w:jc w:val="both"/>
        <w:rPr>
          <w:rFonts w:cs="David"/>
          <w:rtl/>
        </w:rPr>
      </w:pPr>
    </w:p>
    <w:p w:rsidR="00000000" w:rsidRDefault="005C11AE">
      <w:pPr>
        <w:jc w:val="both"/>
        <w:rPr>
          <w:rFonts w:cs="David"/>
          <w:rtl/>
        </w:rPr>
      </w:pPr>
      <w:r>
        <w:rPr>
          <w:rFonts w:cs="David"/>
          <w:rtl/>
        </w:rPr>
        <w:tab/>
        <w:t>תקנה 2(2) - בנוסח המקורי, שהיה בפני הוועדה, דובר על</w:t>
      </w:r>
      <w:r>
        <w:rPr>
          <w:rFonts w:cs="David"/>
          <w:rtl/>
        </w:rPr>
        <w:t xml:space="preserve"> 60%. במקום 60% זה יהיה 55%.</w:t>
      </w:r>
    </w:p>
    <w:p w:rsidR="00000000" w:rsidRDefault="005C11AE">
      <w:pPr>
        <w:jc w:val="both"/>
        <w:rPr>
          <w:rFonts w:cs="David"/>
          <w:rtl/>
        </w:rPr>
      </w:pPr>
      <w:r>
        <w:rPr>
          <w:rFonts w:cs="David"/>
          <w:rtl/>
        </w:rPr>
        <w:br w:type="page"/>
      </w:r>
      <w:r>
        <w:rPr>
          <w:rFonts w:cs="David"/>
          <w:rtl/>
        </w:rPr>
        <w:lastRenderedPageBreak/>
        <w:tab/>
        <w:t>בתקנה 3(א), בנוסח הקודם, נאמר: "בעל מיתקן שאיבה ידאג לעריכת בדיקת נצילות מיתקן שאיבה (להלן - הבדיקה) אחת ל-30 חודשים לפחות". מחקנו את המלה "לפחות", ובמקומה הוספנו את המלים "או לאחר 7,500 שעות עבודה, לפי המאוחר".</w:t>
      </w:r>
    </w:p>
    <w:p w:rsidR="00000000" w:rsidRDefault="005C11AE">
      <w:pPr>
        <w:jc w:val="both"/>
        <w:rPr>
          <w:rFonts w:cs="David"/>
          <w:rtl/>
        </w:rPr>
      </w:pPr>
      <w:r>
        <w:rPr>
          <w:rFonts w:cs="David"/>
          <w:rtl/>
        </w:rPr>
        <w:tab/>
      </w:r>
    </w:p>
    <w:p w:rsidR="00000000" w:rsidRDefault="005C11AE">
      <w:pPr>
        <w:jc w:val="both"/>
        <w:rPr>
          <w:rFonts w:cs="David"/>
          <w:u w:val="single"/>
          <w:rtl/>
        </w:rPr>
      </w:pPr>
      <w:r>
        <w:rPr>
          <w:rFonts w:cs="David"/>
          <w:u w:val="single"/>
          <w:rtl/>
        </w:rPr>
        <w:t>אליעזר כהן:</w:t>
      </w:r>
    </w:p>
    <w:p w:rsidR="00000000" w:rsidRDefault="005C11AE">
      <w:pPr>
        <w:jc w:val="both"/>
        <w:rPr>
          <w:rFonts w:cs="David"/>
          <w:rtl/>
        </w:rPr>
      </w:pPr>
    </w:p>
    <w:p w:rsidR="00000000" w:rsidRDefault="005C11AE">
      <w:pPr>
        <w:pStyle w:val="a8"/>
        <w:rPr>
          <w:rFonts w:cs="David"/>
          <w:rtl/>
        </w:rPr>
      </w:pPr>
      <w:r>
        <w:rPr>
          <w:rFonts w:cs="David"/>
          <w:rtl/>
        </w:rPr>
        <w:tab/>
        <w:t>זה הרבה יותר מתאים. באותו זמן יכולות להיות הרבה פחות שעות.</w:t>
      </w:r>
    </w:p>
    <w:p w:rsidR="00000000" w:rsidRDefault="005C11AE">
      <w:pPr>
        <w:jc w:val="both"/>
        <w:rPr>
          <w:rFonts w:cs="David"/>
          <w:rtl/>
        </w:rPr>
      </w:pPr>
    </w:p>
    <w:p w:rsidR="00000000" w:rsidRDefault="005C11AE">
      <w:pPr>
        <w:jc w:val="both"/>
        <w:rPr>
          <w:rFonts w:cs="David"/>
          <w:u w:val="single"/>
          <w:rtl/>
        </w:rPr>
      </w:pPr>
      <w:r>
        <w:rPr>
          <w:rFonts w:cs="David"/>
          <w:u w:val="single"/>
          <w:rtl/>
        </w:rPr>
        <w:t>זאב גרוס:</w:t>
      </w:r>
    </w:p>
    <w:p w:rsidR="00000000" w:rsidRDefault="005C11AE">
      <w:pPr>
        <w:jc w:val="both"/>
        <w:rPr>
          <w:rFonts w:cs="David"/>
          <w:rtl/>
        </w:rPr>
      </w:pPr>
    </w:p>
    <w:p w:rsidR="00000000" w:rsidRDefault="005C11AE">
      <w:pPr>
        <w:jc w:val="both"/>
        <w:rPr>
          <w:rFonts w:cs="David"/>
          <w:rtl/>
        </w:rPr>
      </w:pPr>
      <w:r>
        <w:rPr>
          <w:rFonts w:cs="David"/>
          <w:rtl/>
        </w:rPr>
        <w:tab/>
        <w:t>את תקנה 3(ג) שינינו לחלוטין, ועתה היא קובעת: "תוצאות הבדיקה וכן ההמלצות לשיפור נצילות השאיבה של מיתקני השאיבה, כאמור בתקנה 6(ב), תירשמנה לפי הטופס שבתוספת, אשר ייחתם על-ידי המהנדס ה</w:t>
      </w:r>
      <w:r>
        <w:rPr>
          <w:rFonts w:cs="David"/>
          <w:rtl/>
        </w:rPr>
        <w:t>אמור בתקנה 6(ב) ואשר העתק הימנו יימסר לממונה באחריות המהנדס".</w:t>
      </w:r>
    </w:p>
    <w:p w:rsidR="00000000" w:rsidRDefault="005C11AE">
      <w:pPr>
        <w:jc w:val="both"/>
        <w:rPr>
          <w:rFonts w:cs="David"/>
          <w:rtl/>
        </w:rPr>
      </w:pPr>
    </w:p>
    <w:p w:rsidR="00000000" w:rsidRDefault="005C11AE">
      <w:pPr>
        <w:jc w:val="both"/>
        <w:rPr>
          <w:rFonts w:cs="David"/>
          <w:u w:val="single"/>
          <w:rtl/>
        </w:rPr>
      </w:pPr>
      <w:r>
        <w:rPr>
          <w:rFonts w:cs="David"/>
          <w:u w:val="single"/>
          <w:rtl/>
        </w:rPr>
        <w:t>היו"ר שלום שמחון:</w:t>
      </w:r>
    </w:p>
    <w:p w:rsidR="00000000" w:rsidRDefault="005C11AE">
      <w:pPr>
        <w:jc w:val="both"/>
        <w:rPr>
          <w:rFonts w:cs="David"/>
          <w:rtl/>
        </w:rPr>
      </w:pPr>
    </w:p>
    <w:p w:rsidR="00000000" w:rsidRDefault="005C11AE">
      <w:pPr>
        <w:jc w:val="both"/>
        <w:rPr>
          <w:rFonts w:cs="David"/>
          <w:rtl/>
        </w:rPr>
      </w:pPr>
      <w:r>
        <w:rPr>
          <w:rFonts w:cs="David"/>
          <w:rtl/>
        </w:rPr>
        <w:tab/>
        <w:t>האם יש הערות לגבי תקנה 3(ג)?</w:t>
      </w:r>
    </w:p>
    <w:p w:rsidR="00000000" w:rsidRDefault="005C11AE">
      <w:pPr>
        <w:jc w:val="both"/>
        <w:rPr>
          <w:rFonts w:cs="David"/>
          <w:rtl/>
        </w:rPr>
      </w:pPr>
    </w:p>
    <w:p w:rsidR="00000000" w:rsidRDefault="005C11AE">
      <w:pPr>
        <w:jc w:val="both"/>
        <w:rPr>
          <w:rFonts w:cs="David"/>
          <w:u w:val="single"/>
          <w:rtl/>
        </w:rPr>
      </w:pPr>
      <w:r>
        <w:rPr>
          <w:rFonts w:cs="David"/>
          <w:u w:val="single"/>
          <w:rtl/>
        </w:rPr>
        <w:t>שרון חסיד:</w:t>
      </w:r>
    </w:p>
    <w:p w:rsidR="00000000" w:rsidRDefault="005C11AE">
      <w:pPr>
        <w:jc w:val="both"/>
        <w:rPr>
          <w:rFonts w:cs="David"/>
          <w:rtl/>
        </w:rPr>
      </w:pPr>
    </w:p>
    <w:p w:rsidR="00000000" w:rsidRDefault="005C11AE">
      <w:pPr>
        <w:jc w:val="both"/>
        <w:rPr>
          <w:rFonts w:cs="David"/>
          <w:rtl/>
        </w:rPr>
      </w:pPr>
      <w:r>
        <w:rPr>
          <w:rFonts w:cs="David"/>
          <w:rtl/>
        </w:rPr>
        <w:tab/>
        <w:t xml:space="preserve">לא. </w:t>
      </w:r>
    </w:p>
    <w:p w:rsidR="00000000" w:rsidRDefault="005C11AE">
      <w:pPr>
        <w:jc w:val="both"/>
        <w:rPr>
          <w:rFonts w:cs="David"/>
          <w:rtl/>
        </w:rPr>
      </w:pPr>
    </w:p>
    <w:p w:rsidR="00000000" w:rsidRDefault="005C11AE">
      <w:pPr>
        <w:jc w:val="both"/>
        <w:rPr>
          <w:rFonts w:cs="David"/>
          <w:u w:val="single"/>
          <w:rtl/>
        </w:rPr>
      </w:pPr>
      <w:r>
        <w:rPr>
          <w:rFonts w:cs="David"/>
          <w:u w:val="single"/>
          <w:rtl/>
        </w:rPr>
        <w:t>זאב גרוס:</w:t>
      </w:r>
    </w:p>
    <w:p w:rsidR="00000000" w:rsidRDefault="005C11AE">
      <w:pPr>
        <w:jc w:val="both"/>
        <w:rPr>
          <w:rFonts w:cs="David"/>
          <w:rtl/>
        </w:rPr>
      </w:pPr>
    </w:p>
    <w:p w:rsidR="00000000" w:rsidRDefault="005C11AE">
      <w:pPr>
        <w:jc w:val="both"/>
        <w:rPr>
          <w:rFonts w:cs="David"/>
          <w:rtl/>
        </w:rPr>
      </w:pPr>
      <w:r>
        <w:rPr>
          <w:rFonts w:cs="David"/>
          <w:rtl/>
        </w:rPr>
        <w:tab/>
        <w:t>זה סוכם.</w:t>
      </w:r>
    </w:p>
    <w:p w:rsidR="00000000" w:rsidRDefault="005C11AE">
      <w:pPr>
        <w:jc w:val="both"/>
        <w:rPr>
          <w:rFonts w:cs="David"/>
          <w:rtl/>
        </w:rPr>
      </w:pPr>
    </w:p>
    <w:p w:rsidR="00000000" w:rsidRDefault="005C11AE">
      <w:pPr>
        <w:jc w:val="both"/>
        <w:rPr>
          <w:rFonts w:cs="David"/>
          <w:u w:val="single"/>
          <w:rtl/>
        </w:rPr>
      </w:pPr>
      <w:r>
        <w:rPr>
          <w:rFonts w:cs="David"/>
          <w:u w:val="single"/>
          <w:rtl/>
        </w:rPr>
        <w:t>זאב גרוס:</w:t>
      </w:r>
    </w:p>
    <w:p w:rsidR="00000000" w:rsidRDefault="005C11AE">
      <w:pPr>
        <w:jc w:val="both"/>
        <w:rPr>
          <w:rFonts w:cs="David"/>
          <w:rtl/>
        </w:rPr>
      </w:pPr>
    </w:p>
    <w:p w:rsidR="00000000" w:rsidRDefault="005C11AE">
      <w:pPr>
        <w:jc w:val="both"/>
        <w:rPr>
          <w:rFonts w:cs="David"/>
          <w:rtl/>
        </w:rPr>
      </w:pPr>
      <w:r>
        <w:rPr>
          <w:rFonts w:cs="David"/>
          <w:rtl/>
        </w:rPr>
        <w:tab/>
        <w:t>הנוסח המקורי של תקנה 4(א) קבע: "הראו תוצאות הבדיקה שנצילות מיתקן שאיבה קטנה מהקבוע בתקנה</w:t>
      </w:r>
      <w:r>
        <w:rPr>
          <w:rFonts w:cs="David"/>
          <w:rtl/>
        </w:rPr>
        <w:t xml:space="preserve"> 2, ינקוט בעל המיתקן באמצעים לשיפור הנצילות במיתקן זה ותיערך בדיקה חוזרת לא יאוחר מששה חודשים מתאריך הבדיקה האחרונה".</w:t>
      </w:r>
    </w:p>
    <w:p w:rsidR="00000000" w:rsidRDefault="005C11AE">
      <w:pPr>
        <w:jc w:val="both"/>
        <w:rPr>
          <w:rFonts w:cs="David"/>
          <w:rtl/>
        </w:rPr>
      </w:pPr>
    </w:p>
    <w:p w:rsidR="00000000" w:rsidRDefault="005C11AE">
      <w:pPr>
        <w:jc w:val="both"/>
        <w:rPr>
          <w:rFonts w:cs="David"/>
          <w:u w:val="single"/>
          <w:rtl/>
        </w:rPr>
      </w:pPr>
      <w:r>
        <w:rPr>
          <w:rFonts w:cs="David"/>
          <w:u w:val="single"/>
          <w:rtl/>
        </w:rPr>
        <w:t>אליעזר כהן:</w:t>
      </w:r>
    </w:p>
    <w:p w:rsidR="00000000" w:rsidRDefault="005C11AE">
      <w:pPr>
        <w:jc w:val="both"/>
        <w:rPr>
          <w:rFonts w:cs="David"/>
          <w:rtl/>
        </w:rPr>
      </w:pPr>
    </w:p>
    <w:p w:rsidR="00000000" w:rsidRDefault="005C11AE">
      <w:pPr>
        <w:jc w:val="both"/>
        <w:rPr>
          <w:rFonts w:cs="David"/>
          <w:rtl/>
        </w:rPr>
      </w:pPr>
      <w:r>
        <w:rPr>
          <w:rFonts w:cs="David"/>
          <w:rtl/>
        </w:rPr>
        <w:tab/>
        <w:t>לשם השכלה, מה מקטין את הנצילות? האם עושה זאת סינון?</w:t>
      </w:r>
    </w:p>
    <w:p w:rsidR="00000000" w:rsidRDefault="005C11AE">
      <w:pPr>
        <w:jc w:val="both"/>
        <w:rPr>
          <w:rFonts w:cs="David"/>
          <w:rtl/>
        </w:rPr>
      </w:pPr>
    </w:p>
    <w:p w:rsidR="00000000" w:rsidRDefault="005C11AE">
      <w:pPr>
        <w:jc w:val="both"/>
        <w:rPr>
          <w:rFonts w:cs="David"/>
          <w:u w:val="single"/>
          <w:rtl/>
        </w:rPr>
      </w:pPr>
      <w:r>
        <w:rPr>
          <w:rFonts w:cs="David"/>
          <w:u w:val="single"/>
          <w:rtl/>
        </w:rPr>
        <w:t>ולדימיר נמירובסקי:</w:t>
      </w:r>
    </w:p>
    <w:p w:rsidR="00000000" w:rsidRDefault="005C11AE">
      <w:pPr>
        <w:jc w:val="both"/>
        <w:rPr>
          <w:rFonts w:cs="David"/>
          <w:rtl/>
        </w:rPr>
      </w:pPr>
    </w:p>
    <w:p w:rsidR="00000000" w:rsidRDefault="005C11AE">
      <w:pPr>
        <w:jc w:val="both"/>
        <w:rPr>
          <w:rFonts w:cs="David"/>
          <w:rtl/>
        </w:rPr>
      </w:pPr>
      <w:r>
        <w:rPr>
          <w:rFonts w:cs="David"/>
          <w:rtl/>
        </w:rPr>
        <w:tab/>
        <w:t>התיישנות ודברים כאלה.</w:t>
      </w:r>
    </w:p>
    <w:p w:rsidR="00000000" w:rsidRDefault="005C11AE">
      <w:pPr>
        <w:jc w:val="both"/>
        <w:rPr>
          <w:rFonts w:cs="David"/>
          <w:rtl/>
        </w:rPr>
      </w:pPr>
    </w:p>
    <w:p w:rsidR="00000000" w:rsidRDefault="005C11AE">
      <w:pPr>
        <w:jc w:val="both"/>
        <w:rPr>
          <w:rFonts w:cs="David"/>
          <w:u w:val="single"/>
          <w:rtl/>
        </w:rPr>
      </w:pPr>
      <w:r>
        <w:rPr>
          <w:rFonts w:cs="David"/>
          <w:u w:val="single"/>
          <w:rtl/>
        </w:rPr>
        <w:t>זאב גרוס:</w:t>
      </w:r>
    </w:p>
    <w:p w:rsidR="00000000" w:rsidRDefault="005C11AE">
      <w:pPr>
        <w:jc w:val="both"/>
        <w:rPr>
          <w:rFonts w:cs="David"/>
          <w:rtl/>
        </w:rPr>
      </w:pPr>
    </w:p>
    <w:p w:rsidR="00000000" w:rsidRDefault="005C11AE">
      <w:pPr>
        <w:jc w:val="both"/>
        <w:rPr>
          <w:rFonts w:cs="David"/>
          <w:rtl/>
        </w:rPr>
      </w:pPr>
      <w:r>
        <w:rPr>
          <w:rFonts w:cs="David"/>
          <w:rtl/>
        </w:rPr>
        <w:tab/>
        <w:t>בנוסף לזה שבעל</w:t>
      </w:r>
      <w:r>
        <w:rPr>
          <w:rFonts w:cs="David"/>
          <w:rtl/>
        </w:rPr>
        <w:t xml:space="preserve"> המיתקן ינקוט באמצאים לשיפור הנצילות, הוספנו שהוא צריך לדווח על האמצעים האלה לממונה. וכן "הממונה יהיה רשאי לדרוש כי תיערך בדיקה חוזרת במיתקן האמור". זו לא חובה. זה בשיקול דעת המנהל היום האם לערוך את הבדיקה החוזרת או לא.</w:t>
      </w:r>
    </w:p>
    <w:p w:rsidR="00000000" w:rsidRDefault="005C11AE">
      <w:pPr>
        <w:jc w:val="both"/>
        <w:rPr>
          <w:rFonts w:cs="David"/>
          <w:rtl/>
        </w:rPr>
      </w:pPr>
    </w:p>
    <w:p w:rsidR="00000000" w:rsidRDefault="005C11AE">
      <w:pPr>
        <w:jc w:val="both"/>
        <w:rPr>
          <w:rFonts w:cs="David"/>
          <w:u w:val="single"/>
          <w:rtl/>
        </w:rPr>
      </w:pPr>
      <w:r>
        <w:rPr>
          <w:rFonts w:cs="David"/>
          <w:u w:val="single"/>
          <w:rtl/>
        </w:rPr>
        <w:t>אתי בנדלר:</w:t>
      </w:r>
    </w:p>
    <w:p w:rsidR="00000000" w:rsidRDefault="005C11AE">
      <w:pPr>
        <w:jc w:val="both"/>
        <w:rPr>
          <w:rFonts w:cs="David"/>
          <w:rtl/>
        </w:rPr>
      </w:pPr>
    </w:p>
    <w:p w:rsidR="00000000" w:rsidRDefault="005C11AE">
      <w:pPr>
        <w:jc w:val="both"/>
        <w:rPr>
          <w:rFonts w:cs="David"/>
          <w:rtl/>
        </w:rPr>
      </w:pPr>
      <w:r>
        <w:rPr>
          <w:rFonts w:cs="David"/>
          <w:rtl/>
        </w:rPr>
        <w:tab/>
        <w:t>עורך-הדין גרוס, לְמה מ</w:t>
      </w:r>
      <w:r>
        <w:rPr>
          <w:rFonts w:cs="David"/>
          <w:rtl/>
        </w:rPr>
        <w:t>תייחס "לא יאוחר מששה חודשים": לדרישת הממונה או לבדיקה החוזרת?</w:t>
      </w:r>
    </w:p>
    <w:p w:rsidR="00000000" w:rsidRDefault="005C11AE">
      <w:pPr>
        <w:jc w:val="both"/>
        <w:rPr>
          <w:rFonts w:cs="David"/>
          <w:rtl/>
        </w:rPr>
      </w:pPr>
    </w:p>
    <w:p w:rsidR="00000000" w:rsidRDefault="005C11AE">
      <w:pPr>
        <w:jc w:val="both"/>
        <w:rPr>
          <w:rFonts w:cs="David"/>
          <w:u w:val="single"/>
          <w:rtl/>
        </w:rPr>
      </w:pPr>
      <w:r>
        <w:rPr>
          <w:rFonts w:cs="David"/>
          <w:u w:val="single"/>
          <w:rtl/>
        </w:rPr>
        <w:t>זאב גרוס:</w:t>
      </w:r>
    </w:p>
    <w:p w:rsidR="00000000" w:rsidRDefault="005C11AE">
      <w:pPr>
        <w:jc w:val="both"/>
        <w:rPr>
          <w:rFonts w:cs="David"/>
          <w:rtl/>
        </w:rPr>
      </w:pPr>
    </w:p>
    <w:p w:rsidR="00000000" w:rsidRDefault="005C11AE">
      <w:pPr>
        <w:jc w:val="both"/>
        <w:rPr>
          <w:rFonts w:cs="David"/>
          <w:rtl/>
        </w:rPr>
      </w:pPr>
      <w:r>
        <w:rPr>
          <w:rFonts w:cs="David"/>
          <w:rtl/>
        </w:rPr>
        <w:tab/>
        <w:t>אולי הם יכולים להבהיר שמדובר על כך שהוא יכול לבקש את הבדיקה- - -</w:t>
      </w:r>
    </w:p>
    <w:p w:rsidR="00000000" w:rsidRDefault="005C11AE">
      <w:pPr>
        <w:jc w:val="both"/>
        <w:rPr>
          <w:rFonts w:cs="David"/>
          <w:u w:val="single"/>
          <w:rtl/>
        </w:rPr>
      </w:pPr>
      <w:r>
        <w:rPr>
          <w:rFonts w:cs="David"/>
          <w:u w:val="single"/>
          <w:rtl/>
        </w:rPr>
        <w:br w:type="page"/>
        <w:t>אתי בנדלר:</w:t>
      </w:r>
    </w:p>
    <w:p w:rsidR="00000000" w:rsidRDefault="005C11AE">
      <w:pPr>
        <w:jc w:val="both"/>
        <w:rPr>
          <w:rFonts w:cs="David"/>
          <w:rtl/>
        </w:rPr>
      </w:pPr>
    </w:p>
    <w:p w:rsidR="00000000" w:rsidRDefault="005C11AE">
      <w:pPr>
        <w:jc w:val="both"/>
        <w:rPr>
          <w:rFonts w:cs="David"/>
          <w:rtl/>
        </w:rPr>
      </w:pPr>
      <w:r>
        <w:rPr>
          <w:rFonts w:cs="David"/>
          <w:rtl/>
        </w:rPr>
        <w:tab/>
        <w:t>כלומר, הדרישה היא תוך ששה חודשים, אבל יכול להיות שהבדיקה תהיה בעוד שנה.</w:t>
      </w:r>
    </w:p>
    <w:p w:rsidR="00000000" w:rsidRDefault="005C11AE">
      <w:pPr>
        <w:jc w:val="both"/>
        <w:rPr>
          <w:rFonts w:cs="David"/>
          <w:rtl/>
        </w:rPr>
      </w:pPr>
    </w:p>
    <w:p w:rsidR="00000000" w:rsidRDefault="005C11AE">
      <w:pPr>
        <w:jc w:val="both"/>
        <w:rPr>
          <w:rFonts w:cs="David"/>
          <w:u w:val="single"/>
          <w:rtl/>
        </w:rPr>
      </w:pPr>
      <w:r>
        <w:rPr>
          <w:rFonts w:cs="David"/>
          <w:u w:val="single"/>
          <w:rtl/>
        </w:rPr>
        <w:t>זאב גרוס:</w:t>
      </w:r>
    </w:p>
    <w:p w:rsidR="00000000" w:rsidRDefault="005C11AE">
      <w:pPr>
        <w:jc w:val="both"/>
        <w:rPr>
          <w:rFonts w:cs="David"/>
          <w:rtl/>
        </w:rPr>
      </w:pPr>
    </w:p>
    <w:p w:rsidR="00000000" w:rsidRDefault="005C11AE">
      <w:pPr>
        <w:jc w:val="both"/>
        <w:rPr>
          <w:rFonts w:cs="David"/>
          <w:rtl/>
        </w:rPr>
      </w:pPr>
      <w:r>
        <w:rPr>
          <w:rFonts w:cs="David"/>
          <w:rtl/>
        </w:rPr>
        <w:tab/>
        <w:t>כן.</w:t>
      </w:r>
    </w:p>
    <w:p w:rsidR="00000000" w:rsidRDefault="005C11AE">
      <w:pPr>
        <w:jc w:val="both"/>
        <w:rPr>
          <w:rFonts w:cs="David"/>
          <w:u w:val="single"/>
          <w:rtl/>
        </w:rPr>
      </w:pPr>
    </w:p>
    <w:p w:rsidR="00000000" w:rsidRDefault="005C11AE">
      <w:pPr>
        <w:jc w:val="both"/>
        <w:rPr>
          <w:rFonts w:cs="David"/>
          <w:u w:val="single"/>
          <w:rtl/>
        </w:rPr>
      </w:pPr>
      <w:r>
        <w:rPr>
          <w:rFonts w:cs="David"/>
          <w:u w:val="single"/>
          <w:rtl/>
        </w:rPr>
        <w:t>אתי בנדלר:</w:t>
      </w:r>
    </w:p>
    <w:p w:rsidR="00000000" w:rsidRDefault="005C11AE">
      <w:pPr>
        <w:jc w:val="both"/>
        <w:rPr>
          <w:rFonts w:cs="David"/>
          <w:u w:val="single"/>
          <w:rtl/>
        </w:rPr>
      </w:pPr>
    </w:p>
    <w:p w:rsidR="00000000" w:rsidRDefault="005C11AE">
      <w:pPr>
        <w:jc w:val="both"/>
        <w:rPr>
          <w:rFonts w:cs="David"/>
          <w:rtl/>
        </w:rPr>
      </w:pPr>
      <w:r>
        <w:rPr>
          <w:rFonts w:cs="David"/>
          <w:rtl/>
        </w:rPr>
        <w:tab/>
        <w:t>כדי להבהיר זאת, יש לומר: "הממונה רשאי לדרוש לא יאוחר מששה חודשים מתאריך הבדיקה האחרונה כי תיערך בדיקה חוזרת במיתקן האמור".</w:t>
      </w:r>
    </w:p>
    <w:p w:rsidR="00000000" w:rsidRDefault="005C11AE">
      <w:pPr>
        <w:jc w:val="both"/>
        <w:rPr>
          <w:rFonts w:cs="David"/>
          <w:rtl/>
        </w:rPr>
      </w:pPr>
    </w:p>
    <w:p w:rsidR="00000000" w:rsidRDefault="005C11AE">
      <w:pPr>
        <w:jc w:val="both"/>
        <w:rPr>
          <w:rFonts w:cs="David"/>
          <w:u w:val="single"/>
          <w:rtl/>
        </w:rPr>
      </w:pPr>
      <w:r>
        <w:rPr>
          <w:rFonts w:cs="David"/>
          <w:u w:val="single"/>
          <w:rtl/>
        </w:rPr>
        <w:t>זאב גרוס:</w:t>
      </w:r>
    </w:p>
    <w:p w:rsidR="00000000" w:rsidRDefault="005C11AE">
      <w:pPr>
        <w:jc w:val="both"/>
        <w:rPr>
          <w:rFonts w:cs="David"/>
          <w:rtl/>
        </w:rPr>
      </w:pPr>
    </w:p>
    <w:p w:rsidR="00000000" w:rsidRDefault="005C11AE">
      <w:pPr>
        <w:jc w:val="both"/>
        <w:rPr>
          <w:rFonts w:cs="David"/>
          <w:rtl/>
        </w:rPr>
      </w:pPr>
      <w:r>
        <w:rPr>
          <w:rFonts w:cs="David"/>
          <w:rtl/>
        </w:rPr>
        <w:tab/>
        <w:t>לא. הממונה יאמר מתי הבדיקה. אפשר לומר: "כי תיערך הבדיקה החוזרת במיתקן האמור... לא יאוחר מאשר - - -".</w:t>
      </w:r>
    </w:p>
    <w:p w:rsidR="00000000" w:rsidRDefault="005C11AE">
      <w:pPr>
        <w:jc w:val="both"/>
        <w:rPr>
          <w:rFonts w:cs="David"/>
          <w:rtl/>
        </w:rPr>
      </w:pPr>
    </w:p>
    <w:p w:rsidR="00000000" w:rsidRDefault="005C11AE">
      <w:pPr>
        <w:jc w:val="both"/>
        <w:rPr>
          <w:rFonts w:cs="David"/>
          <w:u w:val="single"/>
          <w:rtl/>
        </w:rPr>
      </w:pPr>
      <w:r>
        <w:rPr>
          <w:rFonts w:cs="David"/>
          <w:u w:val="single"/>
          <w:rtl/>
        </w:rPr>
        <w:t>אתי בנדלר:</w:t>
      </w:r>
    </w:p>
    <w:p w:rsidR="00000000" w:rsidRDefault="005C11AE">
      <w:pPr>
        <w:jc w:val="both"/>
        <w:rPr>
          <w:rFonts w:cs="David"/>
          <w:rtl/>
        </w:rPr>
      </w:pPr>
    </w:p>
    <w:p w:rsidR="00000000" w:rsidRDefault="005C11AE">
      <w:pPr>
        <w:jc w:val="both"/>
        <w:rPr>
          <w:rFonts w:cs="David"/>
          <w:rtl/>
        </w:rPr>
      </w:pPr>
      <w:r>
        <w:rPr>
          <w:rFonts w:cs="David"/>
          <w:rtl/>
        </w:rPr>
        <w:tab/>
        <w:t>פשוט</w:t>
      </w:r>
      <w:r>
        <w:rPr>
          <w:rFonts w:cs="David"/>
          <w:rtl/>
        </w:rPr>
        <w:t xml:space="preserve"> יש להעביר את המשפט "לא יאחר מששה חודשים מתאריך הבדיקה האחרונה" כך שהוא יהיה לאחר "יהיה רשאי לדרוש".</w:t>
      </w:r>
    </w:p>
    <w:p w:rsidR="00000000" w:rsidRDefault="005C11AE">
      <w:pPr>
        <w:jc w:val="both"/>
        <w:rPr>
          <w:rFonts w:cs="David"/>
          <w:rtl/>
        </w:rPr>
      </w:pPr>
    </w:p>
    <w:p w:rsidR="00000000" w:rsidRDefault="005C11AE">
      <w:pPr>
        <w:jc w:val="both"/>
        <w:rPr>
          <w:rFonts w:cs="David"/>
          <w:u w:val="single"/>
          <w:rtl/>
        </w:rPr>
      </w:pPr>
      <w:r>
        <w:rPr>
          <w:rFonts w:cs="David"/>
          <w:u w:val="single"/>
          <w:rtl/>
        </w:rPr>
        <w:t>היו"ר שלום שמחון:</w:t>
      </w:r>
    </w:p>
    <w:p w:rsidR="00000000" w:rsidRDefault="005C11AE">
      <w:pPr>
        <w:jc w:val="both"/>
        <w:rPr>
          <w:rFonts w:cs="David"/>
          <w:rtl/>
        </w:rPr>
      </w:pPr>
    </w:p>
    <w:p w:rsidR="00000000" w:rsidRDefault="005C11AE">
      <w:pPr>
        <w:jc w:val="both"/>
        <w:rPr>
          <w:rFonts w:cs="David"/>
          <w:rtl/>
        </w:rPr>
      </w:pPr>
      <w:r>
        <w:rPr>
          <w:rFonts w:cs="David"/>
          <w:rtl/>
        </w:rPr>
        <w:tab/>
        <w:t>בסדר.</w:t>
      </w:r>
    </w:p>
    <w:p w:rsidR="00000000" w:rsidRDefault="005C11AE">
      <w:pPr>
        <w:jc w:val="both"/>
        <w:rPr>
          <w:rFonts w:cs="David"/>
          <w:rtl/>
        </w:rPr>
      </w:pPr>
    </w:p>
    <w:p w:rsidR="00000000" w:rsidRDefault="005C11AE">
      <w:pPr>
        <w:jc w:val="both"/>
        <w:rPr>
          <w:rFonts w:cs="David"/>
          <w:u w:val="single"/>
          <w:rtl/>
        </w:rPr>
      </w:pPr>
      <w:r>
        <w:rPr>
          <w:rFonts w:cs="David"/>
          <w:u w:val="single"/>
          <w:rtl/>
        </w:rPr>
        <w:t>זאב גרוס:</w:t>
      </w:r>
    </w:p>
    <w:p w:rsidR="00000000" w:rsidRDefault="005C11AE">
      <w:pPr>
        <w:jc w:val="both"/>
        <w:rPr>
          <w:rFonts w:cs="David"/>
          <w:rtl/>
        </w:rPr>
      </w:pPr>
    </w:p>
    <w:p w:rsidR="00000000" w:rsidRDefault="005C11AE">
      <w:pPr>
        <w:jc w:val="both"/>
        <w:rPr>
          <w:rFonts w:cs="David"/>
          <w:rtl/>
        </w:rPr>
      </w:pPr>
      <w:r>
        <w:rPr>
          <w:rFonts w:cs="David"/>
          <w:rtl/>
        </w:rPr>
        <w:tab/>
        <w:t>זו החלטת המנהל.</w:t>
      </w:r>
    </w:p>
    <w:p w:rsidR="00000000" w:rsidRDefault="005C11AE">
      <w:pPr>
        <w:jc w:val="both"/>
        <w:rPr>
          <w:rFonts w:cs="David"/>
          <w:rtl/>
        </w:rPr>
      </w:pPr>
    </w:p>
    <w:p w:rsidR="00000000" w:rsidRDefault="005C11AE">
      <w:pPr>
        <w:jc w:val="both"/>
        <w:rPr>
          <w:rFonts w:cs="David"/>
          <w:u w:val="single"/>
          <w:rtl/>
        </w:rPr>
      </w:pPr>
      <w:r>
        <w:rPr>
          <w:rFonts w:cs="David"/>
          <w:u w:val="single"/>
          <w:rtl/>
        </w:rPr>
        <w:t>דובר:</w:t>
      </w:r>
    </w:p>
    <w:p w:rsidR="00000000" w:rsidRDefault="005C11AE">
      <w:pPr>
        <w:jc w:val="both"/>
        <w:rPr>
          <w:rFonts w:cs="David"/>
          <w:rtl/>
        </w:rPr>
      </w:pPr>
    </w:p>
    <w:p w:rsidR="00000000" w:rsidRDefault="005C11AE">
      <w:pPr>
        <w:jc w:val="both"/>
        <w:rPr>
          <w:rFonts w:cs="David"/>
          <w:rtl/>
        </w:rPr>
      </w:pPr>
      <w:r>
        <w:rPr>
          <w:rFonts w:cs="David"/>
          <w:rtl/>
        </w:rPr>
        <w:tab/>
        <w:t>זה לא משנה את העקרון.</w:t>
      </w:r>
    </w:p>
    <w:p w:rsidR="00000000" w:rsidRDefault="005C11AE">
      <w:pPr>
        <w:jc w:val="both"/>
        <w:rPr>
          <w:rFonts w:cs="David"/>
          <w:rtl/>
        </w:rPr>
      </w:pPr>
    </w:p>
    <w:p w:rsidR="00000000" w:rsidRDefault="005C11AE">
      <w:pPr>
        <w:jc w:val="both"/>
        <w:rPr>
          <w:rFonts w:cs="David"/>
          <w:u w:val="single"/>
          <w:rtl/>
        </w:rPr>
      </w:pPr>
      <w:r>
        <w:rPr>
          <w:rFonts w:cs="David"/>
          <w:u w:val="single"/>
          <w:rtl/>
        </w:rPr>
        <w:t>זאב גרוס:</w:t>
      </w:r>
    </w:p>
    <w:p w:rsidR="00000000" w:rsidRDefault="005C11AE">
      <w:pPr>
        <w:jc w:val="both"/>
        <w:rPr>
          <w:rFonts w:cs="David"/>
          <w:rtl/>
        </w:rPr>
      </w:pPr>
    </w:p>
    <w:p w:rsidR="00000000" w:rsidRDefault="005C11AE">
      <w:pPr>
        <w:jc w:val="both"/>
        <w:rPr>
          <w:rFonts w:cs="David"/>
          <w:rtl/>
        </w:rPr>
      </w:pPr>
      <w:r>
        <w:rPr>
          <w:rFonts w:cs="David"/>
          <w:rtl/>
        </w:rPr>
        <w:tab/>
        <w:t>מה שהיה פעם תקנה 6 הפך להיות תקנה 6(א).</w:t>
      </w:r>
    </w:p>
    <w:p w:rsidR="00000000" w:rsidRDefault="005C11AE">
      <w:pPr>
        <w:jc w:val="both"/>
        <w:rPr>
          <w:rFonts w:cs="David"/>
          <w:rtl/>
        </w:rPr>
      </w:pPr>
    </w:p>
    <w:p w:rsidR="00000000" w:rsidRDefault="005C11AE">
      <w:pPr>
        <w:jc w:val="both"/>
        <w:rPr>
          <w:rFonts w:cs="David"/>
          <w:rtl/>
        </w:rPr>
      </w:pPr>
      <w:r>
        <w:rPr>
          <w:rFonts w:cs="David"/>
          <w:rtl/>
        </w:rPr>
        <w:tab/>
        <w:t xml:space="preserve">בנוסף, ברישא </w:t>
      </w:r>
      <w:r>
        <w:rPr>
          <w:rFonts w:cs="David"/>
          <w:rtl/>
        </w:rPr>
        <w:t>של הסעיף היה כתוב "הבדיקה תיערך על-ידי מהנדס בעל נסיון מוכח וכו'". במקום המלים "על-ידי מהנדס" הכנסנו את המלים: "על-ידי מי שהוסמך לרוך בדיקה כאמור על-פי כל חיקוק".</w:t>
      </w:r>
    </w:p>
    <w:p w:rsidR="00000000" w:rsidRDefault="005C11AE">
      <w:pPr>
        <w:jc w:val="both"/>
        <w:rPr>
          <w:rFonts w:cs="David"/>
          <w:rtl/>
        </w:rPr>
      </w:pPr>
    </w:p>
    <w:p w:rsidR="00000000" w:rsidRDefault="005C11AE">
      <w:pPr>
        <w:jc w:val="both"/>
        <w:rPr>
          <w:rFonts w:cs="David"/>
          <w:u w:val="single"/>
          <w:rtl/>
        </w:rPr>
      </w:pPr>
      <w:r>
        <w:rPr>
          <w:rFonts w:cs="David"/>
          <w:u w:val="single"/>
          <w:rtl/>
        </w:rPr>
        <w:t>אתי בנדלר:</w:t>
      </w:r>
    </w:p>
    <w:p w:rsidR="00000000" w:rsidRDefault="005C11AE">
      <w:pPr>
        <w:jc w:val="both"/>
        <w:rPr>
          <w:rFonts w:cs="David"/>
          <w:rtl/>
        </w:rPr>
      </w:pPr>
    </w:p>
    <w:p w:rsidR="00000000" w:rsidRDefault="005C11AE">
      <w:pPr>
        <w:jc w:val="both"/>
        <w:rPr>
          <w:rFonts w:cs="David"/>
          <w:rtl/>
        </w:rPr>
      </w:pPr>
      <w:r>
        <w:rPr>
          <w:rFonts w:cs="David"/>
          <w:rtl/>
        </w:rPr>
        <w:tab/>
        <w:t>למעשה, זה אושר עוד בישיבה הקודמת.</w:t>
      </w:r>
    </w:p>
    <w:p w:rsidR="00000000" w:rsidRDefault="005C11AE">
      <w:pPr>
        <w:jc w:val="both"/>
        <w:rPr>
          <w:rFonts w:cs="David"/>
          <w:rtl/>
        </w:rPr>
      </w:pPr>
    </w:p>
    <w:p w:rsidR="00000000" w:rsidRDefault="005C11AE">
      <w:pPr>
        <w:jc w:val="both"/>
        <w:rPr>
          <w:rFonts w:cs="David"/>
          <w:u w:val="single"/>
          <w:rtl/>
        </w:rPr>
      </w:pPr>
      <w:r>
        <w:rPr>
          <w:rFonts w:cs="David"/>
          <w:u w:val="single"/>
          <w:rtl/>
        </w:rPr>
        <w:t>שרון בן-גל:</w:t>
      </w:r>
    </w:p>
    <w:p w:rsidR="00000000" w:rsidRDefault="005C11AE">
      <w:pPr>
        <w:jc w:val="both"/>
        <w:rPr>
          <w:rFonts w:cs="David"/>
          <w:rtl/>
        </w:rPr>
      </w:pPr>
    </w:p>
    <w:p w:rsidR="00000000" w:rsidRDefault="005C11AE">
      <w:pPr>
        <w:jc w:val="both"/>
        <w:rPr>
          <w:rFonts w:cs="David"/>
          <w:rtl/>
        </w:rPr>
      </w:pPr>
      <w:r>
        <w:rPr>
          <w:rFonts w:cs="David"/>
          <w:rtl/>
        </w:rPr>
        <w:tab/>
        <w:t>יש פה בעיה שלא הוגדר מי רשאי ל</w:t>
      </w:r>
      <w:r>
        <w:rPr>
          <w:rFonts w:cs="David"/>
          <w:rtl/>
        </w:rPr>
        <w:t>עסוק את הבדיקות. על-פי איזה חיקוק?</w:t>
      </w:r>
    </w:p>
    <w:p w:rsidR="00000000" w:rsidRDefault="005C11AE">
      <w:pPr>
        <w:jc w:val="both"/>
        <w:rPr>
          <w:rFonts w:cs="David"/>
          <w:rtl/>
        </w:rPr>
      </w:pPr>
    </w:p>
    <w:p w:rsidR="00000000" w:rsidRDefault="005C11AE">
      <w:pPr>
        <w:jc w:val="both"/>
        <w:rPr>
          <w:rFonts w:cs="David"/>
          <w:u w:val="single"/>
          <w:rtl/>
        </w:rPr>
      </w:pPr>
      <w:r>
        <w:rPr>
          <w:rFonts w:cs="David"/>
          <w:u w:val="single"/>
          <w:rtl/>
        </w:rPr>
        <w:t>זאב גרוס:</w:t>
      </w:r>
    </w:p>
    <w:p w:rsidR="00000000" w:rsidRDefault="005C11AE">
      <w:pPr>
        <w:jc w:val="both"/>
        <w:rPr>
          <w:rFonts w:cs="David"/>
          <w:rtl/>
        </w:rPr>
      </w:pPr>
    </w:p>
    <w:p w:rsidR="00000000" w:rsidRDefault="005C11AE">
      <w:pPr>
        <w:jc w:val="both"/>
        <w:rPr>
          <w:rFonts w:cs="David"/>
          <w:rtl/>
        </w:rPr>
      </w:pPr>
      <w:r>
        <w:rPr>
          <w:rFonts w:cs="David"/>
          <w:rtl/>
        </w:rPr>
        <w:tab/>
        <w:t>לפי כל חיקוק.</w:t>
      </w:r>
    </w:p>
    <w:p w:rsidR="00000000" w:rsidRDefault="005C11AE">
      <w:pPr>
        <w:jc w:val="both"/>
        <w:rPr>
          <w:rFonts w:cs="David"/>
          <w:u w:val="single"/>
          <w:rtl/>
        </w:rPr>
      </w:pPr>
      <w:r>
        <w:rPr>
          <w:rFonts w:cs="David"/>
          <w:u w:val="single"/>
          <w:rtl/>
        </w:rPr>
        <w:br w:type="page"/>
        <w:t>שרון בן-גל:</w:t>
      </w:r>
    </w:p>
    <w:p w:rsidR="00000000" w:rsidRDefault="005C11AE">
      <w:pPr>
        <w:jc w:val="both"/>
        <w:rPr>
          <w:rFonts w:cs="David"/>
          <w:rtl/>
        </w:rPr>
      </w:pPr>
    </w:p>
    <w:p w:rsidR="00000000" w:rsidRDefault="005C11AE">
      <w:pPr>
        <w:jc w:val="both"/>
        <w:rPr>
          <w:rFonts w:cs="David"/>
          <w:rtl/>
        </w:rPr>
      </w:pPr>
      <w:r>
        <w:rPr>
          <w:rFonts w:cs="David"/>
          <w:rtl/>
        </w:rPr>
        <w:tab/>
        <w:t>לא. כאן מתייחסים למהנדס. על-פי חוק המהנדסים, כל מהנדס אמור לעשות את הבדיקה. צריך להגיד מי שהוסמך על-ידי מי.</w:t>
      </w:r>
    </w:p>
    <w:p w:rsidR="00000000" w:rsidRDefault="005C11AE">
      <w:pPr>
        <w:jc w:val="both"/>
        <w:rPr>
          <w:rFonts w:cs="David"/>
          <w:rtl/>
        </w:rPr>
      </w:pPr>
    </w:p>
    <w:p w:rsidR="00000000" w:rsidRDefault="005C11AE">
      <w:pPr>
        <w:jc w:val="both"/>
        <w:rPr>
          <w:rFonts w:cs="David"/>
          <w:u w:val="single"/>
          <w:rtl/>
        </w:rPr>
      </w:pPr>
      <w:r>
        <w:rPr>
          <w:rFonts w:cs="David"/>
          <w:u w:val="single"/>
          <w:rtl/>
        </w:rPr>
        <w:t>זאב גרוס:</w:t>
      </w:r>
    </w:p>
    <w:p w:rsidR="00000000" w:rsidRDefault="005C11AE">
      <w:pPr>
        <w:jc w:val="both"/>
        <w:rPr>
          <w:rFonts w:cs="David"/>
          <w:rtl/>
        </w:rPr>
      </w:pPr>
    </w:p>
    <w:p w:rsidR="00000000" w:rsidRDefault="005C11AE">
      <w:pPr>
        <w:jc w:val="both"/>
        <w:rPr>
          <w:rFonts w:cs="David"/>
          <w:rtl/>
        </w:rPr>
      </w:pPr>
      <w:r>
        <w:rPr>
          <w:rFonts w:cs="David"/>
          <w:rtl/>
        </w:rPr>
        <w:tab/>
        <w:t>לא. מי שמוסמך לבצע בדיקות בדברים כאלה על-פי כל חיקוק- - -</w:t>
      </w:r>
    </w:p>
    <w:p w:rsidR="00000000" w:rsidRDefault="005C11AE">
      <w:pPr>
        <w:jc w:val="both"/>
        <w:rPr>
          <w:rFonts w:cs="David"/>
          <w:rtl/>
        </w:rPr>
      </w:pPr>
    </w:p>
    <w:p w:rsidR="00000000" w:rsidRDefault="005C11AE">
      <w:pPr>
        <w:jc w:val="both"/>
        <w:rPr>
          <w:rFonts w:cs="David"/>
          <w:u w:val="single"/>
          <w:rtl/>
        </w:rPr>
      </w:pPr>
      <w:r>
        <w:rPr>
          <w:rFonts w:cs="David"/>
          <w:u w:val="single"/>
          <w:rtl/>
        </w:rPr>
        <w:t>שרון בן-גל:</w:t>
      </w:r>
    </w:p>
    <w:p w:rsidR="00000000" w:rsidRDefault="005C11AE">
      <w:pPr>
        <w:jc w:val="both"/>
        <w:rPr>
          <w:rFonts w:cs="David"/>
          <w:rtl/>
        </w:rPr>
      </w:pPr>
    </w:p>
    <w:p w:rsidR="00000000" w:rsidRDefault="005C11AE">
      <w:pPr>
        <w:jc w:val="both"/>
        <w:rPr>
          <w:rFonts w:cs="David"/>
          <w:rtl/>
        </w:rPr>
      </w:pPr>
      <w:r>
        <w:rPr>
          <w:rFonts w:cs="David"/>
          <w:rtl/>
        </w:rPr>
        <w:tab/>
        <w:t>מי מסמיך את אותם הבודקים?</w:t>
      </w:r>
    </w:p>
    <w:p w:rsidR="00000000" w:rsidRDefault="005C11AE">
      <w:pPr>
        <w:jc w:val="both"/>
        <w:rPr>
          <w:rFonts w:cs="David"/>
          <w:rtl/>
        </w:rPr>
      </w:pPr>
    </w:p>
    <w:p w:rsidR="00000000" w:rsidRDefault="005C11AE">
      <w:pPr>
        <w:jc w:val="both"/>
        <w:rPr>
          <w:rFonts w:cs="David"/>
          <w:u w:val="single"/>
          <w:rtl/>
        </w:rPr>
      </w:pPr>
      <w:r>
        <w:rPr>
          <w:rFonts w:cs="David"/>
          <w:u w:val="single"/>
          <w:rtl/>
        </w:rPr>
        <w:t>זאב גרוס:</w:t>
      </w:r>
    </w:p>
    <w:p w:rsidR="00000000" w:rsidRDefault="005C11AE">
      <w:pPr>
        <w:jc w:val="both"/>
        <w:rPr>
          <w:rFonts w:cs="David"/>
          <w:rtl/>
        </w:rPr>
      </w:pPr>
    </w:p>
    <w:p w:rsidR="00000000" w:rsidRDefault="005C11AE">
      <w:pPr>
        <w:jc w:val="both"/>
        <w:rPr>
          <w:rFonts w:cs="David"/>
          <w:rtl/>
        </w:rPr>
      </w:pPr>
      <w:r>
        <w:rPr>
          <w:rFonts w:cs="David"/>
          <w:rtl/>
        </w:rPr>
        <w:tab/>
        <w:t>האדם שיבדוק יציג את התעודה שמראה שלפי פקודת ההסמכה הוא רשאי לעשות זאת.</w:t>
      </w:r>
    </w:p>
    <w:p w:rsidR="00000000" w:rsidRDefault="005C11AE">
      <w:pPr>
        <w:jc w:val="both"/>
        <w:rPr>
          <w:rFonts w:cs="David"/>
          <w:rtl/>
        </w:rPr>
      </w:pPr>
    </w:p>
    <w:p w:rsidR="00000000" w:rsidRDefault="005C11AE">
      <w:pPr>
        <w:jc w:val="both"/>
        <w:rPr>
          <w:rFonts w:cs="David"/>
          <w:u w:val="single"/>
          <w:rtl/>
        </w:rPr>
      </w:pPr>
      <w:r>
        <w:rPr>
          <w:rFonts w:cs="David"/>
          <w:u w:val="single"/>
          <w:rtl/>
        </w:rPr>
        <w:t>שרון בן-גל:</w:t>
      </w:r>
    </w:p>
    <w:p w:rsidR="00000000" w:rsidRDefault="005C11AE">
      <w:pPr>
        <w:jc w:val="both"/>
        <w:rPr>
          <w:rFonts w:cs="David"/>
          <w:rtl/>
        </w:rPr>
      </w:pPr>
    </w:p>
    <w:p w:rsidR="00000000" w:rsidRDefault="005C11AE">
      <w:pPr>
        <w:jc w:val="both"/>
        <w:rPr>
          <w:rFonts w:cs="David"/>
          <w:rtl/>
        </w:rPr>
      </w:pPr>
      <w:r>
        <w:rPr>
          <w:rFonts w:cs="David"/>
          <w:rtl/>
        </w:rPr>
        <w:tab/>
        <w:t>מי רשאי להנפיק תעודות כאלה בשוק? זה לא ברור.</w:t>
      </w:r>
    </w:p>
    <w:p w:rsidR="00000000" w:rsidRDefault="005C11AE">
      <w:pPr>
        <w:jc w:val="both"/>
        <w:rPr>
          <w:rFonts w:cs="David"/>
          <w:rtl/>
        </w:rPr>
      </w:pPr>
    </w:p>
    <w:p w:rsidR="00000000" w:rsidRDefault="005C11AE">
      <w:pPr>
        <w:jc w:val="both"/>
        <w:rPr>
          <w:rFonts w:cs="David"/>
          <w:u w:val="single"/>
          <w:rtl/>
        </w:rPr>
      </w:pPr>
      <w:r>
        <w:rPr>
          <w:rFonts w:cs="David"/>
          <w:u w:val="single"/>
          <w:rtl/>
        </w:rPr>
        <w:t>זאב גרוס:</w:t>
      </w:r>
    </w:p>
    <w:p w:rsidR="00000000" w:rsidRDefault="005C11AE">
      <w:pPr>
        <w:jc w:val="both"/>
        <w:rPr>
          <w:rFonts w:cs="David"/>
          <w:rtl/>
        </w:rPr>
      </w:pPr>
    </w:p>
    <w:p w:rsidR="00000000" w:rsidRDefault="005C11AE">
      <w:pPr>
        <w:jc w:val="both"/>
        <w:rPr>
          <w:rFonts w:cs="David"/>
          <w:rtl/>
        </w:rPr>
      </w:pPr>
      <w:r>
        <w:rPr>
          <w:rFonts w:cs="David"/>
          <w:rtl/>
        </w:rPr>
        <w:tab/>
        <w:t>מי שעל-פי אותו החוק שהוא עושה. אם מישהו אומר "על-פי חוק מנ</w:t>
      </w:r>
      <w:r>
        <w:rPr>
          <w:rFonts w:cs="David"/>
          <w:rtl/>
        </w:rPr>
        <w:t>יעת שריפות ביער, אני רשאי לעשות את הדבר הזה" הוא יבצע את הבדיקה והוא יצטרך להראות שעל-פי חוק מניעת שריפות ביער הוא רשאי לעשות זאת.</w:t>
      </w:r>
    </w:p>
    <w:p w:rsidR="00000000" w:rsidRDefault="005C11AE">
      <w:pPr>
        <w:jc w:val="both"/>
        <w:rPr>
          <w:rFonts w:cs="David"/>
          <w:rtl/>
        </w:rPr>
      </w:pPr>
    </w:p>
    <w:p w:rsidR="00000000" w:rsidRDefault="005C11AE">
      <w:pPr>
        <w:jc w:val="both"/>
        <w:rPr>
          <w:rFonts w:cs="David"/>
          <w:u w:val="single"/>
          <w:rtl/>
        </w:rPr>
      </w:pPr>
      <w:r>
        <w:rPr>
          <w:rFonts w:cs="David"/>
          <w:u w:val="single"/>
          <w:rtl/>
        </w:rPr>
        <w:t>שרון בן-גל:</w:t>
      </w:r>
    </w:p>
    <w:p w:rsidR="00000000" w:rsidRDefault="005C11AE">
      <w:pPr>
        <w:jc w:val="both"/>
        <w:rPr>
          <w:rFonts w:cs="David"/>
          <w:rtl/>
        </w:rPr>
      </w:pPr>
    </w:p>
    <w:p w:rsidR="00000000" w:rsidRDefault="005C11AE">
      <w:pPr>
        <w:jc w:val="both"/>
        <w:rPr>
          <w:rFonts w:cs="David"/>
          <w:rtl/>
        </w:rPr>
      </w:pPr>
      <w:r>
        <w:rPr>
          <w:rFonts w:cs="David"/>
          <w:rtl/>
        </w:rPr>
        <w:tab/>
        <w:t>בגלל שאין חוק כזה, אני חוששת שאותם הבודקים המוסמכים לדוודים יהיו אותם הבודקים- - -</w:t>
      </w:r>
    </w:p>
    <w:p w:rsidR="00000000" w:rsidRDefault="005C11AE">
      <w:pPr>
        <w:jc w:val="both"/>
        <w:rPr>
          <w:rFonts w:cs="David"/>
          <w:rtl/>
        </w:rPr>
      </w:pPr>
    </w:p>
    <w:p w:rsidR="00000000" w:rsidRDefault="005C11AE">
      <w:pPr>
        <w:jc w:val="both"/>
        <w:rPr>
          <w:rFonts w:cs="David"/>
          <w:u w:val="single"/>
          <w:rtl/>
        </w:rPr>
      </w:pPr>
      <w:r>
        <w:rPr>
          <w:rFonts w:cs="David"/>
          <w:u w:val="single"/>
          <w:rtl/>
        </w:rPr>
        <w:t>זאב גרוס:</w:t>
      </w:r>
    </w:p>
    <w:p w:rsidR="00000000" w:rsidRDefault="005C11AE">
      <w:pPr>
        <w:jc w:val="both"/>
        <w:rPr>
          <w:rFonts w:cs="David"/>
          <w:rtl/>
        </w:rPr>
      </w:pPr>
    </w:p>
    <w:p w:rsidR="00000000" w:rsidRDefault="005C11AE">
      <w:pPr>
        <w:jc w:val="both"/>
        <w:rPr>
          <w:rFonts w:cs="David"/>
          <w:rtl/>
        </w:rPr>
      </w:pPr>
      <w:r>
        <w:rPr>
          <w:rFonts w:cs="David"/>
          <w:rtl/>
        </w:rPr>
        <w:tab/>
        <w:t>זה לא דוודים.</w:t>
      </w:r>
    </w:p>
    <w:p w:rsidR="00000000" w:rsidRDefault="005C11AE">
      <w:pPr>
        <w:jc w:val="both"/>
        <w:rPr>
          <w:rFonts w:cs="David"/>
          <w:rtl/>
        </w:rPr>
      </w:pPr>
    </w:p>
    <w:p w:rsidR="00000000" w:rsidRDefault="005C11AE">
      <w:pPr>
        <w:jc w:val="both"/>
        <w:rPr>
          <w:rFonts w:cs="David"/>
          <w:u w:val="single"/>
          <w:rtl/>
        </w:rPr>
      </w:pPr>
      <w:r>
        <w:rPr>
          <w:rFonts w:cs="David"/>
          <w:u w:val="single"/>
          <w:rtl/>
        </w:rPr>
        <w:t>שרון בן-גל:</w:t>
      </w:r>
    </w:p>
    <w:p w:rsidR="00000000" w:rsidRDefault="005C11AE">
      <w:pPr>
        <w:jc w:val="both"/>
        <w:rPr>
          <w:rFonts w:cs="David"/>
          <w:rtl/>
        </w:rPr>
      </w:pPr>
    </w:p>
    <w:p w:rsidR="00000000" w:rsidRDefault="005C11AE">
      <w:pPr>
        <w:jc w:val="both"/>
        <w:rPr>
          <w:rFonts w:cs="David"/>
          <w:rtl/>
        </w:rPr>
      </w:pPr>
      <w:r>
        <w:rPr>
          <w:rFonts w:cs="David"/>
          <w:rtl/>
        </w:rPr>
        <w:tab/>
        <w:t>זה לא ברור כאן.</w:t>
      </w:r>
    </w:p>
    <w:p w:rsidR="00000000" w:rsidRDefault="005C11AE">
      <w:pPr>
        <w:jc w:val="both"/>
        <w:rPr>
          <w:rFonts w:cs="David"/>
          <w:rtl/>
        </w:rPr>
      </w:pPr>
    </w:p>
    <w:p w:rsidR="00000000" w:rsidRDefault="005C11AE">
      <w:pPr>
        <w:jc w:val="both"/>
        <w:rPr>
          <w:rFonts w:cs="David"/>
          <w:u w:val="single"/>
          <w:rtl/>
        </w:rPr>
      </w:pPr>
      <w:r>
        <w:rPr>
          <w:rFonts w:cs="David"/>
          <w:u w:val="single"/>
          <w:rtl/>
        </w:rPr>
        <w:t>שרון חסיד:</w:t>
      </w:r>
    </w:p>
    <w:p w:rsidR="00000000" w:rsidRDefault="005C11AE">
      <w:pPr>
        <w:jc w:val="both"/>
        <w:rPr>
          <w:rFonts w:cs="David"/>
          <w:rtl/>
        </w:rPr>
      </w:pPr>
    </w:p>
    <w:p w:rsidR="00000000" w:rsidRDefault="005C11AE">
      <w:pPr>
        <w:jc w:val="both"/>
        <w:rPr>
          <w:rFonts w:cs="David"/>
          <w:rtl/>
        </w:rPr>
      </w:pPr>
      <w:r>
        <w:rPr>
          <w:rFonts w:cs="David"/>
          <w:rtl/>
        </w:rPr>
        <w:tab/>
        <w:t>על-פי מיטב זכרוני, דיברנו על זה כבר בישיבה הקודמת. דובר על זה שאין בעצם חיקוק בנושא הזה והוסבר לנו שזה ייעשה. צריך לעשות את החיקוק, ואנו מבקשים גם להיות מעורבים.</w:t>
      </w:r>
    </w:p>
    <w:p w:rsidR="00000000" w:rsidRDefault="005C11AE">
      <w:pPr>
        <w:jc w:val="both"/>
        <w:rPr>
          <w:rFonts w:cs="David"/>
          <w:rtl/>
        </w:rPr>
      </w:pPr>
    </w:p>
    <w:p w:rsidR="00000000" w:rsidRDefault="005C11AE">
      <w:pPr>
        <w:jc w:val="both"/>
        <w:rPr>
          <w:rFonts w:cs="David"/>
          <w:u w:val="single"/>
          <w:rtl/>
        </w:rPr>
      </w:pPr>
      <w:r>
        <w:rPr>
          <w:rFonts w:cs="David"/>
          <w:u w:val="single"/>
          <w:rtl/>
        </w:rPr>
        <w:t>היו"ר שלום שמחון:</w:t>
      </w:r>
    </w:p>
    <w:p w:rsidR="00000000" w:rsidRDefault="005C11AE">
      <w:pPr>
        <w:jc w:val="both"/>
        <w:rPr>
          <w:rFonts w:cs="David"/>
          <w:rtl/>
        </w:rPr>
      </w:pPr>
    </w:p>
    <w:p w:rsidR="00000000" w:rsidRDefault="005C11AE">
      <w:pPr>
        <w:jc w:val="both"/>
        <w:rPr>
          <w:rFonts w:cs="David"/>
          <w:rtl/>
        </w:rPr>
      </w:pPr>
      <w:r>
        <w:rPr>
          <w:rFonts w:cs="David"/>
          <w:rtl/>
        </w:rPr>
        <w:tab/>
        <w:t>זאב גרוס, בהזדמנות הראשונה ש</w:t>
      </w:r>
      <w:r>
        <w:rPr>
          <w:rFonts w:cs="David"/>
          <w:rtl/>
        </w:rPr>
        <w:t>תהיה לכם תמצאו את הדרך לשלב את זה.</w:t>
      </w:r>
    </w:p>
    <w:p w:rsidR="00000000" w:rsidRDefault="005C11AE">
      <w:pPr>
        <w:jc w:val="both"/>
        <w:rPr>
          <w:rFonts w:cs="David"/>
          <w:rtl/>
        </w:rPr>
      </w:pPr>
    </w:p>
    <w:p w:rsidR="00000000" w:rsidRDefault="005C11AE">
      <w:pPr>
        <w:jc w:val="both"/>
        <w:rPr>
          <w:rFonts w:cs="David"/>
          <w:u w:val="single"/>
          <w:rtl/>
        </w:rPr>
      </w:pPr>
      <w:r>
        <w:rPr>
          <w:rFonts w:cs="David"/>
          <w:u w:val="single"/>
          <w:rtl/>
        </w:rPr>
        <w:t>זאב גרוס:</w:t>
      </w:r>
    </w:p>
    <w:p w:rsidR="00000000" w:rsidRDefault="005C11AE">
      <w:pPr>
        <w:jc w:val="both"/>
        <w:rPr>
          <w:rFonts w:cs="David"/>
          <w:rtl/>
        </w:rPr>
      </w:pPr>
    </w:p>
    <w:p w:rsidR="00000000" w:rsidRDefault="005C11AE">
      <w:pPr>
        <w:jc w:val="both"/>
        <w:rPr>
          <w:rFonts w:cs="David"/>
          <w:rtl/>
        </w:rPr>
      </w:pPr>
      <w:r>
        <w:rPr>
          <w:rFonts w:cs="David"/>
          <w:rtl/>
        </w:rPr>
        <w:tab/>
        <w:t>לתקנה 6 הוספנו תקנת משנה (ב): "תוצאות הבדיקה תאושרנה על-ידי מהנדס, אשר גם יתן המלצות, לפי הצורך, לשיפור הנצילות של מיתקן השאיבה".</w:t>
      </w:r>
    </w:p>
    <w:p w:rsidR="00000000" w:rsidRDefault="005C11AE">
      <w:pPr>
        <w:jc w:val="both"/>
        <w:rPr>
          <w:rFonts w:cs="David"/>
          <w:rtl/>
        </w:rPr>
      </w:pPr>
      <w:r>
        <w:rPr>
          <w:rFonts w:cs="David"/>
          <w:u w:val="single"/>
          <w:rtl/>
        </w:rPr>
        <w:br w:type="page"/>
      </w:r>
      <w:r>
        <w:rPr>
          <w:rFonts w:cs="David"/>
          <w:rtl/>
        </w:rPr>
        <w:tab/>
        <w:t>הוספנו הוראות מעבר בתקנה 8: "מתקני שאיבה, אשר במועד תחילת תקנות אלה היו חייב</w:t>
      </w:r>
      <w:r>
        <w:rPr>
          <w:rFonts w:cs="David"/>
          <w:rtl/>
        </w:rPr>
        <w:t>ים בדיקה" - על-פי הנחיות החוק - "ייבדקו תוך 90 יום מיום תחילתן של תקנות אלה. על אף האמור, מבקרים בהם יותר מ-5 מיתקני שאיבה השייכים לבעל מיתקני שאיבה בודד חייבים בדיקה כאמור, יהיה הוא רשאי להגיש לממונה תכנית לביצוע הבדיקות ולבצען כפי שיאשר הממונה". וזאת, מה</w:t>
      </w:r>
      <w:r>
        <w:rPr>
          <w:rFonts w:cs="David"/>
          <w:rtl/>
        </w:rPr>
        <w:t>סיבה שאחר כך אם לא זה היה עשוי להטיל עלות גבוהה מאד.</w:t>
      </w:r>
    </w:p>
    <w:p w:rsidR="00000000" w:rsidRDefault="005C11AE">
      <w:pPr>
        <w:jc w:val="both"/>
        <w:rPr>
          <w:rFonts w:cs="David"/>
          <w:rtl/>
        </w:rPr>
      </w:pPr>
    </w:p>
    <w:p w:rsidR="00000000" w:rsidRDefault="005C11AE">
      <w:pPr>
        <w:jc w:val="both"/>
        <w:rPr>
          <w:rFonts w:cs="David"/>
          <w:u w:val="single"/>
          <w:rtl/>
        </w:rPr>
      </w:pPr>
      <w:r>
        <w:rPr>
          <w:rFonts w:cs="David"/>
          <w:u w:val="single"/>
          <w:rtl/>
        </w:rPr>
        <w:t>היו"ר שלום שמחון:</w:t>
      </w:r>
    </w:p>
    <w:p w:rsidR="00000000" w:rsidRDefault="005C11AE">
      <w:pPr>
        <w:jc w:val="both"/>
        <w:rPr>
          <w:rFonts w:cs="David"/>
          <w:rtl/>
        </w:rPr>
      </w:pPr>
    </w:p>
    <w:p w:rsidR="00000000" w:rsidRDefault="005C11AE">
      <w:pPr>
        <w:jc w:val="both"/>
        <w:rPr>
          <w:rFonts w:cs="David"/>
          <w:rtl/>
        </w:rPr>
      </w:pPr>
      <w:r>
        <w:rPr>
          <w:rFonts w:cs="David"/>
          <w:rtl/>
        </w:rPr>
        <w:tab/>
        <w:t>לאחר מכן, יש פה שורת טפסים: תסקיר על בדיקת נצילות אנרגטית במיתקן שאיבה. חלק ב' פה מדבר על הבדיקה ותוצאותיה.</w:t>
      </w:r>
    </w:p>
    <w:p w:rsidR="00000000" w:rsidRDefault="005C11AE">
      <w:pPr>
        <w:jc w:val="both"/>
        <w:rPr>
          <w:rFonts w:cs="David"/>
          <w:rtl/>
        </w:rPr>
      </w:pPr>
    </w:p>
    <w:p w:rsidR="00000000" w:rsidRDefault="005C11AE">
      <w:pPr>
        <w:jc w:val="both"/>
        <w:rPr>
          <w:rFonts w:cs="David"/>
          <w:rtl/>
        </w:rPr>
      </w:pPr>
      <w:r>
        <w:rPr>
          <w:rFonts w:cs="David"/>
          <w:rtl/>
        </w:rPr>
        <w:tab/>
        <w:t>חבר-הכנסת אליעזר כהן, האם אני יכול לאשר את התקנות?</w:t>
      </w:r>
    </w:p>
    <w:p w:rsidR="00000000" w:rsidRDefault="005C11AE">
      <w:pPr>
        <w:jc w:val="both"/>
        <w:rPr>
          <w:rFonts w:cs="David"/>
          <w:rtl/>
        </w:rPr>
      </w:pPr>
    </w:p>
    <w:p w:rsidR="00000000" w:rsidRDefault="005C11AE">
      <w:pPr>
        <w:jc w:val="both"/>
        <w:rPr>
          <w:rFonts w:cs="David"/>
          <w:u w:val="single"/>
          <w:rtl/>
        </w:rPr>
      </w:pPr>
      <w:r>
        <w:rPr>
          <w:rFonts w:cs="David"/>
          <w:u w:val="single"/>
          <w:rtl/>
        </w:rPr>
        <w:t>אליעזר כהן:</w:t>
      </w:r>
    </w:p>
    <w:p w:rsidR="00000000" w:rsidRDefault="005C11AE">
      <w:pPr>
        <w:jc w:val="both"/>
        <w:rPr>
          <w:rFonts w:cs="David"/>
          <w:rtl/>
        </w:rPr>
      </w:pPr>
    </w:p>
    <w:p w:rsidR="00000000" w:rsidRDefault="005C11AE">
      <w:pPr>
        <w:jc w:val="both"/>
        <w:rPr>
          <w:rFonts w:cs="David"/>
          <w:rtl/>
        </w:rPr>
      </w:pPr>
      <w:r>
        <w:rPr>
          <w:rFonts w:cs="David"/>
          <w:rtl/>
        </w:rPr>
        <w:tab/>
        <w:t>כן.</w:t>
      </w:r>
    </w:p>
    <w:p w:rsidR="00000000" w:rsidRDefault="005C11AE">
      <w:pPr>
        <w:jc w:val="both"/>
        <w:rPr>
          <w:rFonts w:cs="David"/>
          <w:rtl/>
        </w:rPr>
      </w:pPr>
    </w:p>
    <w:p w:rsidR="00000000" w:rsidRDefault="005C11AE">
      <w:pPr>
        <w:jc w:val="both"/>
        <w:rPr>
          <w:rFonts w:cs="David"/>
          <w:u w:val="single"/>
          <w:rtl/>
        </w:rPr>
      </w:pPr>
      <w:r>
        <w:rPr>
          <w:rFonts w:cs="David"/>
          <w:u w:val="single"/>
          <w:rtl/>
        </w:rPr>
        <w:t>ה</w:t>
      </w:r>
      <w:r>
        <w:rPr>
          <w:rFonts w:cs="David"/>
          <w:u w:val="single"/>
          <w:rtl/>
        </w:rPr>
        <w:t>יו"ר שלום שמחון:</w:t>
      </w:r>
    </w:p>
    <w:p w:rsidR="00000000" w:rsidRDefault="005C11AE">
      <w:pPr>
        <w:jc w:val="both"/>
        <w:rPr>
          <w:rFonts w:cs="David"/>
          <w:rtl/>
        </w:rPr>
      </w:pPr>
      <w:r>
        <w:rPr>
          <w:rFonts w:cs="David"/>
          <w:rtl/>
        </w:rPr>
        <w:tab/>
      </w:r>
    </w:p>
    <w:p w:rsidR="00000000" w:rsidRDefault="005C11AE">
      <w:pPr>
        <w:jc w:val="both"/>
        <w:rPr>
          <w:rFonts w:cs="David"/>
          <w:rtl/>
        </w:rPr>
      </w:pPr>
      <w:r>
        <w:rPr>
          <w:rFonts w:cs="David"/>
          <w:rtl/>
        </w:rPr>
        <w:tab/>
        <w:t>אנו אישרנו את תקנות מקורות אנרגיה (בדיקת נצילות אנרגטית במתקני שאיבה), התשס"ד-2003.</w:t>
      </w:r>
    </w:p>
    <w:p w:rsidR="00000000" w:rsidRDefault="005C11AE">
      <w:pPr>
        <w:jc w:val="both"/>
        <w:rPr>
          <w:rFonts w:cs="David"/>
          <w:rtl/>
        </w:rPr>
      </w:pPr>
    </w:p>
    <w:p w:rsidR="00000000" w:rsidRDefault="005C11AE">
      <w:pPr>
        <w:jc w:val="both"/>
        <w:rPr>
          <w:rFonts w:cs="David"/>
          <w:rtl/>
        </w:rPr>
      </w:pPr>
    </w:p>
    <w:p w:rsidR="00000000" w:rsidRDefault="005C11AE">
      <w:pPr>
        <w:jc w:val="center"/>
        <w:rPr>
          <w:rFonts w:cs="David"/>
          <w:b/>
          <w:bCs/>
          <w:u w:val="single"/>
          <w:rtl/>
        </w:rPr>
      </w:pPr>
      <w:r>
        <w:rPr>
          <w:rFonts w:cs="David"/>
          <w:rtl/>
        </w:rPr>
        <w:br w:type="page"/>
      </w:r>
      <w:r>
        <w:rPr>
          <w:rFonts w:cs="David"/>
          <w:b/>
          <w:bCs/>
          <w:u w:val="single"/>
          <w:rtl/>
        </w:rPr>
        <w:t>תקנות מקורות אנרגיה (שיפור נצילות הבעירה בדודי קיטור המוסקים בדלק)</w:t>
      </w:r>
    </w:p>
    <w:p w:rsidR="00000000" w:rsidRDefault="005C11AE">
      <w:pPr>
        <w:jc w:val="center"/>
        <w:rPr>
          <w:rFonts w:cs="David"/>
          <w:b/>
          <w:bCs/>
          <w:u w:val="single"/>
          <w:rtl/>
        </w:rPr>
      </w:pPr>
      <w:r>
        <w:rPr>
          <w:rFonts w:cs="David"/>
          <w:b/>
          <w:bCs/>
          <w:u w:val="single"/>
          <w:rtl/>
        </w:rPr>
        <w:t>התשס"ד-2004</w:t>
      </w:r>
    </w:p>
    <w:p w:rsidR="00000000" w:rsidRDefault="005C11AE">
      <w:pPr>
        <w:jc w:val="both"/>
        <w:rPr>
          <w:rFonts w:cs="David"/>
          <w:rtl/>
        </w:rPr>
      </w:pPr>
    </w:p>
    <w:p w:rsidR="00000000" w:rsidRDefault="005C11AE">
      <w:pPr>
        <w:jc w:val="both"/>
        <w:rPr>
          <w:rFonts w:cs="David"/>
          <w:rtl/>
        </w:rPr>
      </w:pPr>
    </w:p>
    <w:p w:rsidR="00000000" w:rsidRDefault="005C11AE">
      <w:pPr>
        <w:jc w:val="both"/>
        <w:rPr>
          <w:rFonts w:cs="David"/>
          <w:rtl/>
        </w:rPr>
      </w:pPr>
    </w:p>
    <w:p w:rsidR="00000000" w:rsidRDefault="005C11AE">
      <w:pPr>
        <w:jc w:val="both"/>
        <w:rPr>
          <w:rFonts w:cs="David"/>
          <w:u w:val="single"/>
          <w:rtl/>
        </w:rPr>
      </w:pPr>
      <w:r>
        <w:rPr>
          <w:rFonts w:cs="David"/>
          <w:u w:val="single"/>
          <w:rtl/>
        </w:rPr>
        <w:t>היו"ר שלום שמחון:</w:t>
      </w:r>
    </w:p>
    <w:p w:rsidR="00000000" w:rsidRDefault="005C11AE">
      <w:pPr>
        <w:jc w:val="both"/>
        <w:rPr>
          <w:rFonts w:cs="David"/>
          <w:rtl/>
        </w:rPr>
      </w:pPr>
    </w:p>
    <w:p w:rsidR="00000000" w:rsidRDefault="005C11AE">
      <w:pPr>
        <w:jc w:val="both"/>
        <w:rPr>
          <w:rFonts w:cs="David"/>
          <w:rtl/>
        </w:rPr>
      </w:pPr>
      <w:r>
        <w:rPr>
          <w:rFonts w:cs="David"/>
          <w:rtl/>
        </w:rPr>
        <w:tab/>
        <w:t>עתה, תקנות מקורות אנרגיה (שיפור נצילות הבעירה ב</w:t>
      </w:r>
      <w:r>
        <w:rPr>
          <w:rFonts w:cs="David"/>
          <w:rtl/>
        </w:rPr>
        <w:t>דודי קיטור המוסקים בדלק), התשס"ד-2004.</w:t>
      </w:r>
    </w:p>
    <w:p w:rsidR="00000000" w:rsidRDefault="005C11AE">
      <w:pPr>
        <w:jc w:val="both"/>
        <w:rPr>
          <w:rFonts w:cs="David"/>
          <w:rtl/>
        </w:rPr>
      </w:pPr>
    </w:p>
    <w:p w:rsidR="00000000" w:rsidRDefault="005C11AE">
      <w:pPr>
        <w:jc w:val="both"/>
        <w:rPr>
          <w:rFonts w:cs="David"/>
          <w:u w:val="single"/>
          <w:rtl/>
        </w:rPr>
      </w:pPr>
      <w:r>
        <w:rPr>
          <w:rFonts w:cs="David"/>
          <w:u w:val="single"/>
          <w:rtl/>
        </w:rPr>
        <w:t>לאה ורון:</w:t>
      </w:r>
    </w:p>
    <w:p w:rsidR="00000000" w:rsidRDefault="005C11AE">
      <w:pPr>
        <w:jc w:val="both"/>
        <w:rPr>
          <w:rFonts w:cs="David"/>
          <w:rtl/>
        </w:rPr>
      </w:pPr>
    </w:p>
    <w:p w:rsidR="00000000" w:rsidRDefault="005C11AE">
      <w:pPr>
        <w:jc w:val="both"/>
        <w:rPr>
          <w:rFonts w:cs="David"/>
          <w:rtl/>
        </w:rPr>
      </w:pPr>
      <w:r>
        <w:rPr>
          <w:rFonts w:cs="David"/>
          <w:rtl/>
        </w:rPr>
        <w:tab/>
        <w:t>זה לא נדון בוועדה.</w:t>
      </w:r>
    </w:p>
    <w:p w:rsidR="00000000" w:rsidRDefault="005C11AE">
      <w:pPr>
        <w:jc w:val="both"/>
        <w:rPr>
          <w:rFonts w:cs="David"/>
          <w:rtl/>
        </w:rPr>
      </w:pPr>
    </w:p>
    <w:p w:rsidR="00000000" w:rsidRDefault="005C11AE">
      <w:pPr>
        <w:jc w:val="both"/>
        <w:rPr>
          <w:rFonts w:cs="David"/>
          <w:u w:val="single"/>
          <w:rtl/>
        </w:rPr>
      </w:pPr>
      <w:r>
        <w:rPr>
          <w:rFonts w:cs="David"/>
          <w:u w:val="single"/>
          <w:rtl/>
        </w:rPr>
        <w:t>היו"ר שלום שמחון:</w:t>
      </w:r>
    </w:p>
    <w:p w:rsidR="00000000" w:rsidRDefault="005C11AE">
      <w:pPr>
        <w:jc w:val="both"/>
        <w:rPr>
          <w:rFonts w:cs="David"/>
          <w:rtl/>
        </w:rPr>
      </w:pPr>
    </w:p>
    <w:p w:rsidR="00000000" w:rsidRDefault="005C11AE">
      <w:pPr>
        <w:jc w:val="both"/>
        <w:rPr>
          <w:rFonts w:cs="David"/>
          <w:rtl/>
        </w:rPr>
      </w:pPr>
      <w:r>
        <w:rPr>
          <w:rFonts w:cs="David"/>
          <w:rtl/>
        </w:rPr>
        <w:tab/>
        <w:t>האם למישהו מהגורמים הרשמיים פה הערות לגבי תקנות אלה?</w:t>
      </w:r>
    </w:p>
    <w:p w:rsidR="00000000" w:rsidRDefault="005C11AE">
      <w:pPr>
        <w:jc w:val="both"/>
        <w:rPr>
          <w:rFonts w:cs="David"/>
          <w:rtl/>
        </w:rPr>
      </w:pPr>
    </w:p>
    <w:p w:rsidR="00000000" w:rsidRDefault="005C11AE">
      <w:pPr>
        <w:jc w:val="both"/>
        <w:rPr>
          <w:rFonts w:cs="David"/>
          <w:u w:val="single"/>
          <w:rtl/>
        </w:rPr>
      </w:pPr>
      <w:r>
        <w:rPr>
          <w:rFonts w:cs="David"/>
          <w:u w:val="single"/>
          <w:rtl/>
        </w:rPr>
        <w:t>זאב גרוס:</w:t>
      </w:r>
    </w:p>
    <w:p w:rsidR="00000000" w:rsidRDefault="005C11AE">
      <w:pPr>
        <w:jc w:val="both"/>
        <w:rPr>
          <w:rFonts w:cs="David"/>
          <w:rtl/>
        </w:rPr>
      </w:pPr>
    </w:p>
    <w:p w:rsidR="00000000" w:rsidRDefault="005C11AE">
      <w:pPr>
        <w:jc w:val="both"/>
        <w:rPr>
          <w:rFonts w:cs="David"/>
          <w:rtl/>
        </w:rPr>
      </w:pPr>
      <w:r>
        <w:rPr>
          <w:rFonts w:cs="David"/>
          <w:rtl/>
        </w:rPr>
        <w:tab/>
        <w:t>אנו מבקשים להבהיר, שכשמדובר בתקנה 3 הכותרת שלה צריכה להיות "נצילות בעירה מינימלית" ולא "נצילות מינ</w:t>
      </w:r>
      <w:r>
        <w:rPr>
          <w:rFonts w:cs="David"/>
          <w:rtl/>
        </w:rPr>
        <w:t>ימלית". כלומר, בתקנה 3 בתקנות מקורות אנרגיה (שיפור נצילות הבעירה בדודי קיטור המוסקים בדלק). בכותרת אנו מוסיפים את המלה "בעירה" כך שייאמר: "נצילות בעירה מינימלית".</w:t>
      </w:r>
    </w:p>
    <w:p w:rsidR="00000000" w:rsidRDefault="005C11AE">
      <w:pPr>
        <w:jc w:val="both"/>
        <w:rPr>
          <w:rFonts w:cs="David"/>
          <w:rtl/>
        </w:rPr>
      </w:pPr>
    </w:p>
    <w:p w:rsidR="00000000" w:rsidRDefault="005C11AE">
      <w:pPr>
        <w:jc w:val="both"/>
        <w:rPr>
          <w:rFonts w:cs="David"/>
          <w:u w:val="single"/>
          <w:rtl/>
        </w:rPr>
      </w:pPr>
      <w:r>
        <w:rPr>
          <w:rFonts w:cs="David"/>
          <w:u w:val="single"/>
          <w:rtl/>
        </w:rPr>
        <w:t>יהושע פדרסן:</w:t>
      </w:r>
    </w:p>
    <w:p w:rsidR="00000000" w:rsidRDefault="005C11AE">
      <w:pPr>
        <w:jc w:val="both"/>
        <w:rPr>
          <w:rFonts w:cs="David"/>
          <w:rtl/>
        </w:rPr>
      </w:pPr>
    </w:p>
    <w:p w:rsidR="00000000" w:rsidRDefault="005C11AE">
      <w:pPr>
        <w:jc w:val="both"/>
        <w:rPr>
          <w:rFonts w:cs="David"/>
          <w:rtl/>
        </w:rPr>
      </w:pPr>
      <w:r>
        <w:rPr>
          <w:rFonts w:cs="David"/>
          <w:rtl/>
        </w:rPr>
        <w:tab/>
        <w:t>יכול להיות שזה צריך להיות גם בתוך התקנה.</w:t>
      </w:r>
    </w:p>
    <w:p w:rsidR="00000000" w:rsidRDefault="005C11AE">
      <w:pPr>
        <w:jc w:val="both"/>
        <w:rPr>
          <w:rFonts w:cs="David"/>
          <w:rtl/>
        </w:rPr>
      </w:pPr>
    </w:p>
    <w:p w:rsidR="00000000" w:rsidRDefault="005C11AE">
      <w:pPr>
        <w:jc w:val="both"/>
        <w:rPr>
          <w:rFonts w:cs="David"/>
          <w:u w:val="single"/>
          <w:rtl/>
        </w:rPr>
      </w:pPr>
      <w:r>
        <w:rPr>
          <w:rFonts w:cs="David"/>
          <w:u w:val="single"/>
          <w:rtl/>
        </w:rPr>
        <w:t>זאב גרוס:</w:t>
      </w:r>
    </w:p>
    <w:p w:rsidR="00000000" w:rsidRDefault="005C11AE">
      <w:pPr>
        <w:jc w:val="both"/>
        <w:rPr>
          <w:rFonts w:cs="David"/>
          <w:rtl/>
        </w:rPr>
      </w:pPr>
    </w:p>
    <w:p w:rsidR="00000000" w:rsidRDefault="005C11AE">
      <w:pPr>
        <w:jc w:val="both"/>
        <w:rPr>
          <w:rFonts w:cs="David"/>
          <w:rtl/>
        </w:rPr>
      </w:pPr>
      <w:r>
        <w:rPr>
          <w:rFonts w:cs="David"/>
          <w:rtl/>
        </w:rPr>
        <w:tab/>
        <w:t>זה יהיה גם בכותרת השולי</w:t>
      </w:r>
      <w:r>
        <w:rPr>
          <w:rFonts w:cs="David"/>
          <w:rtl/>
        </w:rPr>
        <w:t>ים וגם בגוף התקנה אותו דבר וייאמר "נצילות בעירה מינימלית של דוד קיטור -...".</w:t>
      </w:r>
    </w:p>
    <w:p w:rsidR="00000000" w:rsidRDefault="005C11AE">
      <w:pPr>
        <w:jc w:val="both"/>
        <w:rPr>
          <w:rFonts w:cs="David"/>
          <w:rtl/>
        </w:rPr>
      </w:pPr>
    </w:p>
    <w:p w:rsidR="00000000" w:rsidRDefault="005C11AE">
      <w:pPr>
        <w:jc w:val="both"/>
        <w:rPr>
          <w:rFonts w:cs="David"/>
          <w:rtl/>
        </w:rPr>
      </w:pPr>
      <w:r>
        <w:rPr>
          <w:rFonts w:cs="David"/>
          <w:rtl/>
        </w:rPr>
        <w:tab/>
        <w:t>תקנות אלה באות להחליף תקנות שכבר קיימות.</w:t>
      </w:r>
    </w:p>
    <w:p w:rsidR="00000000" w:rsidRDefault="005C11AE">
      <w:pPr>
        <w:jc w:val="both"/>
        <w:rPr>
          <w:rFonts w:cs="David"/>
          <w:rtl/>
        </w:rPr>
      </w:pPr>
    </w:p>
    <w:p w:rsidR="00000000" w:rsidRDefault="005C11AE">
      <w:pPr>
        <w:jc w:val="both"/>
        <w:rPr>
          <w:rFonts w:cs="David"/>
          <w:rtl/>
        </w:rPr>
      </w:pPr>
      <w:r>
        <w:rPr>
          <w:rFonts w:cs="David"/>
          <w:rtl/>
        </w:rPr>
        <w:tab/>
        <w:t>[קורא תקנה 1, הגדרות: "בתקנות אלה - 'בודק דוודים' - בודק דודים מוסמך בהתאם לפקודת הבטיחות עבודה [נוסח חדש], התש"ל-1970 (להלן - פקודת ה</w:t>
      </w:r>
      <w:r>
        <w:rPr>
          <w:rFonts w:cs="David"/>
          <w:rtl/>
        </w:rPr>
        <w:t>בטיחות בעבודה; 'בוחן' - מי שעורך בדיקת נצילות הבעירה בדודי קיטור כמפורט בתקנה 5; 'דוד קיטור' - כהגדרתו בפקודת הבטיחות בעבודה; 'מפרט' - מפרט משרד התשתיות הלאומיות לבדיקת נצילות דודי קיטור המוסקים בדלק, המופקד לעיון הציבור באגף ניהול משאבי תשתית במשרד התשתיו</w:t>
      </w:r>
      <w:r>
        <w:rPr>
          <w:rFonts w:cs="David"/>
          <w:rtl/>
        </w:rPr>
        <w:t>ת הלאומיות; 'סִפְרת הפיח' - מסר מ-0 עד 9, התואם בסדר עולה, את תכולת המוצקים בגזי השריפה".]</w:t>
      </w:r>
    </w:p>
    <w:p w:rsidR="00000000" w:rsidRDefault="005C11AE">
      <w:pPr>
        <w:jc w:val="both"/>
        <w:rPr>
          <w:rFonts w:cs="David"/>
          <w:rtl/>
        </w:rPr>
      </w:pPr>
    </w:p>
    <w:p w:rsidR="00000000" w:rsidRDefault="005C11AE">
      <w:pPr>
        <w:jc w:val="both"/>
        <w:rPr>
          <w:rFonts w:cs="David"/>
          <w:rtl/>
        </w:rPr>
      </w:pPr>
      <w:r>
        <w:rPr>
          <w:rFonts w:cs="David"/>
          <w:rtl/>
        </w:rPr>
        <w:tab/>
        <w:t>[קורא תקנה 2, בדיקת נצילות הבעירה: "(א) בעל דוד קיטור ידאג לעריכת בדיקת נצילות בעירה של דוד קיטור (להלן - הבדיקה) בידי בוחן, אחת ל-12 חודשים לפחות.  (ב) הבוחן ימדו</w:t>
      </w:r>
      <w:r>
        <w:rPr>
          <w:rFonts w:cs="David"/>
          <w:rtl/>
        </w:rPr>
        <w:t>ד את טמפרטורת הסביבה, אחוז דו תחמוצת הפחמן וסִפְרת הפיח; במקום שנתונים אלה נמדדיםבידי מערכת בדיקה של גזי שריפה, ייעשה החישוב לפי נתוני המערכת.  (ג) נצילות הבעירה בדוד קיטור תחושב על-פי סעיף 2 במפרט, עם התאמת המקדם שבנוסחה הכימית לסוג הדלק כלהלן: (1) בדלק נ</w:t>
      </w:r>
      <w:r>
        <w:rPr>
          <w:rFonts w:cs="David"/>
          <w:rtl/>
        </w:rPr>
        <w:t>וזלי - 0.575; (2) בדלק מצק - 0.65; (3) בגז פחמימני מעובה - 0.478.".]</w:t>
      </w:r>
    </w:p>
    <w:p w:rsidR="00000000" w:rsidRDefault="005C11AE">
      <w:pPr>
        <w:jc w:val="both"/>
        <w:rPr>
          <w:rFonts w:cs="David"/>
          <w:rtl/>
        </w:rPr>
      </w:pPr>
    </w:p>
    <w:p w:rsidR="00000000" w:rsidRDefault="005C11AE">
      <w:pPr>
        <w:jc w:val="both"/>
        <w:rPr>
          <w:rFonts w:cs="David"/>
          <w:u w:val="single"/>
          <w:rtl/>
        </w:rPr>
      </w:pPr>
      <w:r>
        <w:rPr>
          <w:rFonts w:cs="David"/>
          <w:u w:val="single"/>
          <w:rtl/>
        </w:rPr>
        <w:t>אליעזר כהן:</w:t>
      </w:r>
    </w:p>
    <w:p w:rsidR="00000000" w:rsidRDefault="005C11AE">
      <w:pPr>
        <w:jc w:val="both"/>
        <w:rPr>
          <w:rFonts w:cs="David"/>
          <w:rtl/>
        </w:rPr>
      </w:pPr>
    </w:p>
    <w:p w:rsidR="00000000" w:rsidRDefault="005C11AE">
      <w:pPr>
        <w:jc w:val="both"/>
        <w:rPr>
          <w:rFonts w:cs="David"/>
          <w:rtl/>
        </w:rPr>
      </w:pPr>
      <w:r>
        <w:rPr>
          <w:rFonts w:cs="David"/>
          <w:rtl/>
        </w:rPr>
        <w:tab/>
        <w:t>יש כאן שני אלמנטים: גם איכות בעירה וגם איכות סביבה.</w:t>
      </w:r>
    </w:p>
    <w:p w:rsidR="00000000" w:rsidRDefault="005C11AE">
      <w:pPr>
        <w:jc w:val="both"/>
        <w:rPr>
          <w:rFonts w:cs="David"/>
          <w:u w:val="single"/>
          <w:rtl/>
        </w:rPr>
      </w:pPr>
      <w:r>
        <w:rPr>
          <w:rFonts w:cs="David"/>
          <w:rtl/>
        </w:rPr>
        <w:br w:type="page"/>
      </w:r>
      <w:r>
        <w:rPr>
          <w:rFonts w:cs="David"/>
          <w:u w:val="single"/>
          <w:rtl/>
        </w:rPr>
        <w:t>דוד רודיק:</w:t>
      </w:r>
    </w:p>
    <w:p w:rsidR="00000000" w:rsidRDefault="005C11AE">
      <w:pPr>
        <w:jc w:val="both"/>
        <w:rPr>
          <w:rFonts w:cs="David"/>
          <w:rtl/>
        </w:rPr>
      </w:pPr>
    </w:p>
    <w:p w:rsidR="00000000" w:rsidRDefault="005C11AE">
      <w:pPr>
        <w:jc w:val="both"/>
        <w:rPr>
          <w:rFonts w:cs="David"/>
          <w:rtl/>
        </w:rPr>
      </w:pPr>
      <w:r>
        <w:rPr>
          <w:rFonts w:cs="David"/>
          <w:rtl/>
        </w:rPr>
        <w:tab/>
        <w:t>זה רק איכות בעירה.</w:t>
      </w:r>
    </w:p>
    <w:p w:rsidR="00000000" w:rsidRDefault="005C11AE">
      <w:pPr>
        <w:jc w:val="both"/>
        <w:rPr>
          <w:rFonts w:cs="David"/>
          <w:rtl/>
        </w:rPr>
      </w:pPr>
    </w:p>
    <w:p w:rsidR="00000000" w:rsidRDefault="005C11AE">
      <w:pPr>
        <w:jc w:val="both"/>
        <w:rPr>
          <w:rFonts w:cs="David"/>
          <w:u w:val="single"/>
          <w:rtl/>
        </w:rPr>
      </w:pPr>
      <w:r>
        <w:rPr>
          <w:rFonts w:cs="David"/>
          <w:u w:val="single"/>
          <w:rtl/>
        </w:rPr>
        <w:t>אליעזר כהן:</w:t>
      </w:r>
    </w:p>
    <w:p w:rsidR="00000000" w:rsidRDefault="005C11AE">
      <w:pPr>
        <w:jc w:val="both"/>
        <w:rPr>
          <w:rFonts w:cs="David"/>
          <w:rtl/>
        </w:rPr>
      </w:pPr>
    </w:p>
    <w:p w:rsidR="00000000" w:rsidRDefault="005C11AE">
      <w:pPr>
        <w:jc w:val="both"/>
        <w:rPr>
          <w:rFonts w:cs="David"/>
          <w:rtl/>
        </w:rPr>
      </w:pPr>
      <w:r>
        <w:rPr>
          <w:rFonts w:cs="David"/>
          <w:rtl/>
        </w:rPr>
        <w:tab/>
        <w:t>האם זה רק איכות בעירה? מה עם איכות סביבה?</w:t>
      </w:r>
    </w:p>
    <w:p w:rsidR="00000000" w:rsidRDefault="005C11AE">
      <w:pPr>
        <w:jc w:val="both"/>
        <w:rPr>
          <w:rFonts w:cs="David"/>
          <w:rtl/>
        </w:rPr>
      </w:pPr>
    </w:p>
    <w:p w:rsidR="00000000" w:rsidRDefault="005C11AE">
      <w:pPr>
        <w:jc w:val="both"/>
        <w:rPr>
          <w:rFonts w:cs="David"/>
          <w:u w:val="single"/>
          <w:rtl/>
        </w:rPr>
      </w:pPr>
      <w:r>
        <w:rPr>
          <w:rFonts w:cs="David"/>
          <w:u w:val="single"/>
          <w:rtl/>
        </w:rPr>
        <w:t>ולדימיר נמירובסקי:</w:t>
      </w:r>
    </w:p>
    <w:p w:rsidR="00000000" w:rsidRDefault="005C11AE">
      <w:pPr>
        <w:jc w:val="both"/>
        <w:rPr>
          <w:rFonts w:cs="David"/>
          <w:rtl/>
        </w:rPr>
      </w:pPr>
    </w:p>
    <w:p w:rsidR="00000000" w:rsidRDefault="005C11AE">
      <w:pPr>
        <w:jc w:val="both"/>
        <w:rPr>
          <w:rFonts w:cs="David"/>
          <w:rtl/>
        </w:rPr>
      </w:pPr>
      <w:r>
        <w:rPr>
          <w:rFonts w:cs="David"/>
          <w:rtl/>
        </w:rPr>
        <w:tab/>
        <w:t>ברגע שיש</w:t>
      </w:r>
      <w:r>
        <w:rPr>
          <w:rFonts w:cs="David"/>
          <w:rtl/>
        </w:rPr>
        <w:t xml:space="preserve"> לך איכות בעירה גבוהה, זה מונע פליטות.</w:t>
      </w:r>
    </w:p>
    <w:p w:rsidR="00000000" w:rsidRDefault="005C11AE">
      <w:pPr>
        <w:jc w:val="both"/>
        <w:rPr>
          <w:rFonts w:cs="David"/>
          <w:rtl/>
        </w:rPr>
      </w:pPr>
    </w:p>
    <w:p w:rsidR="00000000" w:rsidRDefault="005C11AE">
      <w:pPr>
        <w:jc w:val="both"/>
        <w:rPr>
          <w:rFonts w:cs="David"/>
          <w:u w:val="single"/>
          <w:rtl/>
        </w:rPr>
      </w:pPr>
      <w:r>
        <w:rPr>
          <w:rFonts w:cs="David"/>
          <w:u w:val="single"/>
          <w:rtl/>
        </w:rPr>
        <w:t>זאב גרוס:</w:t>
      </w:r>
    </w:p>
    <w:p w:rsidR="00000000" w:rsidRDefault="005C11AE">
      <w:pPr>
        <w:jc w:val="both"/>
        <w:rPr>
          <w:rFonts w:cs="David"/>
          <w:rtl/>
        </w:rPr>
      </w:pPr>
    </w:p>
    <w:p w:rsidR="00000000" w:rsidRDefault="005C11AE">
      <w:pPr>
        <w:jc w:val="both"/>
        <w:rPr>
          <w:rFonts w:cs="David"/>
          <w:rtl/>
        </w:rPr>
      </w:pPr>
      <w:r>
        <w:rPr>
          <w:rFonts w:cs="David"/>
          <w:rtl/>
        </w:rPr>
        <w:tab/>
        <w:t>[קורא תקנה 2, בדיקת נצילות הבעירה: "(ד) הבוחן ירשום את תוצאות הבדיקה ואת המלצותיו לשיפור נצילות הבעירה בדוד הקיטור לפי הטופס שבתוספת, וימסור העתק ממנו לממונה".]</w:t>
      </w:r>
    </w:p>
    <w:p w:rsidR="00000000" w:rsidRDefault="005C11AE">
      <w:pPr>
        <w:jc w:val="both"/>
        <w:rPr>
          <w:rFonts w:cs="David"/>
          <w:rtl/>
        </w:rPr>
      </w:pPr>
    </w:p>
    <w:p w:rsidR="00000000" w:rsidRDefault="005C11AE">
      <w:pPr>
        <w:jc w:val="both"/>
        <w:rPr>
          <w:rFonts w:cs="David"/>
          <w:rtl/>
        </w:rPr>
      </w:pPr>
      <w:r>
        <w:rPr>
          <w:rFonts w:cs="David"/>
          <w:rtl/>
        </w:rPr>
        <w:tab/>
        <w:t>[קורא תקנה 3, נצילות בעירה מינימלית: "נצי</w:t>
      </w:r>
      <w:r>
        <w:rPr>
          <w:rFonts w:cs="David"/>
          <w:rtl/>
        </w:rPr>
        <w:t>לות בעירה מינימלית של דוד קיטור - (1) עם שני מהלכי גזים - 85% או יותר; (2) עם יותר משני מהלכי גזים - 89% או יותר".]</w:t>
      </w:r>
    </w:p>
    <w:p w:rsidR="00000000" w:rsidRDefault="005C11AE">
      <w:pPr>
        <w:jc w:val="both"/>
        <w:rPr>
          <w:rFonts w:cs="David"/>
          <w:rtl/>
        </w:rPr>
      </w:pPr>
    </w:p>
    <w:p w:rsidR="00000000" w:rsidRDefault="005C11AE">
      <w:pPr>
        <w:jc w:val="both"/>
        <w:rPr>
          <w:rFonts w:cs="David"/>
          <w:rtl/>
        </w:rPr>
      </w:pPr>
      <w:r>
        <w:rPr>
          <w:rFonts w:cs="David"/>
          <w:rtl/>
        </w:rPr>
        <w:tab/>
        <w:t>[קורא תקנה 4, בדיקת נצילות חוזרת: "(א) הראו תוצאות הבדיקה שנצילות הבעירה של דוד הקיטור קטנה מהקבוע בתקנה 3, ינקוט בעל דוד הקיטור אמצעים לש</w:t>
      </w:r>
      <w:r>
        <w:rPr>
          <w:rFonts w:cs="David"/>
          <w:rtl/>
        </w:rPr>
        <w:t>יפור נצילות הבעירה וידאג לעריכת בדיקה חוזרת לא יאוחר מ-3 חודשים מתאריך הבדיקה האחרונה.  (ב) לא יפעיל אדם דוד קיטור לאחר שנערכה בו בדיקה חוזרת, אלא אם כן נצילותו היא כמפורט בתקנה 3".]</w:t>
      </w:r>
    </w:p>
    <w:p w:rsidR="00000000" w:rsidRDefault="005C11AE">
      <w:pPr>
        <w:jc w:val="both"/>
        <w:rPr>
          <w:rFonts w:cs="David"/>
          <w:rtl/>
        </w:rPr>
      </w:pPr>
    </w:p>
    <w:p w:rsidR="00000000" w:rsidRDefault="005C11AE">
      <w:pPr>
        <w:jc w:val="both"/>
        <w:rPr>
          <w:rFonts w:cs="David"/>
          <w:rtl/>
        </w:rPr>
      </w:pPr>
      <w:r>
        <w:rPr>
          <w:rFonts w:cs="David"/>
          <w:rtl/>
        </w:rPr>
        <w:tab/>
        <w:t>[קורא תקנה 5, עריכת בדיקת נצילות: "הבדיקה תיערך בידי בודק דוודים בעל נס</w:t>
      </w:r>
      <w:r>
        <w:rPr>
          <w:rFonts w:cs="David"/>
          <w:rtl/>
        </w:rPr>
        <w:t>יון מוכח של 5 שנים לפחות בביצוע בדיקות כאמור או בהפעלת דוד קיטור ותחזוקתו, שהוכיח להנחת דעתו של הממונה בקיאות בלהיכים של הבדיקה או בהפעלת דוד הקיטור ותחזוקתו".]</w:t>
      </w:r>
    </w:p>
    <w:p w:rsidR="00000000" w:rsidRDefault="005C11AE">
      <w:pPr>
        <w:jc w:val="both"/>
        <w:rPr>
          <w:rFonts w:cs="David"/>
          <w:rtl/>
        </w:rPr>
      </w:pPr>
    </w:p>
    <w:p w:rsidR="00000000" w:rsidRDefault="005C11AE">
      <w:pPr>
        <w:jc w:val="both"/>
        <w:rPr>
          <w:rFonts w:cs="David"/>
          <w:rtl/>
        </w:rPr>
      </w:pPr>
      <w:r>
        <w:rPr>
          <w:rFonts w:cs="David"/>
          <w:rtl/>
        </w:rPr>
        <w:tab/>
        <w:t>[קורא תקנה 6, ביטול: "תקנות מקורות אנרגיה (בדיקת נצילות הבעיה בדוד קיטור), התשנ"ג-1993 - בטלו</w:t>
      </w:r>
      <w:r>
        <w:rPr>
          <w:rFonts w:cs="David"/>
          <w:rtl/>
        </w:rPr>
        <w:t>ת".]</w:t>
      </w:r>
    </w:p>
    <w:p w:rsidR="00000000" w:rsidRDefault="005C11AE">
      <w:pPr>
        <w:jc w:val="both"/>
        <w:rPr>
          <w:rFonts w:cs="David"/>
          <w:rtl/>
        </w:rPr>
      </w:pPr>
    </w:p>
    <w:p w:rsidR="00000000" w:rsidRDefault="005C11AE">
      <w:pPr>
        <w:jc w:val="both"/>
        <w:rPr>
          <w:rFonts w:cs="David"/>
          <w:rtl/>
        </w:rPr>
      </w:pPr>
      <w:r>
        <w:rPr>
          <w:rFonts w:cs="David"/>
          <w:rtl/>
        </w:rPr>
        <w:tab/>
        <w:t>[קורא תקנה 7, תחילה: "תחילתן של תקנות אלה שלושה חדשים מיום פרסומן".]</w:t>
      </w:r>
    </w:p>
    <w:p w:rsidR="00000000" w:rsidRDefault="005C11AE">
      <w:pPr>
        <w:jc w:val="both"/>
        <w:rPr>
          <w:rFonts w:cs="David"/>
          <w:rtl/>
        </w:rPr>
      </w:pPr>
    </w:p>
    <w:p w:rsidR="00000000" w:rsidRDefault="005C11AE">
      <w:pPr>
        <w:jc w:val="both"/>
        <w:rPr>
          <w:rFonts w:cs="David"/>
          <w:rtl/>
        </w:rPr>
      </w:pPr>
      <w:r>
        <w:rPr>
          <w:rFonts w:cs="David"/>
          <w:rtl/>
        </w:rPr>
        <w:tab/>
        <w:t>לאחר מכן, יש את הטפסים.</w:t>
      </w:r>
    </w:p>
    <w:p w:rsidR="00000000" w:rsidRDefault="005C11AE">
      <w:pPr>
        <w:jc w:val="both"/>
        <w:rPr>
          <w:rFonts w:cs="David"/>
          <w:rtl/>
        </w:rPr>
      </w:pPr>
    </w:p>
    <w:p w:rsidR="00000000" w:rsidRDefault="005C11AE">
      <w:pPr>
        <w:jc w:val="both"/>
        <w:rPr>
          <w:rFonts w:cs="David"/>
          <w:u w:val="single"/>
          <w:rtl/>
        </w:rPr>
      </w:pPr>
      <w:r>
        <w:rPr>
          <w:rFonts w:cs="David"/>
          <w:u w:val="single"/>
          <w:rtl/>
        </w:rPr>
        <w:t>היו"ר שלום שמחון:</w:t>
      </w:r>
    </w:p>
    <w:p w:rsidR="00000000" w:rsidRDefault="005C11AE">
      <w:pPr>
        <w:jc w:val="both"/>
        <w:rPr>
          <w:rFonts w:cs="David"/>
          <w:rtl/>
        </w:rPr>
      </w:pPr>
    </w:p>
    <w:p w:rsidR="00000000" w:rsidRDefault="005C11AE">
      <w:pPr>
        <w:jc w:val="both"/>
        <w:rPr>
          <w:rFonts w:cs="David"/>
          <w:rtl/>
        </w:rPr>
      </w:pPr>
      <w:r>
        <w:rPr>
          <w:rFonts w:cs="David"/>
          <w:rtl/>
        </w:rPr>
        <w:tab/>
        <w:t>בטפסים יש תסקיר על בדיקת נצילות הבעירה בדוד קיטור. אנו מעיינים בזה. חלק ב' מדבר על הבדיקה ותוצאותיה.</w:t>
      </w:r>
    </w:p>
    <w:p w:rsidR="00000000" w:rsidRDefault="005C11AE">
      <w:pPr>
        <w:jc w:val="both"/>
        <w:rPr>
          <w:rFonts w:cs="David"/>
          <w:rtl/>
        </w:rPr>
      </w:pPr>
    </w:p>
    <w:p w:rsidR="00000000" w:rsidRDefault="005C11AE">
      <w:pPr>
        <w:jc w:val="both"/>
        <w:rPr>
          <w:rFonts w:cs="David"/>
          <w:rtl/>
        </w:rPr>
      </w:pPr>
      <w:r>
        <w:rPr>
          <w:rFonts w:cs="David"/>
          <w:rtl/>
        </w:rPr>
        <w:tab/>
        <w:t>אנו מאשרים גם את הסט הזה של הת</w:t>
      </w:r>
      <w:r>
        <w:rPr>
          <w:rFonts w:cs="David"/>
          <w:rtl/>
        </w:rPr>
        <w:t>קנות.</w:t>
      </w:r>
    </w:p>
    <w:p w:rsidR="00000000" w:rsidRDefault="005C11AE">
      <w:pPr>
        <w:jc w:val="both"/>
        <w:rPr>
          <w:rFonts w:cs="David"/>
          <w:rtl/>
        </w:rPr>
      </w:pPr>
    </w:p>
    <w:p w:rsidR="00000000" w:rsidRDefault="005C11AE">
      <w:pPr>
        <w:jc w:val="both"/>
        <w:rPr>
          <w:rFonts w:cs="David"/>
          <w:u w:val="single"/>
          <w:rtl/>
        </w:rPr>
      </w:pPr>
      <w:r>
        <w:rPr>
          <w:rFonts w:cs="David"/>
          <w:u w:val="single"/>
          <w:rtl/>
        </w:rPr>
        <w:t>אתי בנדלר:</w:t>
      </w:r>
    </w:p>
    <w:p w:rsidR="00000000" w:rsidRDefault="005C11AE">
      <w:pPr>
        <w:jc w:val="both"/>
        <w:rPr>
          <w:rFonts w:cs="David"/>
          <w:rtl/>
        </w:rPr>
      </w:pPr>
    </w:p>
    <w:p w:rsidR="00000000" w:rsidRDefault="005C11AE">
      <w:pPr>
        <w:jc w:val="both"/>
        <w:rPr>
          <w:rFonts w:cs="David"/>
          <w:rtl/>
        </w:rPr>
      </w:pPr>
      <w:r>
        <w:rPr>
          <w:rFonts w:cs="David"/>
          <w:rtl/>
        </w:rPr>
        <w:tab/>
        <w:t>האם התקנות האלה חלות גם על אלה שיש להם דודים ביתיים?</w:t>
      </w:r>
    </w:p>
    <w:p w:rsidR="00000000" w:rsidRDefault="005C11AE">
      <w:pPr>
        <w:jc w:val="both"/>
        <w:rPr>
          <w:rFonts w:cs="David"/>
          <w:rtl/>
        </w:rPr>
      </w:pPr>
    </w:p>
    <w:p w:rsidR="00000000" w:rsidRDefault="005C11AE">
      <w:pPr>
        <w:jc w:val="both"/>
        <w:rPr>
          <w:rFonts w:cs="David"/>
          <w:u w:val="single"/>
          <w:rtl/>
        </w:rPr>
      </w:pPr>
      <w:r>
        <w:rPr>
          <w:rFonts w:cs="David"/>
          <w:u w:val="single"/>
          <w:rtl/>
        </w:rPr>
        <w:t>אדי בית הזבדי:</w:t>
      </w:r>
    </w:p>
    <w:p w:rsidR="00000000" w:rsidRDefault="005C11AE">
      <w:pPr>
        <w:jc w:val="both"/>
        <w:rPr>
          <w:rFonts w:cs="David"/>
          <w:rtl/>
        </w:rPr>
      </w:pPr>
    </w:p>
    <w:p w:rsidR="00000000" w:rsidRDefault="005C11AE">
      <w:pPr>
        <w:jc w:val="both"/>
        <w:rPr>
          <w:rFonts w:cs="David"/>
          <w:rtl/>
        </w:rPr>
      </w:pPr>
      <w:r>
        <w:rPr>
          <w:rFonts w:cs="David"/>
          <w:rtl/>
        </w:rPr>
        <w:tab/>
        <w:t>לא. אין דודי קיטור ביתיים.</w:t>
      </w:r>
    </w:p>
    <w:p w:rsidR="00000000" w:rsidRDefault="005C11AE">
      <w:pPr>
        <w:jc w:val="both"/>
        <w:rPr>
          <w:rFonts w:cs="David"/>
          <w:rtl/>
        </w:rPr>
      </w:pPr>
    </w:p>
    <w:p w:rsidR="00000000" w:rsidRDefault="005C11AE">
      <w:pPr>
        <w:jc w:val="both"/>
        <w:rPr>
          <w:rFonts w:cs="David"/>
          <w:u w:val="single"/>
          <w:rtl/>
        </w:rPr>
      </w:pPr>
      <w:r>
        <w:rPr>
          <w:rFonts w:cs="David"/>
          <w:u w:val="single"/>
          <w:rtl/>
        </w:rPr>
        <w:t>אתי בנדלר:</w:t>
      </w:r>
    </w:p>
    <w:p w:rsidR="00000000" w:rsidRDefault="005C11AE">
      <w:pPr>
        <w:jc w:val="both"/>
        <w:rPr>
          <w:rFonts w:cs="David"/>
          <w:rtl/>
        </w:rPr>
      </w:pPr>
    </w:p>
    <w:p w:rsidR="00000000" w:rsidRDefault="005C11AE">
      <w:pPr>
        <w:jc w:val="both"/>
        <w:rPr>
          <w:rFonts w:cs="David"/>
          <w:rtl/>
        </w:rPr>
      </w:pPr>
      <w:r>
        <w:rPr>
          <w:rFonts w:cs="David"/>
          <w:rtl/>
        </w:rPr>
        <w:tab/>
        <w:t>האם אין דודי קיטור ביתיים? כלומר, אלה רק המפעלים.</w:t>
      </w:r>
    </w:p>
    <w:p w:rsidR="00000000" w:rsidRDefault="005C11AE">
      <w:pPr>
        <w:jc w:val="both"/>
        <w:rPr>
          <w:rFonts w:cs="David"/>
          <w:u w:val="single"/>
          <w:rtl/>
        </w:rPr>
      </w:pPr>
      <w:r>
        <w:rPr>
          <w:rFonts w:cs="David"/>
          <w:u w:val="single"/>
          <w:rtl/>
        </w:rPr>
        <w:br w:type="page"/>
        <w:t>שרון בן-גל:</w:t>
      </w:r>
    </w:p>
    <w:p w:rsidR="00000000" w:rsidRDefault="005C11AE">
      <w:pPr>
        <w:jc w:val="both"/>
        <w:rPr>
          <w:rFonts w:cs="David"/>
          <w:rtl/>
        </w:rPr>
      </w:pPr>
    </w:p>
    <w:p w:rsidR="00000000" w:rsidRDefault="005C11AE">
      <w:pPr>
        <w:jc w:val="both"/>
        <w:rPr>
          <w:rFonts w:cs="David"/>
          <w:rtl/>
        </w:rPr>
      </w:pPr>
      <w:r>
        <w:rPr>
          <w:rFonts w:cs="David"/>
          <w:rtl/>
        </w:rPr>
        <w:tab/>
        <w:t>זהו דוד הסקה. יש הגדרה של דוד קיטור ומהו בפקודת הבטיחות בעב</w:t>
      </w:r>
      <w:r>
        <w:rPr>
          <w:rFonts w:cs="David"/>
          <w:rtl/>
        </w:rPr>
        <w:t>ודה.</w:t>
      </w:r>
    </w:p>
    <w:p w:rsidR="00000000" w:rsidRDefault="005C11AE">
      <w:pPr>
        <w:jc w:val="both"/>
        <w:rPr>
          <w:rFonts w:cs="David"/>
          <w:rtl/>
        </w:rPr>
      </w:pPr>
    </w:p>
    <w:p w:rsidR="00000000" w:rsidRDefault="005C11AE">
      <w:pPr>
        <w:jc w:val="both"/>
        <w:rPr>
          <w:rFonts w:cs="David"/>
          <w:u w:val="single"/>
          <w:rtl/>
        </w:rPr>
      </w:pPr>
      <w:r>
        <w:rPr>
          <w:rFonts w:cs="David"/>
          <w:u w:val="single"/>
          <w:rtl/>
        </w:rPr>
        <w:t>אתי בנדלר:</w:t>
      </w:r>
    </w:p>
    <w:p w:rsidR="00000000" w:rsidRDefault="005C11AE">
      <w:pPr>
        <w:jc w:val="both"/>
        <w:rPr>
          <w:rFonts w:cs="David"/>
          <w:rtl/>
        </w:rPr>
      </w:pPr>
    </w:p>
    <w:p w:rsidR="00000000" w:rsidRDefault="005C11AE">
      <w:pPr>
        <w:jc w:val="both"/>
        <w:rPr>
          <w:rFonts w:cs="David"/>
          <w:rtl/>
        </w:rPr>
      </w:pPr>
      <w:r>
        <w:rPr>
          <w:rFonts w:cs="David"/>
          <w:rtl/>
        </w:rPr>
        <w:tab/>
        <w:t>זה לא כולל דודים להסקה ביתית.</w:t>
      </w:r>
    </w:p>
    <w:p w:rsidR="00000000" w:rsidRDefault="005C11AE">
      <w:pPr>
        <w:jc w:val="both"/>
        <w:rPr>
          <w:rFonts w:cs="David"/>
          <w:rtl/>
        </w:rPr>
      </w:pPr>
    </w:p>
    <w:p w:rsidR="00000000" w:rsidRDefault="005C11AE">
      <w:pPr>
        <w:jc w:val="both"/>
        <w:rPr>
          <w:rFonts w:cs="David"/>
          <w:u w:val="single"/>
          <w:rtl/>
        </w:rPr>
      </w:pPr>
      <w:r>
        <w:rPr>
          <w:rFonts w:cs="David"/>
          <w:u w:val="single"/>
          <w:rtl/>
        </w:rPr>
        <w:t>דובר:</w:t>
      </w:r>
    </w:p>
    <w:p w:rsidR="00000000" w:rsidRDefault="005C11AE">
      <w:pPr>
        <w:jc w:val="both"/>
        <w:rPr>
          <w:rFonts w:cs="David"/>
          <w:rtl/>
        </w:rPr>
      </w:pPr>
    </w:p>
    <w:p w:rsidR="00000000" w:rsidRDefault="005C11AE">
      <w:pPr>
        <w:jc w:val="both"/>
        <w:rPr>
          <w:rFonts w:cs="David"/>
          <w:rtl/>
        </w:rPr>
      </w:pPr>
      <w:r>
        <w:rPr>
          <w:rFonts w:cs="David"/>
          <w:rtl/>
        </w:rPr>
        <w:tab/>
        <w:t xml:space="preserve">לא. </w:t>
      </w:r>
    </w:p>
    <w:p w:rsidR="00000000" w:rsidRDefault="005C11AE">
      <w:pPr>
        <w:jc w:val="both"/>
        <w:rPr>
          <w:rFonts w:cs="David"/>
          <w:rtl/>
        </w:rPr>
      </w:pPr>
    </w:p>
    <w:p w:rsidR="00000000" w:rsidRDefault="005C11AE">
      <w:pPr>
        <w:jc w:val="both"/>
        <w:rPr>
          <w:rFonts w:cs="David"/>
          <w:u w:val="single"/>
          <w:rtl/>
        </w:rPr>
      </w:pPr>
      <w:r>
        <w:rPr>
          <w:rFonts w:cs="David"/>
          <w:u w:val="single"/>
          <w:rtl/>
        </w:rPr>
        <w:t>שרון בן-גל:</w:t>
      </w:r>
    </w:p>
    <w:p w:rsidR="00000000" w:rsidRDefault="005C11AE">
      <w:pPr>
        <w:jc w:val="both"/>
        <w:rPr>
          <w:rFonts w:cs="David"/>
          <w:rtl/>
        </w:rPr>
      </w:pPr>
    </w:p>
    <w:p w:rsidR="00000000" w:rsidRDefault="005C11AE">
      <w:pPr>
        <w:jc w:val="both"/>
        <w:rPr>
          <w:rFonts w:cs="David"/>
          <w:rtl/>
        </w:rPr>
      </w:pPr>
      <w:r>
        <w:rPr>
          <w:rFonts w:cs="David"/>
          <w:rtl/>
        </w:rPr>
        <w:tab/>
        <w:t>זה לא קיטור.</w:t>
      </w:r>
    </w:p>
    <w:p w:rsidR="00000000" w:rsidRDefault="005C11AE">
      <w:pPr>
        <w:jc w:val="both"/>
        <w:rPr>
          <w:rFonts w:cs="David"/>
          <w:rtl/>
        </w:rPr>
      </w:pPr>
    </w:p>
    <w:p w:rsidR="00000000" w:rsidRDefault="005C11AE">
      <w:pPr>
        <w:jc w:val="both"/>
        <w:rPr>
          <w:rFonts w:cs="David"/>
          <w:u w:val="single"/>
          <w:rtl/>
        </w:rPr>
      </w:pPr>
      <w:r>
        <w:rPr>
          <w:rFonts w:cs="David"/>
          <w:u w:val="single"/>
          <w:rtl/>
        </w:rPr>
        <w:t>היו"ר שלום שמחון:</w:t>
      </w:r>
    </w:p>
    <w:p w:rsidR="00000000" w:rsidRDefault="005C11AE">
      <w:pPr>
        <w:jc w:val="both"/>
        <w:rPr>
          <w:rFonts w:cs="David"/>
          <w:rtl/>
        </w:rPr>
      </w:pPr>
    </w:p>
    <w:p w:rsidR="00000000" w:rsidRDefault="005C11AE">
      <w:pPr>
        <w:jc w:val="both"/>
        <w:rPr>
          <w:rFonts w:cs="David"/>
          <w:rtl/>
        </w:rPr>
      </w:pPr>
      <w:r>
        <w:rPr>
          <w:rFonts w:cs="David"/>
          <w:rtl/>
        </w:rPr>
        <w:tab/>
        <w:t>אני מעמיד להצבעה את תקנות מקורות אנרגיה (שיפור נצילות הבעירה בדודי קיטור המוסקים בדלק), התשס"ד-2004. מי בעד? מי נגד?</w:t>
      </w:r>
    </w:p>
    <w:p w:rsidR="00000000" w:rsidRDefault="005C11AE">
      <w:pPr>
        <w:jc w:val="both"/>
        <w:rPr>
          <w:rFonts w:cs="David"/>
          <w:rtl/>
        </w:rPr>
      </w:pPr>
    </w:p>
    <w:p w:rsidR="00000000" w:rsidRDefault="005C11AE">
      <w:pPr>
        <w:pStyle w:val="2"/>
        <w:rPr>
          <w:rFonts w:cs="David"/>
          <w:rtl/>
        </w:rPr>
      </w:pPr>
      <w:r>
        <w:rPr>
          <w:rFonts w:cs="David"/>
          <w:rtl/>
        </w:rPr>
        <w:t>ה צ ב ע ה</w:t>
      </w:r>
    </w:p>
    <w:p w:rsidR="00000000" w:rsidRDefault="005C11AE">
      <w:pPr>
        <w:jc w:val="center"/>
        <w:rPr>
          <w:rFonts w:cs="David"/>
          <w:rtl/>
        </w:rPr>
      </w:pPr>
    </w:p>
    <w:p w:rsidR="00000000" w:rsidRDefault="005C11AE">
      <w:pPr>
        <w:jc w:val="center"/>
        <w:rPr>
          <w:rFonts w:cs="David"/>
          <w:rtl/>
        </w:rPr>
      </w:pPr>
      <w:r>
        <w:rPr>
          <w:rFonts w:cs="David"/>
          <w:rtl/>
        </w:rPr>
        <w:t>תקנות מקורות אנ</w:t>
      </w:r>
      <w:r>
        <w:rPr>
          <w:rFonts w:cs="David"/>
          <w:rtl/>
        </w:rPr>
        <w:t>רגיה (שיפור נצילות הבעירה בדודי קיטור המוסקים בדלק),</w:t>
      </w:r>
    </w:p>
    <w:p w:rsidR="00000000" w:rsidRDefault="005C11AE">
      <w:pPr>
        <w:jc w:val="center"/>
        <w:rPr>
          <w:rFonts w:cs="David"/>
          <w:rtl/>
        </w:rPr>
      </w:pPr>
      <w:r>
        <w:rPr>
          <w:rFonts w:cs="David"/>
          <w:rtl/>
        </w:rPr>
        <w:t>התשס"ד-2004, התקבלו.</w:t>
      </w:r>
    </w:p>
    <w:p w:rsidR="00000000" w:rsidRDefault="005C11AE">
      <w:pPr>
        <w:jc w:val="both"/>
        <w:rPr>
          <w:rFonts w:cs="David"/>
          <w:rtl/>
        </w:rPr>
      </w:pPr>
    </w:p>
    <w:p w:rsidR="00000000" w:rsidRDefault="005C11AE">
      <w:pPr>
        <w:jc w:val="both"/>
        <w:rPr>
          <w:rFonts w:cs="David"/>
          <w:rtl/>
        </w:rPr>
      </w:pPr>
    </w:p>
    <w:p w:rsidR="00000000" w:rsidRDefault="005C11AE">
      <w:pPr>
        <w:jc w:val="both"/>
        <w:rPr>
          <w:rFonts w:cs="David"/>
          <w:u w:val="single"/>
          <w:rtl/>
        </w:rPr>
      </w:pPr>
      <w:r>
        <w:rPr>
          <w:rFonts w:cs="David"/>
          <w:u w:val="single"/>
          <w:rtl/>
        </w:rPr>
        <w:t>היו"ר שלום שמחון:</w:t>
      </w:r>
    </w:p>
    <w:p w:rsidR="00000000" w:rsidRDefault="005C11AE">
      <w:pPr>
        <w:jc w:val="both"/>
        <w:rPr>
          <w:rFonts w:cs="David"/>
          <w:rtl/>
        </w:rPr>
      </w:pPr>
    </w:p>
    <w:p w:rsidR="00000000" w:rsidRDefault="005C11AE">
      <w:pPr>
        <w:jc w:val="both"/>
        <w:rPr>
          <w:rFonts w:cs="David"/>
          <w:rtl/>
        </w:rPr>
      </w:pPr>
      <w:r>
        <w:rPr>
          <w:rFonts w:cs="David"/>
          <w:rtl/>
        </w:rPr>
        <w:tab/>
        <w:t>התקנות אושרו פה אחד.</w:t>
      </w:r>
    </w:p>
    <w:p w:rsidR="00000000" w:rsidRDefault="005C11AE">
      <w:pPr>
        <w:jc w:val="both"/>
        <w:rPr>
          <w:rFonts w:cs="David"/>
          <w:rtl/>
        </w:rPr>
      </w:pPr>
    </w:p>
    <w:p w:rsidR="00000000" w:rsidRDefault="005C11AE">
      <w:pPr>
        <w:jc w:val="both"/>
        <w:rPr>
          <w:rFonts w:cs="David"/>
          <w:rtl/>
        </w:rPr>
      </w:pPr>
      <w:r>
        <w:rPr>
          <w:rFonts w:cs="David"/>
          <w:rtl/>
        </w:rPr>
        <w:tab/>
        <w:t>אני נועל את הישיבה.</w:t>
      </w:r>
    </w:p>
    <w:p w:rsidR="00000000" w:rsidRDefault="005C11AE">
      <w:pPr>
        <w:jc w:val="both"/>
        <w:rPr>
          <w:rFonts w:cs="David"/>
          <w:rtl/>
        </w:rPr>
      </w:pPr>
    </w:p>
    <w:p w:rsidR="00000000" w:rsidRDefault="005C11AE">
      <w:pPr>
        <w:jc w:val="both"/>
        <w:rPr>
          <w:rFonts w:cs="David"/>
          <w:rtl/>
        </w:rPr>
      </w:pPr>
      <w:r>
        <w:rPr>
          <w:rFonts w:cs="David"/>
          <w:rtl/>
        </w:rPr>
        <w:tab/>
        <w:t>תודה לכולם.</w:t>
      </w:r>
    </w:p>
    <w:p w:rsidR="00000000" w:rsidRDefault="005C11AE">
      <w:pPr>
        <w:jc w:val="both"/>
        <w:rPr>
          <w:rFonts w:cs="David"/>
          <w:rtl/>
        </w:rPr>
      </w:pPr>
    </w:p>
    <w:p w:rsidR="00000000" w:rsidRDefault="005C11AE">
      <w:pPr>
        <w:jc w:val="both"/>
        <w:rPr>
          <w:rFonts w:cs="David"/>
          <w:rtl/>
        </w:rPr>
      </w:pPr>
    </w:p>
    <w:p w:rsidR="00000000" w:rsidRDefault="005C11AE">
      <w:pPr>
        <w:jc w:val="both"/>
        <w:rPr>
          <w:rFonts w:cs="David"/>
          <w:rtl/>
        </w:rPr>
      </w:pPr>
      <w:r>
        <w:rPr>
          <w:rFonts w:cs="David"/>
          <w:rtl/>
        </w:rPr>
        <w:tab/>
      </w:r>
      <w:r>
        <w:rPr>
          <w:rFonts w:cs="David"/>
          <w:u w:val="single"/>
          <w:rtl/>
        </w:rPr>
        <w:t>הישיבה ננעלה בשעה 13:50.</w:t>
      </w:r>
    </w:p>
    <w:sectPr w:rsidR="00000000">
      <w:headerReference w:type="default" r:id="rId6"/>
      <w:pgSz w:w="11906" w:h="16838"/>
      <w:pgMar w:top="1418" w:right="1701" w:bottom="1418" w:left="1701"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C11AE">
      <w:r>
        <w:separator/>
      </w:r>
    </w:p>
  </w:endnote>
  <w:endnote w:type="continuationSeparator" w:id="0">
    <w:p w:rsidR="00000000" w:rsidRDefault="005C1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C11AE">
      <w:r>
        <w:separator/>
      </w:r>
    </w:p>
  </w:footnote>
  <w:footnote w:type="continuationSeparator" w:id="0">
    <w:p w:rsidR="00000000" w:rsidRDefault="005C11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11AE">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5C11AE">
    <w:pPr>
      <w:pStyle w:val="a3"/>
      <w:ind w:right="360"/>
      <w:rPr>
        <w:rFonts w:cs="David"/>
        <w:rtl/>
      </w:rPr>
    </w:pPr>
    <w:r>
      <w:rPr>
        <w:rFonts w:cs="David"/>
        <w:rtl/>
      </w:rPr>
      <w:t>ועדת הכלכלה</w:t>
    </w:r>
  </w:p>
  <w:p w:rsidR="00000000" w:rsidRDefault="005C11AE">
    <w:pPr>
      <w:pStyle w:val="a3"/>
      <w:rPr>
        <w:rFonts w:cs="David"/>
        <w:rtl/>
      </w:rPr>
    </w:pPr>
    <w:r>
      <w:rPr>
        <w:rFonts w:cs="David"/>
        <w:rtl/>
      </w:rPr>
      <w:t>18/05/2004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11AE"/>
    <w:rsid w:val="005C11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536152B-5B34-43C3-B8CF-F65B79211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u w:val="single"/>
    </w:rPr>
  </w:style>
  <w:style w:type="paragraph" w:styleId="2">
    <w:name w:val="heading 2"/>
    <w:basedOn w:val="a"/>
    <w:next w:val="a"/>
    <w:link w:val="20"/>
    <w:uiPriority w:val="99"/>
    <w:qFormat/>
    <w:pPr>
      <w:keepNext/>
      <w:jc w:val="center"/>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61192E-E5BF-4ECB-8258-C0625EDB16FB}"/>
</file>

<file path=customXml/itemProps2.xml><?xml version="1.0" encoding="utf-8"?>
<ds:datastoreItem xmlns:ds="http://schemas.openxmlformats.org/officeDocument/2006/customXml" ds:itemID="{585A12B1-023E-4E7A-B7FD-DBB64F89EF0F}"/>
</file>

<file path=customXml/itemProps3.xml><?xml version="1.0" encoding="utf-8"?>
<ds:datastoreItem xmlns:ds="http://schemas.openxmlformats.org/officeDocument/2006/customXml" ds:itemID="{201D4356-0B68-475E-A465-387A6896C85D}"/>
</file>

<file path=docProps/app.xml><?xml version="1.0" encoding="utf-8"?>
<Properties xmlns="http://schemas.openxmlformats.org/officeDocument/2006/extended-properties" xmlns:vt="http://schemas.openxmlformats.org/officeDocument/2006/docPropsVTypes">
  <Template>Normal</Template>
  <TotalTime>0</TotalTime>
  <Pages>3</Pages>
  <Words>1836</Words>
  <Characters>9184</Characters>
  <Application>Microsoft Office Word</Application>
  <DocSecurity>0</DocSecurity>
  <Lines>76</Lines>
  <Paragraphs>21</Paragraphs>
  <ScaleCrop>false</ScaleCrop>
  <Company>knesset</Company>
  <LinksUpToDate>false</LinksUpToDate>
  <CharactersWithSpaces>10999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תקנות מקורות אנרגיה (בדיקת נצילות אנרגטית במתקני שאיבה),</dc:title>
  <dc:subject/>
  <dc:creator>תמר שפנייר</dc:creator>
  <cp:keywords/>
  <dc:description/>
  <cp:lastModifiedBy>רינה דבורה קדרון</cp:lastModifiedBy>
  <cp:revision>2</cp:revision>
  <cp:lastPrinted>2004-06-02T07:17:00Z</cp:lastPrinted>
  <dcterms:created xsi:type="dcterms:W3CDTF">2017-04-20T08:06:00Z</dcterms:created>
  <dcterms:modified xsi:type="dcterms:W3CDTF">2017-04-20T08:06:00Z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חפציבה צנעני</vt:lpwstr>
  </property>
  <property fmtid="{D5CDD505-2E9C-101B-9397-08002B2CF9AE}" pid="4" name="MisYeshiva">
    <vt:i4>197</vt:i4>
  </property>
  <property fmtid="{D5CDD505-2E9C-101B-9397-08002B2CF9AE}" pid="5" name="Nose">
    <vt:lpwstr>':מחלקת הפרוטוקולים:כלכלה'_x000d__x000d_</vt:lpwstr>
  </property>
  <property fmtid="{D5CDD505-2E9C-101B-9397-08002B2CF9AE}" pid="6" name="TaarichYeshiva">
    <vt:filetime>2004-05-16T21:00:00Z</vt:filetime>
  </property>
  <property fmtid="{D5CDD505-2E9C-101B-9397-08002B2CF9AE}" pid="7" name="סימוכין">
    <vt:i4>60427304</vt:i4>
  </property>
  <property fmtid="{D5CDD505-2E9C-101B-9397-08002B2CF9AE}" pid="8" name="שעת ישיבה">
    <vt:lpwstr>12:30</vt:lpwstr>
  </property>
  <property fmtid="{D5CDD505-2E9C-101B-9397-08002B2CF9AE}" pid="9" name="תאריך המסמך">
    <vt:filetime>2004-06-01T21:00:00Z</vt:filetime>
  </property>
  <property fmtid="{D5CDD505-2E9C-101B-9397-08002B2CF9AE}" pid="10" name="Int_ModifyDate">
    <vt:lpwstr>03/06/2004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66812</vt:r8>
  </property>
  <property fmtid="{D5CDD505-2E9C-101B-9397-08002B2CF9AE}" pid="14" name="SanhedrinDocumentType">
    <vt:r8>167</vt:r8>
  </property>
</Properties>
</file>