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F4B">
      <w:pPr>
        <w:spacing w:line="240" w:lineRule="auto"/>
        <w:ind w:firstLine="0"/>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b/>
          <w:bCs/>
          <w:sz w:val="24"/>
          <w:szCs w:val="24"/>
          <w:rtl/>
        </w:rPr>
        <w:t>הכנסת השש-עשרה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נוסח לא מתוקן</w:t>
      </w:r>
    </w:p>
    <w:p w:rsidR="00000000" w:rsidRDefault="00F84F4B">
      <w:pPr>
        <w:spacing w:line="240" w:lineRule="auto"/>
        <w:ind w:firstLine="0"/>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 xml:space="preserve">   מושב </w:t>
      </w:r>
      <w:r>
        <w:rPr>
          <w:rFonts w:ascii="Times New Roman" w:eastAsiaTheme="minorEastAsia" w:hAnsi="Times New Roman" w:cs="David"/>
          <w:b/>
          <w:bCs/>
          <w:sz w:val="24"/>
          <w:szCs w:val="24"/>
          <w:rtl/>
        </w:rPr>
        <w:t>שלישי</w:t>
      </w:r>
    </w:p>
    <w:p w:rsidR="00000000" w:rsidRDefault="00F84F4B">
      <w:pPr>
        <w:spacing w:line="240" w:lineRule="auto"/>
        <w:ind w:firstLine="0"/>
        <w:rPr>
          <w:rFonts w:ascii="Times New Roman" w:eastAsiaTheme="minorEastAsia" w:hAnsi="Times New Roman" w:cs="David"/>
          <w:b/>
          <w:bCs/>
          <w:sz w:val="24"/>
          <w:szCs w:val="24"/>
          <w:rtl/>
        </w:rPr>
      </w:pPr>
    </w:p>
    <w:p w:rsidR="00000000" w:rsidRDefault="00F84F4B">
      <w:pPr>
        <w:spacing w:line="240" w:lineRule="auto"/>
        <w:ind w:firstLine="0"/>
        <w:rPr>
          <w:rFonts w:ascii="Times New Roman" w:eastAsiaTheme="minorEastAsia" w:hAnsi="Times New Roman" w:cs="David"/>
          <w:b/>
          <w:bCs/>
          <w:sz w:val="24"/>
          <w:szCs w:val="24"/>
          <w:rtl/>
        </w:rPr>
      </w:pPr>
    </w:p>
    <w:p w:rsidR="00000000" w:rsidRDefault="00F84F4B">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פרוטוקול מס' 431</w:t>
      </w:r>
    </w:p>
    <w:p w:rsidR="00000000" w:rsidRDefault="00F84F4B">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העבודה, הרווחה והבריאות</w:t>
      </w:r>
    </w:p>
    <w:p w:rsidR="00000000" w:rsidRDefault="00F84F4B">
      <w:pPr>
        <w:pStyle w:val="1"/>
        <w:jc w:val="center"/>
        <w:rPr>
          <w:rFonts w:cs="David"/>
          <w:u w:val="single"/>
          <w:rtl/>
        </w:rPr>
      </w:pPr>
      <w:r>
        <w:rPr>
          <w:rFonts w:cs="David"/>
          <w:u w:val="single"/>
          <w:rtl/>
        </w:rPr>
        <w:t>יום רביעי, י"ז בטבת התשס"ה (15 ביוני 2005),  שעה 10:45</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סדר-היום:</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החלת דין רציפות על הצעת חוק לתיקון פקודת בריאות העם (תיקון מס' 17) (הגבלת תקופת כהונה של מנהלי מחלקות בבתי חולים ציבוריים</w:t>
      </w:r>
      <w:r>
        <w:rPr>
          <w:rFonts w:ascii="Times New Roman" w:eastAsiaTheme="minorEastAsia" w:hAnsi="Times New Roman" w:cs="David"/>
          <w:sz w:val="24"/>
          <w:szCs w:val="24"/>
          <w:rtl/>
        </w:rPr>
        <w:t xml:space="preserve"> - של חבר-הכנסת אחמד טיבי.</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ab/>
      </w:r>
      <w:r>
        <w:rPr>
          <w:rFonts w:ascii="Times New Roman" w:eastAsiaTheme="minorEastAsia" w:hAnsi="Times New Roman" w:cs="David"/>
          <w:sz w:val="24"/>
          <w:szCs w:val="24"/>
          <w:u w:val="single"/>
          <w:rtl/>
        </w:rPr>
        <w:t>חברי הוועדה:</w:t>
      </w:r>
      <w:r>
        <w:rPr>
          <w:rFonts w:ascii="Times New Roman" w:eastAsiaTheme="minorEastAsia" w:hAnsi="Times New Roman" w:cs="David"/>
          <w:sz w:val="24"/>
          <w:szCs w:val="24"/>
          <w:rtl/>
        </w:rPr>
        <w:tab/>
        <w:t>שאול יהלום - היו"ר</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אראלה גולן</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יגאל יאסינוב</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אילנה כהן</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חיים כץ</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יאיר פרץ</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מוזמנים:</w:t>
      </w:r>
      <w:r>
        <w:rPr>
          <w:rFonts w:ascii="Times New Roman" w:eastAsiaTheme="minorEastAsia" w:hAnsi="Times New Roman" w:cs="David"/>
          <w:sz w:val="24"/>
          <w:szCs w:val="24"/>
          <w:rtl/>
        </w:rPr>
        <w:tab/>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ד"ר יצחק ברלוביץ</w:t>
      </w:r>
      <w:r>
        <w:rPr>
          <w:rFonts w:ascii="Times New Roman" w:eastAsiaTheme="minorEastAsia" w:hAnsi="Times New Roman" w:cs="David"/>
          <w:sz w:val="24"/>
          <w:szCs w:val="24"/>
          <w:rtl/>
        </w:rPr>
        <w:tab/>
        <w:t>- המשנה למנכ"ל, משרד הבריאות</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דן אורן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עו"ד, הלשכה המשפטית,  משרד המשפטים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מנהלת הוו</w:t>
      </w:r>
      <w:r>
        <w:rPr>
          <w:rFonts w:ascii="Times New Roman" w:eastAsiaTheme="minorEastAsia" w:hAnsi="Times New Roman" w:cs="David"/>
          <w:sz w:val="24"/>
          <w:szCs w:val="24"/>
          <w:u w:val="single"/>
          <w:rtl/>
        </w:rPr>
        <w:t>עדה: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וילמה מאור</w:t>
      </w: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קצרניות:</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אתי בן-שמחון, חפציבה צנעני</w:t>
      </w:r>
    </w:p>
    <w:p w:rsidR="00000000" w:rsidRDefault="00F84F4B">
      <w:pPr>
        <w:spacing w:line="240" w:lineRule="auto"/>
        <w:ind w:firstLine="0"/>
        <w:jc w:val="center"/>
        <w:rPr>
          <w:rFonts w:ascii="Times New Roman" w:eastAsiaTheme="minorEastAsia" w:hAnsi="Times New Roman" w:cs="David"/>
          <w:b/>
          <w:bCs/>
          <w:sz w:val="24"/>
          <w:szCs w:val="24"/>
          <w:u w:val="single"/>
          <w:rtl/>
        </w:rPr>
      </w:pPr>
    </w:p>
    <w:p w:rsidR="00000000" w:rsidRDefault="00F84F4B">
      <w:pPr>
        <w:spacing w:line="240" w:lineRule="auto"/>
        <w:ind w:firstLine="0"/>
        <w:jc w:val="center"/>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br w:type="page"/>
      </w:r>
      <w:r>
        <w:rPr>
          <w:rFonts w:ascii="Times New Roman" w:eastAsiaTheme="minorEastAsia" w:hAnsi="Times New Roman" w:cs="David"/>
          <w:b/>
          <w:bCs/>
          <w:sz w:val="24"/>
          <w:szCs w:val="24"/>
          <w:u w:val="single"/>
          <w:rtl/>
        </w:rPr>
        <w:lastRenderedPageBreak/>
        <w:t>החלת דין רציפות על הצעת חוק לתיקון פקודת בריאות העם (תיקון מס' 17) (הגבלת תקופת כהונה של מנהלי מחלקות בבתי חולים ציבוריים)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פותח את הישיבה. הנושא הוא: הצעת חוק לתיקון פקודת ב</w:t>
      </w:r>
      <w:r>
        <w:rPr>
          <w:rFonts w:ascii="Times New Roman" w:eastAsiaTheme="minorEastAsia" w:hAnsi="Times New Roman" w:cs="David"/>
          <w:sz w:val="24"/>
          <w:szCs w:val="24"/>
          <w:rtl/>
        </w:rPr>
        <w:t xml:space="preserve">ריאות העם (תיקון  מס' 17) (הגבלת תקופת כהונה של מנהלי מחלקות בבתי חולים ציבוריים) - מאת חבר הכנסת אחמד טיבי. </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חבר-הכנסת איננו, האם אנו בכל זאת דנים בזה? </w:t>
      </w:r>
    </w:p>
    <w:p w:rsidR="00000000" w:rsidRDefault="00F84F4B">
      <w:pPr>
        <w:spacing w:line="240" w:lineRule="auto"/>
        <w:ind w:firstLine="72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ג'ודי וסרמן:</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יכול לדון.</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jc w:val="left"/>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F84F4B">
      <w:pPr>
        <w:spacing w:line="240" w:lineRule="auto"/>
        <w:ind w:firstLine="0"/>
        <w:jc w:val="left"/>
        <w:rPr>
          <w:rFonts w:ascii="Times New Roman" w:eastAsiaTheme="minorEastAsia" w:hAnsi="Times New Roman" w:cs="David"/>
          <w:sz w:val="24"/>
          <w:szCs w:val="24"/>
          <w:u w:val="single"/>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sz w:val="24"/>
          <w:szCs w:val="24"/>
          <w:rtl/>
        </w:rPr>
        <w:tab/>
        <w:t xml:space="preserve"> </w:t>
      </w:r>
      <w:r>
        <w:rPr>
          <w:rFonts w:ascii="Times New Roman" w:eastAsiaTheme="minorEastAsia" w:hAnsi="Times New Roman" w:cs="David"/>
          <w:sz w:val="24"/>
          <w:szCs w:val="24"/>
          <w:rtl/>
        </w:rPr>
        <w:t>אני רוצה לדעת מה ההשלכות אם אנחנו מצביעים נגד.</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w:t>
      </w:r>
      <w:r>
        <w:rPr>
          <w:rFonts w:ascii="Times New Roman" w:eastAsiaTheme="minorEastAsia" w:hAnsi="Times New Roman" w:cs="David"/>
          <w:sz w:val="24"/>
          <w:szCs w:val="24"/>
          <w:u w:val="single"/>
          <w:rtl/>
        </w:rPr>
        <w:t>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אסביר. הצעת החוק הזאת עברה בקריאה ראשונה בכנסת הקודמת, ולמעשה היא היתה צריכה, בכנסת הקודמת, להמשיך בהליכים לקראת קריאה שניה וקריאה שלישית. אינני יודע מה הסיבה שהחקיקה לא הסתיימה.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ג'ודי וסרמן: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הצעת החוק אכן אושרה בקריאה ראשונה, והוכנה</w:t>
      </w:r>
      <w:r>
        <w:rPr>
          <w:rFonts w:ascii="Times New Roman" w:eastAsiaTheme="minorEastAsia" w:hAnsi="Times New Roman" w:cs="David"/>
          <w:sz w:val="24"/>
          <w:szCs w:val="24"/>
          <w:rtl/>
          <w:lang w:val="ru-RU"/>
        </w:rPr>
        <w:t xml:space="preserve"> בוועדה במשך זמן ארוך מאד. היו פה הרבה סוגיות שהוועדה נדרשה להן במשך הרבה מאוד זמן. היא הוכנה לקריאה שניה ולקריאה שלישית ונשמעו מומחים ודעות שונות והרבה עמדות סותרות. בסופו של דבר, היא אושרה בוועדה לקריאה שנייה ולקריאה שלישית בניגוד לעמדת הממשלה. הצעת החוק</w:t>
      </w:r>
      <w:r>
        <w:rPr>
          <w:rFonts w:ascii="Times New Roman" w:eastAsiaTheme="minorEastAsia" w:hAnsi="Times New Roman" w:cs="David"/>
          <w:sz w:val="24"/>
          <w:szCs w:val="24"/>
          <w:rtl/>
          <w:lang w:val="ru-RU"/>
        </w:rPr>
        <w:t xml:space="preserve"> הונחה כהצעת חוק תקציבית, וזה הונח על שולחן הכנסת בסביבות נובמבר 2002. חבר-הכנסת טיבי משך זאת מהמליאה, ואז גם לא הצביעו על זה בסופו של דבר בקריאה שנייה ובקריאה שלישית.</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תחילה, נאמר מהו החוק, ואני קורא את דברי ההסבר.</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בדברי ההסבר לחוק נ</w:t>
      </w:r>
      <w:r>
        <w:rPr>
          <w:rFonts w:ascii="Times New Roman" w:eastAsiaTheme="minorEastAsia" w:hAnsi="Times New Roman" w:cs="David"/>
          <w:sz w:val="24"/>
          <w:szCs w:val="24"/>
          <w:rtl/>
          <w:lang w:val="ru-RU"/>
        </w:rPr>
        <w:t xml:space="preserve">אמר: "כיום, תקופת כהונתו של רופא מורשה המנהל מחלקה בבית-חולים ציבורי היא בלתי מוגבלת". יכול להיות היום ראש מחלקה 34 שנים.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כמו חבר-כנסת.</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עוד נאמר בדברי ההסבר לחוק: "הדבר פוגם ביעילות ובהתחדשות של המערכת הרפואית בישראל. הד</w:t>
      </w:r>
      <w:r>
        <w:rPr>
          <w:rFonts w:ascii="Times New Roman" w:eastAsiaTheme="minorEastAsia" w:hAnsi="Times New Roman" w:cs="David"/>
          <w:sz w:val="24"/>
          <w:szCs w:val="24"/>
          <w:rtl/>
          <w:lang w:val="ru-RU"/>
        </w:rPr>
        <w:t>בר גם מונע אפשרות של קליטת רופאים טובים שיש בידם  לתרום למערכת. מוצע לקבוע תקופת כהונה מוגבלת כדי לייעל את המערכת. מוצע לקבוע כי כהונתו של רופא המנהל מחלקה בבית-חולים ציבורי תהיה עשר שנים לכל היותר".</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גבירתי היועצת המשפטית, אני רק לא מבין למה זו הצעת חוק </w:t>
      </w:r>
      <w:r>
        <w:rPr>
          <w:rFonts w:ascii="Times New Roman" w:eastAsiaTheme="minorEastAsia" w:hAnsi="Times New Roman" w:cs="David"/>
          <w:sz w:val="24"/>
          <w:szCs w:val="24"/>
          <w:rtl/>
          <w:lang w:val="ru-RU"/>
        </w:rPr>
        <w:t>תקציבית.</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ג'ודי וסרמן: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ראשית, כי אין את הסכמת הממשלה וכרוכות בזה עלויות רבות.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מדוע?</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יאיר פרץ:</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כי צריך להוציא את האיש לפנסיה.</w:t>
      </w: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 </w:t>
      </w: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למה להוציא לפנסיה? מה שייכת לפה הפנסיה.</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אם אתה פוגע בזכויות שלו, </w:t>
      </w:r>
      <w:r>
        <w:rPr>
          <w:rFonts w:ascii="Times New Roman" w:eastAsiaTheme="minorEastAsia" w:hAnsi="Times New Roman" w:cs="David"/>
          <w:sz w:val="24"/>
          <w:szCs w:val="24"/>
          <w:rtl/>
          <w:lang w:val="ru-RU"/>
        </w:rPr>
        <w:t>אתה מוריד לו משכורת ותנאים- -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אדוני היושב-ראש, אתה רוצה שאסביר לך? אני באה מבית חולים, ואני יכולה להסביר את זה הכי טוב.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חברת הכנסת אילנה כהן, רגע אחד. גברתי היועצת המשפטית, תסבירי בבקשה. </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ג'ודי וסרמן:</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הצעת הח</w:t>
      </w:r>
      <w:r>
        <w:rPr>
          <w:rFonts w:ascii="Times New Roman" w:eastAsiaTheme="minorEastAsia" w:hAnsi="Times New Roman" w:cs="David"/>
          <w:sz w:val="24"/>
          <w:szCs w:val="24"/>
          <w:rtl/>
        </w:rPr>
        <w:t>וק כפי שהיא התגבשה, בסופו של דבר, היא הצעת חוק שונה לגמרי ממה שאדוני היושב-ראש הקריא. אני מחזיקה בידי למעלה משלושה עמודים לעומת שלוש הפסקאות שאדוני הקריא. כלומר, בסופו של עניין, הצעת החוק היא שונה.</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72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אמנם את דין הרציפות על מה שאושר בראשונה, ולכן אדוני צדק כ</w:t>
      </w:r>
      <w:r>
        <w:rPr>
          <w:rFonts w:ascii="Times New Roman" w:eastAsiaTheme="minorEastAsia" w:hAnsi="Times New Roman" w:cs="David"/>
          <w:sz w:val="24"/>
          <w:szCs w:val="24"/>
          <w:rtl/>
          <w:lang w:val="ru-RU"/>
        </w:rPr>
        <w:t>שהוא קרא זאת. אבל, כשאדוני שואל למה יש לזה עלויות ולמה זאת הצעת חוק תקציבית, אני חייבת להתייחס לזה.</w:t>
      </w:r>
    </w:p>
    <w:p w:rsidR="00000000" w:rsidRDefault="00F84F4B">
      <w:pPr>
        <w:spacing w:line="240" w:lineRule="auto"/>
        <w:ind w:firstLine="0"/>
        <w:rPr>
          <w:rFonts w:ascii="Times New Roman" w:eastAsiaTheme="minorEastAsia" w:hAnsi="Times New Roman" w:cs="David"/>
          <w:sz w:val="24"/>
          <w:szCs w:val="24"/>
          <w:u w:val="single"/>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עלויות גבוהות מאד.</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איפה כאן ההצעה התקציבית? אם נאשר, האם יש לנו כאן הגבלה של הצעה תקציבית?</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כל עשר שנים תכפי</w:t>
      </w:r>
      <w:r>
        <w:rPr>
          <w:rFonts w:ascii="Times New Roman" w:eastAsiaTheme="minorEastAsia" w:hAnsi="Times New Roman" w:cs="David"/>
          <w:sz w:val="24"/>
          <w:szCs w:val="24"/>
          <w:rtl/>
          <w:lang w:val="ru-RU"/>
        </w:rPr>
        <w:t>ל במספר מנהלי המחלקות, אתה יוצא עם סכום שאתה יכול לפתוח בו עוד כמה בתי-חולים. אני מדברת על העלות של הבאים בתור.</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את צריכה לדעת מה ההפרש בין המצב היום, לא באופן תיאורטי - -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נניח שהיום אתה מנהל מחלקה ומחר אני - אתה כבר משלם</w:t>
      </w:r>
      <w:r>
        <w:rPr>
          <w:rFonts w:ascii="Times New Roman" w:eastAsiaTheme="minorEastAsia" w:hAnsi="Times New Roman" w:cs="David"/>
          <w:sz w:val="24"/>
          <w:szCs w:val="24"/>
          <w:rtl/>
          <w:lang w:val="ru-RU"/>
        </w:rPr>
        <w:t xml:space="preserve"> לשניים.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jc w:val="left"/>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sz w:val="24"/>
          <w:szCs w:val="24"/>
          <w:rtl/>
        </w:rPr>
        <w:lastRenderedPageBreak/>
        <w:tab/>
      </w:r>
      <w:r>
        <w:rPr>
          <w:rFonts w:ascii="Times New Roman" w:eastAsiaTheme="minorEastAsia" w:hAnsi="Times New Roman" w:cs="David"/>
          <w:sz w:val="24"/>
          <w:szCs w:val="24"/>
          <w:rtl/>
          <w:lang w:val="ru-RU"/>
        </w:rPr>
        <w:t>האם כל ראשי המחלקות מכהנים אלף שנה?</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אילנה כהן:</w:t>
      </w:r>
    </w:p>
    <w:p w:rsidR="00000000" w:rsidRDefault="00F84F4B">
      <w:pPr>
        <w:spacing w:line="240" w:lineRule="auto"/>
        <w:ind w:firstLine="0"/>
        <w:rPr>
          <w:rFonts w:ascii="Times New Roman" w:eastAsiaTheme="minorEastAsia" w:hAnsi="Times New Roman" w:cs="David"/>
          <w:sz w:val="24"/>
          <w:szCs w:val="24"/>
          <w:u w:val="single"/>
          <w:rtl/>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לא אמרתי את זה. אבל הצעת החוק הזאת היא התערבות באיגוד מקצועי.</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tab/>
        <w:t xml:space="preserve">זה משהו אחר.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חבר הכנסת יאסינוב, לגבי שאלתך בהתחלה - נניח שלא עושים כלום או שנצביע נגד, ז</w:t>
      </w:r>
      <w:r>
        <w:rPr>
          <w:rFonts w:ascii="Times New Roman" w:eastAsiaTheme="minorEastAsia" w:hAnsi="Times New Roman" w:cs="David"/>
          <w:sz w:val="24"/>
          <w:szCs w:val="24"/>
          <w:rtl/>
          <w:lang w:val="ru-RU"/>
        </w:rPr>
        <w:t>ה אומר שלא מונח לפני הכנסת הזאת שום דבר. אם חבר הכנסת רוצה להגיש את החוק, הוא צריך להגיש הצעה טרומית, והצעת החוק צריכה להיות מונחת 45 יום, אלא אם כן היא מקבלת פטור מחובת הנחה - כמו כל הצעת חוק פרטית של כל אדם מאיתנו.</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 xml:space="preserve">אם אנחנו מאשרים היום, עומדת לדיון לא </w:t>
      </w:r>
      <w:r>
        <w:rPr>
          <w:rFonts w:ascii="Times New Roman" w:eastAsiaTheme="minorEastAsia" w:hAnsi="Times New Roman" w:cs="David"/>
          <w:sz w:val="24"/>
          <w:szCs w:val="24"/>
          <w:rtl/>
          <w:lang w:val="ru-RU"/>
        </w:rPr>
        <w:t>הצעת החוק המעובדת אלא רק ההצעה שאני הקראתי, וזה הכל. על זה הוועדה תוכל להמשיך לדון ולהכין אותה לקריאה שניה ולקריאה שלישית.</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 xml:space="preserve">אילנה כהן: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אני חושבת שיש פסק-דין של בית-הדין לעבודה בקשר לַבוררות על הנושא הזה.</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אני פונה עכשיו לחברים לא להת</w:t>
      </w:r>
      <w:r>
        <w:rPr>
          <w:rFonts w:ascii="Times New Roman" w:eastAsiaTheme="minorEastAsia" w:hAnsi="Times New Roman" w:cs="David"/>
          <w:sz w:val="24"/>
          <w:szCs w:val="24"/>
          <w:rtl/>
          <w:lang w:val="ru-RU"/>
        </w:rPr>
        <w:t xml:space="preserve">חיל בדיון, אלא להצביע בעד או נגד החלת דין רציפות. </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72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אני מבקש מנציג אחד מהממשלה להגיד את עמדתו. עו"ד דן אורן, בבקשה.</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דן אורן:</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ab/>
        <w:t>הממשלה ממשיכה בהתנגדותה להצעת החוק מהטעם העיקרי, שאנו סבורים שככל שאפשר יש להימנע מהתערבות של המחוקק ביחסי עבודה. יש ארגוני עובד</w:t>
      </w:r>
      <w:r>
        <w:rPr>
          <w:rFonts w:ascii="Times New Roman" w:eastAsiaTheme="minorEastAsia" w:hAnsi="Times New Roman" w:cs="David"/>
          <w:sz w:val="24"/>
          <w:szCs w:val="24"/>
          <w:rtl/>
          <w:lang w:val="ru-RU"/>
        </w:rPr>
        <w:t>ים, יש ההסתדרות הרפואית ויש מעסיקים, והם אלה שצריכים לקבוע את תנאי העבודה. הנושא הזה קשור קשר הדוק לתנאי עבודה. זה לא אומר שישנם מצבים מוגדרים שבהם המחוקק מתערב, כאשר הוא קובע רצפת מינימום של תנאי עבודה וכאשר הוא קובע שאסור להפלות מכל מיני טעמים פסולים. גם</w:t>
      </w:r>
      <w:r>
        <w:rPr>
          <w:rFonts w:ascii="Times New Roman" w:eastAsiaTheme="minorEastAsia" w:hAnsi="Times New Roman" w:cs="David"/>
          <w:sz w:val="24"/>
          <w:szCs w:val="24"/>
          <w:rtl/>
          <w:lang w:val="ru-RU"/>
        </w:rPr>
        <w:t xml:space="preserve"> במשברים כלכליים יש התערבות של המחוקק, שאנחנו עושים את הכל שתהיה במשורה. אנו סבורים שזה לא אחד מהמצבים. זה פותח פתח שהוא לא חיובי.</w:t>
      </w:r>
    </w:p>
    <w:p w:rsidR="00000000" w:rsidRDefault="00F84F4B">
      <w:pPr>
        <w:spacing w:line="240" w:lineRule="auto"/>
        <w:ind w:firstLine="0"/>
        <w:rPr>
          <w:rFonts w:ascii="Times New Roman" w:eastAsiaTheme="minorEastAsia" w:hAnsi="Times New Roman" w:cs="David"/>
          <w:sz w:val="24"/>
          <w:szCs w:val="24"/>
          <w:rtl/>
          <w:lang w:val="ru-RU"/>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lang w:val="ru-RU"/>
        </w:rPr>
        <w:tab/>
        <w:t xml:space="preserve">אגיד עוד משהו. יש לנו עכשיו ניסיון רב בניסוחים על גבי ניסוחים, כדי לגבש את החקיקה הזאת. הניסיון הזה רק המחיש לנו עד כמה זה </w:t>
      </w:r>
      <w:r>
        <w:rPr>
          <w:rFonts w:ascii="Times New Roman" w:eastAsiaTheme="minorEastAsia" w:hAnsi="Times New Roman" w:cs="David"/>
          <w:sz w:val="24"/>
          <w:szCs w:val="24"/>
          <w:rtl/>
          <w:lang w:val="ru-RU"/>
        </w:rPr>
        <w:t xml:space="preserve">לא מתאים לחקיקה ראשית. זה מתאים לרמה המקומית והנקודתית. </w:t>
      </w:r>
      <w:r>
        <w:rPr>
          <w:rFonts w:ascii="Times New Roman" w:eastAsiaTheme="minorEastAsia" w:hAnsi="Times New Roman" w:cs="David"/>
          <w:sz w:val="24"/>
          <w:szCs w:val="24"/>
          <w:rtl/>
        </w:rPr>
        <w:t>לכן, אנחנו מתנגדים וממשיכים בהתנגדות.</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חבריי מקבלים את הצעתי לסדר להצביע?</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r>
      <w:r>
        <w:rPr>
          <w:rFonts w:ascii="Times New Roman" w:eastAsiaTheme="minorEastAsia" w:hAnsi="Times New Roman" w:cs="David"/>
          <w:sz w:val="24"/>
          <w:szCs w:val="24"/>
          <w:u w:val="single"/>
          <w:rtl/>
        </w:rPr>
        <w:lastRenderedPageBreak/>
        <w:t xml:space="preserve">קריאות: </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כן.</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מטעמי הגינות, אם יבוא חבר-הכנסת אחמד טיבי, שזאת הצעה שלו, ויבקש </w:t>
      </w:r>
      <w:r>
        <w:rPr>
          <w:rFonts w:ascii="Times New Roman" w:eastAsiaTheme="minorEastAsia" w:hAnsi="Times New Roman" w:cs="David"/>
          <w:sz w:val="24"/>
          <w:szCs w:val="24"/>
          <w:rtl/>
        </w:rPr>
        <w:t xml:space="preserve">רוויזיה - אתן לו לעשות רוויזיה, כלומר לנמק חמש דקות את הצעתו ואז שוב נצביע. אני אומר זאת מראש, כדי שלא יהיו טענות. וזאת, אם נצביע בשלילה. אם נצביע בחיוב, אין בעיה. </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אני מעמיד להצבעה. מי בעד החלת דין הרציפות ומי נגד?</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pStyle w:val="3"/>
        <w:rPr>
          <w:rFonts w:cs="David"/>
          <w:rtl/>
        </w:rPr>
      </w:pPr>
      <w:r>
        <w:rPr>
          <w:rFonts w:cs="David"/>
          <w:rtl/>
        </w:rPr>
        <w:t>ה צ ב ע ה</w:t>
      </w:r>
    </w:p>
    <w:p w:rsidR="00000000" w:rsidRDefault="00F84F4B">
      <w:pPr>
        <w:spacing w:line="240" w:lineRule="auto"/>
        <w:ind w:firstLine="0"/>
        <w:jc w:val="center"/>
        <w:rPr>
          <w:rFonts w:ascii="Times New Roman" w:eastAsiaTheme="minorEastAsia" w:hAnsi="Times New Roman" w:cs="David"/>
          <w:sz w:val="24"/>
          <w:szCs w:val="24"/>
          <w:rtl/>
        </w:rPr>
      </w:pPr>
    </w:p>
    <w:p w:rsidR="00000000" w:rsidRDefault="00F84F4B">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בעד - אין</w:t>
      </w:r>
    </w:p>
    <w:p w:rsidR="00000000" w:rsidRDefault="00F84F4B">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נגד - 6</w:t>
      </w:r>
    </w:p>
    <w:p w:rsidR="00000000" w:rsidRDefault="00F84F4B">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ההצ</w:t>
      </w:r>
      <w:r>
        <w:rPr>
          <w:rFonts w:ascii="Times New Roman" w:eastAsiaTheme="minorEastAsia" w:hAnsi="Times New Roman" w:cs="David"/>
          <w:sz w:val="24"/>
          <w:szCs w:val="24"/>
          <w:rtl/>
        </w:rPr>
        <w:t>עה להחיל דין רציפות על הצעת חוק לתיקון פקודת בריאות העם (תיקון מס' 17) (הגבלת</w:t>
      </w:r>
    </w:p>
    <w:p w:rsidR="00000000" w:rsidRDefault="00F84F4B">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תקופת כהונה של מנהלי מחלקות בבתי חולים ציבוריים), התש"ס-2000, לא נתקבלה.</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שישה חברי-כנסת הצביעו בעד. ברוב של ששה או פה אחד הוחלט לא להחיל את דין הרציפות, ועדי</w:t>
      </w:r>
      <w:r>
        <w:rPr>
          <w:rFonts w:ascii="Times New Roman" w:eastAsiaTheme="minorEastAsia" w:hAnsi="Times New Roman" w:cs="David"/>
          <w:sz w:val="24"/>
          <w:szCs w:val="24"/>
          <w:rtl/>
        </w:rPr>
        <w:t>ין לחבר-הכנסת טיבי מונחת הזכות לבקש רוויזיה. הוא ינמק חמש דקות, ושוב נצביע.</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מודה לכולם.</w:t>
      </w:r>
    </w:p>
    <w:p w:rsidR="00000000" w:rsidRDefault="00F84F4B">
      <w:pPr>
        <w:spacing w:line="240" w:lineRule="auto"/>
        <w:ind w:firstLine="0"/>
        <w:rPr>
          <w:rFonts w:ascii="Times New Roman" w:eastAsiaTheme="minorEastAsia" w:hAnsi="Times New Roman" w:cs="David"/>
          <w:sz w:val="24"/>
          <w:szCs w:val="24"/>
          <w:rtl/>
        </w:rPr>
      </w:pPr>
    </w:p>
    <w:p w:rsidR="00000000" w:rsidRDefault="00F84F4B">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הישיבה ננעלה בשעה  11:05.</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F4B">
      <w:pPr>
        <w:spacing w:line="240" w:lineRule="auto"/>
      </w:pPr>
      <w:r>
        <w:separator/>
      </w:r>
    </w:p>
  </w:endnote>
  <w:endnote w:type="continuationSeparator" w:id="0">
    <w:p w:rsidR="00000000" w:rsidRDefault="00F84F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F4B">
      <w:pPr>
        <w:spacing w:line="240" w:lineRule="auto"/>
      </w:pPr>
      <w:r>
        <w:separator/>
      </w:r>
    </w:p>
  </w:footnote>
  <w:footnote w:type="continuationSeparator" w:id="0">
    <w:p w:rsidR="00000000" w:rsidRDefault="00F84F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F4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84F4B">
    <w:pPr>
      <w:pStyle w:val="a3"/>
      <w:ind w:right="360"/>
      <w:rPr>
        <w:rFonts w:cs="David"/>
        <w:b/>
        <w:bCs/>
        <w:sz w:val="20"/>
        <w:szCs w:val="20"/>
        <w:rtl/>
      </w:rPr>
    </w:pPr>
    <w:r>
      <w:rPr>
        <w:rFonts w:cs="David"/>
        <w:rtl/>
      </w:rPr>
      <w:t xml:space="preserve">ועדת העבודה, הרווחה והבריאות     </w:t>
    </w:r>
  </w:p>
  <w:p w:rsidR="00000000" w:rsidRDefault="00F84F4B">
    <w:pPr>
      <w:pStyle w:val="a3"/>
      <w:rPr>
        <w:rFonts w:cs="David"/>
        <w:b/>
        <w:bCs/>
        <w:sz w:val="22"/>
        <w:szCs w:val="22"/>
        <w:rtl/>
      </w:rPr>
    </w:pPr>
    <w:r>
      <w:rPr>
        <w:rFonts w:cs="David"/>
        <w:rtl/>
      </w:rPr>
      <w:t xml:space="preserve">15/06/2005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F4B"/>
    <w:rsid w:val="00F84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C4D4DE-B80A-47C7-AEA0-EC35E503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spacing w:line="240" w:lineRule="auto"/>
      <w:ind w:firstLine="0"/>
      <w:outlineLvl w:val="0"/>
    </w:pPr>
    <w:rPr>
      <w:rFonts w:ascii="Times New Roman" w:eastAsiaTheme="minorEastAsia" w:hAnsi="Times New Roman"/>
      <w:b/>
      <w:bCs/>
      <w:sz w:val="24"/>
      <w:szCs w:val="24"/>
    </w:rPr>
  </w:style>
  <w:style w:type="paragraph" w:styleId="2">
    <w:name w:val="heading 2"/>
    <w:basedOn w:val="a"/>
    <w:next w:val="a"/>
    <w:link w:val="20"/>
    <w:uiPriority w:val="99"/>
    <w:qFormat/>
    <w:pPr>
      <w:keepNext/>
      <w:spacing w:line="240" w:lineRule="auto"/>
      <w:ind w:firstLine="0"/>
      <w:jc w:val="center"/>
      <w:outlineLvl w:val="1"/>
    </w:pPr>
    <w:rPr>
      <w:rFonts w:ascii="Times New Roman" w:eastAsiaTheme="minorEastAsia" w:hAnsi="Times New Roman"/>
      <w:b/>
      <w:bCs/>
      <w:sz w:val="24"/>
      <w:szCs w:val="24"/>
      <w:u w:val="single"/>
    </w:rPr>
  </w:style>
  <w:style w:type="paragraph" w:styleId="3">
    <w:name w:val="heading 3"/>
    <w:basedOn w:val="a"/>
    <w:next w:val="a"/>
    <w:link w:val="30"/>
    <w:uiPriority w:val="99"/>
    <w:qFormat/>
    <w:pPr>
      <w:keepNext/>
      <w:spacing w:line="240" w:lineRule="auto"/>
      <w:ind w:firstLine="0"/>
      <w:jc w:val="center"/>
      <w:outlineLvl w:val="2"/>
    </w:pPr>
    <w:rPr>
      <w:rFonts w:ascii="Times New Roman" w:eastAsiaTheme="minorEastAsia" w:hAnsi="Times New Roman"/>
      <w:b/>
      <w:bCs/>
      <w:sz w:val="24"/>
      <w:szCs w:val="24"/>
    </w:rPr>
  </w:style>
  <w:style w:type="paragraph" w:styleId="4">
    <w:name w:val="heading 4"/>
    <w:basedOn w:val="a"/>
    <w:next w:val="a"/>
    <w:link w:val="40"/>
    <w:uiPriority w:val="99"/>
    <w:qFormat/>
    <w:pPr>
      <w:keepNext/>
      <w:ind w:firstLine="0"/>
      <w:outlineLvl w:val="3"/>
    </w:pPr>
    <w:rPr>
      <w:rFonts w:ascii="Times New Roman" w:eastAsiaTheme="minorEastAsia" w:hAnsi="Times New Roman"/>
      <w:spacing w:val="20"/>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מספר_ההצבעה"/>
    <w:basedOn w:val="a"/>
    <w:next w:val="a"/>
    <w:uiPriority w:val="99"/>
    <w:pPr>
      <w:bidi w:val="0"/>
      <w:ind w:firstLine="0"/>
      <w:jc w:val="center"/>
    </w:pPr>
    <w:rPr>
      <w:b/>
      <w:bCs/>
      <w:lang w:eastAsia="en-US"/>
    </w:rPr>
  </w:style>
  <w:style w:type="paragraph" w:customStyle="1" w:styleId="a9">
    <w:name w:val="בעד_נגד_נמנעים"/>
    <w:basedOn w:val="a"/>
    <w:next w:val="a"/>
    <w:uiPriority w:val="99"/>
    <w:pPr>
      <w:bidi w:val="0"/>
      <w:ind w:firstLine="0"/>
      <w:jc w:val="center"/>
    </w:pPr>
    <w:rPr>
      <w:lang w:eastAsia="en-US"/>
    </w:rPr>
  </w:style>
  <w:style w:type="paragraph" w:customStyle="1" w:styleId="aa">
    <w:name w:val="תוצאות_ההצבעה"/>
    <w:basedOn w:val="a"/>
    <w:next w:val="a"/>
    <w:uiPriority w:val="99"/>
    <w:pPr>
      <w:bidi w:val="0"/>
      <w:ind w:firstLine="0"/>
      <w:jc w:val="center"/>
    </w:pPr>
    <w:rPr>
      <w:lang w:eastAsia="en-US"/>
    </w:rPr>
  </w:style>
  <w:style w:type="paragraph" w:styleId="ab">
    <w:name w:val="Body Text"/>
    <w:basedOn w:val="a"/>
    <w:link w:val="ac"/>
    <w:uiPriority w:val="99"/>
    <w:pPr>
      <w:spacing w:line="240" w:lineRule="auto"/>
      <w:ind w:firstLine="0"/>
    </w:pPr>
    <w:rPr>
      <w:rFonts w:ascii="Times New Roman" w:eastAsiaTheme="minorEastAsia" w:hAnsi="Times New Roman"/>
      <w:sz w:val="24"/>
      <w:szCs w:val="24"/>
    </w:rPr>
  </w:style>
  <w:style w:type="character" w:customStyle="1" w:styleId="ac">
    <w:name w:val="גוף טקסט תו"/>
    <w:basedOn w:val="a0"/>
    <w:link w:val="ab"/>
    <w:uiPriority w:val="99"/>
    <w:semiHidden/>
    <w:rPr>
      <w:rFonts w:ascii="Arial" w:eastAsia="Times New Roman" w:hAnsi="Arial"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27159-C551-426D-B11E-A65738E0D466}"/>
</file>

<file path=customXml/itemProps2.xml><?xml version="1.0" encoding="utf-8"?>
<ds:datastoreItem xmlns:ds="http://schemas.openxmlformats.org/officeDocument/2006/customXml" ds:itemID="{AB346D18-DADB-4D1E-A2E4-3ED35AF3676A}"/>
</file>

<file path=customXml/itemProps3.xml><?xml version="1.0" encoding="utf-8"?>
<ds:datastoreItem xmlns:ds="http://schemas.openxmlformats.org/officeDocument/2006/customXml" ds:itemID="{A6486A99-096C-40FA-A24F-23CDB47FE4C8}"/>
</file>

<file path=docProps/app.xml><?xml version="1.0" encoding="utf-8"?>
<Properties xmlns="http://schemas.openxmlformats.org/officeDocument/2006/extended-properties" xmlns:vt="http://schemas.openxmlformats.org/officeDocument/2006/docPropsVTypes">
  <Template>Normal.dotm</Template>
  <TotalTime>0</TotalTime>
  <Pages>5</Pages>
  <Words>1009</Words>
  <Characters>5049</Characters>
  <Application>Microsoft Office Word</Application>
  <DocSecurity>4</DocSecurity>
  <Lines>42</Lines>
  <Paragraphs>12</Paragraphs>
  <ScaleCrop>false</ScaleCrop>
  <Company>knesset</Company>
  <LinksUpToDate>false</LinksUpToDate>
  <CharactersWithSpaces>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החלת דין רציפות על הצעת חוק לתיקון פקודת בריאות העם (תיקון מס' 17) (הגבלת תקופת כהונה של מנהלי מחלקות בבתי חולים ציבוריים) </dc:title>
  <dc:subject/>
  <dc:creator>p_heftsiba</dc:creator>
  <cp:keywords/>
  <dc:description/>
  <cp:lastModifiedBy>שמואל כוכב</cp:lastModifiedBy>
  <cp:revision>2</cp:revision>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849467539</vt:i4>
  </property>
  <property fmtid="{D5CDD505-2E9C-101B-9397-08002B2CF9AE}" pid="3" name="_EmailSubject">
    <vt:lpwstr>2 ועדות עבודה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100351705</vt:lpwstr>
  </property>
  <property fmtid="{D5CDD505-2E9C-101B-9397-08002B2CF9AE}" pid="8" name="SDDocDate">
    <vt:lpwstr>2005-06-21T08:00:00Z</vt:lpwstr>
  </property>
  <property fmtid="{D5CDD505-2E9C-101B-9397-08002B2CF9AE}" pid="9" name="SDHebDate">
    <vt:lpwstr>י"ד בסיון, התשס"ה</vt:lpwstr>
  </property>
  <property fmtid="{D5CDD505-2E9C-101B-9397-08002B2CF9AE}" pid="10" name="SDCategories">
    <vt:lpwstr>:דף הבית:נושאים:פרוטוקולי וועדות פרלמטריות:העבודה, הרווחה והבריאות;#</vt:lpwstr>
  </property>
  <property fmtid="{D5CDD505-2E9C-101B-9397-08002B2CF9AE}" pid="11" name="MisYeshiva">
    <vt:lpwstr>431.000000000000</vt:lpwstr>
  </property>
  <property fmtid="{D5CDD505-2E9C-101B-9397-08002B2CF9AE}" pid="12" name="SDAuthor">
    <vt:lpwstr>תמר שפנייר</vt:lpwstr>
  </property>
  <property fmtid="{D5CDD505-2E9C-101B-9397-08002B2CF9AE}" pid="13" name="TaarichYeshiva">
    <vt:lpwstr>2005-06-15T08:00:00Z</vt:lpwstr>
  </property>
  <property fmtid="{D5CDD505-2E9C-101B-9397-08002B2CF9AE}" pid="14" name="שעת ישיבה">
    <vt:lpwstr>10:45</vt:lpwstr>
  </property>
  <property fmtid="{D5CDD505-2E9C-101B-9397-08002B2CF9AE}" pid="15" name="GetLastModified">
    <vt:lpwstr>21/06/2005 10:18:11</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102284</vt:r8>
  </property>
  <property fmtid="{D5CDD505-2E9C-101B-9397-08002B2CF9AE}" pid="19" name="SanhedrinDocumentType">
    <vt:r8>167</vt:r8>
  </property>
</Properties>
</file>