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1B1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F1B1C">
      <w:pPr>
        <w:rPr>
          <w:rFonts w:cs="David"/>
          <w:b/>
          <w:bCs/>
          <w:sz w:val="24"/>
          <w:rtl/>
        </w:rPr>
      </w:pPr>
      <w:r>
        <w:rPr>
          <w:rFonts w:cs="David"/>
          <w:b/>
          <w:bCs/>
          <w:sz w:val="24"/>
          <w:rtl/>
        </w:rPr>
        <w:t>מושב שלישי</w:t>
      </w:r>
    </w:p>
    <w:p w:rsidR="00000000" w:rsidRDefault="009F1B1C">
      <w:pPr>
        <w:rPr>
          <w:rFonts w:cs="David"/>
          <w:b/>
          <w:bCs/>
          <w:sz w:val="24"/>
          <w:rtl/>
        </w:rPr>
      </w:pPr>
    </w:p>
    <w:p w:rsidR="00000000" w:rsidRDefault="009F1B1C">
      <w:pPr>
        <w:rPr>
          <w:rFonts w:cs="David"/>
          <w:b/>
          <w:bCs/>
          <w:sz w:val="24"/>
          <w:rtl/>
        </w:rPr>
      </w:pPr>
    </w:p>
    <w:p w:rsidR="00000000" w:rsidRDefault="009F1B1C">
      <w:pPr>
        <w:rPr>
          <w:rFonts w:cs="David"/>
          <w:b/>
          <w:bCs/>
          <w:sz w:val="24"/>
          <w:rtl/>
        </w:rPr>
      </w:pPr>
    </w:p>
    <w:p w:rsidR="00000000" w:rsidRDefault="009F1B1C">
      <w:pPr>
        <w:rPr>
          <w:rFonts w:cs="David"/>
          <w:b/>
          <w:bCs/>
          <w:sz w:val="24"/>
          <w:rtl/>
        </w:rPr>
      </w:pPr>
    </w:p>
    <w:p w:rsidR="00000000" w:rsidRDefault="009F1B1C">
      <w:pPr>
        <w:pStyle w:val="1"/>
        <w:rPr>
          <w:rFonts w:cs="David"/>
          <w:sz w:val="24"/>
          <w:rtl/>
        </w:rPr>
      </w:pPr>
      <w:r>
        <w:rPr>
          <w:rFonts w:cs="David"/>
          <w:sz w:val="24"/>
          <w:rtl/>
        </w:rPr>
        <w:t>פרוטוקול מס'</w:t>
      </w:r>
      <w:r>
        <w:rPr>
          <w:rFonts w:cs="David"/>
          <w:sz w:val="24"/>
          <w:rtl/>
        </w:rPr>
        <w:t xml:space="preserve"> 467</w:t>
      </w:r>
    </w:p>
    <w:p w:rsidR="00000000" w:rsidRDefault="009F1B1C">
      <w:pPr>
        <w:jc w:val="center"/>
        <w:rPr>
          <w:rFonts w:cs="David"/>
          <w:b/>
          <w:bCs/>
          <w:sz w:val="24"/>
          <w:rtl/>
        </w:rPr>
      </w:pPr>
      <w:r>
        <w:rPr>
          <w:rFonts w:cs="David"/>
          <w:b/>
          <w:bCs/>
          <w:sz w:val="24"/>
          <w:rtl/>
        </w:rPr>
        <w:t>מישיבת ועדת הכלכלה</w:t>
      </w:r>
    </w:p>
    <w:p w:rsidR="00000000" w:rsidRDefault="009F1B1C">
      <w:pPr>
        <w:jc w:val="center"/>
        <w:rPr>
          <w:rFonts w:cs="David"/>
          <w:b/>
          <w:bCs/>
          <w:sz w:val="24"/>
          <w:u w:val="single"/>
          <w:rtl/>
        </w:rPr>
      </w:pPr>
      <w:r>
        <w:rPr>
          <w:rFonts w:cs="David"/>
          <w:b/>
          <w:bCs/>
          <w:sz w:val="24"/>
          <w:u w:val="single"/>
          <w:rtl/>
        </w:rPr>
        <w:t>יום שלישי, י"ב תמוז התשס"ה (19.07.2005) בשעה 11:15</w:t>
      </w:r>
    </w:p>
    <w:p w:rsidR="00000000" w:rsidRDefault="009F1B1C">
      <w:pPr>
        <w:rPr>
          <w:rFonts w:cs="David"/>
          <w:b/>
          <w:bCs/>
          <w:sz w:val="24"/>
          <w:rtl/>
        </w:rPr>
      </w:pPr>
    </w:p>
    <w:p w:rsidR="00000000" w:rsidRDefault="009F1B1C">
      <w:pPr>
        <w:rPr>
          <w:rFonts w:cs="David"/>
          <w:b/>
          <w:bCs/>
          <w:sz w:val="24"/>
          <w:rtl/>
        </w:rPr>
      </w:pPr>
    </w:p>
    <w:p w:rsidR="00000000" w:rsidRDefault="009F1B1C">
      <w:pPr>
        <w:tabs>
          <w:tab w:val="left" w:pos="1221"/>
        </w:tabs>
        <w:rPr>
          <w:rFonts w:cs="David"/>
          <w:b/>
          <w:bCs/>
          <w:sz w:val="24"/>
          <w:u w:val="single"/>
          <w:rtl/>
        </w:rPr>
      </w:pPr>
    </w:p>
    <w:p w:rsidR="00000000" w:rsidRDefault="009F1B1C">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הצעת חוק לתיקון פקודת התעבורה (מס' 71) (רכבת להסעת תלמידים), התשס"ה-2005, של חה"כ שאול יהלום (פ/2765), הכנה לקריאה שניה ושלישית.</w:t>
      </w:r>
    </w:p>
    <w:p w:rsidR="00000000" w:rsidRDefault="009F1B1C">
      <w:pPr>
        <w:rPr>
          <w:rFonts w:cs="David"/>
          <w:b/>
          <w:bCs/>
          <w:sz w:val="24"/>
          <w:rtl/>
        </w:rPr>
      </w:pPr>
    </w:p>
    <w:p w:rsidR="00000000" w:rsidRDefault="009F1B1C">
      <w:pPr>
        <w:rPr>
          <w:rFonts w:cs="David"/>
          <w:sz w:val="24"/>
          <w:rtl/>
        </w:rPr>
      </w:pPr>
    </w:p>
    <w:p w:rsidR="00000000" w:rsidRDefault="009F1B1C">
      <w:pPr>
        <w:rPr>
          <w:rFonts w:cs="David"/>
          <w:sz w:val="24"/>
          <w:rtl/>
        </w:rPr>
      </w:pPr>
    </w:p>
    <w:p w:rsidR="00000000" w:rsidRDefault="009F1B1C">
      <w:pPr>
        <w:rPr>
          <w:rFonts w:cs="David"/>
          <w:b/>
          <w:bCs/>
          <w:sz w:val="24"/>
          <w:u w:val="single"/>
          <w:rtl/>
        </w:rPr>
      </w:pPr>
      <w:r>
        <w:rPr>
          <w:rFonts w:cs="David"/>
          <w:b/>
          <w:bCs/>
          <w:sz w:val="24"/>
          <w:u w:val="single"/>
          <w:rtl/>
        </w:rPr>
        <w:t>נכחו</w:t>
      </w:r>
      <w:r>
        <w:rPr>
          <w:rFonts w:cs="David"/>
          <w:sz w:val="24"/>
          <w:rtl/>
        </w:rPr>
        <w:t>:</w:t>
      </w:r>
    </w:p>
    <w:p w:rsidR="00000000" w:rsidRDefault="009F1B1C">
      <w:pPr>
        <w:rPr>
          <w:rFonts w:cs="David"/>
          <w:sz w:val="24"/>
          <w:rtl/>
        </w:rPr>
      </w:pPr>
    </w:p>
    <w:p w:rsidR="00000000" w:rsidRDefault="009F1B1C">
      <w:pPr>
        <w:tabs>
          <w:tab w:val="left" w:pos="1788"/>
        </w:tabs>
        <w:rPr>
          <w:rFonts w:cs="David"/>
          <w:sz w:val="24"/>
          <w:rtl/>
        </w:rPr>
      </w:pPr>
      <w:r>
        <w:rPr>
          <w:rFonts w:cs="David"/>
          <w:b/>
          <w:bCs/>
          <w:sz w:val="24"/>
          <w:u w:val="single"/>
          <w:rtl/>
        </w:rPr>
        <w:t>חברי הוועדה</w:t>
      </w:r>
      <w:r>
        <w:rPr>
          <w:rFonts w:cs="David"/>
          <w:sz w:val="24"/>
          <w:rtl/>
        </w:rPr>
        <w:t>:</w:t>
      </w:r>
    </w:p>
    <w:p w:rsidR="00000000" w:rsidRDefault="009F1B1C">
      <w:pPr>
        <w:rPr>
          <w:rFonts w:cs="David"/>
          <w:sz w:val="24"/>
          <w:rtl/>
        </w:rPr>
      </w:pPr>
    </w:p>
    <w:p w:rsidR="00000000" w:rsidRDefault="009F1B1C">
      <w:pPr>
        <w:rPr>
          <w:rFonts w:cs="David"/>
          <w:sz w:val="24"/>
          <w:rtl/>
        </w:rPr>
      </w:pPr>
      <w:r>
        <w:rPr>
          <w:rFonts w:cs="David"/>
          <w:sz w:val="24"/>
          <w:rtl/>
        </w:rPr>
        <w:t>אמנון כהן – היו</w:t>
      </w:r>
      <w:r>
        <w:rPr>
          <w:rFonts w:cs="David"/>
          <w:sz w:val="24"/>
          <w:rtl/>
        </w:rPr>
        <w:t>"ר</w:t>
      </w:r>
    </w:p>
    <w:p w:rsidR="00000000" w:rsidRDefault="009F1B1C">
      <w:pPr>
        <w:rPr>
          <w:rFonts w:cs="David"/>
          <w:sz w:val="24"/>
          <w:rtl/>
        </w:rPr>
      </w:pPr>
      <w:r>
        <w:rPr>
          <w:rFonts w:cs="David"/>
          <w:sz w:val="24"/>
          <w:rtl/>
        </w:rPr>
        <w:t>ענבל גבריאלי</w:t>
      </w:r>
    </w:p>
    <w:p w:rsidR="00000000" w:rsidRDefault="009F1B1C">
      <w:pPr>
        <w:rPr>
          <w:rFonts w:cs="David"/>
          <w:sz w:val="24"/>
          <w:rtl/>
        </w:rPr>
      </w:pPr>
      <w:r>
        <w:rPr>
          <w:rFonts w:cs="David"/>
          <w:sz w:val="24"/>
          <w:rtl/>
        </w:rPr>
        <w:t>משה גפני</w:t>
      </w:r>
    </w:p>
    <w:p w:rsidR="00000000" w:rsidRDefault="009F1B1C">
      <w:pPr>
        <w:rPr>
          <w:rFonts w:cs="David"/>
          <w:sz w:val="24"/>
          <w:rtl/>
        </w:rPr>
      </w:pPr>
      <w:r>
        <w:rPr>
          <w:rFonts w:cs="David"/>
          <w:sz w:val="24"/>
          <w:rtl/>
        </w:rPr>
        <w:t>אליעזר זנדברג</w:t>
      </w:r>
    </w:p>
    <w:p w:rsidR="00000000" w:rsidRDefault="009F1B1C">
      <w:pPr>
        <w:rPr>
          <w:rFonts w:cs="David"/>
          <w:sz w:val="24"/>
          <w:rtl/>
        </w:rPr>
      </w:pPr>
      <w:r>
        <w:rPr>
          <w:rFonts w:cs="David"/>
          <w:sz w:val="24"/>
          <w:rtl/>
        </w:rPr>
        <w:t>שאול יהלום</w:t>
      </w:r>
    </w:p>
    <w:p w:rsidR="00000000" w:rsidRDefault="009F1B1C">
      <w:pPr>
        <w:rPr>
          <w:rFonts w:cs="David"/>
          <w:sz w:val="24"/>
          <w:rtl/>
        </w:rPr>
      </w:pPr>
      <w:r>
        <w:rPr>
          <w:rFonts w:cs="David"/>
          <w:sz w:val="24"/>
          <w:rtl/>
        </w:rPr>
        <w:t>אילן ליבוביץ</w:t>
      </w:r>
    </w:p>
    <w:p w:rsidR="00000000" w:rsidRDefault="009F1B1C">
      <w:pPr>
        <w:rPr>
          <w:rFonts w:cs="David"/>
          <w:sz w:val="24"/>
          <w:rtl/>
        </w:rPr>
      </w:pPr>
    </w:p>
    <w:p w:rsidR="00000000" w:rsidRDefault="009F1B1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F1B1C">
      <w:pPr>
        <w:rPr>
          <w:rFonts w:cs="David"/>
          <w:sz w:val="24"/>
          <w:rtl/>
        </w:rPr>
      </w:pPr>
    </w:p>
    <w:p w:rsidR="00000000" w:rsidRDefault="009F1B1C">
      <w:pPr>
        <w:rPr>
          <w:rFonts w:cs="David"/>
          <w:sz w:val="24"/>
          <w:rtl/>
        </w:rPr>
      </w:pPr>
      <w:r>
        <w:rPr>
          <w:rFonts w:cs="David"/>
          <w:sz w:val="24"/>
          <w:rtl/>
        </w:rPr>
        <w:t>עו"ד שרית זוכוביצקי – לשכה משפטית, משרד התחבורה</w:t>
      </w:r>
    </w:p>
    <w:p w:rsidR="00000000" w:rsidRDefault="009F1B1C">
      <w:pPr>
        <w:rPr>
          <w:rFonts w:cs="David"/>
          <w:sz w:val="24"/>
          <w:rtl/>
        </w:rPr>
      </w:pPr>
      <w:r>
        <w:rPr>
          <w:rFonts w:cs="David"/>
          <w:sz w:val="24"/>
          <w:rtl/>
        </w:rPr>
        <w:t>מירה כהן-אתגר – מהנדסת תנועה, משרד התחבורה</w:t>
      </w:r>
    </w:p>
    <w:p w:rsidR="00000000" w:rsidRDefault="009F1B1C">
      <w:pPr>
        <w:rPr>
          <w:rFonts w:cs="David"/>
          <w:sz w:val="24"/>
          <w:rtl/>
        </w:rPr>
      </w:pPr>
      <w:r>
        <w:rPr>
          <w:rFonts w:cs="David"/>
          <w:sz w:val="24"/>
          <w:rtl/>
        </w:rPr>
        <w:t>יוני רגב – אגף תקציבים, משרד האוצר</w:t>
      </w:r>
    </w:p>
    <w:p w:rsidR="00000000" w:rsidRDefault="009F1B1C">
      <w:pPr>
        <w:rPr>
          <w:rFonts w:cs="David"/>
          <w:sz w:val="24"/>
          <w:rtl/>
        </w:rPr>
      </w:pPr>
      <w:r>
        <w:rPr>
          <w:rFonts w:cs="David"/>
          <w:sz w:val="24"/>
          <w:rtl/>
        </w:rPr>
        <w:t>שוש ימין – מנהלת אגף הסעות, משרד החינוך</w:t>
      </w:r>
    </w:p>
    <w:p w:rsidR="00000000" w:rsidRDefault="009F1B1C">
      <w:pPr>
        <w:rPr>
          <w:rFonts w:cs="David"/>
          <w:sz w:val="24"/>
          <w:rtl/>
        </w:rPr>
      </w:pPr>
      <w:r>
        <w:rPr>
          <w:rFonts w:cs="David"/>
          <w:sz w:val="24"/>
          <w:rtl/>
        </w:rPr>
        <w:t xml:space="preserve">עו"ד יעל נבון – </w:t>
      </w:r>
      <w:r>
        <w:rPr>
          <w:rFonts w:cs="David"/>
          <w:sz w:val="24"/>
          <w:rtl/>
        </w:rPr>
        <w:t>לשכה משפטית, המשרד לבטחון פנים</w:t>
      </w:r>
    </w:p>
    <w:p w:rsidR="00000000" w:rsidRDefault="009F1B1C">
      <w:pPr>
        <w:rPr>
          <w:rFonts w:cs="David"/>
          <w:sz w:val="24"/>
          <w:rtl/>
        </w:rPr>
      </w:pPr>
      <w:r>
        <w:rPr>
          <w:rFonts w:cs="David"/>
          <w:sz w:val="24"/>
          <w:rtl/>
        </w:rPr>
        <w:t>פקד רוני לוינגר – קצין תביעות באגף התנועה, המשרד לבטחון פנים</w:t>
      </w:r>
    </w:p>
    <w:p w:rsidR="00000000" w:rsidRDefault="009F1B1C">
      <w:pPr>
        <w:rPr>
          <w:rFonts w:cs="David"/>
          <w:sz w:val="24"/>
          <w:rtl/>
        </w:rPr>
      </w:pPr>
      <w:r>
        <w:rPr>
          <w:rFonts w:cs="David"/>
          <w:sz w:val="24"/>
          <w:rtl/>
        </w:rPr>
        <w:t>מיכל קליין – ראש תחום מידע ופיתוח, ארגון "בטרם" לבטיחות ילדים</w:t>
      </w:r>
    </w:p>
    <w:p w:rsidR="00000000" w:rsidRDefault="009F1B1C">
      <w:pPr>
        <w:rPr>
          <w:rFonts w:cs="David"/>
          <w:sz w:val="24"/>
          <w:rtl/>
        </w:rPr>
      </w:pPr>
    </w:p>
    <w:p w:rsidR="00000000" w:rsidRDefault="009F1B1C">
      <w:pPr>
        <w:rPr>
          <w:rFonts w:cs="David"/>
          <w:sz w:val="24"/>
          <w:rtl/>
        </w:rPr>
      </w:pPr>
    </w:p>
    <w:p w:rsidR="00000000" w:rsidRDefault="009F1B1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שמרית שקד</w:t>
      </w:r>
    </w:p>
    <w:p w:rsidR="00000000" w:rsidRDefault="009F1B1C">
      <w:pPr>
        <w:rPr>
          <w:rFonts w:cs="David"/>
          <w:sz w:val="24"/>
          <w:rtl/>
        </w:rPr>
      </w:pPr>
    </w:p>
    <w:p w:rsidR="00000000" w:rsidRDefault="009F1B1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9F1B1C">
      <w:pPr>
        <w:rPr>
          <w:rFonts w:cs="David"/>
          <w:sz w:val="24"/>
          <w:rtl/>
        </w:rPr>
      </w:pPr>
    </w:p>
    <w:p w:rsidR="00000000" w:rsidRDefault="009F1B1C">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9F1B1C">
      <w:pPr>
        <w:rPr>
          <w:rFonts w:cs="David"/>
          <w:b/>
          <w:bCs/>
          <w:sz w:val="24"/>
          <w:rtl/>
        </w:rPr>
      </w:pPr>
    </w:p>
    <w:p w:rsidR="00000000" w:rsidRDefault="009F1B1C">
      <w:pPr>
        <w:tabs>
          <w:tab w:val="left" w:pos="1221"/>
        </w:tabs>
        <w:jc w:val="center"/>
        <w:rPr>
          <w:rFonts w:cs="David"/>
          <w:b/>
          <w:bCs/>
          <w:sz w:val="24"/>
          <w:u w:val="single"/>
          <w:rtl/>
        </w:rPr>
      </w:pPr>
      <w:r>
        <w:rPr>
          <w:rFonts w:cs="David"/>
          <w:sz w:val="24"/>
          <w:rtl/>
        </w:rPr>
        <w:br w:type="page"/>
      </w:r>
      <w:r>
        <w:rPr>
          <w:rFonts w:cs="David"/>
          <w:b/>
          <w:bCs/>
          <w:sz w:val="24"/>
          <w:rtl/>
        </w:rPr>
        <w:lastRenderedPageBreak/>
        <w:t>הצעת חוק לתיקון פקוד</w:t>
      </w:r>
      <w:r>
        <w:rPr>
          <w:rFonts w:cs="David"/>
          <w:b/>
          <w:bCs/>
          <w:sz w:val="24"/>
          <w:rtl/>
        </w:rPr>
        <w:t xml:space="preserve">ת התעבורה (מס' 71) (רכבת להסעת תלמידים), התשס"ה-2005, של </w:t>
      </w:r>
      <w:r>
        <w:rPr>
          <w:rFonts w:cs="David"/>
          <w:b/>
          <w:bCs/>
          <w:sz w:val="24"/>
          <w:u w:val="single"/>
          <w:rtl/>
        </w:rPr>
        <w:t>חה"כ שאול יהלום (פ/2765), הכנה לקריאה שניה ושלישית.</w:t>
      </w:r>
    </w:p>
    <w:p w:rsidR="00000000" w:rsidRDefault="009F1B1C">
      <w:pPr>
        <w:rPr>
          <w:rFonts w:cs="David"/>
          <w:sz w:val="24"/>
          <w:rtl/>
        </w:rPr>
      </w:pPr>
    </w:p>
    <w:p w:rsidR="00000000" w:rsidRDefault="009F1B1C">
      <w:pPr>
        <w:rPr>
          <w:rFonts w:cs="David"/>
          <w:sz w:val="24"/>
          <w:u w:val="single"/>
          <w:rtl/>
        </w:rPr>
      </w:pPr>
    </w:p>
    <w:p w:rsidR="00000000" w:rsidRDefault="009F1B1C">
      <w:pPr>
        <w:rPr>
          <w:rFonts w:cs="David"/>
          <w:sz w:val="24"/>
          <w:rtl/>
        </w:rPr>
      </w:pPr>
      <w:r>
        <w:rPr>
          <w:rFonts w:cs="David"/>
          <w:sz w:val="24"/>
          <w:u w:val="single"/>
          <w:rtl/>
        </w:rPr>
        <w:t>היו"ר אמנון כהן</w:t>
      </w:r>
      <w:r>
        <w:rPr>
          <w:rFonts w:cs="David"/>
          <w:sz w:val="24"/>
          <w:rtl/>
        </w:rPr>
        <w:t>:</w:t>
      </w:r>
    </w:p>
    <w:p w:rsidR="00000000" w:rsidRDefault="009F1B1C">
      <w:pPr>
        <w:rPr>
          <w:rFonts w:cs="David"/>
          <w:sz w:val="24"/>
          <w:rtl/>
        </w:rPr>
      </w:pPr>
    </w:p>
    <w:p w:rsidR="00000000" w:rsidRDefault="009F1B1C">
      <w:pPr>
        <w:rPr>
          <w:rFonts w:cs="David"/>
          <w:sz w:val="24"/>
          <w:rtl/>
        </w:rPr>
      </w:pPr>
      <w:r>
        <w:rPr>
          <w:rFonts w:cs="David"/>
          <w:sz w:val="24"/>
          <w:rtl/>
        </w:rPr>
        <w:tab/>
        <w:t>שלום. אני פותח את הדיון בנושא הצעת החוק לתיקון פקודת התעבורה (מס' 71) (רכב להסעת תלמידים), התשס"ה-2005 של חבר הכנסת שאול יהלום</w:t>
      </w:r>
      <w:r>
        <w:rPr>
          <w:rFonts w:cs="David"/>
          <w:sz w:val="24"/>
          <w:rtl/>
        </w:rPr>
        <w:t>, הכנה לקריאה שניה ושלישית. מפאת  כבודו של המציע, חשיבות הנושא והעובדה ששנת הלימודים מתקרבת, אנחנו פותחים את הדיון ונשתדל מאוד להכין את החוק לקריאה שניה ושלישית.</w:t>
      </w:r>
    </w:p>
    <w:p w:rsidR="00000000" w:rsidRDefault="009F1B1C">
      <w:pPr>
        <w:rPr>
          <w:rFonts w:cs="David"/>
          <w:sz w:val="24"/>
          <w:rtl/>
        </w:rPr>
      </w:pPr>
    </w:p>
    <w:p w:rsidR="00000000" w:rsidRDefault="009F1B1C">
      <w:pPr>
        <w:spacing w:before="240"/>
        <w:rPr>
          <w:rFonts w:cs="David"/>
          <w:sz w:val="24"/>
          <w:u w:val="single"/>
          <w:rtl/>
        </w:rPr>
      </w:pPr>
      <w:r>
        <w:rPr>
          <w:rFonts w:cs="David"/>
          <w:sz w:val="24"/>
          <w:u w:val="single"/>
          <w:rtl/>
        </w:rPr>
        <w:t>לאה ורון:</w:t>
      </w:r>
    </w:p>
    <w:p w:rsidR="00000000" w:rsidRDefault="009F1B1C">
      <w:pPr>
        <w:spacing w:before="240"/>
        <w:rPr>
          <w:rFonts w:cs="David"/>
          <w:sz w:val="24"/>
          <w:rtl/>
        </w:rPr>
      </w:pPr>
      <w:r>
        <w:rPr>
          <w:rFonts w:cs="David"/>
          <w:sz w:val="24"/>
          <w:rtl/>
        </w:rPr>
        <w:tab/>
        <w:t xml:space="preserve">כבר הצגנו את החוק. אפשר לעבור להקראה. </w:t>
      </w:r>
    </w:p>
    <w:p w:rsidR="00000000" w:rsidRDefault="009F1B1C">
      <w:pPr>
        <w:rPr>
          <w:rFonts w:cs="David"/>
          <w:sz w:val="24"/>
          <w:rtl/>
        </w:rPr>
      </w:pPr>
    </w:p>
    <w:p w:rsidR="00000000" w:rsidRDefault="009F1B1C">
      <w:pPr>
        <w:rPr>
          <w:rFonts w:cs="David"/>
          <w:sz w:val="24"/>
          <w:rtl/>
        </w:rPr>
      </w:pPr>
      <w:r>
        <w:rPr>
          <w:rFonts w:cs="David"/>
          <w:sz w:val="24"/>
          <w:u w:val="single"/>
          <w:rtl/>
        </w:rPr>
        <w:t>שמרית שקד</w:t>
      </w:r>
      <w:r>
        <w:rPr>
          <w:rFonts w:cs="David"/>
          <w:sz w:val="24"/>
          <w:rtl/>
        </w:rPr>
        <w:t>:</w:t>
      </w:r>
    </w:p>
    <w:p w:rsidR="00000000" w:rsidRDefault="009F1B1C">
      <w:pPr>
        <w:rPr>
          <w:rFonts w:cs="David"/>
          <w:sz w:val="24"/>
          <w:rtl/>
        </w:rPr>
      </w:pPr>
    </w:p>
    <w:p w:rsidR="00000000" w:rsidRDefault="009F1B1C">
      <w:pPr>
        <w:ind w:firstLine="567"/>
        <w:rPr>
          <w:rFonts w:cs="David"/>
          <w:sz w:val="24"/>
          <w:rtl/>
        </w:rPr>
      </w:pPr>
      <w:r>
        <w:rPr>
          <w:rFonts w:cs="David"/>
          <w:sz w:val="24"/>
          <w:rtl/>
        </w:rPr>
        <w:t>"הצעת חוק לתיקון פקודת התעבורה</w:t>
      </w:r>
      <w:r>
        <w:rPr>
          <w:rFonts w:cs="David"/>
          <w:sz w:val="24"/>
          <w:rtl/>
        </w:rPr>
        <w:t xml:space="preserve"> (מס' 71) (רכב להסעת תלמידים) התשס"ה-2005.</w:t>
      </w:r>
    </w:p>
    <w:p w:rsidR="00000000" w:rsidRDefault="009F1B1C">
      <w:pPr>
        <w:rPr>
          <w:rFonts w:cs="David"/>
          <w:sz w:val="24"/>
          <w:rtl/>
        </w:rPr>
      </w:pPr>
    </w:p>
    <w:p w:rsidR="00000000" w:rsidRDefault="009F1B1C">
      <w:pPr>
        <w:numPr>
          <w:ilvl w:val="0"/>
          <w:numId w:val="1"/>
        </w:numPr>
        <w:rPr>
          <w:rFonts w:cs="David"/>
          <w:sz w:val="24"/>
          <w:rtl/>
        </w:rPr>
      </w:pPr>
      <w:r>
        <w:rPr>
          <w:rFonts w:cs="David"/>
          <w:sz w:val="24"/>
          <w:rtl/>
        </w:rPr>
        <w:t>בפקודת התעבורה, אחרי סעיף 70ד' יבוא:</w:t>
      </w:r>
    </w:p>
    <w:p w:rsidR="00000000" w:rsidRDefault="009F1B1C">
      <w:pPr>
        <w:ind w:left="1809" w:hanging="675"/>
        <w:rPr>
          <w:rFonts w:cs="David"/>
          <w:sz w:val="24"/>
          <w:rtl/>
        </w:rPr>
      </w:pPr>
      <w:r>
        <w:rPr>
          <w:rFonts w:cs="David"/>
          <w:sz w:val="24"/>
          <w:rtl/>
        </w:rPr>
        <w:t>70ה.</w:t>
      </w:r>
      <w:r>
        <w:rPr>
          <w:rFonts w:cs="David"/>
          <w:sz w:val="24"/>
          <w:rtl/>
        </w:rPr>
        <w:tab/>
        <w:t>(א)</w:t>
      </w:r>
      <w:r>
        <w:rPr>
          <w:rFonts w:cs="David"/>
          <w:sz w:val="24"/>
          <w:rtl/>
        </w:rPr>
        <w:tab/>
        <w:t>נוהג רכב לא יסיע תלמידים ברכב להסעת תלמידים, ובעל הרכב או מי שהרכב נמצא בשליטתו לא ירשה לאחר להסיע תלמידים ברכב, אלא אם כן הותקנו בו –</w:t>
      </w:r>
    </w:p>
    <w:p w:rsidR="00000000" w:rsidRDefault="009F1B1C">
      <w:pPr>
        <w:rPr>
          <w:rFonts w:cs="David"/>
          <w:sz w:val="24"/>
          <w:rtl/>
        </w:rPr>
      </w:pPr>
    </w:p>
    <w:p w:rsidR="00000000" w:rsidRDefault="009F1B1C">
      <w:pPr>
        <w:ind w:left="1559" w:hanging="425"/>
        <w:rPr>
          <w:rFonts w:cs="David"/>
          <w:sz w:val="24"/>
          <w:rtl/>
        </w:rPr>
      </w:pPr>
      <w:r>
        <w:rPr>
          <w:rFonts w:cs="David"/>
          <w:sz w:val="24"/>
          <w:rtl/>
        </w:rPr>
        <w:t>(1)</w:t>
      </w:r>
      <w:r>
        <w:rPr>
          <w:rFonts w:cs="David"/>
          <w:sz w:val="24"/>
          <w:rtl/>
        </w:rPr>
        <w:tab/>
        <w:t>מערכת איתות חזותית, המי</w:t>
      </w:r>
      <w:r>
        <w:rPr>
          <w:rFonts w:cs="David"/>
          <w:sz w:val="24"/>
          <w:rtl/>
        </w:rPr>
        <w:t>ועדת להתריע בכל עת שדלתות הרכב פתוחות, העומדת בדרישות שקבע השר;</w:t>
      </w:r>
    </w:p>
    <w:p w:rsidR="00000000" w:rsidRDefault="009F1B1C">
      <w:pPr>
        <w:numPr>
          <w:ilvl w:val="0"/>
          <w:numId w:val="2"/>
        </w:numPr>
        <w:rPr>
          <w:rFonts w:cs="David"/>
          <w:sz w:val="24"/>
          <w:rtl/>
        </w:rPr>
      </w:pPr>
      <w:r>
        <w:rPr>
          <w:rFonts w:cs="David"/>
          <w:sz w:val="24"/>
          <w:rtl/>
        </w:rPr>
        <w:t>שלט אזהרה נראה לעין, שבו רשומות המילים "הסעת תלמידים". בגודל, במקום ובצורה שיקבע השר.</w:t>
      </w:r>
      <w:r>
        <w:rPr>
          <w:rFonts w:cs="David"/>
          <w:sz w:val="24"/>
          <w:rtl/>
        </w:rPr>
        <w:br/>
      </w:r>
    </w:p>
    <w:p w:rsidR="00000000" w:rsidRDefault="009F1B1C">
      <w:pPr>
        <w:numPr>
          <w:ilvl w:val="0"/>
          <w:numId w:val="3"/>
        </w:numPr>
        <w:rPr>
          <w:rFonts w:cs="David"/>
          <w:sz w:val="24"/>
          <w:rtl/>
        </w:rPr>
      </w:pPr>
      <w:r>
        <w:rPr>
          <w:rFonts w:cs="David"/>
          <w:sz w:val="24"/>
          <w:rtl/>
        </w:rPr>
        <w:t xml:space="preserve">בסעיף זה - </w:t>
      </w:r>
      <w:r>
        <w:rPr>
          <w:rFonts w:cs="David"/>
          <w:sz w:val="24"/>
          <w:rtl/>
        </w:rPr>
        <w:br/>
        <w:t>"רכב להסעת תלמידים" – רכב מסוג שקבע השר, אשר משמש דרך קבע להסעת תלמידים לבית ספר או ב</w:t>
      </w:r>
      <w:r>
        <w:rPr>
          <w:rFonts w:cs="David"/>
          <w:sz w:val="24"/>
          <w:rtl/>
        </w:rPr>
        <w:t>חזרה ממנו;</w:t>
      </w:r>
      <w:r>
        <w:rPr>
          <w:rFonts w:cs="David"/>
          <w:sz w:val="24"/>
          <w:rtl/>
        </w:rPr>
        <w:br/>
      </w:r>
    </w:p>
    <w:p w:rsidR="00000000" w:rsidRDefault="009F1B1C">
      <w:pPr>
        <w:ind w:left="1494"/>
        <w:rPr>
          <w:rFonts w:cs="David"/>
          <w:sz w:val="24"/>
          <w:rtl/>
        </w:rPr>
      </w:pPr>
      <w:r>
        <w:rPr>
          <w:rFonts w:cs="David"/>
          <w:sz w:val="24"/>
          <w:rtl/>
        </w:rPr>
        <w:br/>
        <w:t>"בית ספר" – כהגדרתו בסעיף 70ג."</w:t>
      </w:r>
    </w:p>
    <w:p w:rsidR="00000000" w:rsidRDefault="009F1B1C">
      <w:pPr>
        <w:rPr>
          <w:rFonts w:cs="David"/>
          <w:sz w:val="24"/>
          <w:rtl/>
        </w:rPr>
      </w:pPr>
    </w:p>
    <w:p w:rsidR="00000000" w:rsidRDefault="009F1B1C">
      <w:pPr>
        <w:rPr>
          <w:rFonts w:cs="David"/>
          <w:sz w:val="24"/>
          <w:rtl/>
        </w:rPr>
      </w:pPr>
    </w:p>
    <w:p w:rsidR="00000000" w:rsidRDefault="009F1B1C">
      <w:pPr>
        <w:rPr>
          <w:rFonts w:cs="David"/>
          <w:sz w:val="24"/>
          <w:u w:val="single"/>
          <w:rtl/>
        </w:rPr>
      </w:pPr>
      <w:r>
        <w:rPr>
          <w:rFonts w:cs="David"/>
          <w:sz w:val="24"/>
          <w:u w:val="single"/>
          <w:rtl/>
        </w:rPr>
        <w:t>שרית זוכוביצקי:</w:t>
      </w:r>
    </w:p>
    <w:p w:rsidR="00000000" w:rsidRDefault="009F1B1C">
      <w:pPr>
        <w:rPr>
          <w:rFonts w:cs="David"/>
          <w:sz w:val="24"/>
          <w:u w:val="single"/>
          <w:rtl/>
        </w:rPr>
      </w:pPr>
    </w:p>
    <w:p w:rsidR="00000000" w:rsidRDefault="009F1B1C">
      <w:pPr>
        <w:ind w:firstLine="567"/>
        <w:rPr>
          <w:rFonts w:cs="David"/>
          <w:sz w:val="24"/>
          <w:rtl/>
        </w:rPr>
      </w:pPr>
      <w:r>
        <w:rPr>
          <w:rFonts w:cs="David"/>
          <w:sz w:val="24"/>
          <w:rtl/>
        </w:rPr>
        <w:t xml:space="preserve">בסעיף משנה 2 במקום "הסעת תלמידים" צריך לכתוב "ילדים". כי בכל תקנות התעבורה מופיעה המילה תלמידים. כדי שלא יהיה בלבול, כדאי שבמקום "תלמידים" יהיה כתוב "ילדים". </w:t>
      </w:r>
    </w:p>
    <w:p w:rsidR="00000000" w:rsidRDefault="009F1B1C">
      <w:pPr>
        <w:rPr>
          <w:rFonts w:cs="David"/>
          <w:sz w:val="24"/>
          <w:rtl/>
        </w:rPr>
      </w:pPr>
    </w:p>
    <w:p w:rsidR="00000000" w:rsidRDefault="009F1B1C">
      <w:pPr>
        <w:rPr>
          <w:rFonts w:cs="David"/>
          <w:sz w:val="24"/>
          <w:rtl/>
        </w:rPr>
      </w:pPr>
      <w:r>
        <w:rPr>
          <w:rFonts w:cs="David"/>
          <w:sz w:val="24"/>
          <w:u w:val="single"/>
          <w:rtl/>
        </w:rPr>
        <w:t>היו"ר אמנון כהן</w:t>
      </w:r>
      <w:r>
        <w:rPr>
          <w:rFonts w:cs="David"/>
          <w:sz w:val="24"/>
          <w:rtl/>
        </w:rPr>
        <w:t>:</w:t>
      </w:r>
    </w:p>
    <w:p w:rsidR="00000000" w:rsidRDefault="009F1B1C">
      <w:pPr>
        <w:rPr>
          <w:rFonts w:cs="David"/>
          <w:sz w:val="24"/>
          <w:rtl/>
        </w:rPr>
      </w:pPr>
    </w:p>
    <w:p w:rsidR="00000000" w:rsidRDefault="009F1B1C">
      <w:pPr>
        <w:rPr>
          <w:rFonts w:cs="David"/>
          <w:sz w:val="24"/>
          <w:rtl/>
        </w:rPr>
      </w:pPr>
      <w:r>
        <w:rPr>
          <w:rFonts w:cs="David"/>
          <w:sz w:val="24"/>
          <w:rtl/>
        </w:rPr>
        <w:tab/>
        <w:t xml:space="preserve">למה לא העלית </w:t>
      </w:r>
      <w:r>
        <w:rPr>
          <w:rFonts w:cs="David"/>
          <w:sz w:val="24"/>
          <w:rtl/>
        </w:rPr>
        <w:t>את זה בדיון הקודם? היית כאן.</w:t>
      </w:r>
    </w:p>
    <w:p w:rsidR="00000000" w:rsidRDefault="009F1B1C">
      <w:pPr>
        <w:rPr>
          <w:rFonts w:cs="David"/>
          <w:sz w:val="24"/>
          <w:rtl/>
        </w:rPr>
      </w:pPr>
    </w:p>
    <w:p w:rsidR="00000000" w:rsidRDefault="009F1B1C">
      <w:pPr>
        <w:rPr>
          <w:rFonts w:cs="David"/>
          <w:sz w:val="24"/>
          <w:u w:val="single"/>
          <w:rtl/>
        </w:rPr>
      </w:pPr>
      <w:r>
        <w:rPr>
          <w:rFonts w:cs="David"/>
          <w:sz w:val="24"/>
          <w:u w:val="single"/>
          <w:rtl/>
        </w:rPr>
        <w:t>שרית זוכוביסצקי:</w:t>
      </w:r>
    </w:p>
    <w:p w:rsidR="00000000" w:rsidRDefault="009F1B1C">
      <w:pPr>
        <w:rPr>
          <w:rFonts w:cs="David"/>
          <w:sz w:val="24"/>
          <w:u w:val="single"/>
          <w:rtl/>
        </w:rPr>
      </w:pPr>
    </w:p>
    <w:p w:rsidR="00000000" w:rsidRDefault="009F1B1C">
      <w:pPr>
        <w:rPr>
          <w:rFonts w:cs="David"/>
          <w:sz w:val="24"/>
          <w:rtl/>
        </w:rPr>
      </w:pPr>
      <w:r>
        <w:rPr>
          <w:rFonts w:cs="David"/>
          <w:sz w:val="24"/>
          <w:rtl/>
        </w:rPr>
        <w:tab/>
        <w:t xml:space="preserve">נכון הייתי. אלה החובות שממילא קיימות היום והן רחבות יותר, על רכב שמסיע ילדים. </w:t>
      </w:r>
    </w:p>
    <w:p w:rsidR="00000000" w:rsidRDefault="009F1B1C">
      <w:pPr>
        <w:rPr>
          <w:rFonts w:cs="David"/>
          <w:sz w:val="24"/>
          <w:rtl/>
        </w:rPr>
      </w:pPr>
    </w:p>
    <w:p w:rsidR="00000000" w:rsidRDefault="009F1B1C">
      <w:pPr>
        <w:rPr>
          <w:rFonts w:cs="David"/>
          <w:sz w:val="24"/>
          <w:rtl/>
        </w:rPr>
      </w:pPr>
      <w:r>
        <w:rPr>
          <w:rFonts w:cs="David"/>
          <w:sz w:val="24"/>
          <w:u w:val="single"/>
          <w:rtl/>
        </w:rPr>
        <w:t>היו"ר אמנון כהן</w:t>
      </w:r>
      <w:r>
        <w:rPr>
          <w:rFonts w:cs="David"/>
          <w:sz w:val="24"/>
          <w:rtl/>
        </w:rPr>
        <w:t>:</w:t>
      </w:r>
    </w:p>
    <w:p w:rsidR="00000000" w:rsidRDefault="009F1B1C">
      <w:pPr>
        <w:rPr>
          <w:rFonts w:cs="David"/>
          <w:sz w:val="24"/>
          <w:rtl/>
        </w:rPr>
      </w:pPr>
    </w:p>
    <w:p w:rsidR="00000000" w:rsidRDefault="009F1B1C">
      <w:pPr>
        <w:rPr>
          <w:rFonts w:cs="David"/>
          <w:sz w:val="24"/>
          <w:rtl/>
        </w:rPr>
      </w:pPr>
      <w:r>
        <w:rPr>
          <w:rFonts w:cs="David"/>
          <w:sz w:val="24"/>
          <w:rtl/>
        </w:rPr>
        <w:tab/>
        <w:t xml:space="preserve">בסדר, נתקדם. </w:t>
      </w:r>
    </w:p>
    <w:p w:rsidR="00000000" w:rsidRDefault="009F1B1C">
      <w:pPr>
        <w:rPr>
          <w:rFonts w:cs="David"/>
          <w:sz w:val="24"/>
          <w:rtl/>
        </w:rPr>
      </w:pPr>
      <w:r>
        <w:rPr>
          <w:rFonts w:cs="David"/>
          <w:sz w:val="24"/>
          <w:rtl/>
        </w:rPr>
        <w:br w:type="page"/>
      </w:r>
    </w:p>
    <w:p w:rsidR="00000000" w:rsidRDefault="009F1B1C">
      <w:pPr>
        <w:rPr>
          <w:rFonts w:cs="David"/>
          <w:sz w:val="24"/>
          <w:rtl/>
        </w:rPr>
      </w:pPr>
      <w:r>
        <w:rPr>
          <w:rFonts w:cs="David"/>
          <w:sz w:val="24"/>
          <w:u w:val="single"/>
          <w:rtl/>
        </w:rPr>
        <w:t>שאול יהלום:</w:t>
      </w:r>
    </w:p>
    <w:p w:rsidR="00000000" w:rsidRDefault="009F1B1C">
      <w:pPr>
        <w:rPr>
          <w:rFonts w:cs="David"/>
          <w:sz w:val="24"/>
          <w:rtl/>
        </w:rPr>
      </w:pPr>
    </w:p>
    <w:p w:rsidR="00000000" w:rsidRDefault="009F1B1C">
      <w:pPr>
        <w:rPr>
          <w:rFonts w:cs="David"/>
          <w:sz w:val="24"/>
          <w:rtl/>
        </w:rPr>
      </w:pPr>
      <w:r>
        <w:rPr>
          <w:rFonts w:cs="David"/>
          <w:sz w:val="24"/>
          <w:rtl/>
        </w:rPr>
        <w:tab/>
        <w:t>בהגדרת בית ספר בסעיף 70ג' כתוב: "בו לומדים ומתחנכים באופן כיתתי יותר מ-10 תלמי</w:t>
      </w:r>
      <w:r>
        <w:rPr>
          <w:rFonts w:cs="David"/>
          <w:sz w:val="24"/>
          <w:rtl/>
        </w:rPr>
        <w:t xml:space="preserve">דים", לא כתוב "ילדים". אם את רוצה להיות עקבית, את צריכה לזהות באותו מושג. אין לי התנגדות שייכתב ילדים, אבל אז יגידו שזה לא תואם את ההגדרה.   </w:t>
      </w:r>
    </w:p>
    <w:p w:rsidR="00000000" w:rsidRDefault="009F1B1C">
      <w:pPr>
        <w:rPr>
          <w:rFonts w:cs="David"/>
          <w:sz w:val="24"/>
          <w:rtl/>
        </w:rPr>
      </w:pPr>
    </w:p>
    <w:p w:rsidR="00000000" w:rsidRDefault="009F1B1C">
      <w:pPr>
        <w:rPr>
          <w:rFonts w:cs="David"/>
          <w:sz w:val="24"/>
          <w:u w:val="single"/>
          <w:rtl/>
        </w:rPr>
      </w:pPr>
      <w:r>
        <w:rPr>
          <w:rFonts w:cs="David"/>
          <w:sz w:val="24"/>
          <w:u w:val="single"/>
          <w:rtl/>
        </w:rPr>
        <w:t>שרית זוכוביצקי:</w:t>
      </w:r>
    </w:p>
    <w:p w:rsidR="00000000" w:rsidRDefault="009F1B1C">
      <w:pPr>
        <w:rPr>
          <w:rFonts w:cs="David"/>
          <w:sz w:val="24"/>
          <w:u w:val="single"/>
          <w:rtl/>
        </w:rPr>
      </w:pPr>
    </w:p>
    <w:p w:rsidR="00000000" w:rsidRDefault="009F1B1C">
      <w:pPr>
        <w:rPr>
          <w:rFonts w:cs="David"/>
          <w:sz w:val="24"/>
          <w:rtl/>
        </w:rPr>
      </w:pPr>
      <w:r>
        <w:rPr>
          <w:rFonts w:cs="David"/>
          <w:sz w:val="24"/>
          <w:rtl/>
        </w:rPr>
        <w:tab/>
        <w:t xml:space="preserve">המונח "הסעת תלמידים" מתייחס לעצם החובה, מי ישים את השלט. אנחנו מדברים על איך נזהה את האוטובוס. </w:t>
      </w:r>
      <w:r>
        <w:rPr>
          <w:rFonts w:cs="David"/>
          <w:sz w:val="24"/>
          <w:rtl/>
        </w:rPr>
        <w:t>למה אני לא רוצה שיהיו שני מונחים? משום שתקנות התעבורה ממילא מחייבות רכב שמסיע ילדים, אם זה לבית הספר, או למתנ"סים או כל הסעה של ילדים. לכן אני לא רואה הבדל מהותי שדווקא מי שמסיע בבוקר תלמידים יצטרך לשים "הסעת תלמידים", ומי שיסיע אחר הצהריים את הילדים לקייט</w:t>
      </w:r>
      <w:r>
        <w:rPr>
          <w:rFonts w:cs="David"/>
          <w:sz w:val="24"/>
          <w:rtl/>
        </w:rPr>
        <w:t xml:space="preserve">נה או כאשר מדובר במסגרת שאיננה בית ספר, יצטרך להחליף את השלט. </w:t>
      </w:r>
    </w:p>
    <w:p w:rsidR="00000000" w:rsidRDefault="009F1B1C">
      <w:pPr>
        <w:rPr>
          <w:rFonts w:cs="David"/>
          <w:sz w:val="24"/>
          <w:rtl/>
        </w:rPr>
      </w:pPr>
    </w:p>
    <w:p w:rsidR="00000000" w:rsidRDefault="009F1B1C">
      <w:pPr>
        <w:rPr>
          <w:rFonts w:cs="David"/>
          <w:sz w:val="24"/>
          <w:rtl/>
        </w:rPr>
      </w:pPr>
      <w:r>
        <w:rPr>
          <w:rFonts w:cs="David"/>
          <w:sz w:val="24"/>
          <w:rtl/>
        </w:rPr>
        <w:tab/>
        <w:t xml:space="preserve">אני מדברת רק על השלט. </w:t>
      </w:r>
    </w:p>
    <w:p w:rsidR="00000000" w:rsidRDefault="009F1B1C">
      <w:pPr>
        <w:rPr>
          <w:rFonts w:cs="David"/>
          <w:sz w:val="24"/>
          <w:rtl/>
        </w:rPr>
      </w:pPr>
    </w:p>
    <w:p w:rsidR="00000000" w:rsidRDefault="009F1B1C">
      <w:pPr>
        <w:rPr>
          <w:rFonts w:cs="David"/>
          <w:sz w:val="24"/>
          <w:u w:val="single"/>
          <w:rtl/>
        </w:rPr>
      </w:pPr>
      <w:r>
        <w:rPr>
          <w:rFonts w:cs="David"/>
          <w:sz w:val="24"/>
          <w:u w:val="single"/>
          <w:rtl/>
        </w:rPr>
        <w:t>שמרית שקד:</w:t>
      </w:r>
    </w:p>
    <w:p w:rsidR="00000000" w:rsidRDefault="009F1B1C">
      <w:pPr>
        <w:rPr>
          <w:rFonts w:cs="David"/>
          <w:sz w:val="24"/>
          <w:u w:val="single"/>
          <w:rtl/>
        </w:rPr>
      </w:pPr>
    </w:p>
    <w:p w:rsidR="00000000" w:rsidRDefault="009F1B1C">
      <w:pPr>
        <w:rPr>
          <w:rFonts w:cs="David"/>
          <w:sz w:val="24"/>
          <w:rtl/>
        </w:rPr>
      </w:pPr>
      <w:r>
        <w:rPr>
          <w:rFonts w:cs="David"/>
          <w:sz w:val="24"/>
          <w:rtl/>
        </w:rPr>
        <w:tab/>
        <w:t xml:space="preserve">אנחנו נחייב הסעת תלמידים לעניין הסעת תלמידים שהחוק הזה חל - - - </w:t>
      </w:r>
    </w:p>
    <w:p w:rsidR="00000000" w:rsidRDefault="009F1B1C">
      <w:pPr>
        <w:rPr>
          <w:rFonts w:cs="David"/>
          <w:sz w:val="24"/>
          <w:rtl/>
        </w:rPr>
      </w:pPr>
    </w:p>
    <w:p w:rsidR="00000000" w:rsidRDefault="009F1B1C">
      <w:pPr>
        <w:rPr>
          <w:rFonts w:cs="David"/>
          <w:sz w:val="24"/>
          <w:u w:val="single"/>
          <w:rtl/>
        </w:rPr>
      </w:pPr>
      <w:r>
        <w:rPr>
          <w:rFonts w:cs="David"/>
          <w:sz w:val="24"/>
          <w:u w:val="single"/>
          <w:rtl/>
        </w:rPr>
        <w:t>שרית זוכוביצקי:</w:t>
      </w:r>
    </w:p>
    <w:p w:rsidR="00000000" w:rsidRDefault="009F1B1C">
      <w:pPr>
        <w:rPr>
          <w:rFonts w:cs="David"/>
          <w:sz w:val="24"/>
          <w:u w:val="single"/>
          <w:rtl/>
        </w:rPr>
      </w:pPr>
    </w:p>
    <w:p w:rsidR="00000000" w:rsidRDefault="009F1B1C">
      <w:pPr>
        <w:rPr>
          <w:rFonts w:cs="David"/>
          <w:sz w:val="24"/>
          <w:rtl/>
        </w:rPr>
      </w:pPr>
      <w:r>
        <w:rPr>
          <w:rFonts w:cs="David"/>
          <w:sz w:val="24"/>
          <w:rtl/>
        </w:rPr>
        <w:tab/>
        <w:t>את זה בדיוק אני רוצה למנוע. אנחנו מציעים שעל השלט יהיה כתוב רק "ילדים"</w:t>
      </w:r>
      <w:r>
        <w:rPr>
          <w:rFonts w:cs="David"/>
          <w:sz w:val="24"/>
          <w:rtl/>
        </w:rPr>
        <w:t xml:space="preserve">. </w:t>
      </w:r>
    </w:p>
    <w:p w:rsidR="00000000" w:rsidRDefault="009F1B1C">
      <w:pPr>
        <w:rPr>
          <w:rFonts w:cs="David"/>
          <w:sz w:val="24"/>
          <w:rtl/>
        </w:rPr>
      </w:pPr>
    </w:p>
    <w:p w:rsidR="00000000" w:rsidRDefault="009F1B1C">
      <w:pPr>
        <w:rPr>
          <w:rFonts w:cs="David"/>
          <w:sz w:val="24"/>
          <w:u w:val="single"/>
          <w:rtl/>
        </w:rPr>
      </w:pPr>
      <w:r>
        <w:rPr>
          <w:rFonts w:cs="David"/>
          <w:sz w:val="24"/>
          <w:u w:val="single"/>
          <w:rtl/>
        </w:rPr>
        <w:t>שאול יהלום:</w:t>
      </w:r>
    </w:p>
    <w:p w:rsidR="00000000" w:rsidRDefault="009F1B1C">
      <w:pPr>
        <w:rPr>
          <w:rFonts w:cs="David"/>
          <w:sz w:val="24"/>
          <w:u w:val="single"/>
          <w:rtl/>
        </w:rPr>
      </w:pPr>
    </w:p>
    <w:p w:rsidR="00000000" w:rsidRDefault="009F1B1C">
      <w:pPr>
        <w:rPr>
          <w:rFonts w:cs="David"/>
          <w:sz w:val="24"/>
          <w:rtl/>
        </w:rPr>
      </w:pPr>
      <w:r>
        <w:rPr>
          <w:rFonts w:cs="David"/>
          <w:sz w:val="24"/>
          <w:rtl/>
        </w:rPr>
        <w:tab/>
        <w:t>דבר נוסף, אני מפנה לסעיפים קטנים 1 ו-2. אני מבקש בשניהם להוסיף "מערכת איתות חזותית מלפנים ומאחור, ושלט אזהרה מלפנים ומאחור". כי הרי כל המטרה שלנו היא שגם אלה שבאים מאחור ידעו. מה יעזור אם יהיה רק מלפנים ולא מאחור.</w:t>
      </w:r>
    </w:p>
    <w:p w:rsidR="00000000" w:rsidRDefault="009F1B1C">
      <w:pPr>
        <w:rPr>
          <w:rFonts w:cs="David"/>
          <w:sz w:val="24"/>
          <w:rtl/>
        </w:rPr>
      </w:pPr>
    </w:p>
    <w:p w:rsidR="00000000" w:rsidRDefault="009F1B1C">
      <w:pPr>
        <w:rPr>
          <w:rFonts w:cs="David"/>
          <w:sz w:val="24"/>
          <w:rtl/>
        </w:rPr>
      </w:pPr>
      <w:r>
        <w:rPr>
          <w:rFonts w:cs="David"/>
          <w:sz w:val="24"/>
          <w:u w:val="single"/>
          <w:rtl/>
        </w:rPr>
        <w:t>היו"ר אמנון כהן</w:t>
      </w:r>
      <w:r>
        <w:rPr>
          <w:rFonts w:cs="David"/>
          <w:sz w:val="24"/>
          <w:rtl/>
        </w:rPr>
        <w:t>:</w:t>
      </w:r>
    </w:p>
    <w:p w:rsidR="00000000" w:rsidRDefault="009F1B1C">
      <w:pPr>
        <w:rPr>
          <w:rFonts w:cs="David"/>
          <w:sz w:val="24"/>
          <w:rtl/>
        </w:rPr>
      </w:pPr>
    </w:p>
    <w:p w:rsidR="00000000" w:rsidRDefault="009F1B1C">
      <w:pPr>
        <w:rPr>
          <w:rFonts w:cs="David"/>
          <w:sz w:val="24"/>
          <w:rtl/>
        </w:rPr>
      </w:pPr>
      <w:r>
        <w:rPr>
          <w:rFonts w:cs="David"/>
          <w:sz w:val="24"/>
          <w:rtl/>
        </w:rPr>
        <w:tab/>
        <w:t>מה א</w:t>
      </w:r>
      <w:r>
        <w:rPr>
          <w:rFonts w:cs="David"/>
          <w:sz w:val="24"/>
          <w:rtl/>
        </w:rPr>
        <w:t xml:space="preserve">ומרים אנשי המקצוע? – אין התנגדות. </w:t>
      </w:r>
    </w:p>
    <w:p w:rsidR="00000000" w:rsidRDefault="009F1B1C">
      <w:pPr>
        <w:rPr>
          <w:rFonts w:cs="David"/>
          <w:sz w:val="24"/>
          <w:rtl/>
        </w:rPr>
      </w:pPr>
    </w:p>
    <w:p w:rsidR="00000000" w:rsidRDefault="009F1B1C">
      <w:pPr>
        <w:rPr>
          <w:rFonts w:cs="David"/>
          <w:sz w:val="24"/>
          <w:u w:val="single"/>
          <w:rtl/>
        </w:rPr>
      </w:pPr>
      <w:r>
        <w:rPr>
          <w:rFonts w:cs="David"/>
          <w:sz w:val="24"/>
          <w:u w:val="single"/>
          <w:rtl/>
        </w:rPr>
        <w:t>מיכל קליין:</w:t>
      </w:r>
    </w:p>
    <w:p w:rsidR="00000000" w:rsidRDefault="009F1B1C">
      <w:pPr>
        <w:rPr>
          <w:rFonts w:cs="David"/>
          <w:sz w:val="24"/>
          <w:rtl/>
        </w:rPr>
      </w:pPr>
    </w:p>
    <w:p w:rsidR="00000000" w:rsidRDefault="009F1B1C">
      <w:pPr>
        <w:ind w:firstLine="567"/>
        <w:rPr>
          <w:rFonts w:cs="David"/>
          <w:sz w:val="24"/>
          <w:rtl/>
        </w:rPr>
      </w:pPr>
      <w:r>
        <w:rPr>
          <w:rFonts w:cs="David"/>
          <w:sz w:val="24"/>
          <w:rtl/>
        </w:rPr>
        <w:t>אנחנו תומכים בהצעה הזאת אולם אין התייחסות לעליה ולירידה מהאוטובוס. הרבה פעמים הילדים נדרסים על ידי האוטובוס עצמו. רצינו שרכבי ההסעה יחוייבו להתקין מתקנים מיוחדים שיוכלו להרחיב את שדה הראייה של הנהגים. יש כאל</w:t>
      </w:r>
      <w:r>
        <w:rPr>
          <w:rFonts w:cs="David"/>
          <w:sz w:val="24"/>
          <w:rtl/>
        </w:rPr>
        <w:t xml:space="preserve">ה מתקנים בעולם. </w:t>
      </w:r>
    </w:p>
    <w:p w:rsidR="00000000" w:rsidRDefault="009F1B1C">
      <w:pPr>
        <w:ind w:firstLine="567"/>
        <w:rPr>
          <w:rFonts w:cs="David"/>
          <w:sz w:val="24"/>
          <w:rtl/>
        </w:rPr>
      </w:pPr>
    </w:p>
    <w:p w:rsidR="00000000" w:rsidRDefault="009F1B1C">
      <w:pPr>
        <w:rPr>
          <w:rFonts w:cs="David"/>
          <w:sz w:val="24"/>
          <w:rtl/>
        </w:rPr>
      </w:pPr>
      <w:r>
        <w:rPr>
          <w:rFonts w:cs="David"/>
          <w:sz w:val="24"/>
          <w:u w:val="single"/>
          <w:rtl/>
        </w:rPr>
        <w:t>היו"ר אמנון כהן</w:t>
      </w:r>
      <w:r>
        <w:rPr>
          <w:rFonts w:cs="David"/>
          <w:sz w:val="24"/>
          <w:rtl/>
        </w:rPr>
        <w:t>:</w:t>
      </w:r>
    </w:p>
    <w:p w:rsidR="00000000" w:rsidRDefault="009F1B1C">
      <w:pPr>
        <w:rPr>
          <w:rFonts w:cs="David"/>
          <w:sz w:val="24"/>
          <w:rtl/>
        </w:rPr>
      </w:pPr>
    </w:p>
    <w:p w:rsidR="00000000" w:rsidRDefault="009F1B1C">
      <w:pPr>
        <w:ind w:firstLine="567"/>
        <w:rPr>
          <w:rFonts w:cs="David"/>
          <w:sz w:val="24"/>
          <w:rtl/>
        </w:rPr>
      </w:pPr>
      <w:r>
        <w:rPr>
          <w:rFonts w:cs="David"/>
          <w:sz w:val="24"/>
          <w:rtl/>
        </w:rPr>
        <w:t xml:space="preserve">זה להצעת החוק הבאה. עכשיו סעיף 2. </w:t>
      </w:r>
    </w:p>
    <w:p w:rsidR="00000000" w:rsidRDefault="009F1B1C">
      <w:pPr>
        <w:rPr>
          <w:rFonts w:cs="David"/>
          <w:sz w:val="24"/>
          <w:rtl/>
        </w:rPr>
      </w:pPr>
    </w:p>
    <w:p w:rsidR="00000000" w:rsidRDefault="009F1B1C">
      <w:pPr>
        <w:rPr>
          <w:rFonts w:cs="David"/>
          <w:sz w:val="24"/>
          <w:u w:val="single"/>
          <w:rtl/>
        </w:rPr>
      </w:pPr>
      <w:r>
        <w:rPr>
          <w:rFonts w:cs="David"/>
          <w:sz w:val="24"/>
          <w:u w:val="single"/>
          <w:rtl/>
        </w:rPr>
        <w:t>שושנה ימיני:</w:t>
      </w:r>
    </w:p>
    <w:p w:rsidR="00000000" w:rsidRDefault="009F1B1C">
      <w:pPr>
        <w:rPr>
          <w:rFonts w:cs="David"/>
          <w:sz w:val="24"/>
          <w:rtl/>
        </w:rPr>
      </w:pPr>
    </w:p>
    <w:p w:rsidR="00000000" w:rsidRDefault="009F1B1C">
      <w:pPr>
        <w:ind w:firstLine="567"/>
        <w:rPr>
          <w:rFonts w:cs="David"/>
          <w:sz w:val="24"/>
          <w:rtl/>
        </w:rPr>
      </w:pPr>
      <w:r>
        <w:rPr>
          <w:rFonts w:cs="David"/>
          <w:sz w:val="24"/>
          <w:rtl/>
        </w:rPr>
        <w:t>לגבי סעיף ב', יש לי בעיה עם ההגדרה "משמש דרך קבע להסעת תלמיקים". הרכבים לא משמשים אך ורק להסעות תלמידים. הנהג יכול לעבוד בבוקר בהסעת תלמידים ובצהריים להסיע פועלים וכדומה.</w:t>
      </w:r>
      <w:r>
        <w:rPr>
          <w:rFonts w:cs="David"/>
          <w:sz w:val="24"/>
          <w:rtl/>
        </w:rPr>
        <w:t xml:space="preserve"> </w:t>
      </w:r>
    </w:p>
    <w:p w:rsidR="00000000" w:rsidRDefault="009F1B1C">
      <w:pPr>
        <w:ind w:firstLine="567"/>
        <w:rPr>
          <w:rFonts w:cs="David"/>
          <w:sz w:val="24"/>
          <w:rtl/>
        </w:rPr>
      </w:pPr>
    </w:p>
    <w:p w:rsidR="00000000" w:rsidRDefault="009F1B1C">
      <w:pPr>
        <w:rPr>
          <w:rFonts w:cs="David"/>
          <w:sz w:val="24"/>
          <w:u w:val="single"/>
          <w:rtl/>
        </w:rPr>
      </w:pPr>
      <w:r>
        <w:rPr>
          <w:rFonts w:cs="David"/>
          <w:sz w:val="24"/>
          <w:u w:val="single"/>
          <w:rtl/>
        </w:rPr>
        <w:t>ענבל גבריאלי:</w:t>
      </w:r>
    </w:p>
    <w:p w:rsidR="00000000" w:rsidRDefault="009F1B1C">
      <w:pPr>
        <w:rPr>
          <w:rFonts w:cs="David"/>
          <w:sz w:val="24"/>
          <w:rtl/>
        </w:rPr>
      </w:pPr>
    </w:p>
    <w:p w:rsidR="00000000" w:rsidRDefault="009F1B1C">
      <w:pPr>
        <w:rPr>
          <w:rFonts w:cs="David"/>
          <w:sz w:val="24"/>
          <w:rtl/>
        </w:rPr>
      </w:pPr>
      <w:r>
        <w:rPr>
          <w:rFonts w:cs="David"/>
          <w:sz w:val="24"/>
          <w:rtl/>
        </w:rPr>
        <w:tab/>
        <w:t>הכוונה היא, שהוא מסיע באופן קבוע תלמידים.</w:t>
      </w:r>
    </w:p>
    <w:p w:rsidR="00000000" w:rsidRDefault="009F1B1C">
      <w:pPr>
        <w:rPr>
          <w:rFonts w:cs="David"/>
          <w:sz w:val="24"/>
          <w:rtl/>
        </w:rPr>
      </w:pPr>
      <w:r>
        <w:rPr>
          <w:rFonts w:cs="David"/>
          <w:sz w:val="24"/>
          <w:rtl/>
        </w:rPr>
        <w:br w:type="page"/>
      </w:r>
    </w:p>
    <w:p w:rsidR="00000000" w:rsidRDefault="009F1B1C">
      <w:pPr>
        <w:rPr>
          <w:rFonts w:cs="David"/>
          <w:sz w:val="24"/>
          <w:u w:val="single"/>
          <w:rtl/>
        </w:rPr>
      </w:pPr>
      <w:r>
        <w:rPr>
          <w:rFonts w:cs="David"/>
          <w:sz w:val="24"/>
          <w:u w:val="single"/>
          <w:rtl/>
        </w:rPr>
        <w:t>שוש ימין:</w:t>
      </w:r>
    </w:p>
    <w:p w:rsidR="00000000" w:rsidRDefault="009F1B1C">
      <w:pPr>
        <w:rPr>
          <w:rFonts w:cs="David"/>
          <w:sz w:val="24"/>
          <w:u w:val="single"/>
          <w:rtl/>
        </w:rPr>
      </w:pPr>
    </w:p>
    <w:p w:rsidR="00000000" w:rsidRDefault="009F1B1C">
      <w:pPr>
        <w:rPr>
          <w:rFonts w:cs="David"/>
          <w:sz w:val="24"/>
          <w:rtl/>
        </w:rPr>
      </w:pPr>
      <w:r>
        <w:rPr>
          <w:rFonts w:cs="David"/>
          <w:sz w:val="24"/>
          <w:rtl/>
        </w:rPr>
        <w:tab/>
        <w:t xml:space="preserve">לא הבנתי את המושג "דרך קבע". </w:t>
      </w:r>
    </w:p>
    <w:p w:rsidR="00000000" w:rsidRDefault="009F1B1C">
      <w:pPr>
        <w:rPr>
          <w:rFonts w:cs="David"/>
          <w:sz w:val="24"/>
          <w:rtl/>
        </w:rPr>
      </w:pPr>
    </w:p>
    <w:p w:rsidR="00000000" w:rsidRDefault="009F1B1C">
      <w:pPr>
        <w:rPr>
          <w:rFonts w:cs="David"/>
          <w:sz w:val="24"/>
          <w:rtl/>
        </w:rPr>
      </w:pPr>
      <w:r>
        <w:rPr>
          <w:rFonts w:cs="David"/>
          <w:sz w:val="24"/>
          <w:u w:val="single"/>
          <w:rtl/>
        </w:rPr>
        <w:t>שאול יהלום:</w:t>
      </w:r>
      <w:r>
        <w:rPr>
          <w:rFonts w:cs="David"/>
          <w:sz w:val="24"/>
          <w:rtl/>
        </w:rPr>
        <w:t xml:space="preserve"> </w:t>
      </w:r>
    </w:p>
    <w:p w:rsidR="00000000" w:rsidRDefault="009F1B1C">
      <w:pPr>
        <w:rPr>
          <w:rFonts w:cs="David"/>
          <w:sz w:val="24"/>
          <w:rtl/>
        </w:rPr>
      </w:pPr>
    </w:p>
    <w:p w:rsidR="00000000" w:rsidRDefault="009F1B1C">
      <w:pPr>
        <w:ind w:firstLine="567"/>
        <w:rPr>
          <w:rFonts w:cs="David"/>
          <w:sz w:val="24"/>
          <w:rtl/>
        </w:rPr>
      </w:pPr>
      <w:r>
        <w:rPr>
          <w:rFonts w:cs="David"/>
          <w:sz w:val="24"/>
          <w:rtl/>
        </w:rPr>
        <w:t>דרך קבע זה אומר שהוא עושה קו לילדים. אם למשל קרתה תקלה באוטובוס ושלחו רכב חלופי, אז ברור שלרכב החלופי לא יהיה שילוט. דרך קבע זה אותו רכב</w:t>
      </w:r>
      <w:r>
        <w:rPr>
          <w:rFonts w:cs="David"/>
          <w:sz w:val="24"/>
          <w:rtl/>
        </w:rPr>
        <w:t xml:space="preserve"> שכל יום מסיע תלמידים. </w:t>
      </w:r>
    </w:p>
    <w:p w:rsidR="00000000" w:rsidRDefault="009F1B1C">
      <w:pPr>
        <w:rPr>
          <w:rFonts w:cs="David"/>
          <w:sz w:val="24"/>
          <w:rtl/>
        </w:rPr>
      </w:pPr>
    </w:p>
    <w:p w:rsidR="00000000" w:rsidRDefault="009F1B1C">
      <w:pPr>
        <w:rPr>
          <w:rFonts w:cs="David"/>
          <w:sz w:val="24"/>
          <w:u w:val="single"/>
          <w:rtl/>
        </w:rPr>
      </w:pPr>
      <w:r>
        <w:rPr>
          <w:rFonts w:cs="David"/>
          <w:sz w:val="24"/>
          <w:u w:val="single"/>
          <w:rtl/>
        </w:rPr>
        <w:t>ענבל גבריאלי:</w:t>
      </w:r>
    </w:p>
    <w:p w:rsidR="00000000" w:rsidRDefault="009F1B1C">
      <w:pPr>
        <w:rPr>
          <w:rFonts w:cs="David"/>
          <w:sz w:val="24"/>
          <w:u w:val="single"/>
          <w:rtl/>
        </w:rPr>
      </w:pPr>
    </w:p>
    <w:p w:rsidR="00000000" w:rsidRDefault="009F1B1C">
      <w:pPr>
        <w:rPr>
          <w:rFonts w:cs="David"/>
          <w:sz w:val="24"/>
          <w:rtl/>
        </w:rPr>
      </w:pPr>
      <w:r>
        <w:rPr>
          <w:rFonts w:cs="David"/>
          <w:sz w:val="24"/>
          <w:rtl/>
        </w:rPr>
        <w:tab/>
        <w:t xml:space="preserve">אם נוריד את המילים "דרך קבע" נכלול מעגל גדול יותר של אוטובוסים שאין סיבה להכליל אותם. </w:t>
      </w:r>
    </w:p>
    <w:p w:rsidR="00000000" w:rsidRDefault="009F1B1C">
      <w:pPr>
        <w:rPr>
          <w:rFonts w:cs="David"/>
          <w:sz w:val="24"/>
          <w:rtl/>
        </w:rPr>
      </w:pPr>
    </w:p>
    <w:p w:rsidR="00000000" w:rsidRDefault="009F1B1C">
      <w:pPr>
        <w:rPr>
          <w:rFonts w:cs="David"/>
          <w:sz w:val="24"/>
          <w:rtl/>
        </w:rPr>
      </w:pPr>
      <w:r>
        <w:rPr>
          <w:rFonts w:cs="David"/>
          <w:sz w:val="24"/>
          <w:u w:val="single"/>
          <w:rtl/>
        </w:rPr>
        <w:t>אילן ליבוביץ:</w:t>
      </w:r>
      <w:r>
        <w:rPr>
          <w:rFonts w:cs="David"/>
          <w:sz w:val="24"/>
          <w:rtl/>
        </w:rPr>
        <w:t xml:space="preserve"> </w:t>
      </w:r>
    </w:p>
    <w:p w:rsidR="00000000" w:rsidRDefault="009F1B1C">
      <w:pPr>
        <w:rPr>
          <w:rFonts w:cs="David"/>
          <w:sz w:val="24"/>
          <w:rtl/>
        </w:rPr>
      </w:pPr>
    </w:p>
    <w:p w:rsidR="00000000" w:rsidRDefault="009F1B1C">
      <w:pPr>
        <w:ind w:firstLine="567"/>
        <w:rPr>
          <w:rFonts w:cs="David"/>
          <w:sz w:val="24"/>
          <w:rtl/>
        </w:rPr>
      </w:pPr>
      <w:r>
        <w:rPr>
          <w:rFonts w:cs="David"/>
          <w:sz w:val="24"/>
          <w:rtl/>
        </w:rPr>
        <w:t xml:space="preserve">אני מבקש להוריד את המילים "דרך קבע". </w:t>
      </w:r>
    </w:p>
    <w:p w:rsidR="00000000" w:rsidRDefault="009F1B1C">
      <w:pPr>
        <w:rPr>
          <w:rFonts w:cs="David"/>
          <w:sz w:val="24"/>
          <w:rtl/>
        </w:rPr>
      </w:pPr>
    </w:p>
    <w:p w:rsidR="00000000" w:rsidRDefault="009F1B1C">
      <w:pPr>
        <w:rPr>
          <w:rFonts w:cs="David"/>
          <w:sz w:val="24"/>
          <w:u w:val="single"/>
          <w:rtl/>
        </w:rPr>
      </w:pPr>
      <w:r>
        <w:rPr>
          <w:rFonts w:cs="David"/>
          <w:sz w:val="24"/>
          <w:u w:val="single"/>
          <w:rtl/>
        </w:rPr>
        <w:t>שאול יהלום:</w:t>
      </w:r>
    </w:p>
    <w:p w:rsidR="00000000" w:rsidRDefault="009F1B1C">
      <w:pPr>
        <w:rPr>
          <w:rFonts w:cs="David"/>
          <w:sz w:val="24"/>
          <w:rtl/>
        </w:rPr>
      </w:pPr>
    </w:p>
    <w:p w:rsidR="00000000" w:rsidRDefault="009F1B1C">
      <w:pPr>
        <w:ind w:firstLine="567"/>
        <w:rPr>
          <w:rFonts w:cs="David"/>
          <w:sz w:val="24"/>
          <w:rtl/>
        </w:rPr>
      </w:pPr>
      <w:r>
        <w:rPr>
          <w:rFonts w:cs="David"/>
          <w:sz w:val="24"/>
          <w:rtl/>
        </w:rPr>
        <w:t xml:space="preserve">אני אומר להשאיר את זה כמו שזה. </w:t>
      </w:r>
    </w:p>
    <w:p w:rsidR="00000000" w:rsidRDefault="009F1B1C">
      <w:pPr>
        <w:rPr>
          <w:rFonts w:cs="David"/>
          <w:sz w:val="24"/>
          <w:rtl/>
        </w:rPr>
      </w:pPr>
    </w:p>
    <w:p w:rsidR="00000000" w:rsidRDefault="009F1B1C">
      <w:pPr>
        <w:rPr>
          <w:rFonts w:cs="David"/>
          <w:sz w:val="24"/>
          <w:u w:val="single"/>
          <w:rtl/>
        </w:rPr>
      </w:pPr>
      <w:r>
        <w:rPr>
          <w:rFonts w:cs="David"/>
          <w:sz w:val="24"/>
          <w:u w:val="single"/>
          <w:rtl/>
        </w:rPr>
        <w:t>משה גפני:</w:t>
      </w:r>
    </w:p>
    <w:p w:rsidR="00000000" w:rsidRDefault="009F1B1C">
      <w:pPr>
        <w:rPr>
          <w:rFonts w:cs="David"/>
          <w:sz w:val="24"/>
          <w:rtl/>
        </w:rPr>
      </w:pPr>
    </w:p>
    <w:p w:rsidR="00000000" w:rsidRDefault="009F1B1C">
      <w:pPr>
        <w:ind w:firstLine="567"/>
        <w:rPr>
          <w:rFonts w:cs="David"/>
          <w:sz w:val="24"/>
          <w:rtl/>
        </w:rPr>
      </w:pPr>
      <w:r>
        <w:rPr>
          <w:rFonts w:cs="David"/>
          <w:sz w:val="24"/>
          <w:rtl/>
        </w:rPr>
        <w:t>אם מדובר ברכב ש</w:t>
      </w:r>
      <w:r>
        <w:rPr>
          <w:rFonts w:cs="David"/>
          <w:sz w:val="24"/>
          <w:rtl/>
        </w:rPr>
        <w:t xml:space="preserve">משמש אך ורק להסעת תלמידים ולא לדברים אחרים, היה צריך שיהיה כתוב "אשר משמש אך ורק להסעת תלמידים". "אשר משמש דרך קבע" – הכוונה היא שבאופן קבוע הרכב הזה מסיע תלמידים. הוא יכול להסיע גם אחרים. לדעתי הניסוח נכון ואין לשנות אותו. </w:t>
      </w:r>
    </w:p>
    <w:p w:rsidR="00000000" w:rsidRDefault="009F1B1C">
      <w:pPr>
        <w:rPr>
          <w:rFonts w:cs="David"/>
          <w:sz w:val="24"/>
          <w:rtl/>
        </w:rPr>
      </w:pPr>
    </w:p>
    <w:p w:rsidR="00000000" w:rsidRDefault="009F1B1C">
      <w:pPr>
        <w:rPr>
          <w:rFonts w:cs="David"/>
          <w:sz w:val="24"/>
          <w:rtl/>
        </w:rPr>
      </w:pPr>
      <w:r>
        <w:rPr>
          <w:rFonts w:cs="David"/>
          <w:sz w:val="24"/>
          <w:rtl/>
        </w:rPr>
        <w:tab/>
        <w:t>ללא קשר, אנחנו מחייבים כאן את</w:t>
      </w:r>
      <w:r>
        <w:rPr>
          <w:rFonts w:cs="David"/>
          <w:sz w:val="24"/>
          <w:rtl/>
        </w:rPr>
        <w:t xml:space="preserve"> המסיעים בכל מיני דברים, אבל דיברנו גם על ילד שלישי שנוסע ואמרת שנעשה ישיבה על זה. </w:t>
      </w:r>
    </w:p>
    <w:p w:rsidR="00000000" w:rsidRDefault="009F1B1C">
      <w:pPr>
        <w:rPr>
          <w:rFonts w:cs="David"/>
          <w:sz w:val="24"/>
          <w:rtl/>
        </w:rPr>
      </w:pPr>
    </w:p>
    <w:p w:rsidR="00000000" w:rsidRDefault="009F1B1C">
      <w:pPr>
        <w:rPr>
          <w:rFonts w:cs="David"/>
          <w:sz w:val="24"/>
          <w:rtl/>
        </w:rPr>
      </w:pPr>
      <w:r>
        <w:rPr>
          <w:rFonts w:cs="David"/>
          <w:sz w:val="24"/>
          <w:u w:val="single"/>
          <w:rtl/>
        </w:rPr>
        <w:t>היו"ר אמנון כהן</w:t>
      </w:r>
      <w:r>
        <w:rPr>
          <w:rFonts w:cs="David"/>
          <w:sz w:val="24"/>
          <w:rtl/>
        </w:rPr>
        <w:t>:</w:t>
      </w:r>
    </w:p>
    <w:p w:rsidR="00000000" w:rsidRDefault="009F1B1C">
      <w:pPr>
        <w:rPr>
          <w:rFonts w:cs="David"/>
          <w:sz w:val="24"/>
          <w:rtl/>
        </w:rPr>
      </w:pPr>
    </w:p>
    <w:p w:rsidR="00000000" w:rsidRDefault="009F1B1C">
      <w:pPr>
        <w:rPr>
          <w:rFonts w:cs="David"/>
          <w:sz w:val="24"/>
          <w:rtl/>
        </w:rPr>
      </w:pPr>
      <w:r>
        <w:rPr>
          <w:rFonts w:cs="David"/>
          <w:sz w:val="24"/>
          <w:rtl/>
        </w:rPr>
        <w:tab/>
        <w:t>לפני כשבוע כתבנו מכתב לשר התחבורה וביקשנו שהוא יטפל בנושא מול משרד האוצר. הוא ענה שהוא אמר להם לדאוג לתקציב. ביקשתי ממנו תשובה עניינית והוא צריך לחזור א</w:t>
      </w:r>
      <w:r>
        <w:rPr>
          <w:rFonts w:cs="David"/>
          <w:sz w:val="24"/>
          <w:rtl/>
        </w:rPr>
        <w:t xml:space="preserve">לי. אם התשובה לא תהיה מספקת, נקיים דיון אפילו בפגרה. נצטרך להחליט אם נעשה את זה לבד או בשיתוף עם ועדת החינוך. </w:t>
      </w:r>
    </w:p>
    <w:p w:rsidR="00000000" w:rsidRDefault="009F1B1C">
      <w:pPr>
        <w:rPr>
          <w:rFonts w:cs="David"/>
          <w:sz w:val="24"/>
          <w:rtl/>
        </w:rPr>
      </w:pPr>
    </w:p>
    <w:p w:rsidR="00000000" w:rsidRDefault="009F1B1C">
      <w:pPr>
        <w:rPr>
          <w:rFonts w:cs="David"/>
          <w:sz w:val="24"/>
          <w:u w:val="single"/>
          <w:rtl/>
        </w:rPr>
      </w:pPr>
      <w:r>
        <w:rPr>
          <w:rFonts w:cs="David"/>
          <w:sz w:val="24"/>
          <w:u w:val="single"/>
          <w:rtl/>
        </w:rPr>
        <w:t>אילן ליבוביץ:</w:t>
      </w:r>
    </w:p>
    <w:p w:rsidR="00000000" w:rsidRDefault="009F1B1C">
      <w:pPr>
        <w:rPr>
          <w:rFonts w:cs="David"/>
          <w:sz w:val="24"/>
          <w:rtl/>
        </w:rPr>
      </w:pPr>
    </w:p>
    <w:p w:rsidR="00000000" w:rsidRDefault="009F1B1C">
      <w:pPr>
        <w:ind w:firstLine="567"/>
        <w:rPr>
          <w:rFonts w:cs="David"/>
          <w:sz w:val="24"/>
          <w:rtl/>
        </w:rPr>
      </w:pPr>
      <w:r>
        <w:rPr>
          <w:rFonts w:cs="David"/>
          <w:sz w:val="24"/>
          <w:rtl/>
        </w:rPr>
        <w:t>רק לעדכן את אדוני היושב ראש, ביום רביעי שעבר בוועדת המשנה למאבק בתאונות הדרכים בראשותו של חבר הכנסת גלעד ארדן, הודיע נציג משרד הת</w:t>
      </w:r>
      <w:r>
        <w:rPr>
          <w:rFonts w:cs="David"/>
          <w:sz w:val="24"/>
          <w:rtl/>
        </w:rPr>
        <w:t xml:space="preserve">חבורה שהתקנה טרם פורסמה. </w:t>
      </w:r>
    </w:p>
    <w:p w:rsidR="00000000" w:rsidRDefault="009F1B1C">
      <w:pPr>
        <w:rPr>
          <w:rFonts w:cs="David"/>
          <w:sz w:val="24"/>
          <w:rtl/>
        </w:rPr>
      </w:pPr>
    </w:p>
    <w:p w:rsidR="00000000" w:rsidRDefault="009F1B1C">
      <w:pPr>
        <w:rPr>
          <w:rFonts w:cs="David"/>
          <w:sz w:val="24"/>
          <w:u w:val="single"/>
          <w:rtl/>
        </w:rPr>
      </w:pPr>
      <w:r>
        <w:rPr>
          <w:rFonts w:cs="David"/>
          <w:sz w:val="24"/>
          <w:u w:val="single"/>
          <w:rtl/>
        </w:rPr>
        <w:t>שרית זוכוביצקי:</w:t>
      </w:r>
    </w:p>
    <w:p w:rsidR="00000000" w:rsidRDefault="009F1B1C">
      <w:pPr>
        <w:rPr>
          <w:rFonts w:cs="David"/>
          <w:sz w:val="24"/>
          <w:u w:val="single"/>
          <w:rtl/>
        </w:rPr>
      </w:pPr>
    </w:p>
    <w:p w:rsidR="00000000" w:rsidRDefault="009F1B1C">
      <w:pPr>
        <w:rPr>
          <w:rFonts w:cs="David"/>
          <w:sz w:val="24"/>
          <w:rtl/>
        </w:rPr>
      </w:pPr>
      <w:r>
        <w:rPr>
          <w:rFonts w:cs="David"/>
          <w:sz w:val="24"/>
          <w:rtl/>
        </w:rPr>
        <w:tab/>
        <w:t xml:space="preserve">היא פורסמה ותיכנס לתוקף ב-1 בספטמבר. הבנתי ממשרד המשפטים שזה אכן פורסם וייכנס לתוקף. </w:t>
      </w:r>
    </w:p>
    <w:p w:rsidR="00000000" w:rsidRDefault="009F1B1C">
      <w:pPr>
        <w:rPr>
          <w:rFonts w:cs="David"/>
          <w:sz w:val="24"/>
          <w:rtl/>
        </w:rPr>
      </w:pPr>
    </w:p>
    <w:p w:rsidR="00000000" w:rsidRDefault="009F1B1C">
      <w:pPr>
        <w:rPr>
          <w:rFonts w:cs="David"/>
          <w:sz w:val="24"/>
          <w:u w:val="single"/>
          <w:rtl/>
        </w:rPr>
      </w:pPr>
      <w:r>
        <w:rPr>
          <w:rFonts w:cs="David"/>
          <w:sz w:val="24"/>
          <w:u w:val="single"/>
          <w:rtl/>
        </w:rPr>
        <w:br w:type="page"/>
        <w:t>שמרית שקד:</w:t>
      </w:r>
    </w:p>
    <w:p w:rsidR="00000000" w:rsidRDefault="009F1B1C">
      <w:pPr>
        <w:rPr>
          <w:rFonts w:cs="David"/>
          <w:sz w:val="24"/>
          <w:u w:val="single"/>
          <w:rtl/>
        </w:rPr>
      </w:pPr>
    </w:p>
    <w:p w:rsidR="00000000" w:rsidRDefault="009F1B1C">
      <w:pPr>
        <w:rPr>
          <w:rFonts w:cs="David"/>
          <w:sz w:val="24"/>
          <w:rtl/>
        </w:rPr>
      </w:pPr>
      <w:r>
        <w:rPr>
          <w:rFonts w:cs="David"/>
          <w:sz w:val="24"/>
          <w:rtl/>
        </w:rPr>
        <w:tab/>
        <w:t>רציתי רק להזכיר: בהגדרת "בית ספר" הפנינו לסעיף 70ג, כולל "כל מוסד חינוך רשמי או מוכר או בית ספר שחל עליו חוק ה</w:t>
      </w:r>
      <w:r>
        <w:rPr>
          <w:rFonts w:cs="David"/>
          <w:sz w:val="24"/>
          <w:rtl/>
        </w:rPr>
        <w:t xml:space="preserve">פיקוח שבו לומדים המתחנכים באופן שיטתי יותר מ-10 תלמידים, ובו ניתן חינוך קדם יסודי, חינוך יסודי וחינוך על יסודי". </w:t>
      </w:r>
    </w:p>
    <w:p w:rsidR="00000000" w:rsidRDefault="009F1B1C">
      <w:pPr>
        <w:rPr>
          <w:rFonts w:cs="David"/>
          <w:sz w:val="24"/>
          <w:rtl/>
        </w:rPr>
      </w:pPr>
    </w:p>
    <w:p w:rsidR="00000000" w:rsidRDefault="009F1B1C">
      <w:pPr>
        <w:rPr>
          <w:rFonts w:cs="David"/>
          <w:sz w:val="24"/>
          <w:rtl/>
        </w:rPr>
      </w:pPr>
      <w:r>
        <w:rPr>
          <w:rFonts w:cs="David"/>
          <w:sz w:val="24"/>
          <w:u w:val="single"/>
          <w:rtl/>
        </w:rPr>
        <w:t>היו"ר אמנון כהן</w:t>
      </w:r>
      <w:r>
        <w:rPr>
          <w:rFonts w:cs="David"/>
          <w:sz w:val="24"/>
          <w:rtl/>
        </w:rPr>
        <w:t>:</w:t>
      </w:r>
    </w:p>
    <w:p w:rsidR="00000000" w:rsidRDefault="009F1B1C">
      <w:pPr>
        <w:rPr>
          <w:rFonts w:cs="David"/>
          <w:sz w:val="24"/>
          <w:rtl/>
        </w:rPr>
      </w:pPr>
    </w:p>
    <w:p w:rsidR="00000000" w:rsidRDefault="009F1B1C">
      <w:pPr>
        <w:rPr>
          <w:rFonts w:cs="David"/>
          <w:sz w:val="24"/>
          <w:rtl/>
        </w:rPr>
      </w:pPr>
      <w:r>
        <w:rPr>
          <w:rFonts w:cs="David"/>
          <w:sz w:val="24"/>
          <w:rtl/>
        </w:rPr>
        <w:tab/>
        <w:t>זה סעיף 70ג' מהחוק העיקרי.</w:t>
      </w:r>
    </w:p>
    <w:p w:rsidR="00000000" w:rsidRDefault="009F1B1C">
      <w:pPr>
        <w:rPr>
          <w:rFonts w:cs="David"/>
          <w:sz w:val="24"/>
          <w:rtl/>
        </w:rPr>
      </w:pPr>
    </w:p>
    <w:p w:rsidR="00000000" w:rsidRDefault="009F1B1C">
      <w:pPr>
        <w:rPr>
          <w:rFonts w:cs="David"/>
          <w:sz w:val="24"/>
          <w:u w:val="single"/>
          <w:rtl/>
        </w:rPr>
      </w:pPr>
      <w:r>
        <w:rPr>
          <w:rFonts w:cs="David"/>
          <w:sz w:val="24"/>
          <w:u w:val="single"/>
          <w:rtl/>
        </w:rPr>
        <w:t>שמרית שקד:</w:t>
      </w:r>
    </w:p>
    <w:p w:rsidR="00000000" w:rsidRDefault="009F1B1C">
      <w:pPr>
        <w:rPr>
          <w:rFonts w:cs="David"/>
          <w:sz w:val="24"/>
          <w:u w:val="single"/>
          <w:rtl/>
        </w:rPr>
      </w:pPr>
    </w:p>
    <w:p w:rsidR="00000000" w:rsidRDefault="009F1B1C">
      <w:pPr>
        <w:rPr>
          <w:rFonts w:cs="David"/>
          <w:sz w:val="24"/>
          <w:rtl/>
        </w:rPr>
      </w:pPr>
      <w:r>
        <w:rPr>
          <w:rFonts w:cs="David"/>
          <w:sz w:val="24"/>
          <w:rtl/>
        </w:rPr>
        <w:tab/>
        <w:t>"2.</w:t>
      </w:r>
      <w:r>
        <w:rPr>
          <w:rFonts w:cs="David"/>
          <w:sz w:val="24"/>
          <w:rtl/>
        </w:rPr>
        <w:tab/>
        <w:t xml:space="preserve">תחולתו של חוק זה בתום ששה חודשים מיום פרסומו". </w:t>
      </w:r>
    </w:p>
    <w:p w:rsidR="00000000" w:rsidRDefault="009F1B1C">
      <w:pPr>
        <w:rPr>
          <w:rFonts w:cs="David"/>
          <w:sz w:val="24"/>
          <w:rtl/>
        </w:rPr>
      </w:pPr>
    </w:p>
    <w:p w:rsidR="00000000" w:rsidRDefault="009F1B1C">
      <w:pPr>
        <w:rPr>
          <w:rFonts w:cs="David"/>
          <w:sz w:val="24"/>
          <w:rtl/>
        </w:rPr>
      </w:pPr>
      <w:r>
        <w:rPr>
          <w:rFonts w:cs="David"/>
          <w:sz w:val="24"/>
          <w:rtl/>
        </w:rPr>
        <w:tab/>
        <w:t>מכיוון שיישום החוק הזה תלוי</w:t>
      </w:r>
      <w:r>
        <w:rPr>
          <w:rFonts w:cs="David"/>
          <w:sz w:val="24"/>
          <w:rtl/>
        </w:rPr>
        <w:t xml:space="preserve"> בהתקנת תקנות שיקבע השר, לגבי השילוט ומערכת האיתות החזותית, אני מציעה להוסיף "תקנות לפי סעיף 70ה לפקודת התעבורה כנוסחו בסעיף 1 לחוק זה יותקנו, עד למועד התחילה".</w:t>
      </w:r>
    </w:p>
    <w:p w:rsidR="00000000" w:rsidRDefault="009F1B1C">
      <w:pPr>
        <w:rPr>
          <w:rFonts w:cs="David"/>
          <w:sz w:val="24"/>
          <w:rtl/>
        </w:rPr>
      </w:pPr>
    </w:p>
    <w:p w:rsidR="00000000" w:rsidRDefault="009F1B1C">
      <w:pPr>
        <w:rPr>
          <w:rFonts w:cs="David"/>
          <w:sz w:val="24"/>
          <w:rtl/>
        </w:rPr>
      </w:pPr>
      <w:r>
        <w:rPr>
          <w:rFonts w:cs="David"/>
          <w:sz w:val="24"/>
          <w:rtl/>
        </w:rPr>
        <w:tab/>
        <w:t xml:space="preserve">מועד התחילה זה 6 חודשים. </w:t>
      </w:r>
    </w:p>
    <w:p w:rsidR="00000000" w:rsidRDefault="009F1B1C">
      <w:pPr>
        <w:rPr>
          <w:rFonts w:cs="David"/>
          <w:sz w:val="24"/>
          <w:rtl/>
        </w:rPr>
      </w:pPr>
    </w:p>
    <w:p w:rsidR="00000000" w:rsidRDefault="009F1B1C">
      <w:pPr>
        <w:rPr>
          <w:rFonts w:cs="David"/>
          <w:sz w:val="24"/>
          <w:u w:val="single"/>
          <w:rtl/>
        </w:rPr>
      </w:pPr>
      <w:r>
        <w:rPr>
          <w:rFonts w:cs="David"/>
          <w:sz w:val="24"/>
          <w:u w:val="single"/>
          <w:rtl/>
        </w:rPr>
        <w:t>ענבל גבריאלי:</w:t>
      </w:r>
    </w:p>
    <w:p w:rsidR="00000000" w:rsidRDefault="009F1B1C">
      <w:pPr>
        <w:rPr>
          <w:rFonts w:cs="David"/>
          <w:sz w:val="24"/>
          <w:rtl/>
        </w:rPr>
      </w:pPr>
    </w:p>
    <w:p w:rsidR="00000000" w:rsidRDefault="009F1B1C">
      <w:pPr>
        <w:rPr>
          <w:rFonts w:cs="David"/>
          <w:sz w:val="24"/>
          <w:rtl/>
        </w:rPr>
      </w:pPr>
      <w:r>
        <w:rPr>
          <w:rFonts w:cs="David"/>
          <w:sz w:val="24"/>
          <w:rtl/>
        </w:rPr>
        <w:tab/>
        <w:t>לדעתי זה צריך להיות פחות ממועד התחילה, מספיק 3 חוד</w:t>
      </w:r>
      <w:r>
        <w:rPr>
          <w:rFonts w:cs="David"/>
          <w:sz w:val="24"/>
          <w:rtl/>
        </w:rPr>
        <w:t xml:space="preserve">שים. </w:t>
      </w:r>
    </w:p>
    <w:p w:rsidR="00000000" w:rsidRDefault="009F1B1C">
      <w:pPr>
        <w:rPr>
          <w:rFonts w:cs="David"/>
          <w:sz w:val="24"/>
          <w:u w:val="single"/>
          <w:rtl/>
        </w:rPr>
      </w:pPr>
    </w:p>
    <w:p w:rsidR="00000000" w:rsidRDefault="009F1B1C">
      <w:pPr>
        <w:rPr>
          <w:rFonts w:cs="David"/>
          <w:sz w:val="24"/>
          <w:u w:val="single"/>
          <w:rtl/>
        </w:rPr>
      </w:pPr>
      <w:r>
        <w:rPr>
          <w:rFonts w:cs="David"/>
          <w:sz w:val="24"/>
          <w:u w:val="single"/>
          <w:rtl/>
        </w:rPr>
        <w:t>שרית זוכוביצקי:</w:t>
      </w:r>
    </w:p>
    <w:p w:rsidR="00000000" w:rsidRDefault="009F1B1C">
      <w:pPr>
        <w:rPr>
          <w:rFonts w:cs="David"/>
          <w:sz w:val="24"/>
          <w:u w:val="single"/>
          <w:rtl/>
        </w:rPr>
      </w:pPr>
    </w:p>
    <w:p w:rsidR="00000000" w:rsidRDefault="009F1B1C">
      <w:pPr>
        <w:rPr>
          <w:rFonts w:cs="David"/>
          <w:sz w:val="24"/>
          <w:rtl/>
        </w:rPr>
      </w:pPr>
      <w:r>
        <w:rPr>
          <w:rFonts w:cs="David"/>
          <w:sz w:val="24"/>
          <w:rtl/>
        </w:rPr>
        <w:tab/>
        <w:t xml:space="preserve">זה לא ריאלי לאור הפגרה. צריך למצוא אנשים מתאימים, צריך לראות שהמערכת מתאימה לכלי הרכב. </w:t>
      </w:r>
    </w:p>
    <w:p w:rsidR="00000000" w:rsidRDefault="009F1B1C">
      <w:pPr>
        <w:rPr>
          <w:rFonts w:cs="David"/>
          <w:sz w:val="24"/>
          <w:rtl/>
        </w:rPr>
      </w:pPr>
    </w:p>
    <w:p w:rsidR="00000000" w:rsidRDefault="009F1B1C">
      <w:pPr>
        <w:rPr>
          <w:rFonts w:cs="David"/>
          <w:sz w:val="24"/>
          <w:u w:val="single"/>
          <w:rtl/>
        </w:rPr>
      </w:pPr>
      <w:r>
        <w:rPr>
          <w:rFonts w:cs="David"/>
          <w:sz w:val="24"/>
          <w:u w:val="single"/>
          <w:rtl/>
        </w:rPr>
        <w:t>משה גפני:</w:t>
      </w:r>
    </w:p>
    <w:p w:rsidR="00000000" w:rsidRDefault="009F1B1C">
      <w:pPr>
        <w:rPr>
          <w:rFonts w:cs="David"/>
          <w:sz w:val="24"/>
          <w:u w:val="single"/>
          <w:rtl/>
        </w:rPr>
      </w:pPr>
    </w:p>
    <w:p w:rsidR="00000000" w:rsidRDefault="009F1B1C">
      <w:pPr>
        <w:rPr>
          <w:rFonts w:cs="David"/>
          <w:sz w:val="24"/>
          <w:rtl/>
        </w:rPr>
      </w:pPr>
      <w:r>
        <w:rPr>
          <w:rFonts w:cs="David"/>
          <w:sz w:val="24"/>
          <w:rtl/>
        </w:rPr>
        <w:tab/>
        <w:t>אני מציע להענות לבקשתה. הבעיה היא, אם לא יהיו תקנות תוך 6 חודשים. מה תעשו לשר?</w:t>
      </w:r>
    </w:p>
    <w:p w:rsidR="00000000" w:rsidRDefault="009F1B1C">
      <w:pPr>
        <w:rPr>
          <w:rFonts w:cs="David"/>
          <w:sz w:val="24"/>
          <w:rtl/>
        </w:rPr>
      </w:pPr>
    </w:p>
    <w:p w:rsidR="00000000" w:rsidRDefault="009F1B1C">
      <w:pPr>
        <w:rPr>
          <w:rFonts w:cs="David"/>
          <w:sz w:val="24"/>
          <w:u w:val="single"/>
          <w:rtl/>
        </w:rPr>
      </w:pPr>
      <w:r>
        <w:rPr>
          <w:rFonts w:cs="David"/>
          <w:sz w:val="24"/>
          <w:u w:val="single"/>
          <w:rtl/>
        </w:rPr>
        <w:t>ענבל גבריאלי:</w:t>
      </w:r>
    </w:p>
    <w:p w:rsidR="00000000" w:rsidRDefault="009F1B1C">
      <w:pPr>
        <w:rPr>
          <w:rFonts w:cs="David"/>
          <w:sz w:val="24"/>
          <w:u w:val="single"/>
          <w:rtl/>
        </w:rPr>
      </w:pPr>
    </w:p>
    <w:p w:rsidR="00000000" w:rsidRDefault="009F1B1C">
      <w:pPr>
        <w:ind w:firstLine="567"/>
        <w:rPr>
          <w:rFonts w:cs="David"/>
          <w:sz w:val="24"/>
          <w:rtl/>
        </w:rPr>
      </w:pPr>
      <w:r>
        <w:rPr>
          <w:rFonts w:cs="David"/>
          <w:sz w:val="24"/>
          <w:rtl/>
        </w:rPr>
        <w:t>יגישו בקשה הארכה.</w:t>
      </w:r>
    </w:p>
    <w:p w:rsidR="00000000" w:rsidRDefault="009F1B1C">
      <w:pPr>
        <w:rPr>
          <w:rFonts w:cs="David"/>
          <w:sz w:val="24"/>
          <w:rtl/>
        </w:rPr>
      </w:pPr>
    </w:p>
    <w:p w:rsidR="00000000" w:rsidRDefault="009F1B1C">
      <w:pPr>
        <w:rPr>
          <w:rFonts w:cs="David"/>
          <w:sz w:val="24"/>
          <w:u w:val="single"/>
          <w:rtl/>
        </w:rPr>
      </w:pPr>
      <w:r>
        <w:rPr>
          <w:rFonts w:cs="David"/>
          <w:sz w:val="24"/>
          <w:u w:val="single"/>
          <w:rtl/>
        </w:rPr>
        <w:t>שאול יהלום:</w:t>
      </w:r>
    </w:p>
    <w:p w:rsidR="00000000" w:rsidRDefault="009F1B1C">
      <w:pPr>
        <w:rPr>
          <w:rFonts w:cs="David"/>
          <w:sz w:val="24"/>
          <w:u w:val="single"/>
          <w:rtl/>
        </w:rPr>
      </w:pPr>
    </w:p>
    <w:p w:rsidR="00000000" w:rsidRDefault="009F1B1C">
      <w:pPr>
        <w:rPr>
          <w:rFonts w:cs="David"/>
          <w:sz w:val="24"/>
          <w:rtl/>
        </w:rPr>
      </w:pPr>
      <w:r>
        <w:rPr>
          <w:rFonts w:cs="David"/>
          <w:sz w:val="24"/>
          <w:rtl/>
        </w:rPr>
        <w:tab/>
        <w:t>אנ</w:t>
      </w:r>
      <w:r>
        <w:rPr>
          <w:rFonts w:cs="David"/>
          <w:sz w:val="24"/>
          <w:rtl/>
        </w:rPr>
        <w:t xml:space="preserve">י מציע תוך 3 חודשים, לא אכפת לי 4 חודשים, אבל לא לשנות את התחילה. לתחילה ישארו חודשיים, ו-4 חודשים לתקנות. </w:t>
      </w:r>
    </w:p>
    <w:p w:rsidR="00000000" w:rsidRDefault="009F1B1C">
      <w:pPr>
        <w:rPr>
          <w:rFonts w:cs="David"/>
          <w:sz w:val="24"/>
          <w:rtl/>
        </w:rPr>
      </w:pPr>
    </w:p>
    <w:p w:rsidR="00000000" w:rsidRDefault="009F1B1C">
      <w:pPr>
        <w:rPr>
          <w:rFonts w:cs="David"/>
          <w:sz w:val="24"/>
          <w:u w:val="single"/>
          <w:rtl/>
        </w:rPr>
      </w:pPr>
      <w:r>
        <w:rPr>
          <w:rFonts w:cs="David"/>
          <w:sz w:val="24"/>
          <w:u w:val="single"/>
          <w:rtl/>
        </w:rPr>
        <w:t>שמרית שקד:</w:t>
      </w:r>
    </w:p>
    <w:p w:rsidR="00000000" w:rsidRDefault="009F1B1C">
      <w:pPr>
        <w:rPr>
          <w:rFonts w:cs="David"/>
          <w:sz w:val="24"/>
          <w:u w:val="single"/>
          <w:rtl/>
        </w:rPr>
      </w:pPr>
    </w:p>
    <w:p w:rsidR="00000000" w:rsidRDefault="009F1B1C">
      <w:pPr>
        <w:rPr>
          <w:rFonts w:cs="David"/>
          <w:sz w:val="24"/>
          <w:rtl/>
        </w:rPr>
      </w:pPr>
      <w:r>
        <w:rPr>
          <w:rFonts w:cs="David"/>
          <w:sz w:val="24"/>
          <w:rtl/>
        </w:rPr>
        <w:tab/>
        <w:t>אני רוצה לחזור: "שלט אזהרה נראה לעין, שבו רשומות המילים "הסעת תלמידים", בגודל, במקום ובצורה שייקבע השר", ולקבוע שהשר רשאי לקבוע נוסח א</w:t>
      </w:r>
      <w:r>
        <w:rPr>
          <w:rFonts w:cs="David"/>
          <w:sz w:val="24"/>
          <w:rtl/>
        </w:rPr>
        <w:t>חר. זה בסדר, שרית? אני מציעה להשאיר "הסעת תלמידים" ולהשאיר לכם לקבוע נוסח אחר. זה בסדר?</w:t>
      </w:r>
    </w:p>
    <w:p w:rsidR="00000000" w:rsidRDefault="009F1B1C">
      <w:pPr>
        <w:rPr>
          <w:rFonts w:cs="David"/>
          <w:sz w:val="24"/>
          <w:rtl/>
        </w:rPr>
      </w:pPr>
    </w:p>
    <w:p w:rsidR="00000000" w:rsidRDefault="009F1B1C">
      <w:pPr>
        <w:rPr>
          <w:rFonts w:cs="David"/>
          <w:sz w:val="24"/>
          <w:u w:val="single"/>
          <w:rtl/>
        </w:rPr>
      </w:pPr>
      <w:r>
        <w:rPr>
          <w:rFonts w:cs="David"/>
          <w:sz w:val="24"/>
          <w:u w:val="single"/>
          <w:rtl/>
        </w:rPr>
        <w:t>שרית זוכוביצקי:</w:t>
      </w:r>
    </w:p>
    <w:p w:rsidR="00000000" w:rsidRDefault="009F1B1C">
      <w:pPr>
        <w:rPr>
          <w:rFonts w:cs="David"/>
          <w:sz w:val="24"/>
          <w:u w:val="single"/>
          <w:rtl/>
        </w:rPr>
      </w:pPr>
    </w:p>
    <w:p w:rsidR="00000000" w:rsidRDefault="009F1B1C">
      <w:pPr>
        <w:rPr>
          <w:rFonts w:cs="David"/>
          <w:sz w:val="24"/>
          <w:rtl/>
        </w:rPr>
      </w:pPr>
      <w:r>
        <w:rPr>
          <w:rFonts w:cs="David"/>
          <w:sz w:val="24"/>
          <w:rtl/>
        </w:rPr>
        <w:tab/>
        <w:t xml:space="preserve">למה? תשאירו "ילדים". </w:t>
      </w:r>
      <w:r>
        <w:rPr>
          <w:rFonts w:cs="David"/>
          <w:sz w:val="24"/>
          <w:rtl/>
        </w:rPr>
        <w:tab/>
      </w:r>
    </w:p>
    <w:p w:rsidR="00000000" w:rsidRDefault="009F1B1C">
      <w:pPr>
        <w:rPr>
          <w:rFonts w:cs="David"/>
          <w:sz w:val="24"/>
          <w:rtl/>
        </w:rPr>
      </w:pPr>
    </w:p>
    <w:p w:rsidR="00000000" w:rsidRDefault="009F1B1C">
      <w:pPr>
        <w:rPr>
          <w:rFonts w:cs="David"/>
          <w:sz w:val="24"/>
          <w:u w:val="single"/>
          <w:rtl/>
        </w:rPr>
      </w:pPr>
      <w:r>
        <w:rPr>
          <w:rFonts w:cs="David"/>
          <w:sz w:val="24"/>
          <w:u w:val="single"/>
          <w:rtl/>
        </w:rPr>
        <w:br w:type="page"/>
        <w:t>אילן ליבוביץ:</w:t>
      </w:r>
    </w:p>
    <w:p w:rsidR="00000000" w:rsidRDefault="009F1B1C">
      <w:pPr>
        <w:rPr>
          <w:rFonts w:cs="David"/>
          <w:sz w:val="24"/>
          <w:u w:val="single"/>
          <w:rtl/>
        </w:rPr>
      </w:pPr>
    </w:p>
    <w:p w:rsidR="00000000" w:rsidRDefault="009F1B1C">
      <w:pPr>
        <w:rPr>
          <w:rFonts w:cs="David"/>
          <w:sz w:val="24"/>
          <w:rtl/>
        </w:rPr>
      </w:pPr>
      <w:r>
        <w:rPr>
          <w:rFonts w:cs="David"/>
          <w:sz w:val="24"/>
          <w:rtl/>
        </w:rPr>
        <w:tab/>
        <w:t xml:space="preserve">לפני הנוסח שאת מציעה, אז בהסעות של קייטנות לא צריך לשים שלט כי זה לא תלמידים, זה ילדים. </w:t>
      </w:r>
    </w:p>
    <w:p w:rsidR="00000000" w:rsidRDefault="009F1B1C">
      <w:pPr>
        <w:rPr>
          <w:rFonts w:cs="David"/>
          <w:sz w:val="24"/>
          <w:rtl/>
        </w:rPr>
      </w:pPr>
    </w:p>
    <w:p w:rsidR="00000000" w:rsidRDefault="009F1B1C">
      <w:pPr>
        <w:rPr>
          <w:rFonts w:cs="David"/>
          <w:sz w:val="24"/>
          <w:rtl/>
        </w:rPr>
      </w:pPr>
      <w:r>
        <w:rPr>
          <w:rFonts w:cs="David"/>
          <w:sz w:val="24"/>
          <w:u w:val="single"/>
          <w:rtl/>
        </w:rPr>
        <w:t>היו"ר אמנון כהן</w:t>
      </w:r>
      <w:r>
        <w:rPr>
          <w:rFonts w:cs="David"/>
          <w:sz w:val="24"/>
          <w:rtl/>
        </w:rPr>
        <w:t>:</w:t>
      </w:r>
    </w:p>
    <w:p w:rsidR="00000000" w:rsidRDefault="009F1B1C">
      <w:pPr>
        <w:rPr>
          <w:rFonts w:cs="David"/>
          <w:sz w:val="24"/>
          <w:rtl/>
        </w:rPr>
      </w:pPr>
    </w:p>
    <w:p w:rsidR="00000000" w:rsidRDefault="009F1B1C">
      <w:pPr>
        <w:rPr>
          <w:rFonts w:cs="David"/>
          <w:sz w:val="24"/>
          <w:rtl/>
        </w:rPr>
      </w:pPr>
      <w:r>
        <w:rPr>
          <w:rFonts w:cs="David"/>
          <w:sz w:val="24"/>
          <w:rtl/>
        </w:rPr>
        <w:tab/>
        <w:t xml:space="preserve">יועצת משפטית, סיכמנו שיהיה כתוב "ילדים". הלאה, סעיף 3. </w:t>
      </w:r>
    </w:p>
    <w:p w:rsidR="00000000" w:rsidRDefault="009F1B1C">
      <w:pPr>
        <w:rPr>
          <w:rFonts w:cs="David"/>
          <w:sz w:val="24"/>
          <w:rtl/>
        </w:rPr>
      </w:pPr>
    </w:p>
    <w:p w:rsidR="00000000" w:rsidRDefault="009F1B1C">
      <w:pPr>
        <w:rPr>
          <w:rFonts w:cs="David"/>
          <w:sz w:val="24"/>
          <w:u w:val="single"/>
          <w:rtl/>
        </w:rPr>
      </w:pPr>
      <w:r>
        <w:rPr>
          <w:rFonts w:cs="David"/>
          <w:sz w:val="24"/>
          <w:u w:val="single"/>
          <w:rtl/>
        </w:rPr>
        <w:t>לאה ורון:</w:t>
      </w:r>
    </w:p>
    <w:p w:rsidR="00000000" w:rsidRDefault="009F1B1C">
      <w:pPr>
        <w:rPr>
          <w:rFonts w:cs="David"/>
          <w:sz w:val="24"/>
          <w:u w:val="single"/>
          <w:rtl/>
        </w:rPr>
      </w:pPr>
    </w:p>
    <w:p w:rsidR="00000000" w:rsidRDefault="009F1B1C">
      <w:pPr>
        <w:rPr>
          <w:rFonts w:cs="David"/>
          <w:sz w:val="24"/>
          <w:rtl/>
        </w:rPr>
      </w:pPr>
      <w:r>
        <w:rPr>
          <w:rFonts w:cs="David"/>
          <w:sz w:val="24"/>
          <w:rtl/>
        </w:rPr>
        <w:tab/>
        <w:t xml:space="preserve">גם בסעיף 2 צריך להוסיף שלט אזהרה מלפנים ומאחור. </w:t>
      </w:r>
    </w:p>
    <w:p w:rsidR="00000000" w:rsidRDefault="009F1B1C">
      <w:pPr>
        <w:rPr>
          <w:rFonts w:cs="David"/>
          <w:sz w:val="24"/>
          <w:rtl/>
        </w:rPr>
      </w:pPr>
    </w:p>
    <w:p w:rsidR="00000000" w:rsidRDefault="009F1B1C">
      <w:pPr>
        <w:rPr>
          <w:rFonts w:cs="David"/>
          <w:sz w:val="24"/>
          <w:u w:val="single"/>
          <w:rtl/>
        </w:rPr>
      </w:pPr>
      <w:r>
        <w:rPr>
          <w:rFonts w:cs="David"/>
          <w:sz w:val="24"/>
          <w:u w:val="single"/>
          <w:rtl/>
        </w:rPr>
        <w:t>שמרית שקד:</w:t>
      </w:r>
    </w:p>
    <w:p w:rsidR="00000000" w:rsidRDefault="009F1B1C">
      <w:pPr>
        <w:rPr>
          <w:rFonts w:cs="David"/>
          <w:sz w:val="24"/>
          <w:u w:val="single"/>
          <w:rtl/>
        </w:rPr>
      </w:pPr>
    </w:p>
    <w:p w:rsidR="00000000" w:rsidRDefault="009F1B1C">
      <w:pPr>
        <w:rPr>
          <w:rFonts w:cs="David"/>
          <w:sz w:val="24"/>
          <w:rtl/>
        </w:rPr>
      </w:pPr>
      <w:r>
        <w:rPr>
          <w:rFonts w:cs="David"/>
          <w:sz w:val="24"/>
          <w:rtl/>
        </w:rPr>
        <w:tab/>
        <w:t xml:space="preserve">בסדר. </w:t>
      </w:r>
    </w:p>
    <w:p w:rsidR="00000000" w:rsidRDefault="009F1B1C">
      <w:pPr>
        <w:rPr>
          <w:rFonts w:cs="David"/>
          <w:sz w:val="24"/>
          <w:rtl/>
        </w:rPr>
      </w:pPr>
    </w:p>
    <w:p w:rsidR="00000000" w:rsidRDefault="009F1B1C">
      <w:pPr>
        <w:rPr>
          <w:rFonts w:cs="David"/>
          <w:sz w:val="24"/>
          <w:rtl/>
        </w:rPr>
      </w:pPr>
      <w:r>
        <w:rPr>
          <w:rFonts w:cs="David"/>
          <w:sz w:val="24"/>
          <w:u w:val="single"/>
          <w:rtl/>
        </w:rPr>
        <w:t>היו"ר אמנון כהן</w:t>
      </w:r>
      <w:r>
        <w:rPr>
          <w:rFonts w:cs="David"/>
          <w:sz w:val="24"/>
          <w:rtl/>
        </w:rPr>
        <w:t>:</w:t>
      </w:r>
    </w:p>
    <w:p w:rsidR="00000000" w:rsidRDefault="009F1B1C">
      <w:pPr>
        <w:rPr>
          <w:rFonts w:cs="David"/>
          <w:sz w:val="24"/>
          <w:rtl/>
        </w:rPr>
      </w:pPr>
    </w:p>
    <w:p w:rsidR="00000000" w:rsidRDefault="009F1B1C">
      <w:pPr>
        <w:ind w:firstLine="567"/>
        <w:rPr>
          <w:rFonts w:cs="David"/>
          <w:sz w:val="24"/>
          <w:rtl/>
        </w:rPr>
      </w:pPr>
      <w:r>
        <w:rPr>
          <w:rFonts w:cs="David"/>
          <w:sz w:val="24"/>
          <w:rtl/>
        </w:rPr>
        <w:t>לגבי התחילה סיכמנו שהחוק – 6 חודשים, תקנות – 4 חודשים. יש למישהו עוד הערות להצעת החוק של חבר הכנס</w:t>
      </w:r>
      <w:r>
        <w:rPr>
          <w:rFonts w:cs="David"/>
          <w:sz w:val="24"/>
          <w:rtl/>
        </w:rPr>
        <w:t xml:space="preserve">ת שאול יהלום? </w:t>
      </w:r>
    </w:p>
    <w:p w:rsidR="00000000" w:rsidRDefault="009F1B1C">
      <w:pPr>
        <w:ind w:firstLine="567"/>
        <w:rPr>
          <w:rFonts w:cs="David"/>
          <w:sz w:val="24"/>
          <w:rtl/>
        </w:rPr>
      </w:pPr>
    </w:p>
    <w:p w:rsidR="00000000" w:rsidRDefault="009F1B1C">
      <w:pPr>
        <w:ind w:firstLine="567"/>
        <w:rPr>
          <w:rFonts w:cs="David"/>
          <w:sz w:val="24"/>
          <w:rtl/>
        </w:rPr>
      </w:pPr>
      <w:r>
        <w:rPr>
          <w:rFonts w:cs="David"/>
          <w:sz w:val="24"/>
          <w:rtl/>
        </w:rPr>
        <w:t>אנחנו מצביעים לקריאה שניה ושלישית הצעת החוק לתיקון פקודת התעבורה (מס' 71) (רכב להסעת תלמידים) התשס"ה-2005 של חבר הכנסת שאול יהלום, (פ/2765). מי בעד? מי נגד?</w:t>
      </w:r>
    </w:p>
    <w:p w:rsidR="00000000" w:rsidRDefault="009F1B1C">
      <w:pPr>
        <w:rPr>
          <w:rFonts w:cs="David"/>
          <w:sz w:val="24"/>
          <w:rtl/>
        </w:rPr>
      </w:pPr>
    </w:p>
    <w:p w:rsidR="00000000" w:rsidRDefault="009F1B1C">
      <w:pPr>
        <w:ind w:firstLine="567"/>
        <w:rPr>
          <w:rFonts w:cs="David"/>
          <w:sz w:val="24"/>
          <w:rtl/>
        </w:rPr>
      </w:pPr>
      <w:r>
        <w:rPr>
          <w:rFonts w:cs="David"/>
          <w:sz w:val="24"/>
          <w:rtl/>
        </w:rPr>
        <w:t>עבר פה אחד.</w:t>
      </w:r>
    </w:p>
    <w:p w:rsidR="00000000" w:rsidRDefault="009F1B1C">
      <w:pPr>
        <w:rPr>
          <w:rFonts w:cs="David"/>
          <w:sz w:val="24"/>
          <w:rtl/>
        </w:rPr>
      </w:pPr>
    </w:p>
    <w:p w:rsidR="00000000" w:rsidRDefault="009F1B1C">
      <w:pPr>
        <w:ind w:firstLine="567"/>
        <w:rPr>
          <w:rFonts w:cs="David"/>
          <w:sz w:val="24"/>
          <w:rtl/>
        </w:rPr>
      </w:pPr>
      <w:r>
        <w:rPr>
          <w:rFonts w:cs="David"/>
          <w:sz w:val="24"/>
          <w:rtl/>
        </w:rPr>
        <w:t xml:space="preserve">הסתייגות דיבור לחבר הכנסת זנדברג, ליבוביץ ומשה גפני ודוד טל. </w:t>
      </w:r>
    </w:p>
    <w:p w:rsidR="00000000" w:rsidRDefault="009F1B1C">
      <w:pPr>
        <w:rPr>
          <w:rFonts w:cs="David"/>
          <w:sz w:val="24"/>
          <w:rtl/>
        </w:rPr>
      </w:pPr>
    </w:p>
    <w:p w:rsidR="00000000" w:rsidRDefault="009F1B1C">
      <w:pPr>
        <w:rPr>
          <w:rFonts w:cs="David"/>
          <w:b/>
          <w:bCs/>
          <w:sz w:val="24"/>
          <w:rtl/>
        </w:rPr>
      </w:pPr>
      <w:r>
        <w:rPr>
          <w:rFonts w:cs="David"/>
          <w:b/>
          <w:bCs/>
          <w:sz w:val="24"/>
          <w:rtl/>
        </w:rPr>
        <w:t>הישיבה</w:t>
      </w:r>
      <w:r>
        <w:rPr>
          <w:rFonts w:cs="David"/>
          <w:b/>
          <w:bCs/>
          <w:sz w:val="24"/>
          <w:rtl/>
        </w:rPr>
        <w:t xml:space="preserve"> הסתיימה בשעה 11:45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1B1C">
      <w:r>
        <w:separator/>
      </w:r>
    </w:p>
  </w:endnote>
  <w:endnote w:type="continuationSeparator" w:id="0">
    <w:p w:rsidR="00000000" w:rsidRDefault="009F1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1B1C">
      <w:r>
        <w:separator/>
      </w:r>
    </w:p>
  </w:footnote>
  <w:footnote w:type="continuationSeparator" w:id="0">
    <w:p w:rsidR="00000000" w:rsidRDefault="009F1B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1B1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F1B1C">
    <w:pPr>
      <w:pStyle w:val="a3"/>
      <w:ind w:right="360"/>
      <w:jc w:val="both"/>
      <w:rPr>
        <w:rFonts w:cs="David"/>
        <w:sz w:val="24"/>
        <w:rtl/>
      </w:rPr>
    </w:pPr>
    <w:r>
      <w:rPr>
        <w:rFonts w:cs="David"/>
        <w:sz w:val="24"/>
        <w:rtl/>
      </w:rPr>
      <w:t>ועדת הכלכלה</w:t>
    </w:r>
  </w:p>
  <w:p w:rsidR="00000000" w:rsidRDefault="009F1B1C">
    <w:pPr>
      <w:pStyle w:val="a3"/>
      <w:ind w:right="360"/>
      <w:jc w:val="both"/>
      <w:rPr>
        <w:rStyle w:val="a7"/>
        <w:rFonts w:cs="David"/>
        <w:sz w:val="24"/>
        <w:rtl/>
      </w:rPr>
    </w:pPr>
    <w:r>
      <w:rPr>
        <w:rFonts w:cs="David"/>
        <w:sz w:val="24"/>
        <w:rtl/>
      </w:rPr>
      <w:t>19/07/2005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974593"/>
    <w:multiLevelType w:val="hybridMultilevel"/>
    <w:tmpl w:val="334EB1F8"/>
    <w:lvl w:ilvl="0" w:tplc="9C40DE32">
      <w:start w:val="1"/>
      <w:numFmt w:val="decimal"/>
      <w:lvlText w:val="%1."/>
      <w:lvlJc w:val="left"/>
      <w:pPr>
        <w:tabs>
          <w:tab w:val="num" w:pos="1020"/>
        </w:tabs>
        <w:ind w:left="1020" w:hanging="360"/>
      </w:pPr>
      <w:rPr>
        <w:rFonts w:ascii="Times New Roman" w:hAnsi="Times New Roman" w:cs="Times New Roman" w:hint="default"/>
      </w:rPr>
    </w:lvl>
    <w:lvl w:ilvl="1" w:tplc="D79C0B7E">
      <w:start w:val="2"/>
      <w:numFmt w:val="hebrew1"/>
      <w:lvlText w:val="(%2)"/>
      <w:lvlJc w:val="left"/>
      <w:pPr>
        <w:tabs>
          <w:tab w:val="num" w:pos="1919"/>
        </w:tabs>
        <w:ind w:left="1919" w:hanging="360"/>
      </w:pPr>
      <w:rPr>
        <w:rFonts w:ascii="Times New Roman" w:hAnsi="Times New Roman" w:cs="Times New Roman" w:hint="default"/>
      </w:rPr>
    </w:lvl>
    <w:lvl w:ilvl="2" w:tplc="F418BC9E">
      <w:start w:val="1"/>
      <w:numFmt w:val="decimal"/>
      <w:lvlText w:val="(%3)"/>
      <w:lvlJc w:val="left"/>
      <w:pPr>
        <w:tabs>
          <w:tab w:val="num" w:pos="2835"/>
        </w:tabs>
        <w:ind w:left="2835" w:hanging="555"/>
      </w:pPr>
      <w:rPr>
        <w:rFonts w:ascii="Times New Roman" w:hAnsi="Times New Roman" w:cs="Times New Roman" w:hint="default"/>
      </w:rPr>
    </w:lvl>
    <w:lvl w:ilvl="3" w:tplc="0409000F">
      <w:start w:val="1"/>
      <w:numFmt w:val="decimal"/>
      <w:lvlText w:val="%4."/>
      <w:lvlJc w:val="left"/>
      <w:pPr>
        <w:tabs>
          <w:tab w:val="num" w:pos="3180"/>
        </w:tabs>
        <w:ind w:left="3180" w:hanging="360"/>
      </w:pPr>
      <w:rPr>
        <w:rFonts w:ascii="Times New Roman" w:hAnsi="Times New Roman" w:cs="Times New Roman"/>
      </w:rPr>
    </w:lvl>
    <w:lvl w:ilvl="4" w:tplc="04090019">
      <w:start w:val="1"/>
      <w:numFmt w:val="lowerLetter"/>
      <w:lvlText w:val="%5."/>
      <w:lvlJc w:val="left"/>
      <w:pPr>
        <w:tabs>
          <w:tab w:val="num" w:pos="3900"/>
        </w:tabs>
        <w:ind w:left="3900" w:hanging="360"/>
      </w:pPr>
      <w:rPr>
        <w:rFonts w:ascii="Times New Roman" w:hAnsi="Times New Roman" w:cs="Times New Roman"/>
      </w:rPr>
    </w:lvl>
    <w:lvl w:ilvl="5" w:tplc="0409001B">
      <w:start w:val="1"/>
      <w:numFmt w:val="lowerRoman"/>
      <w:lvlText w:val="%6."/>
      <w:lvlJc w:val="right"/>
      <w:pPr>
        <w:tabs>
          <w:tab w:val="num" w:pos="4620"/>
        </w:tabs>
        <w:ind w:left="4620" w:hanging="180"/>
      </w:pPr>
      <w:rPr>
        <w:rFonts w:ascii="Times New Roman" w:hAnsi="Times New Roman" w:cs="Times New Roman"/>
      </w:rPr>
    </w:lvl>
    <w:lvl w:ilvl="6" w:tplc="0409000F">
      <w:start w:val="1"/>
      <w:numFmt w:val="decimal"/>
      <w:lvlText w:val="%7."/>
      <w:lvlJc w:val="left"/>
      <w:pPr>
        <w:tabs>
          <w:tab w:val="num" w:pos="5340"/>
        </w:tabs>
        <w:ind w:left="5340" w:hanging="360"/>
      </w:pPr>
      <w:rPr>
        <w:rFonts w:ascii="Times New Roman" w:hAnsi="Times New Roman" w:cs="Times New Roman"/>
      </w:rPr>
    </w:lvl>
    <w:lvl w:ilvl="7" w:tplc="04090019">
      <w:start w:val="1"/>
      <w:numFmt w:val="lowerLetter"/>
      <w:lvlText w:val="%8."/>
      <w:lvlJc w:val="left"/>
      <w:pPr>
        <w:tabs>
          <w:tab w:val="num" w:pos="6060"/>
        </w:tabs>
        <w:ind w:left="6060" w:hanging="360"/>
      </w:pPr>
      <w:rPr>
        <w:rFonts w:ascii="Times New Roman" w:hAnsi="Times New Roman" w:cs="Times New Roman"/>
      </w:rPr>
    </w:lvl>
    <w:lvl w:ilvl="8" w:tplc="0409001B">
      <w:start w:val="1"/>
      <w:numFmt w:val="lowerRoman"/>
      <w:lvlText w:val="%9."/>
      <w:lvlJc w:val="right"/>
      <w:pPr>
        <w:tabs>
          <w:tab w:val="num" w:pos="6780"/>
        </w:tabs>
        <w:ind w:left="6780" w:hanging="180"/>
      </w:pPr>
      <w:rPr>
        <w:rFonts w:ascii="Times New Roman" w:hAnsi="Times New Roman" w:cs="Times New Roman"/>
      </w:rPr>
    </w:lvl>
  </w:abstractNum>
  <w:abstractNum w:abstractNumId="1" w15:restartNumberingAfterBreak="0">
    <w:nsid w:val="10C04490"/>
    <w:multiLevelType w:val="hybridMultilevel"/>
    <w:tmpl w:val="1D5E1608"/>
    <w:lvl w:ilvl="0" w:tplc="EE2A6DA8">
      <w:start w:val="2"/>
      <w:numFmt w:val="hebrew1"/>
      <w:lvlText w:val="(%1)"/>
      <w:lvlJc w:val="left"/>
      <w:pPr>
        <w:tabs>
          <w:tab w:val="num" w:pos="1494"/>
        </w:tabs>
        <w:ind w:left="1494" w:hanging="360"/>
      </w:pPr>
      <w:rPr>
        <w:rFonts w:ascii="Times New Roman" w:hAnsi="Times New Roman" w:cs="Times New Roman" w:hint="default"/>
      </w:rPr>
    </w:lvl>
    <w:lvl w:ilvl="1" w:tplc="04090019">
      <w:start w:val="1"/>
      <w:numFmt w:val="lowerLetter"/>
      <w:lvlText w:val="%2."/>
      <w:lvlJc w:val="left"/>
      <w:pPr>
        <w:tabs>
          <w:tab w:val="num" w:pos="2214"/>
        </w:tabs>
        <w:ind w:left="2214" w:hanging="360"/>
      </w:pPr>
      <w:rPr>
        <w:rFonts w:ascii="Times New Roman" w:hAnsi="Times New Roman" w:cs="Times New Roman"/>
      </w:rPr>
    </w:lvl>
    <w:lvl w:ilvl="2" w:tplc="0409001B">
      <w:start w:val="1"/>
      <w:numFmt w:val="lowerRoman"/>
      <w:lvlText w:val="%3."/>
      <w:lvlJc w:val="right"/>
      <w:pPr>
        <w:tabs>
          <w:tab w:val="num" w:pos="2934"/>
        </w:tabs>
        <w:ind w:left="2934" w:hanging="180"/>
      </w:pPr>
      <w:rPr>
        <w:rFonts w:ascii="Times New Roman" w:hAnsi="Times New Roman" w:cs="Times New Roman"/>
      </w:rPr>
    </w:lvl>
    <w:lvl w:ilvl="3" w:tplc="0409000F">
      <w:start w:val="1"/>
      <w:numFmt w:val="decimal"/>
      <w:lvlText w:val="%4."/>
      <w:lvlJc w:val="left"/>
      <w:pPr>
        <w:tabs>
          <w:tab w:val="num" w:pos="3654"/>
        </w:tabs>
        <w:ind w:left="3654" w:hanging="360"/>
      </w:pPr>
      <w:rPr>
        <w:rFonts w:ascii="Times New Roman" w:hAnsi="Times New Roman" w:cs="Times New Roman"/>
      </w:rPr>
    </w:lvl>
    <w:lvl w:ilvl="4" w:tplc="04090019">
      <w:start w:val="1"/>
      <w:numFmt w:val="lowerLetter"/>
      <w:lvlText w:val="%5."/>
      <w:lvlJc w:val="left"/>
      <w:pPr>
        <w:tabs>
          <w:tab w:val="num" w:pos="4374"/>
        </w:tabs>
        <w:ind w:left="4374" w:hanging="360"/>
      </w:pPr>
      <w:rPr>
        <w:rFonts w:ascii="Times New Roman" w:hAnsi="Times New Roman" w:cs="Times New Roman"/>
      </w:rPr>
    </w:lvl>
    <w:lvl w:ilvl="5" w:tplc="0409001B">
      <w:start w:val="1"/>
      <w:numFmt w:val="lowerRoman"/>
      <w:lvlText w:val="%6."/>
      <w:lvlJc w:val="right"/>
      <w:pPr>
        <w:tabs>
          <w:tab w:val="num" w:pos="5094"/>
        </w:tabs>
        <w:ind w:left="5094" w:hanging="180"/>
      </w:pPr>
      <w:rPr>
        <w:rFonts w:ascii="Times New Roman" w:hAnsi="Times New Roman" w:cs="Times New Roman"/>
      </w:rPr>
    </w:lvl>
    <w:lvl w:ilvl="6" w:tplc="0409000F">
      <w:start w:val="1"/>
      <w:numFmt w:val="decimal"/>
      <w:lvlText w:val="%7."/>
      <w:lvlJc w:val="left"/>
      <w:pPr>
        <w:tabs>
          <w:tab w:val="num" w:pos="5814"/>
        </w:tabs>
        <w:ind w:left="5814" w:hanging="360"/>
      </w:pPr>
      <w:rPr>
        <w:rFonts w:ascii="Times New Roman" w:hAnsi="Times New Roman" w:cs="Times New Roman"/>
      </w:rPr>
    </w:lvl>
    <w:lvl w:ilvl="7" w:tplc="04090019">
      <w:start w:val="1"/>
      <w:numFmt w:val="lowerLetter"/>
      <w:lvlText w:val="%8."/>
      <w:lvlJc w:val="left"/>
      <w:pPr>
        <w:tabs>
          <w:tab w:val="num" w:pos="6534"/>
        </w:tabs>
        <w:ind w:left="6534" w:hanging="360"/>
      </w:pPr>
      <w:rPr>
        <w:rFonts w:ascii="Times New Roman" w:hAnsi="Times New Roman" w:cs="Times New Roman"/>
      </w:rPr>
    </w:lvl>
    <w:lvl w:ilvl="8" w:tplc="0409001B">
      <w:start w:val="1"/>
      <w:numFmt w:val="lowerRoman"/>
      <w:lvlText w:val="%9."/>
      <w:lvlJc w:val="right"/>
      <w:pPr>
        <w:tabs>
          <w:tab w:val="num" w:pos="7254"/>
        </w:tabs>
        <w:ind w:left="7254" w:hanging="180"/>
      </w:pPr>
      <w:rPr>
        <w:rFonts w:ascii="Times New Roman" w:hAnsi="Times New Roman" w:cs="Times New Roman"/>
      </w:rPr>
    </w:lvl>
  </w:abstractNum>
  <w:abstractNum w:abstractNumId="2" w15:restartNumberingAfterBreak="0">
    <w:nsid w:val="3FD76387"/>
    <w:multiLevelType w:val="hybridMultilevel"/>
    <w:tmpl w:val="0CEE7FDA"/>
    <w:lvl w:ilvl="0" w:tplc="53266812">
      <w:start w:val="2"/>
      <w:numFmt w:val="decimal"/>
      <w:lvlText w:val="(%1)"/>
      <w:lvlJc w:val="left"/>
      <w:pPr>
        <w:tabs>
          <w:tab w:val="num" w:pos="1494"/>
        </w:tabs>
        <w:ind w:left="1494" w:hanging="360"/>
      </w:pPr>
      <w:rPr>
        <w:rFonts w:ascii="Times New Roman" w:hAnsi="Times New Roman" w:cs="Times New Roman" w:hint="default"/>
      </w:rPr>
    </w:lvl>
    <w:lvl w:ilvl="1" w:tplc="04090019">
      <w:start w:val="1"/>
      <w:numFmt w:val="lowerLetter"/>
      <w:lvlText w:val="%2."/>
      <w:lvlJc w:val="left"/>
      <w:pPr>
        <w:tabs>
          <w:tab w:val="num" w:pos="2214"/>
        </w:tabs>
        <w:ind w:left="2214" w:hanging="360"/>
      </w:pPr>
      <w:rPr>
        <w:rFonts w:ascii="Times New Roman" w:hAnsi="Times New Roman" w:cs="Times New Roman"/>
      </w:rPr>
    </w:lvl>
    <w:lvl w:ilvl="2" w:tplc="0409001B">
      <w:start w:val="1"/>
      <w:numFmt w:val="lowerRoman"/>
      <w:lvlText w:val="%3."/>
      <w:lvlJc w:val="right"/>
      <w:pPr>
        <w:tabs>
          <w:tab w:val="num" w:pos="2934"/>
        </w:tabs>
        <w:ind w:left="2934" w:hanging="180"/>
      </w:pPr>
      <w:rPr>
        <w:rFonts w:ascii="Times New Roman" w:hAnsi="Times New Roman" w:cs="Times New Roman"/>
      </w:rPr>
    </w:lvl>
    <w:lvl w:ilvl="3" w:tplc="0409000F">
      <w:start w:val="1"/>
      <w:numFmt w:val="decimal"/>
      <w:lvlText w:val="%4."/>
      <w:lvlJc w:val="left"/>
      <w:pPr>
        <w:tabs>
          <w:tab w:val="num" w:pos="3654"/>
        </w:tabs>
        <w:ind w:left="3654" w:hanging="360"/>
      </w:pPr>
      <w:rPr>
        <w:rFonts w:ascii="Times New Roman" w:hAnsi="Times New Roman" w:cs="Times New Roman"/>
      </w:rPr>
    </w:lvl>
    <w:lvl w:ilvl="4" w:tplc="04090019">
      <w:start w:val="1"/>
      <w:numFmt w:val="lowerLetter"/>
      <w:lvlText w:val="%5."/>
      <w:lvlJc w:val="left"/>
      <w:pPr>
        <w:tabs>
          <w:tab w:val="num" w:pos="4374"/>
        </w:tabs>
        <w:ind w:left="4374" w:hanging="360"/>
      </w:pPr>
      <w:rPr>
        <w:rFonts w:ascii="Times New Roman" w:hAnsi="Times New Roman" w:cs="Times New Roman"/>
      </w:rPr>
    </w:lvl>
    <w:lvl w:ilvl="5" w:tplc="0409001B">
      <w:start w:val="1"/>
      <w:numFmt w:val="lowerRoman"/>
      <w:lvlText w:val="%6."/>
      <w:lvlJc w:val="right"/>
      <w:pPr>
        <w:tabs>
          <w:tab w:val="num" w:pos="5094"/>
        </w:tabs>
        <w:ind w:left="5094" w:hanging="180"/>
      </w:pPr>
      <w:rPr>
        <w:rFonts w:ascii="Times New Roman" w:hAnsi="Times New Roman" w:cs="Times New Roman"/>
      </w:rPr>
    </w:lvl>
    <w:lvl w:ilvl="6" w:tplc="0409000F">
      <w:start w:val="1"/>
      <w:numFmt w:val="decimal"/>
      <w:lvlText w:val="%7."/>
      <w:lvlJc w:val="left"/>
      <w:pPr>
        <w:tabs>
          <w:tab w:val="num" w:pos="5814"/>
        </w:tabs>
        <w:ind w:left="5814" w:hanging="360"/>
      </w:pPr>
      <w:rPr>
        <w:rFonts w:ascii="Times New Roman" w:hAnsi="Times New Roman" w:cs="Times New Roman"/>
      </w:rPr>
    </w:lvl>
    <w:lvl w:ilvl="7" w:tplc="04090019">
      <w:start w:val="1"/>
      <w:numFmt w:val="lowerLetter"/>
      <w:lvlText w:val="%8."/>
      <w:lvlJc w:val="left"/>
      <w:pPr>
        <w:tabs>
          <w:tab w:val="num" w:pos="6534"/>
        </w:tabs>
        <w:ind w:left="6534" w:hanging="360"/>
      </w:pPr>
      <w:rPr>
        <w:rFonts w:ascii="Times New Roman" w:hAnsi="Times New Roman" w:cs="Times New Roman"/>
      </w:rPr>
    </w:lvl>
    <w:lvl w:ilvl="8" w:tplc="0409001B">
      <w:start w:val="1"/>
      <w:numFmt w:val="lowerRoman"/>
      <w:lvlText w:val="%9."/>
      <w:lvlJc w:val="right"/>
      <w:pPr>
        <w:tabs>
          <w:tab w:val="num" w:pos="7254"/>
        </w:tabs>
        <w:ind w:left="7254" w:hanging="180"/>
      </w:pPr>
      <w:rPr>
        <w:rFonts w:ascii="Times New Roman" w:hAnsi="Times New Roman"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1B1C"/>
    <w:rsid w:val="009F1B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10C334-834B-4034-8A42-DB743B6F5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71BDAC-0CC1-4C93-B8F6-C7FEC384FD1B}"/>
</file>

<file path=customXml/itemProps2.xml><?xml version="1.0" encoding="utf-8"?>
<ds:datastoreItem xmlns:ds="http://schemas.openxmlformats.org/officeDocument/2006/customXml" ds:itemID="{B85A73D2-1265-405F-B695-E0EA522D2C65}"/>
</file>

<file path=customXml/itemProps3.xml><?xml version="1.0" encoding="utf-8"?>
<ds:datastoreItem xmlns:ds="http://schemas.openxmlformats.org/officeDocument/2006/customXml" ds:itemID="{7EA2914D-98D9-45AB-A191-060D7E2A5BB1}"/>
</file>

<file path=docProps/app.xml><?xml version="1.0" encoding="utf-8"?>
<Properties xmlns="http://schemas.openxmlformats.org/officeDocument/2006/extended-properties" xmlns:vt="http://schemas.openxmlformats.org/officeDocument/2006/docPropsVTypes">
  <Template>Normal</Template>
  <TotalTime>0</TotalTime>
  <Pages>3</Pages>
  <Words>1206</Words>
  <Characters>6035</Characters>
  <Application>Microsoft Office Word</Application>
  <DocSecurity>0</DocSecurity>
  <Lines>50</Lines>
  <Paragraphs>14</Paragraphs>
  <ScaleCrop>false</ScaleCrop>
  <Company>כנסת</Company>
  <LinksUpToDate>false</LinksUpToDate>
  <CharactersWithSpaces>7227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התעבורה (מס' 71) (רכבת להסעת תלמידים)</dc:title>
  <dc:subject/>
  <dc:creator>knesset</dc:creator>
  <cp:keywords/>
  <dc:description/>
  <cp:lastModifiedBy>רינה דבורה קדרון</cp:lastModifiedBy>
  <cp:revision>2</cp:revision>
  <cp:lastPrinted>1999-07-13T09:50:00Z</cp:lastPrinted>
  <dcterms:created xsi:type="dcterms:W3CDTF">2017-04-20T08:21:00Z</dcterms:created>
  <dcterms:modified xsi:type="dcterms:W3CDTF">2017-04-20T08:21:00Z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101134105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467.000000000000</vt:lpwstr>
  </property>
  <property fmtid="{D5CDD505-2E9C-101B-9397-08002B2CF9AE}" pid="8" name="SDAuthor">
    <vt:lpwstr>תמר שפנייר</vt:lpwstr>
  </property>
  <property fmtid="{D5CDD505-2E9C-101B-9397-08002B2CF9AE}" pid="9" name="TaarichYeshiva">
    <vt:lpwstr>2005-07-19T08:00:00Z</vt:lpwstr>
  </property>
  <property fmtid="{D5CDD505-2E9C-101B-9397-08002B2CF9AE}" pid="10" name="שעת ישיבה">
    <vt:lpwstr>11:15</vt:lpwstr>
  </property>
  <property fmtid="{D5CDD505-2E9C-101B-9397-08002B2CF9AE}" pid="11" name="ContentTypeId">
    <vt:lpwstr>0x010100F931E205BBB08441AEFFEBF8ABB23DF1</vt:lpwstr>
  </property>
  <property fmtid="{D5CDD505-2E9C-101B-9397-08002B2CF9AE}" pid="12" name="SanhedrinItemID">
    <vt:r8>111692</vt:r8>
  </property>
  <property fmtid="{D5CDD505-2E9C-101B-9397-08002B2CF9AE}" pid="13" name="SanhedrinDocumentType">
    <vt:r8>167</vt:r8>
  </property>
</Properties>
</file>