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F563F7" w:rsidRDefault="00C97FA7" w:rsidP="008320F6">
      <w:pPr>
        <w:ind w:firstLine="0"/>
        <w:rPr>
          <w:rFonts w:ascii="David" w:hAnsi="David"/>
          <w:b/>
          <w:bCs/>
          <w:rtl/>
        </w:rPr>
      </w:pPr>
      <w:r w:rsidRPr="00F563F7">
        <w:rPr>
          <w:rFonts w:ascii="David" w:hAnsi="David"/>
          <w:b/>
          <w:bCs/>
          <w:rtl/>
        </w:rPr>
        <w:t>מושב רביעי</w:t>
      </w:r>
    </w:p>
    <w:p w:rsidR="00E64116" w:rsidRPr="00F563F7" w:rsidRDefault="00E64116" w:rsidP="0049458B">
      <w:pPr>
        <w:rPr>
          <w:rFonts w:ascii="David" w:hAnsi="David"/>
          <w:rtl/>
        </w:rPr>
      </w:pPr>
    </w:p>
    <w:p w:rsidR="00E64116" w:rsidRPr="00F563F7" w:rsidRDefault="00E64116" w:rsidP="0049458B">
      <w:pPr>
        <w:rPr>
          <w:rFonts w:ascii="David" w:hAnsi="David"/>
          <w:rtl/>
        </w:rPr>
      </w:pPr>
    </w:p>
    <w:p w:rsidR="00E64116" w:rsidRPr="00F563F7" w:rsidRDefault="00E64116" w:rsidP="007509A6">
      <w:pPr>
        <w:ind w:firstLine="0"/>
        <w:jc w:val="center"/>
        <w:rPr>
          <w:rFonts w:ascii="David" w:hAnsi="David"/>
          <w:b/>
          <w:bCs/>
          <w:rtl/>
        </w:rPr>
      </w:pPr>
    </w:p>
    <w:p w:rsidR="00E64116" w:rsidRPr="00F563F7" w:rsidRDefault="00C97FA7" w:rsidP="00477F0B">
      <w:pPr>
        <w:ind w:firstLine="0"/>
        <w:jc w:val="center"/>
        <w:outlineLvl w:val="0"/>
        <w:rPr>
          <w:rFonts w:ascii="David" w:hAnsi="David"/>
          <w:b/>
          <w:bCs/>
          <w:rtl/>
        </w:rPr>
      </w:pPr>
      <w:r w:rsidRPr="00F563F7">
        <w:rPr>
          <w:rFonts w:ascii="David" w:hAnsi="David"/>
          <w:b/>
          <w:bCs/>
          <w:rtl/>
        </w:rPr>
        <w:t xml:space="preserve">פרוטוקול מס' </w:t>
      </w:r>
      <w:r w:rsidR="00477F0B">
        <w:rPr>
          <w:rFonts w:ascii="David" w:hAnsi="David" w:hint="cs"/>
          <w:b/>
          <w:bCs/>
          <w:rtl/>
        </w:rPr>
        <w:t>1065</w:t>
      </w:r>
    </w:p>
    <w:p w:rsidR="00E64116" w:rsidRPr="00F563F7" w:rsidRDefault="00C97FA7" w:rsidP="008320F6">
      <w:pPr>
        <w:ind w:firstLine="0"/>
        <w:jc w:val="center"/>
        <w:outlineLvl w:val="0"/>
        <w:rPr>
          <w:rFonts w:ascii="David" w:hAnsi="David"/>
          <w:b/>
          <w:bCs/>
          <w:rtl/>
        </w:rPr>
      </w:pPr>
      <w:r w:rsidRPr="00F563F7">
        <w:rPr>
          <w:rFonts w:ascii="David" w:hAnsi="David"/>
          <w:b/>
          <w:bCs/>
          <w:rtl/>
        </w:rPr>
        <w:t>מישיבת ועדת הכספים</w:t>
      </w:r>
    </w:p>
    <w:p w:rsidR="00E64116" w:rsidRPr="00F563F7" w:rsidRDefault="00C97FA7" w:rsidP="008320F6">
      <w:pPr>
        <w:ind w:firstLine="0"/>
        <w:jc w:val="center"/>
        <w:outlineLvl w:val="0"/>
        <w:rPr>
          <w:rFonts w:ascii="David" w:hAnsi="David"/>
          <w:b/>
          <w:bCs/>
          <w:u w:val="single"/>
          <w:rtl/>
        </w:rPr>
      </w:pPr>
      <w:r w:rsidRPr="00F563F7">
        <w:rPr>
          <w:rFonts w:ascii="David" w:hAnsi="David"/>
          <w:b/>
          <w:bCs/>
          <w:u w:val="single"/>
          <w:rtl/>
        </w:rPr>
        <w:t xml:space="preserve">יום שלישי, כ"ב בסיון </w:t>
      </w:r>
      <w:proofErr w:type="spellStart"/>
      <w:r w:rsidRPr="00F563F7">
        <w:rPr>
          <w:rFonts w:ascii="David" w:hAnsi="David"/>
          <w:b/>
          <w:bCs/>
          <w:u w:val="single"/>
          <w:rtl/>
        </w:rPr>
        <w:t>התשע"ח</w:t>
      </w:r>
      <w:proofErr w:type="spellEnd"/>
      <w:r w:rsidRPr="00F563F7">
        <w:rPr>
          <w:rFonts w:ascii="David" w:hAnsi="David"/>
          <w:b/>
          <w:bCs/>
          <w:u w:val="single"/>
          <w:rtl/>
        </w:rPr>
        <w:t xml:space="preserve"> (05 ביוני 2018), שעה 12:00</w:t>
      </w:r>
    </w:p>
    <w:p w:rsidR="00E64116" w:rsidRPr="00F563F7" w:rsidRDefault="00E64116" w:rsidP="008320F6">
      <w:pPr>
        <w:ind w:firstLine="0"/>
        <w:rPr>
          <w:rFonts w:ascii="David" w:hAnsi="David"/>
          <w:rtl/>
        </w:rPr>
      </w:pPr>
    </w:p>
    <w:p w:rsidR="00E64116" w:rsidRPr="00F563F7" w:rsidRDefault="00E64116" w:rsidP="008320F6">
      <w:pPr>
        <w:ind w:firstLine="0"/>
        <w:rPr>
          <w:rFonts w:ascii="David" w:hAnsi="David"/>
          <w:rtl/>
        </w:rPr>
      </w:pPr>
    </w:p>
    <w:p w:rsidR="00E64116" w:rsidRPr="00F563F7" w:rsidRDefault="00E64116" w:rsidP="008320F6">
      <w:pPr>
        <w:ind w:firstLine="0"/>
        <w:rPr>
          <w:rFonts w:ascii="David" w:hAnsi="David"/>
          <w:rtl/>
        </w:rPr>
      </w:pPr>
    </w:p>
    <w:p w:rsidR="00E64116" w:rsidRPr="00F563F7" w:rsidRDefault="00E64116" w:rsidP="00EC1FB3">
      <w:pPr>
        <w:ind w:firstLine="0"/>
        <w:outlineLvl w:val="1"/>
        <w:rPr>
          <w:rFonts w:ascii="David" w:hAnsi="David"/>
          <w:rtl/>
        </w:rPr>
      </w:pPr>
      <w:r w:rsidRPr="00F563F7">
        <w:rPr>
          <w:rFonts w:ascii="David" w:hAnsi="David"/>
          <w:b/>
          <w:bCs/>
          <w:u w:val="single"/>
          <w:rtl/>
        </w:rPr>
        <w:t>סדר היום:</w:t>
      </w:r>
    </w:p>
    <w:sdt>
      <w:sdtPr>
        <w:rPr>
          <w:rFonts w:ascii="David" w:hAnsi="David"/>
          <w:rtl/>
        </w:rPr>
        <w:alias w:val="נושא"/>
        <w:tag w:val="&lt;ID&gt;594491&lt;/ID&gt;&lt;Name&gt;8. ישיבת ועדת הכספים&lt;/Name&gt;&lt;Data&gt;ישיבת ועדת הכספים&lt;/Data&gt;"/>
        <w:id w:val="-679820170"/>
        <w:placeholder>
          <w:docPart w:val="DefaultPlaceholder_-1854013440"/>
        </w:placeholder>
        <w15:color w:val="993366"/>
      </w:sdtPr>
      <w:sdtEndPr/>
      <w:sdtContent>
        <w:p w:rsidR="00E64116" w:rsidRPr="00F563F7" w:rsidRDefault="00C97FA7" w:rsidP="007C693F">
          <w:pPr>
            <w:spacing w:before="60"/>
            <w:ind w:firstLine="0"/>
            <w:rPr>
              <w:rFonts w:ascii="David" w:hAnsi="David"/>
              <w:rtl/>
            </w:rPr>
          </w:pPr>
          <w:r w:rsidRPr="00F563F7">
            <w:rPr>
              <w:rStyle w:val="afd"/>
              <w:rFonts w:ascii="David" w:hAnsi="David"/>
              <w:rtl/>
            </w:rPr>
            <w:t>1. ישיבת ועדת הכספים</w:t>
          </w:r>
        </w:p>
      </w:sdtContent>
    </w:sdt>
    <w:sdt>
      <w:sdtPr>
        <w:rPr>
          <w:rFonts w:ascii="David" w:hAnsi="David"/>
          <w:rtl/>
        </w:rPr>
        <w:alias w:val="נושא"/>
        <w:tag w:val="&lt;ID&gt;613557&lt;/ID&gt;&lt;Name&gt;תקנות ניירות ערך (אגרת בקשה למתן היתר לפרסום תשקיף)(הוראת שעה), התשע&quot;ז-2017 תקנות השקעות משותפות בנאמנות (נכסים שמותר להחזיק בקרן ושיעוריהם המרביים)(תיקון), התשע&quot;ז-2017&lt;/Name&gt;&lt;Data&gt;תקנות ניירות ערך (אגרת בקשה למתן היתר לפרסום תשקיף)(הוראת שעה), התשע&quot;ז-2017 תקנות השקעות משותפות בנאמנות (נכסים שמותר להחזיק בקרן ושיעוריהם המרביים)(תיקון), התשע&quot;ז-2017&lt;/Data&gt;"/>
        <w:id w:val="-1117993244"/>
        <w:placeholder>
          <w:docPart w:val="DefaultPlaceholder_-1854013440"/>
        </w:placeholder>
        <w15:color w:val="993366"/>
      </w:sdtPr>
      <w:sdtEndPr/>
      <w:sdtContent>
        <w:p w:rsidR="00E64116" w:rsidRPr="00F563F7" w:rsidRDefault="00C97FA7" w:rsidP="007C693F">
          <w:pPr>
            <w:spacing w:before="60"/>
            <w:ind w:firstLine="0"/>
            <w:rPr>
              <w:rFonts w:ascii="David" w:hAnsi="David"/>
              <w:rtl/>
            </w:rPr>
          </w:pPr>
          <w:r w:rsidRPr="00F563F7">
            <w:rPr>
              <w:rStyle w:val="afd"/>
              <w:rFonts w:ascii="David" w:hAnsi="David"/>
              <w:rtl/>
            </w:rPr>
            <w:t>2. תקנות ניירות ערך (אגרת בקשה למתן היתר לפרסום תשקיף)(הוראת שעה), התשע"ז-2017 תקנות השקעות משותפות בנאמנות (נכסים שמותר להחזיק בקרן ושיעוריהם המרביים)(תיקון), התשע"ז-2017</w:t>
          </w:r>
        </w:p>
      </w:sdtContent>
    </w:sdt>
    <w:sdt>
      <w:sdtPr>
        <w:rPr>
          <w:rFonts w:ascii="David" w:hAnsi="David"/>
          <w:rtl/>
        </w:rPr>
        <w:alias w:val="נושא"/>
        <w:tag w:val="&lt;ID&gt;613558&lt;/ID&gt;&lt;Name&gt;טיוטת תקנות ניירות ערך (אגרה שנתית)(תיקון), התשע&quot;ח-2018&lt;/Name&gt;&lt;Data&gt;טיוטת תקנות ניירות ערך (אגרה שנתית)(תיקון), התשע&quot;ח-2018&lt;/Data&gt;"/>
        <w:id w:val="2003542262"/>
        <w:placeholder>
          <w:docPart w:val="DefaultPlaceholder_-1854013440"/>
        </w:placeholder>
        <w15:color w:val="993366"/>
      </w:sdtPr>
      <w:sdtEndPr/>
      <w:sdtContent>
        <w:p w:rsidR="00C97FA7" w:rsidRPr="00F563F7" w:rsidRDefault="00C97FA7" w:rsidP="007C693F">
          <w:pPr>
            <w:spacing w:before="60"/>
            <w:ind w:firstLine="0"/>
            <w:rPr>
              <w:rFonts w:ascii="David" w:hAnsi="David"/>
              <w:rtl/>
            </w:rPr>
          </w:pPr>
          <w:r w:rsidRPr="00F563F7">
            <w:rPr>
              <w:rStyle w:val="afd"/>
              <w:rFonts w:ascii="David" w:hAnsi="David"/>
              <w:rtl/>
            </w:rPr>
            <w:t>3. טיוטת תקנות ניירות ערך (אגרה שנתית)(תיקון), התשע"ח-2018</w:t>
          </w:r>
        </w:p>
      </w:sdtContent>
    </w:sdt>
    <w:sdt>
      <w:sdtPr>
        <w:rPr>
          <w:rFonts w:ascii="David" w:hAnsi="David"/>
          <w:rtl/>
        </w:rPr>
        <w:alias w:val="נושא"/>
        <w:tag w:val="&lt;ID&gt;613559&lt;/ID&gt;&lt;Name&gt;טיוטת תקנות ניירות ערך (פרטי מסמך רישום, מבנהו וצורתו)(תיקון), התשע&quot;ח-2018&lt;/Name&gt;&lt;Data&gt;טיוטת תקנות ניירות ערך (פרטי מסמך רישום, מבנהו וצורתו)(תיקון), התשע&quot;ח-2018&lt;/Data&gt;"/>
        <w:id w:val="1687325702"/>
        <w:placeholder>
          <w:docPart w:val="DefaultPlaceholder_-1854013440"/>
        </w:placeholder>
        <w15:color w:val="993366"/>
      </w:sdtPr>
      <w:sdtEndPr/>
      <w:sdtContent>
        <w:p w:rsidR="00C97FA7" w:rsidRPr="00F563F7" w:rsidRDefault="00C97FA7" w:rsidP="007C693F">
          <w:pPr>
            <w:spacing w:before="60"/>
            <w:ind w:firstLine="0"/>
            <w:rPr>
              <w:rFonts w:ascii="David" w:hAnsi="David"/>
              <w:rtl/>
            </w:rPr>
          </w:pPr>
          <w:r w:rsidRPr="00F563F7">
            <w:rPr>
              <w:rStyle w:val="afd"/>
              <w:rFonts w:ascii="David" w:hAnsi="David"/>
              <w:rtl/>
            </w:rPr>
            <w:t>4. טיוטת תקנות ניירות ערך (פרטי מסמך רישום, מבנהו וצורתו)(תיקון), התשע"ח-2018</w:t>
          </w:r>
        </w:p>
      </w:sdtContent>
    </w:sdt>
    <w:sdt>
      <w:sdtPr>
        <w:rPr>
          <w:rFonts w:ascii="David" w:hAnsi="David"/>
          <w:rtl/>
        </w:rPr>
        <w:alias w:val="נושא"/>
        <w:tag w:val="&lt;ID&gt;613560&lt;/ID&gt;&lt;Name&gt;טיוטת תקנות ניירות ערך (דוחות תקופתיים ומיידיים של תאגיד חוץ)(תיקון), התשע&quot;ח-2018&lt;/Name&gt;&lt;Data&gt;טיוטת תקנות ניירות ערך (דוחות תקופתיים ומיידיים של תאגיד חוץ)(תיקון), התשע&quot;ח-2018&lt;/Data&gt;"/>
        <w:id w:val="665434840"/>
        <w:placeholder>
          <w:docPart w:val="DefaultPlaceholder_-1854013440"/>
        </w:placeholder>
        <w15:color w:val="993366"/>
      </w:sdtPr>
      <w:sdtEndPr/>
      <w:sdtContent>
        <w:p w:rsidR="00C97FA7" w:rsidRPr="00F563F7" w:rsidRDefault="00C97FA7" w:rsidP="007C693F">
          <w:pPr>
            <w:spacing w:before="60"/>
            <w:ind w:firstLine="0"/>
            <w:rPr>
              <w:rFonts w:ascii="David" w:hAnsi="David"/>
              <w:rtl/>
            </w:rPr>
          </w:pPr>
          <w:r w:rsidRPr="00F563F7">
            <w:rPr>
              <w:rStyle w:val="afd"/>
              <w:rFonts w:ascii="David" w:hAnsi="David"/>
              <w:rtl/>
            </w:rPr>
            <w:t xml:space="preserve">5. טיוטת תקנות ניירות ערך (דוחות תקופתיים </w:t>
          </w:r>
          <w:proofErr w:type="spellStart"/>
          <w:r w:rsidRPr="00F563F7">
            <w:rPr>
              <w:rStyle w:val="afd"/>
              <w:rFonts w:ascii="David" w:hAnsi="David"/>
              <w:rtl/>
            </w:rPr>
            <w:t>ומיידיים</w:t>
          </w:r>
          <w:proofErr w:type="spellEnd"/>
          <w:r w:rsidRPr="00F563F7">
            <w:rPr>
              <w:rStyle w:val="afd"/>
              <w:rFonts w:ascii="David" w:hAnsi="David"/>
              <w:rtl/>
            </w:rPr>
            <w:t xml:space="preserve"> של תאגיד חוץ)(תיקון), התשע"ח-2018</w:t>
          </w:r>
        </w:p>
      </w:sdtContent>
    </w:sdt>
    <w:sdt>
      <w:sdtPr>
        <w:rPr>
          <w:rFonts w:ascii="David" w:hAnsi="David"/>
          <w:rtl/>
        </w:rPr>
        <w:alias w:val="נושא"/>
        <w:tag w:val="&lt;ID&gt;613561&lt;/ID&gt;&lt;Name&gt;טיוטת צו ניירות ערך (תיקון התוספת השלישית לחוק), התשע&quot;ח-2018&lt;/Name&gt;&lt;Data&gt;טיוטת צו ניירות ערך (תיקון התוספת השלישית לחוק), התשע&quot;ח-2018&lt;/Data&gt;"/>
        <w:id w:val="1350450888"/>
        <w:placeholder>
          <w:docPart w:val="DefaultPlaceholder_-1854013440"/>
        </w:placeholder>
        <w15:color w:val="993366"/>
      </w:sdtPr>
      <w:sdtEndPr/>
      <w:sdtContent>
        <w:p w:rsidR="00C97FA7" w:rsidRPr="00F563F7" w:rsidRDefault="00C97FA7" w:rsidP="007C693F">
          <w:pPr>
            <w:spacing w:before="60"/>
            <w:ind w:firstLine="0"/>
            <w:rPr>
              <w:rFonts w:ascii="David" w:hAnsi="David"/>
              <w:rtl/>
            </w:rPr>
          </w:pPr>
          <w:r w:rsidRPr="00F563F7">
            <w:rPr>
              <w:rStyle w:val="afd"/>
              <w:rFonts w:ascii="David" w:hAnsi="David"/>
              <w:rtl/>
            </w:rPr>
            <w:t>6. טיוטת צו ניירות ערך (תיקון התוספת השלישית לחוק), התשע"ח-2018</w:t>
          </w:r>
        </w:p>
      </w:sdtContent>
    </w:sdt>
    <w:p w:rsidR="00C97FA7" w:rsidRPr="00F563F7" w:rsidRDefault="00C97FA7" w:rsidP="007C693F">
      <w:pPr>
        <w:spacing w:before="60"/>
        <w:ind w:firstLine="0"/>
        <w:rPr>
          <w:rFonts w:ascii="David" w:hAnsi="David"/>
          <w:rtl/>
        </w:rPr>
      </w:pPr>
    </w:p>
    <w:p w:rsidR="00C97FA7" w:rsidRPr="00F563F7" w:rsidRDefault="00C97FA7" w:rsidP="007C693F">
      <w:pPr>
        <w:spacing w:before="60"/>
        <w:ind w:firstLine="0"/>
        <w:rPr>
          <w:rFonts w:ascii="David" w:hAnsi="David"/>
          <w:rtl/>
        </w:rPr>
      </w:pPr>
    </w:p>
    <w:p w:rsidR="00E64116" w:rsidRPr="00F563F7" w:rsidRDefault="00E64116" w:rsidP="00EC1FB3">
      <w:pPr>
        <w:ind w:firstLine="0"/>
        <w:outlineLvl w:val="1"/>
        <w:rPr>
          <w:rFonts w:ascii="David" w:hAnsi="David"/>
          <w:b/>
          <w:bCs/>
          <w:u w:val="single"/>
          <w:rtl/>
        </w:rPr>
      </w:pPr>
      <w:r w:rsidRPr="00F563F7">
        <w:rPr>
          <w:rFonts w:ascii="David" w:hAnsi="David"/>
          <w:b/>
          <w:bCs/>
          <w:u w:val="single"/>
          <w:rtl/>
        </w:rPr>
        <w:t>נכחו:</w:t>
      </w:r>
    </w:p>
    <w:p w:rsidR="00E64116" w:rsidRPr="00F563F7" w:rsidRDefault="00E64116" w:rsidP="00EC1FB3">
      <w:pPr>
        <w:ind w:firstLine="0"/>
        <w:outlineLvl w:val="1"/>
        <w:rPr>
          <w:rFonts w:ascii="David" w:hAnsi="David"/>
          <w:rtl/>
        </w:rPr>
      </w:pPr>
      <w:r w:rsidRPr="00F563F7">
        <w:rPr>
          <w:rFonts w:ascii="David" w:hAnsi="David"/>
          <w:b/>
          <w:bCs/>
          <w:u w:val="single"/>
          <w:rtl/>
        </w:rPr>
        <w:t xml:space="preserve">חברי הוועדה: </w:t>
      </w:r>
    </w:p>
    <w:p w:rsidR="00E64116" w:rsidRPr="00F563F7" w:rsidRDefault="00C97FA7" w:rsidP="00EC1FB3">
      <w:pPr>
        <w:ind w:firstLine="0"/>
        <w:rPr>
          <w:rFonts w:ascii="David" w:hAnsi="David"/>
          <w:rtl/>
        </w:rPr>
      </w:pPr>
      <w:r w:rsidRPr="00F563F7">
        <w:rPr>
          <w:rFonts w:ascii="David" w:hAnsi="David"/>
          <w:rtl/>
        </w:rPr>
        <w:t>משה גפני – היו"ר</w:t>
      </w:r>
    </w:p>
    <w:p w:rsidR="00C97FA7" w:rsidRPr="00F563F7" w:rsidRDefault="00C97FA7" w:rsidP="00EC1FB3">
      <w:pPr>
        <w:ind w:firstLine="0"/>
        <w:rPr>
          <w:rFonts w:ascii="David" w:hAnsi="David"/>
          <w:rtl/>
        </w:rPr>
      </w:pPr>
      <w:r w:rsidRPr="00F563F7">
        <w:rPr>
          <w:rFonts w:ascii="David" w:hAnsi="David"/>
          <w:rtl/>
        </w:rPr>
        <w:t>מיקי לוי</w:t>
      </w:r>
      <w:r w:rsidR="00477F0B">
        <w:rPr>
          <w:rFonts w:ascii="David" w:hAnsi="David" w:hint="cs"/>
          <w:rtl/>
        </w:rPr>
        <w:t xml:space="preserve"> </w:t>
      </w:r>
      <w:r w:rsidR="00477F0B">
        <w:rPr>
          <w:rFonts w:ascii="David" w:hAnsi="David"/>
          <w:rtl/>
        </w:rPr>
        <w:t>–</w:t>
      </w:r>
      <w:r w:rsidR="00477F0B">
        <w:rPr>
          <w:rFonts w:ascii="David" w:hAnsi="David" w:hint="cs"/>
          <w:rtl/>
        </w:rPr>
        <w:t xml:space="preserve"> מ"מ היו"ר</w:t>
      </w:r>
      <w:bookmarkStart w:id="0" w:name="_GoBack"/>
      <w:bookmarkEnd w:id="0"/>
    </w:p>
    <w:p w:rsidR="000C47F5" w:rsidRPr="00F563F7" w:rsidRDefault="000C47F5" w:rsidP="00DE5B80">
      <w:pPr>
        <w:ind w:firstLine="0"/>
        <w:rPr>
          <w:rFonts w:ascii="David" w:hAnsi="David"/>
          <w:rtl/>
        </w:rPr>
      </w:pPr>
    </w:p>
    <w:p w:rsidR="002E5E31" w:rsidRPr="00F563F7" w:rsidRDefault="002E5E31" w:rsidP="00DE5B80">
      <w:pPr>
        <w:ind w:firstLine="0"/>
        <w:rPr>
          <w:rFonts w:ascii="David" w:hAnsi="David"/>
          <w:b/>
          <w:bCs/>
          <w:u w:val="single"/>
          <w:rtl/>
        </w:rPr>
      </w:pPr>
    </w:p>
    <w:p w:rsidR="00E64116" w:rsidRPr="00F563F7" w:rsidRDefault="00E64116" w:rsidP="00D40A29">
      <w:pPr>
        <w:ind w:firstLine="0"/>
        <w:outlineLvl w:val="1"/>
        <w:rPr>
          <w:rFonts w:ascii="David" w:hAnsi="David"/>
          <w:rtl/>
        </w:rPr>
      </w:pPr>
      <w:r w:rsidRPr="00F563F7">
        <w:rPr>
          <w:rFonts w:ascii="David" w:hAnsi="David"/>
          <w:b/>
          <w:bCs/>
          <w:u w:val="single"/>
          <w:rtl/>
        </w:rPr>
        <w:t xml:space="preserve">מוזמנים: </w:t>
      </w:r>
    </w:p>
    <w:tbl>
      <w:tblPr>
        <w:tblStyle w:val="aff1"/>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5"/>
        <w:gridCol w:w="336"/>
        <w:gridCol w:w="6053"/>
      </w:tblGrid>
      <w:tr w:rsidR="00477F0B" w:rsidTr="00477F0B">
        <w:tc>
          <w:tcPr>
            <w:tcW w:w="1755" w:type="dxa"/>
            <w:shd w:val="clear" w:color="auto" w:fill="auto"/>
          </w:tcPr>
          <w:p w:rsidR="00477F0B" w:rsidRDefault="00477F0B" w:rsidP="00DE5B80">
            <w:pPr>
              <w:ind w:firstLine="0"/>
              <w:rPr>
                <w:rFonts w:ascii="David" w:hAnsi="David"/>
                <w:rtl/>
              </w:rPr>
            </w:pPr>
            <w:r>
              <w:rPr>
                <w:rFonts w:ascii="David" w:hAnsi="David"/>
                <w:rtl/>
              </w:rPr>
              <w:t>אליהו מורגנשטרן</w:t>
            </w:r>
          </w:p>
        </w:tc>
        <w:tc>
          <w:tcPr>
            <w:tcW w:w="336" w:type="dxa"/>
            <w:shd w:val="clear" w:color="auto" w:fill="auto"/>
          </w:tcPr>
          <w:p w:rsidR="00477F0B" w:rsidRDefault="00477F0B" w:rsidP="00DE5B80">
            <w:pPr>
              <w:ind w:firstLine="0"/>
              <w:rPr>
                <w:rFonts w:ascii="David" w:hAnsi="David"/>
                <w:rtl/>
              </w:rPr>
            </w:pPr>
            <w:r>
              <w:rPr>
                <w:rFonts w:ascii="David" w:hAnsi="David"/>
                <w:rtl/>
              </w:rPr>
              <w:t>–</w:t>
            </w:r>
          </w:p>
        </w:tc>
        <w:tc>
          <w:tcPr>
            <w:tcW w:w="0" w:type="auto"/>
            <w:shd w:val="clear" w:color="auto" w:fill="auto"/>
          </w:tcPr>
          <w:p w:rsidR="00477F0B" w:rsidRDefault="00477F0B" w:rsidP="00DE5B80">
            <w:pPr>
              <w:ind w:firstLine="0"/>
              <w:rPr>
                <w:rFonts w:ascii="David" w:hAnsi="David"/>
                <w:rtl/>
              </w:rPr>
            </w:pPr>
            <w:r>
              <w:rPr>
                <w:rFonts w:ascii="David" w:hAnsi="David"/>
                <w:rtl/>
              </w:rPr>
              <w:t xml:space="preserve">רפרנט תחבורה </w:t>
            </w:r>
            <w:proofErr w:type="spellStart"/>
            <w:r>
              <w:rPr>
                <w:rFonts w:ascii="David" w:hAnsi="David"/>
                <w:rtl/>
              </w:rPr>
              <w:t>באג"ת</w:t>
            </w:r>
            <w:proofErr w:type="spellEnd"/>
            <w:r>
              <w:rPr>
                <w:rFonts w:ascii="David" w:hAnsi="David"/>
                <w:rtl/>
              </w:rPr>
              <w:t>, משרד האוצר</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רון קליין</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DE5B80">
            <w:pPr>
              <w:ind w:firstLine="0"/>
              <w:rPr>
                <w:rFonts w:ascii="David" w:hAnsi="David"/>
                <w:rtl/>
              </w:rPr>
            </w:pPr>
            <w:r>
              <w:rPr>
                <w:rFonts w:ascii="David" w:hAnsi="David"/>
                <w:rtl/>
              </w:rPr>
              <w:t xml:space="preserve">א. </w:t>
            </w:r>
            <w:r>
              <w:rPr>
                <w:rFonts w:ascii="David" w:hAnsi="David"/>
              </w:rPr>
              <w:t>GC</w:t>
            </w:r>
            <w:r>
              <w:rPr>
                <w:rFonts w:ascii="David" w:hAnsi="David"/>
                <w:rtl/>
              </w:rPr>
              <w:t>, רישום כפול, יועמ"ש ביקורת, רשות לניירות ערך</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חגי בן ארזה</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DE5B80">
            <w:pPr>
              <w:ind w:firstLine="0"/>
              <w:rPr>
                <w:rFonts w:ascii="David" w:hAnsi="David"/>
                <w:rtl/>
              </w:rPr>
            </w:pPr>
            <w:r>
              <w:rPr>
                <w:rFonts w:ascii="David" w:hAnsi="David"/>
                <w:rtl/>
              </w:rPr>
              <w:t>עו"ד ביחידת החקיקה, רשות לניירות ערך</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דורית גילת</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DE5B80">
            <w:pPr>
              <w:ind w:firstLine="0"/>
              <w:rPr>
                <w:rFonts w:ascii="David" w:hAnsi="David"/>
                <w:rtl/>
              </w:rPr>
            </w:pPr>
            <w:r>
              <w:rPr>
                <w:rFonts w:ascii="David" w:hAnsi="David"/>
                <w:rtl/>
              </w:rPr>
              <w:t>יועצת משפטית מחלקת השקעות, רשות לניירות ערך</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חנה שטרית בך</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DE5B80">
            <w:pPr>
              <w:ind w:firstLine="0"/>
              <w:rPr>
                <w:rFonts w:ascii="David" w:hAnsi="David"/>
                <w:rtl/>
              </w:rPr>
            </w:pPr>
            <w:r>
              <w:rPr>
                <w:rFonts w:ascii="David" w:hAnsi="David"/>
                <w:rtl/>
              </w:rPr>
              <w:t>סמנכ</w:t>
            </w:r>
            <w:r>
              <w:rPr>
                <w:rFonts w:ascii="David" w:hAnsi="David" w:hint="cs"/>
                <w:rtl/>
              </w:rPr>
              <w:t>"</w:t>
            </w:r>
            <w:r>
              <w:rPr>
                <w:rFonts w:ascii="David" w:hAnsi="David"/>
                <w:rtl/>
              </w:rPr>
              <w:t>לית ראשית, מנהלת המחלקה הכלכלית, הבורסה לניירות ערך</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רונן סולומון</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AA1556">
            <w:pPr>
              <w:ind w:firstLine="0"/>
              <w:rPr>
                <w:rFonts w:ascii="David" w:hAnsi="David"/>
                <w:rtl/>
              </w:rPr>
            </w:pPr>
            <w:r>
              <w:rPr>
                <w:rFonts w:ascii="David" w:hAnsi="David"/>
                <w:rtl/>
              </w:rPr>
              <w:t>מנהל בכיר איגוד לשכות המסחר, איגוד לש</w:t>
            </w:r>
            <w:r>
              <w:rPr>
                <w:rFonts w:ascii="David" w:hAnsi="David" w:hint="cs"/>
                <w:rtl/>
              </w:rPr>
              <w:t>כות</w:t>
            </w:r>
            <w:r>
              <w:rPr>
                <w:rFonts w:ascii="David" w:hAnsi="David"/>
                <w:rtl/>
              </w:rPr>
              <w:t xml:space="preserve"> המסחר</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יניב סרטון</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AA1556">
            <w:pPr>
              <w:ind w:firstLine="0"/>
              <w:rPr>
                <w:rFonts w:ascii="David" w:hAnsi="David"/>
                <w:rtl/>
              </w:rPr>
            </w:pPr>
            <w:r>
              <w:rPr>
                <w:rFonts w:ascii="David" w:hAnsi="David"/>
                <w:rtl/>
              </w:rPr>
              <w:t xml:space="preserve">יועץ </w:t>
            </w:r>
            <w:proofErr w:type="spellStart"/>
            <w:r>
              <w:rPr>
                <w:rFonts w:ascii="David" w:hAnsi="David"/>
                <w:rtl/>
              </w:rPr>
              <w:t>דימונד</w:t>
            </w:r>
            <w:proofErr w:type="spellEnd"/>
            <w:r>
              <w:rPr>
                <w:rFonts w:ascii="David" w:hAnsi="David"/>
                <w:rtl/>
              </w:rPr>
              <w:t xml:space="preserve"> קפיטל ישראל בע"מ</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מבשרת נבו</w:t>
            </w:r>
          </w:p>
        </w:tc>
        <w:tc>
          <w:tcPr>
            <w:tcW w:w="336" w:type="dxa"/>
            <w:shd w:val="clear" w:color="auto" w:fill="auto"/>
          </w:tcPr>
          <w:p w:rsidR="00AA1556" w:rsidRDefault="00AA1556" w:rsidP="00DE5B80">
            <w:pPr>
              <w:ind w:firstLine="0"/>
              <w:rPr>
                <w:rFonts w:ascii="David" w:hAnsi="David"/>
                <w:rtl/>
              </w:rPr>
            </w:pPr>
            <w:r>
              <w:rPr>
                <w:rFonts w:ascii="David" w:hAnsi="David"/>
                <w:rtl/>
              </w:rPr>
              <w:t>–</w:t>
            </w:r>
          </w:p>
        </w:tc>
        <w:tc>
          <w:tcPr>
            <w:tcW w:w="0" w:type="auto"/>
            <w:shd w:val="clear" w:color="auto" w:fill="auto"/>
          </w:tcPr>
          <w:p w:rsidR="00AA1556" w:rsidRDefault="00AA1556" w:rsidP="00AA1556">
            <w:pPr>
              <w:ind w:firstLine="0"/>
              <w:rPr>
                <w:rFonts w:ascii="David" w:hAnsi="David"/>
                <w:rtl/>
              </w:rPr>
            </w:pPr>
            <w:r>
              <w:rPr>
                <w:rFonts w:ascii="David" w:hAnsi="David"/>
                <w:rtl/>
              </w:rPr>
              <w:t xml:space="preserve">שדלנית חברת </w:t>
            </w:r>
            <w:proofErr w:type="spellStart"/>
            <w:r>
              <w:rPr>
                <w:rFonts w:ascii="David" w:hAnsi="David"/>
                <w:rtl/>
              </w:rPr>
              <w:t>ריפבליק</w:t>
            </w:r>
            <w:proofErr w:type="spellEnd"/>
            <w:r>
              <w:rPr>
                <w:rFonts w:ascii="David" w:hAnsi="David"/>
                <w:rtl/>
              </w:rPr>
              <w:t xml:space="preserve"> יועצים</w:t>
            </w:r>
          </w:p>
        </w:tc>
      </w:tr>
      <w:tr w:rsidR="00AA1556" w:rsidTr="00477F0B">
        <w:tc>
          <w:tcPr>
            <w:tcW w:w="1755" w:type="dxa"/>
            <w:shd w:val="clear" w:color="auto" w:fill="auto"/>
          </w:tcPr>
          <w:p w:rsidR="00AA1556" w:rsidRDefault="00AA1556" w:rsidP="00DE5B80">
            <w:pPr>
              <w:ind w:firstLine="0"/>
              <w:rPr>
                <w:rFonts w:ascii="David" w:hAnsi="David"/>
                <w:rtl/>
              </w:rPr>
            </w:pPr>
            <w:r>
              <w:rPr>
                <w:rFonts w:ascii="David" w:hAnsi="David"/>
                <w:rtl/>
              </w:rPr>
              <w:t>ערן  בן נון</w:t>
            </w:r>
          </w:p>
        </w:tc>
        <w:tc>
          <w:tcPr>
            <w:tcW w:w="336" w:type="dxa"/>
            <w:shd w:val="clear" w:color="auto" w:fill="auto"/>
          </w:tcPr>
          <w:p w:rsidR="00AA1556" w:rsidRPr="00477F0B" w:rsidRDefault="00477F0B" w:rsidP="00DE5B80">
            <w:pPr>
              <w:ind w:firstLine="0"/>
              <w:rPr>
                <w:rFonts w:asciiTheme="minorHAnsi" w:hAnsiTheme="minorHAnsi"/>
              </w:rPr>
            </w:pPr>
            <w:r>
              <w:rPr>
                <w:rFonts w:asciiTheme="minorHAnsi" w:hAnsiTheme="minorHAnsi" w:hint="eastAsia"/>
              </w:rPr>
              <w:t>–</w:t>
            </w:r>
          </w:p>
        </w:tc>
        <w:tc>
          <w:tcPr>
            <w:tcW w:w="0" w:type="auto"/>
            <w:shd w:val="clear" w:color="auto" w:fill="auto"/>
          </w:tcPr>
          <w:p w:rsidR="00AA1556" w:rsidRDefault="00477F0B" w:rsidP="00DE5B80">
            <w:pPr>
              <w:ind w:firstLine="0"/>
              <w:rPr>
                <w:rFonts w:ascii="David" w:hAnsi="David"/>
                <w:rtl/>
              </w:rPr>
            </w:pPr>
            <w:r>
              <w:rPr>
                <w:rFonts w:ascii="David" w:hAnsi="David" w:hint="cs"/>
                <w:rtl/>
              </w:rPr>
              <w:t>מוזמן/ת</w:t>
            </w:r>
          </w:p>
        </w:tc>
      </w:tr>
      <w:tr w:rsidR="00477F0B" w:rsidTr="00477F0B">
        <w:tc>
          <w:tcPr>
            <w:tcW w:w="1755" w:type="dxa"/>
            <w:shd w:val="clear" w:color="auto" w:fill="auto"/>
          </w:tcPr>
          <w:p w:rsidR="00477F0B" w:rsidRDefault="00477F0B" w:rsidP="00477F0B">
            <w:pPr>
              <w:ind w:firstLine="0"/>
              <w:rPr>
                <w:rFonts w:ascii="David" w:hAnsi="David"/>
                <w:rtl/>
              </w:rPr>
            </w:pPr>
            <w:r>
              <w:rPr>
                <w:rFonts w:ascii="David" w:hAnsi="David"/>
                <w:rtl/>
              </w:rPr>
              <w:t>יוסי אוחנה</w:t>
            </w:r>
          </w:p>
        </w:tc>
        <w:tc>
          <w:tcPr>
            <w:tcW w:w="336" w:type="dxa"/>
            <w:shd w:val="clear" w:color="auto" w:fill="auto"/>
          </w:tcPr>
          <w:p w:rsidR="00477F0B" w:rsidRPr="00477F0B" w:rsidRDefault="00477F0B" w:rsidP="00477F0B">
            <w:pPr>
              <w:ind w:firstLine="0"/>
              <w:rPr>
                <w:rFonts w:asciiTheme="minorHAnsi" w:hAnsiTheme="minorHAnsi"/>
              </w:rPr>
            </w:pPr>
            <w:r>
              <w:rPr>
                <w:rFonts w:asciiTheme="minorHAnsi" w:hAnsiTheme="minorHAnsi" w:hint="eastAsia"/>
              </w:rPr>
              <w:t>–</w:t>
            </w:r>
          </w:p>
        </w:tc>
        <w:tc>
          <w:tcPr>
            <w:tcW w:w="0" w:type="auto"/>
            <w:shd w:val="clear" w:color="auto" w:fill="auto"/>
          </w:tcPr>
          <w:p w:rsidR="00477F0B" w:rsidRDefault="00477F0B" w:rsidP="00477F0B">
            <w:pPr>
              <w:ind w:firstLine="0"/>
              <w:rPr>
                <w:rFonts w:ascii="David" w:hAnsi="David"/>
                <w:rtl/>
              </w:rPr>
            </w:pPr>
            <w:r>
              <w:rPr>
                <w:rFonts w:ascii="David" w:hAnsi="David" w:hint="cs"/>
                <w:rtl/>
              </w:rPr>
              <w:t>מוזמן/ת</w:t>
            </w:r>
          </w:p>
        </w:tc>
      </w:tr>
      <w:tr w:rsidR="00477F0B" w:rsidTr="00477F0B">
        <w:tc>
          <w:tcPr>
            <w:tcW w:w="1755" w:type="dxa"/>
            <w:shd w:val="clear" w:color="auto" w:fill="auto"/>
          </w:tcPr>
          <w:p w:rsidR="00477F0B" w:rsidRDefault="00477F0B" w:rsidP="00477F0B">
            <w:pPr>
              <w:ind w:firstLine="0"/>
              <w:rPr>
                <w:rFonts w:ascii="David" w:hAnsi="David"/>
                <w:rtl/>
              </w:rPr>
            </w:pPr>
            <w:r>
              <w:rPr>
                <w:rFonts w:ascii="David" w:hAnsi="David"/>
                <w:rtl/>
              </w:rPr>
              <w:t>דניאל מורגנשטרן</w:t>
            </w:r>
          </w:p>
        </w:tc>
        <w:tc>
          <w:tcPr>
            <w:tcW w:w="336" w:type="dxa"/>
            <w:shd w:val="clear" w:color="auto" w:fill="auto"/>
          </w:tcPr>
          <w:p w:rsidR="00477F0B" w:rsidRPr="00477F0B" w:rsidRDefault="00477F0B" w:rsidP="00477F0B">
            <w:pPr>
              <w:ind w:firstLine="0"/>
              <w:rPr>
                <w:rFonts w:asciiTheme="minorHAnsi" w:hAnsiTheme="minorHAnsi"/>
              </w:rPr>
            </w:pPr>
            <w:r>
              <w:rPr>
                <w:rFonts w:asciiTheme="minorHAnsi" w:hAnsiTheme="minorHAnsi" w:hint="eastAsia"/>
              </w:rPr>
              <w:t>–</w:t>
            </w:r>
          </w:p>
        </w:tc>
        <w:tc>
          <w:tcPr>
            <w:tcW w:w="0" w:type="auto"/>
            <w:shd w:val="clear" w:color="auto" w:fill="auto"/>
          </w:tcPr>
          <w:p w:rsidR="00477F0B" w:rsidRDefault="00477F0B" w:rsidP="00477F0B">
            <w:pPr>
              <w:ind w:firstLine="0"/>
              <w:rPr>
                <w:rFonts w:ascii="David" w:hAnsi="David"/>
                <w:rtl/>
              </w:rPr>
            </w:pPr>
            <w:r>
              <w:rPr>
                <w:rFonts w:ascii="David" w:hAnsi="David" w:hint="cs"/>
                <w:rtl/>
              </w:rPr>
              <w:t>מוזמן/ת</w:t>
            </w:r>
          </w:p>
        </w:tc>
      </w:tr>
      <w:tr w:rsidR="00477F0B" w:rsidTr="00477F0B">
        <w:tc>
          <w:tcPr>
            <w:tcW w:w="1755" w:type="dxa"/>
            <w:shd w:val="clear" w:color="auto" w:fill="auto"/>
          </w:tcPr>
          <w:p w:rsidR="00477F0B" w:rsidRDefault="00477F0B" w:rsidP="00477F0B">
            <w:pPr>
              <w:ind w:firstLine="0"/>
              <w:rPr>
                <w:rFonts w:ascii="David" w:hAnsi="David"/>
                <w:rtl/>
              </w:rPr>
            </w:pPr>
            <w:r>
              <w:rPr>
                <w:rFonts w:ascii="David" w:hAnsi="David"/>
                <w:rtl/>
              </w:rPr>
              <w:t xml:space="preserve">יונתן </w:t>
            </w:r>
            <w:proofErr w:type="spellStart"/>
            <w:r>
              <w:rPr>
                <w:rFonts w:ascii="David" w:hAnsi="David"/>
                <w:rtl/>
              </w:rPr>
              <w:t>אייקנבאום</w:t>
            </w:r>
            <w:proofErr w:type="spellEnd"/>
          </w:p>
        </w:tc>
        <w:tc>
          <w:tcPr>
            <w:tcW w:w="336" w:type="dxa"/>
            <w:shd w:val="clear" w:color="auto" w:fill="auto"/>
          </w:tcPr>
          <w:p w:rsidR="00477F0B" w:rsidRPr="00477F0B" w:rsidRDefault="00477F0B" w:rsidP="00477F0B">
            <w:pPr>
              <w:ind w:firstLine="0"/>
              <w:rPr>
                <w:rFonts w:asciiTheme="minorHAnsi" w:hAnsiTheme="minorHAnsi"/>
              </w:rPr>
            </w:pPr>
            <w:r>
              <w:rPr>
                <w:rFonts w:asciiTheme="minorHAnsi" w:hAnsiTheme="minorHAnsi" w:hint="eastAsia"/>
              </w:rPr>
              <w:t>–</w:t>
            </w:r>
          </w:p>
        </w:tc>
        <w:tc>
          <w:tcPr>
            <w:tcW w:w="0" w:type="auto"/>
            <w:shd w:val="clear" w:color="auto" w:fill="auto"/>
          </w:tcPr>
          <w:p w:rsidR="00477F0B" w:rsidRDefault="00477F0B" w:rsidP="00477F0B">
            <w:pPr>
              <w:ind w:firstLine="0"/>
              <w:rPr>
                <w:rFonts w:ascii="David" w:hAnsi="David"/>
                <w:rtl/>
              </w:rPr>
            </w:pPr>
            <w:r>
              <w:rPr>
                <w:rFonts w:ascii="David" w:hAnsi="David" w:hint="cs"/>
                <w:rtl/>
              </w:rPr>
              <w:t>מוזמן/ת</w:t>
            </w:r>
          </w:p>
        </w:tc>
      </w:tr>
    </w:tbl>
    <w:p w:rsidR="00AA1556" w:rsidRPr="00F563F7" w:rsidRDefault="00AA1556" w:rsidP="00DE5B80">
      <w:pPr>
        <w:ind w:firstLine="0"/>
        <w:rPr>
          <w:rFonts w:ascii="David" w:hAnsi="David"/>
          <w:rtl/>
        </w:rPr>
      </w:pPr>
    </w:p>
    <w:p w:rsidR="00E64116" w:rsidRPr="00F563F7" w:rsidRDefault="00E64116" w:rsidP="00DE5B80">
      <w:pPr>
        <w:ind w:firstLine="0"/>
        <w:rPr>
          <w:rFonts w:ascii="David" w:hAnsi="David"/>
          <w:rtl/>
        </w:rPr>
      </w:pPr>
    </w:p>
    <w:p w:rsidR="00D37550" w:rsidRPr="00F563F7" w:rsidRDefault="00D37550" w:rsidP="00DE5B80">
      <w:pPr>
        <w:ind w:firstLine="0"/>
        <w:rPr>
          <w:rFonts w:ascii="David" w:hAnsi="David"/>
          <w:rtl/>
        </w:rPr>
      </w:pPr>
    </w:p>
    <w:p w:rsidR="00E64116" w:rsidRPr="00F563F7" w:rsidRDefault="00E64116" w:rsidP="00D40A29">
      <w:pPr>
        <w:ind w:firstLine="0"/>
        <w:outlineLvl w:val="1"/>
        <w:rPr>
          <w:rFonts w:ascii="David" w:hAnsi="David"/>
          <w:rtl/>
        </w:rPr>
      </w:pPr>
      <w:r w:rsidRPr="00F563F7">
        <w:rPr>
          <w:rFonts w:ascii="David" w:hAnsi="David"/>
          <w:b/>
          <w:bCs/>
          <w:u w:val="single"/>
          <w:rtl/>
        </w:rPr>
        <w:t>ייעוץ משפטי:</w:t>
      </w:r>
      <w:r w:rsidRPr="00F563F7">
        <w:rPr>
          <w:rFonts w:ascii="David" w:hAnsi="David"/>
          <w:rtl/>
        </w:rPr>
        <w:t xml:space="preserve"> </w:t>
      </w:r>
    </w:p>
    <w:p w:rsidR="00E64116" w:rsidRPr="00F563F7" w:rsidRDefault="00AA1556" w:rsidP="00D40A29">
      <w:pPr>
        <w:ind w:firstLine="0"/>
        <w:rPr>
          <w:rFonts w:ascii="David" w:hAnsi="David"/>
        </w:rPr>
      </w:pPr>
      <w:r>
        <w:rPr>
          <w:rFonts w:ascii="David" w:hAnsi="David" w:hint="cs"/>
          <w:rtl/>
        </w:rPr>
        <w:t>אייל לב ארי</w:t>
      </w:r>
    </w:p>
    <w:p w:rsidR="00E64116" w:rsidRPr="00F563F7" w:rsidRDefault="00E64116" w:rsidP="00DE5B80">
      <w:pPr>
        <w:ind w:firstLine="0"/>
        <w:rPr>
          <w:rFonts w:ascii="David" w:hAnsi="David"/>
          <w:rtl/>
        </w:rPr>
      </w:pPr>
    </w:p>
    <w:p w:rsidR="00E64116" w:rsidRPr="00F563F7" w:rsidRDefault="00E64116" w:rsidP="00D40A29">
      <w:pPr>
        <w:ind w:firstLine="0"/>
        <w:outlineLvl w:val="1"/>
        <w:rPr>
          <w:rFonts w:ascii="David" w:hAnsi="David"/>
          <w:rtl/>
        </w:rPr>
      </w:pPr>
      <w:r w:rsidRPr="00F563F7">
        <w:rPr>
          <w:rFonts w:ascii="David" w:hAnsi="David"/>
          <w:b/>
          <w:bCs/>
          <w:u w:val="single"/>
          <w:rtl/>
        </w:rPr>
        <w:t>מנהל</w:t>
      </w:r>
      <w:r w:rsidR="001673D4" w:rsidRPr="00F563F7">
        <w:rPr>
          <w:rFonts w:ascii="David" w:hAnsi="David"/>
          <w:b/>
          <w:bCs/>
          <w:u w:val="single"/>
          <w:rtl/>
        </w:rPr>
        <w:t>/</w:t>
      </w:r>
      <w:r w:rsidRPr="00F563F7">
        <w:rPr>
          <w:rFonts w:ascii="David" w:hAnsi="David"/>
          <w:b/>
          <w:bCs/>
          <w:u w:val="single"/>
          <w:rtl/>
        </w:rPr>
        <w:t>ת הוועדה:</w:t>
      </w:r>
    </w:p>
    <w:p w:rsidR="00E64116" w:rsidRPr="00F563F7" w:rsidRDefault="00C97FA7" w:rsidP="00D40A29">
      <w:pPr>
        <w:ind w:firstLine="0"/>
        <w:rPr>
          <w:rFonts w:ascii="David" w:hAnsi="David"/>
          <w:u w:val="single"/>
        </w:rPr>
      </w:pPr>
      <w:r w:rsidRPr="00F563F7">
        <w:rPr>
          <w:rFonts w:ascii="David" w:hAnsi="David"/>
          <w:rtl/>
        </w:rPr>
        <w:t>טמיר כהן</w:t>
      </w:r>
    </w:p>
    <w:p w:rsidR="00E64116" w:rsidRPr="00F563F7" w:rsidRDefault="00E64116" w:rsidP="00DE5B80">
      <w:pPr>
        <w:ind w:firstLine="0"/>
        <w:rPr>
          <w:rFonts w:ascii="David" w:hAnsi="David"/>
          <w:rtl/>
        </w:rPr>
      </w:pPr>
    </w:p>
    <w:p w:rsidR="00E64116" w:rsidRPr="00F563F7" w:rsidRDefault="001673D4" w:rsidP="00D40A29">
      <w:pPr>
        <w:ind w:firstLine="0"/>
        <w:outlineLvl w:val="1"/>
        <w:rPr>
          <w:rFonts w:ascii="David" w:hAnsi="David"/>
          <w:rtl/>
        </w:rPr>
      </w:pPr>
      <w:r w:rsidRPr="00F563F7">
        <w:rPr>
          <w:rFonts w:ascii="David" w:hAnsi="David"/>
          <w:b/>
          <w:bCs/>
          <w:u w:val="single"/>
          <w:rtl/>
        </w:rPr>
        <w:t>רישום</w:t>
      </w:r>
      <w:r w:rsidR="00E64116" w:rsidRPr="00F563F7">
        <w:rPr>
          <w:rFonts w:ascii="David" w:hAnsi="David"/>
          <w:b/>
          <w:bCs/>
          <w:u w:val="single"/>
          <w:rtl/>
        </w:rPr>
        <w:t xml:space="preserve"> פרלמנטרי:</w:t>
      </w:r>
    </w:p>
    <w:p w:rsidR="00E64116" w:rsidRPr="00F563F7" w:rsidRDefault="00C97FA7" w:rsidP="008320F6">
      <w:pPr>
        <w:ind w:firstLine="0"/>
        <w:rPr>
          <w:rFonts w:ascii="David" w:hAnsi="David"/>
          <w:rtl/>
        </w:rPr>
      </w:pPr>
      <w:r w:rsidRPr="00F563F7">
        <w:rPr>
          <w:rFonts w:ascii="David" w:hAnsi="David"/>
          <w:rtl/>
        </w:rPr>
        <w:t>רויטל יפרח</w:t>
      </w:r>
    </w:p>
    <w:sdt>
      <w:sdtPr>
        <w:rPr>
          <w:rtl/>
        </w:rPr>
        <w:alias w:val="נושא"/>
        <w:tag w:val="&lt;ID&gt;613557&lt;/ID&gt;&lt;Name&gt;תקנות ניירות ערך (אגרת בקשה למתן היתר לפרסום תשקיף)(הוראת שעה), התשע&quot;ז-2017 תקנות השקעות משותפות בנאמנות (נכסים שמותר להחזיק בקרן ושיעוריהם המרביים)(תיקון), התשע&quot;ז-2017&lt;/Name&gt;&lt;Data&gt;תקנות ניירות ערך (אגרת בקשה למתן היתר לפרסום תשקיף)(הוראת שעה), התשע&quot;ז-2017 תקנות השקעות משותפות בנאמנות (נכסים שמותר להחזיק בקרן ושיעוריהם המרביים)(תיקון), התשע&quot;ז-2017&lt;/Data&gt;"/>
        <w:id w:val="321705523"/>
        <w:placeholder>
          <w:docPart w:val="DefaultPlaceholder_-1854013440"/>
        </w:placeholder>
        <w15:color w:val="993366"/>
      </w:sdtPr>
      <w:sdtEndPr/>
      <w:sdtContent>
        <w:p w:rsidR="007872B4" w:rsidRPr="00F563F7" w:rsidRDefault="00540117" w:rsidP="00540117">
          <w:pPr>
            <w:pStyle w:val="a6"/>
            <w:keepNext/>
            <w:rPr>
              <w:rtl/>
            </w:rPr>
          </w:pPr>
          <w:r w:rsidRPr="00F563F7">
            <w:rPr>
              <w:rStyle w:val="afd"/>
              <w:color w:val="000000"/>
              <w:rtl/>
            </w:rPr>
            <w:t>תקנות ניירות ערך (אגרת בקשה למתן היתר לפרסום תשקיף)(הוראת שעה), התשע"ז-2017 תקנות השקעות משותפות בנאמנות (נכסים שמותר להחזיק בקרן ושיעוריהם המרביים)(תיקון), התשע"ז-2017</w:t>
          </w:r>
        </w:p>
      </w:sdtContent>
    </w:sdt>
    <w:p w:rsidR="00540117" w:rsidRPr="00F563F7" w:rsidRDefault="00477F0B" w:rsidP="00540117">
      <w:pPr>
        <w:pStyle w:val="KeepWithNext"/>
        <w:rPr>
          <w:rFonts w:ascii="David" w:hAnsi="David"/>
          <w:rtl/>
        </w:rPr>
      </w:pPr>
      <w:r>
        <w:rPr>
          <w:rFonts w:ascii="David" w:hAnsi="David"/>
          <w:rtl/>
        </w:rPr>
        <w:br/>
      </w:r>
    </w:p>
    <w:sdt>
      <w:sdtPr>
        <w:rPr>
          <w:rtl/>
        </w:rPr>
        <w:alias w:val="יור"/>
        <w:tag w:val="&lt;ID&gt;4762&lt;/ID&gt;&lt;Name&gt;משה גפני - יו&quot;רַ&lt;/Name&gt;&lt;Data&gt;משה גפני&lt;/Data&gt;&lt;Shortcut&gt;משגפ&lt;/Shortcut&gt;"/>
        <w:id w:val="-1637938258"/>
        <w:placeholder>
          <w:docPart w:val="DefaultPlaceholder_-1854013440"/>
        </w:placeholder>
        <w15:color w:val="993366"/>
      </w:sdtPr>
      <w:sdtEndPr/>
      <w:sdtContent>
        <w:p w:rsidR="00C97FA7" w:rsidRPr="00F563F7" w:rsidRDefault="00C97FA7" w:rsidP="00C97FA7">
          <w:pPr>
            <w:pStyle w:val="af6"/>
            <w:keepNext/>
            <w:rPr>
              <w:rtl/>
            </w:rPr>
          </w:pPr>
          <w:r w:rsidRPr="00F563F7">
            <w:rPr>
              <w:rStyle w:val="afd"/>
              <w:color w:val="000000"/>
              <w:rtl/>
            </w:rPr>
            <w:t>היו"ר משה גפני</w:t>
          </w:r>
          <w:r w:rsidRPr="00F563F7">
            <w:rPr>
              <w:color w:val="000000"/>
              <w:rtl/>
            </w:rPr>
            <w:t>:</w:t>
          </w:r>
        </w:p>
      </w:sdtContent>
    </w:sdt>
    <w:p w:rsidR="00C97FA7" w:rsidRPr="00F563F7" w:rsidRDefault="00C97FA7" w:rsidP="00C97FA7">
      <w:pPr>
        <w:pStyle w:val="KeepWithNext"/>
        <w:rPr>
          <w:rFonts w:ascii="David" w:hAnsi="David"/>
          <w:rtl/>
        </w:rPr>
      </w:pPr>
    </w:p>
    <w:p w:rsidR="00C97FA7" w:rsidRPr="00F563F7" w:rsidRDefault="00185FCD" w:rsidP="00185FCD">
      <w:pPr>
        <w:rPr>
          <w:rFonts w:ascii="David" w:hAnsi="David"/>
          <w:rtl/>
        </w:rPr>
      </w:pPr>
      <w:r w:rsidRPr="00F563F7">
        <w:rPr>
          <w:rFonts w:ascii="David" w:hAnsi="David"/>
          <w:rtl/>
        </w:rPr>
        <w:t xml:space="preserve">טיוטת תקנות ניירות ערך (אגרת בקשה למתן היתר לפרסום תשקיף). </w:t>
      </w:r>
      <w:bookmarkStart w:id="1" w:name="_ETM_Q1_50775"/>
      <w:bookmarkEnd w:id="1"/>
      <w:r w:rsidRPr="00F563F7">
        <w:rPr>
          <w:rFonts w:ascii="David" w:hAnsi="David"/>
          <w:rtl/>
        </w:rPr>
        <w:t xml:space="preserve">מי מסביר? אני מבקש מאוד מהרשות לניירות ערך, שאתם תמיד </w:t>
      </w:r>
      <w:bookmarkStart w:id="2" w:name="_ETM_Q1_58802"/>
      <w:bookmarkEnd w:id="2"/>
      <w:r w:rsidRPr="00F563F7">
        <w:rPr>
          <w:rFonts w:ascii="David" w:hAnsi="David"/>
          <w:rtl/>
        </w:rPr>
        <w:t xml:space="preserve">יעילים, שעכשיו תהיו יותר יעילים בגלל שאנחנו באיחור גדול </w:t>
      </w:r>
      <w:bookmarkStart w:id="3" w:name="_ETM_Q1_63551"/>
      <w:bookmarkEnd w:id="3"/>
      <w:r w:rsidRPr="00F563F7">
        <w:rPr>
          <w:rFonts w:ascii="David" w:hAnsi="David"/>
          <w:rtl/>
        </w:rPr>
        <w:t xml:space="preserve">ואני לא רוצה לדחות את זה לישיבה אחרת אז </w:t>
      </w:r>
      <w:r w:rsidR="00C97FA7" w:rsidRPr="00F563F7">
        <w:rPr>
          <w:rFonts w:ascii="David" w:hAnsi="David"/>
          <w:rtl/>
        </w:rPr>
        <w:t>תשתדלו שאני אבין מהר.</w:t>
      </w:r>
      <w:r w:rsidR="001C57BA" w:rsidRPr="00F563F7">
        <w:rPr>
          <w:rFonts w:ascii="David" w:hAnsi="David"/>
          <w:rtl/>
        </w:rPr>
        <w:t xml:space="preserve"> </w:t>
      </w:r>
      <w:bookmarkStart w:id="4" w:name="_ETM_Q1_68182"/>
      <w:bookmarkEnd w:id="4"/>
      <w:r w:rsidR="001C57BA" w:rsidRPr="00F563F7">
        <w:rPr>
          <w:rFonts w:ascii="David" w:hAnsi="David"/>
          <w:rtl/>
        </w:rPr>
        <w:t xml:space="preserve">אם יש עוד חברים, שגם הם יבינו ואם לא, אני </w:t>
      </w:r>
      <w:bookmarkStart w:id="5" w:name="_ETM_Q1_66316"/>
      <w:bookmarkEnd w:id="5"/>
      <w:r w:rsidR="001C57BA" w:rsidRPr="00F563F7">
        <w:rPr>
          <w:rFonts w:ascii="David" w:hAnsi="David"/>
          <w:rtl/>
        </w:rPr>
        <w:t>אסביר להם.</w:t>
      </w:r>
      <w:r w:rsidR="00EF280E" w:rsidRPr="00F563F7">
        <w:rPr>
          <w:rFonts w:ascii="David" w:hAnsi="David"/>
          <w:rtl/>
        </w:rPr>
        <w:t xml:space="preserve"> בבקשה.</w:t>
      </w:r>
    </w:p>
    <w:p w:rsidR="00C97FA7" w:rsidRPr="00F563F7" w:rsidRDefault="00C97FA7" w:rsidP="00C97FA7">
      <w:pPr>
        <w:rPr>
          <w:rFonts w:ascii="David" w:hAnsi="David"/>
          <w:rtl/>
        </w:rPr>
      </w:pPr>
    </w:p>
    <w:sdt>
      <w:sdtPr>
        <w:rPr>
          <w:rtl/>
        </w:rPr>
        <w:alias w:val="אורח"/>
        <w:tag w:val="&lt;ID&gt;764067&lt;/ID&gt;&lt;Name&gt;חגי בן ארזה&lt;/Name&gt;&lt;Data&gt;חגי בן ארזה&lt;/Data&gt;&lt;Shortcut&gt;חגבנ&lt;/Shortcut&gt;&lt;Title&gt;עו&quot;ד ביחידת החקיקה, רשות לניירות ערך&lt;/Title&gt;"/>
        <w:id w:val="-1444145939"/>
        <w:placeholder>
          <w:docPart w:val="DefaultPlaceholder_-1854013440"/>
        </w:placeholder>
        <w15:color w:val="993366"/>
      </w:sdtPr>
      <w:sdtEndPr/>
      <w:sdtContent>
        <w:p w:rsidR="00C97FA7" w:rsidRPr="00F563F7" w:rsidRDefault="00C97FA7" w:rsidP="00C97FA7">
          <w:pPr>
            <w:pStyle w:val="af9"/>
            <w:keepNext/>
            <w:rPr>
              <w:rtl/>
            </w:rPr>
          </w:pPr>
          <w:r w:rsidRPr="00F563F7">
            <w:rPr>
              <w:rStyle w:val="afd"/>
              <w:color w:val="000000"/>
              <w:rtl/>
            </w:rPr>
            <w:t>חגי בן ארזה</w:t>
          </w:r>
          <w:r w:rsidRPr="00F563F7">
            <w:rPr>
              <w:color w:val="000000"/>
              <w:rtl/>
            </w:rPr>
            <w:t>:</w:t>
          </w:r>
        </w:p>
      </w:sdtContent>
    </w:sdt>
    <w:p w:rsidR="00C97FA7" w:rsidRPr="00F563F7" w:rsidRDefault="00C97FA7" w:rsidP="00C97FA7">
      <w:pPr>
        <w:pStyle w:val="KeepWithNext"/>
        <w:rPr>
          <w:rFonts w:ascii="David" w:hAnsi="David"/>
          <w:rtl/>
        </w:rPr>
      </w:pPr>
    </w:p>
    <w:p w:rsidR="00C97FA7" w:rsidRPr="00F563F7" w:rsidRDefault="00EF280E" w:rsidP="00EF280E">
      <w:pPr>
        <w:rPr>
          <w:rFonts w:ascii="David" w:hAnsi="David"/>
          <w:rtl/>
        </w:rPr>
      </w:pPr>
      <w:r w:rsidRPr="00F563F7">
        <w:rPr>
          <w:rFonts w:ascii="David" w:hAnsi="David"/>
          <w:rtl/>
        </w:rPr>
        <w:t xml:space="preserve">אני מהרשות לניירות ערך. </w:t>
      </w:r>
      <w:bookmarkStart w:id="6" w:name="_ETM_Q1_77297"/>
      <w:bookmarkEnd w:id="6"/>
      <w:r w:rsidRPr="00F563F7">
        <w:rPr>
          <w:rFonts w:ascii="David" w:hAnsi="David"/>
          <w:rtl/>
        </w:rPr>
        <w:t xml:space="preserve">אנחנו מתחילים מהנושא הראשון: </w:t>
      </w:r>
      <w:r w:rsidR="00C97FA7" w:rsidRPr="00F563F7">
        <w:rPr>
          <w:rFonts w:ascii="David" w:hAnsi="David"/>
          <w:rtl/>
        </w:rPr>
        <w:t>זו בעצם השלמה מנובמבר 2017</w:t>
      </w:r>
      <w:r w:rsidRPr="00F563F7">
        <w:rPr>
          <w:rFonts w:ascii="David" w:hAnsi="David"/>
          <w:rtl/>
        </w:rPr>
        <w:t xml:space="preserve"> – התקיים דיון כאן, בוועדה, לגבי שני עניינים שקשורים לניירות ערך מסחריים</w:t>
      </w:r>
      <w:r w:rsidR="00C97FA7" w:rsidRPr="00F563F7">
        <w:rPr>
          <w:rFonts w:ascii="David" w:hAnsi="David"/>
          <w:rtl/>
        </w:rPr>
        <w:t xml:space="preserve"> כי זה סוג ש</w:t>
      </w:r>
      <w:r w:rsidRPr="00F563F7">
        <w:rPr>
          <w:rFonts w:ascii="David" w:hAnsi="David"/>
          <w:rtl/>
        </w:rPr>
        <w:t xml:space="preserve">ל מוצר חוב לזמן קצר. </w:t>
      </w:r>
      <w:r w:rsidR="00C97FA7" w:rsidRPr="00F563F7">
        <w:rPr>
          <w:rFonts w:ascii="David" w:hAnsi="David"/>
          <w:rtl/>
        </w:rPr>
        <w:t xml:space="preserve">הסט הזה של תיקוני </w:t>
      </w:r>
      <w:r w:rsidRPr="00F563F7">
        <w:rPr>
          <w:rFonts w:ascii="David" w:hAnsi="David"/>
          <w:rtl/>
        </w:rPr>
        <w:t>ה</w:t>
      </w:r>
      <w:r w:rsidR="00C97FA7" w:rsidRPr="00F563F7">
        <w:rPr>
          <w:rFonts w:ascii="David" w:hAnsi="David"/>
          <w:rtl/>
        </w:rPr>
        <w:t>אגרות הוקרא אבל לא התקיימה הצבעה עליו</w:t>
      </w:r>
      <w:r w:rsidR="00CA1C9A" w:rsidRPr="00F563F7">
        <w:rPr>
          <w:rFonts w:ascii="David" w:hAnsi="David"/>
          <w:rtl/>
        </w:rPr>
        <w:t xml:space="preserve"> בגלל </w:t>
      </w:r>
      <w:bookmarkStart w:id="7" w:name="_ETM_Q1_99353"/>
      <w:bookmarkEnd w:id="7"/>
      <w:r w:rsidR="00CA1C9A" w:rsidRPr="00F563F7">
        <w:rPr>
          <w:rFonts w:ascii="David" w:hAnsi="David"/>
          <w:rtl/>
        </w:rPr>
        <w:t>שנטען שהוא לא עבר אישור של ועדת - -</w:t>
      </w:r>
    </w:p>
    <w:p w:rsidR="00C97FA7" w:rsidRPr="00F563F7" w:rsidRDefault="00C97FA7" w:rsidP="00C97FA7">
      <w:pPr>
        <w:rPr>
          <w:rFonts w:ascii="David" w:hAnsi="David"/>
          <w:rtl/>
        </w:rPr>
      </w:pPr>
    </w:p>
    <w:sdt>
      <w:sdtPr>
        <w:rPr>
          <w:rtl/>
        </w:rPr>
        <w:alias w:val="יור"/>
        <w:tag w:val="&lt;ID&gt;4762&lt;/ID&gt;&lt;Name&gt;משה גפני - יו&quot;רַ&lt;/Name&gt;&lt;Data&gt;משה גפני&lt;/Data&gt;&lt;Shortcut&gt;משגפ&lt;/Shortcut&gt;"/>
        <w:id w:val="1702052940"/>
        <w:placeholder>
          <w:docPart w:val="DefaultPlaceholder_-1854013440"/>
        </w:placeholder>
        <w15:color w:val="993366"/>
      </w:sdtPr>
      <w:sdtEndPr/>
      <w:sdtContent>
        <w:p w:rsidR="00C97FA7" w:rsidRPr="00F563F7" w:rsidRDefault="00C97FA7" w:rsidP="00C97FA7">
          <w:pPr>
            <w:pStyle w:val="af6"/>
            <w:keepNext/>
            <w:rPr>
              <w:rtl/>
            </w:rPr>
          </w:pPr>
          <w:r w:rsidRPr="00F563F7">
            <w:rPr>
              <w:rStyle w:val="afd"/>
              <w:color w:val="000000"/>
              <w:rtl/>
            </w:rPr>
            <w:t>היו"ר משה גפני</w:t>
          </w:r>
          <w:r w:rsidRPr="00F563F7">
            <w:rPr>
              <w:color w:val="000000"/>
              <w:rtl/>
            </w:rPr>
            <w:t>:</w:t>
          </w:r>
        </w:p>
      </w:sdtContent>
    </w:sdt>
    <w:p w:rsidR="00C97FA7" w:rsidRPr="00F563F7" w:rsidRDefault="00C97FA7" w:rsidP="00C97FA7">
      <w:pPr>
        <w:pStyle w:val="KeepWithNext"/>
        <w:rPr>
          <w:rFonts w:ascii="David" w:hAnsi="David"/>
          <w:rtl/>
        </w:rPr>
      </w:pPr>
    </w:p>
    <w:p w:rsidR="00C97FA7" w:rsidRPr="00F563F7" w:rsidRDefault="00C97FA7" w:rsidP="00C97FA7">
      <w:pPr>
        <w:rPr>
          <w:rFonts w:ascii="David" w:hAnsi="David"/>
          <w:rtl/>
        </w:rPr>
      </w:pPr>
      <w:r w:rsidRPr="00F563F7">
        <w:rPr>
          <w:rFonts w:ascii="David" w:hAnsi="David"/>
          <w:rtl/>
        </w:rPr>
        <w:t xml:space="preserve">מה זה הוקרא? זה בסך </w:t>
      </w:r>
      <w:proofErr w:type="spellStart"/>
      <w:r w:rsidRPr="00F563F7">
        <w:rPr>
          <w:rFonts w:ascii="David" w:hAnsi="David"/>
          <w:rtl/>
        </w:rPr>
        <w:t>הכל</w:t>
      </w:r>
      <w:proofErr w:type="spellEnd"/>
      <w:r w:rsidRPr="00F563F7">
        <w:rPr>
          <w:rFonts w:ascii="David" w:hAnsi="David"/>
          <w:rtl/>
        </w:rPr>
        <w:t xml:space="preserve"> ארבע שורות.</w:t>
      </w:r>
    </w:p>
    <w:p w:rsidR="00C97FA7" w:rsidRPr="00F563F7" w:rsidRDefault="00C97FA7" w:rsidP="00C97FA7">
      <w:pPr>
        <w:rPr>
          <w:rFonts w:ascii="David" w:hAnsi="David"/>
          <w:rtl/>
        </w:rPr>
      </w:pPr>
    </w:p>
    <w:sdt>
      <w:sdtPr>
        <w:rPr>
          <w:rtl/>
        </w:rPr>
        <w:alias w:val="דובר_המשך"/>
        <w:tag w:val="&lt;ID&gt;764067&lt;/ID&gt;&lt;Name&gt;חגי בן ארזה&lt;/Name&gt;&lt;Data&gt;חגי בן ארזה&lt;/Data&gt;&lt;Shortcut&gt;חגבנ&lt;/Shortcut&gt;"/>
        <w:id w:val="-575586785"/>
        <w:placeholder>
          <w:docPart w:val="DefaultPlaceholder_-1854013440"/>
        </w:placeholder>
        <w15:color w:val="993366"/>
      </w:sdtPr>
      <w:sdtEndPr/>
      <w:sdtContent>
        <w:p w:rsidR="00C97FA7" w:rsidRPr="00F563F7" w:rsidRDefault="00C97FA7" w:rsidP="00C97FA7">
          <w:pPr>
            <w:pStyle w:val="-"/>
            <w:keepNext/>
            <w:rPr>
              <w:rtl/>
            </w:rPr>
          </w:pPr>
          <w:r w:rsidRPr="00F563F7">
            <w:rPr>
              <w:rStyle w:val="afd"/>
              <w:color w:val="000000"/>
              <w:rtl/>
            </w:rPr>
            <w:t>חגי בן ארזה</w:t>
          </w:r>
          <w:r w:rsidRPr="00F563F7">
            <w:rPr>
              <w:color w:val="000000"/>
              <w:rtl/>
            </w:rPr>
            <w:t>:</w:t>
          </w:r>
        </w:p>
      </w:sdtContent>
    </w:sdt>
    <w:p w:rsidR="00C97FA7" w:rsidRPr="00F563F7" w:rsidRDefault="00C97FA7" w:rsidP="00C97FA7">
      <w:pPr>
        <w:pStyle w:val="KeepWithNext"/>
        <w:rPr>
          <w:rFonts w:ascii="David" w:hAnsi="David"/>
          <w:rtl/>
        </w:rPr>
      </w:pPr>
    </w:p>
    <w:p w:rsidR="00CA1C9A" w:rsidRPr="00F563F7" w:rsidRDefault="00CA1C9A" w:rsidP="00C97FA7">
      <w:pPr>
        <w:rPr>
          <w:rFonts w:ascii="David" w:hAnsi="David"/>
          <w:rtl/>
        </w:rPr>
      </w:pPr>
      <w:r w:rsidRPr="00F563F7">
        <w:rPr>
          <w:rFonts w:ascii="David" w:hAnsi="David"/>
          <w:rtl/>
        </w:rPr>
        <w:t xml:space="preserve">נכון. </w:t>
      </w:r>
      <w:bookmarkStart w:id="8" w:name="_ETM_Q1_106383"/>
      <w:bookmarkEnd w:id="8"/>
      <w:r w:rsidR="00C97FA7" w:rsidRPr="00F563F7">
        <w:rPr>
          <w:rFonts w:ascii="David" w:hAnsi="David"/>
          <w:rtl/>
        </w:rPr>
        <w:t xml:space="preserve">לא </w:t>
      </w:r>
      <w:proofErr w:type="spellStart"/>
      <w:r w:rsidR="00C97FA7" w:rsidRPr="00F563F7">
        <w:rPr>
          <w:rFonts w:ascii="David" w:hAnsi="David"/>
          <w:rtl/>
        </w:rPr>
        <w:t>היתה</w:t>
      </w:r>
      <w:proofErr w:type="spellEnd"/>
      <w:r w:rsidR="00C97FA7" w:rsidRPr="00F563F7">
        <w:rPr>
          <w:rFonts w:ascii="David" w:hAnsi="David"/>
          <w:rtl/>
        </w:rPr>
        <w:t xml:space="preserve"> לזה הצבעה</w:t>
      </w:r>
      <w:r w:rsidRPr="00F563F7">
        <w:rPr>
          <w:rFonts w:ascii="David" w:hAnsi="David"/>
          <w:rtl/>
        </w:rPr>
        <w:t xml:space="preserve"> כי זה לא עבר אישור - -</w:t>
      </w:r>
    </w:p>
    <w:p w:rsidR="00CA1C9A" w:rsidRPr="00F563F7" w:rsidRDefault="00CA1C9A" w:rsidP="00CA1C9A">
      <w:pPr>
        <w:pStyle w:val="KeepWithNext"/>
        <w:rPr>
          <w:rFonts w:ascii="David" w:hAnsi="David"/>
          <w:rtl/>
        </w:rPr>
      </w:pPr>
      <w:bookmarkStart w:id="9" w:name="_ETM_Q1_105573"/>
      <w:bookmarkEnd w:id="9"/>
    </w:p>
    <w:sdt>
      <w:sdtPr>
        <w:rPr>
          <w:rtl/>
        </w:rPr>
        <w:alias w:val="יור"/>
        <w:tag w:val="&lt;ID&gt;4762&lt;/ID&gt;&lt;Name&gt;משה גפני&lt;/Name&gt;&lt;Data&gt;משה גפני&lt;/Data&gt;&lt;Shortcut&gt;משגפ&lt;/Shortcut&gt;"/>
        <w:id w:val="262799259"/>
        <w:placeholder>
          <w:docPart w:val="DefaultPlaceholder_-1854013440"/>
        </w:placeholder>
        <w15:color w:val="993366"/>
      </w:sdtPr>
      <w:sdtEndPr/>
      <w:sdtContent>
        <w:p w:rsidR="00CA1C9A" w:rsidRPr="00F563F7" w:rsidRDefault="00CA1C9A" w:rsidP="00CA1C9A">
          <w:pPr>
            <w:pStyle w:val="af6"/>
            <w:keepNext/>
            <w:rPr>
              <w:rtl/>
            </w:rPr>
          </w:pPr>
          <w:r w:rsidRPr="00F563F7">
            <w:rPr>
              <w:rStyle w:val="afd"/>
              <w:color w:val="000000"/>
              <w:rtl/>
            </w:rPr>
            <w:t>היו"ר משה גפני</w:t>
          </w:r>
          <w:r w:rsidRPr="00F563F7">
            <w:rPr>
              <w:color w:val="000000"/>
              <w:rtl/>
            </w:rPr>
            <w:t>:</w:t>
          </w:r>
        </w:p>
      </w:sdtContent>
    </w:sdt>
    <w:p w:rsidR="00CA1C9A" w:rsidRPr="00F563F7" w:rsidRDefault="00CA1C9A" w:rsidP="00CA1C9A">
      <w:pPr>
        <w:pStyle w:val="KeepWithNext"/>
        <w:rPr>
          <w:rFonts w:ascii="David" w:hAnsi="David"/>
          <w:rtl/>
        </w:rPr>
      </w:pPr>
    </w:p>
    <w:p w:rsidR="00CA1C9A" w:rsidRPr="00F563F7" w:rsidRDefault="00CA1C9A" w:rsidP="00CA1C9A">
      <w:pPr>
        <w:rPr>
          <w:rFonts w:ascii="David" w:hAnsi="David"/>
          <w:rtl/>
        </w:rPr>
      </w:pPr>
      <w:r w:rsidRPr="00F563F7">
        <w:rPr>
          <w:rFonts w:ascii="David" w:hAnsi="David"/>
          <w:rtl/>
        </w:rPr>
        <w:t>מקריאים מחדש.</w:t>
      </w:r>
    </w:p>
    <w:p w:rsidR="00CA1C9A" w:rsidRPr="00F563F7" w:rsidRDefault="00CA1C9A" w:rsidP="00CA1C9A">
      <w:pPr>
        <w:rPr>
          <w:rFonts w:ascii="David" w:hAnsi="David"/>
          <w:rtl/>
        </w:rPr>
      </w:pPr>
      <w:bookmarkStart w:id="10" w:name="_ETM_Q1_104480"/>
      <w:bookmarkEnd w:id="10"/>
    </w:p>
    <w:bookmarkStart w:id="11" w:name="_ETM_Q1_104812" w:displacedByCustomXml="next"/>
    <w:bookmarkEnd w:id="11" w:displacedByCustomXml="next"/>
    <w:sdt>
      <w:sdtPr>
        <w:rPr>
          <w:rtl/>
        </w:rPr>
        <w:alias w:val="אורח"/>
        <w:tag w:val="&lt;ID&gt;764067&lt;/ID&gt;&lt;Name&gt;חגי בן ארזה&lt;/Name&gt;&lt;Data&gt;חגי בן ארזה&lt;/Data&gt;&lt;Shortcut&gt;חגבנ&lt;/Shortcut&gt;&lt;Title&gt;עו&quot;ד ביחידת החקיקה, רשות לניירות ערך&lt;/Title&gt;"/>
        <w:id w:val="-1063797201"/>
        <w:placeholder>
          <w:docPart w:val="DefaultPlaceholder_-1854013440"/>
        </w:placeholder>
        <w15:color w:val="993366"/>
      </w:sdtPr>
      <w:sdtEndPr/>
      <w:sdtContent>
        <w:p w:rsidR="00CA1C9A" w:rsidRPr="00F563F7" w:rsidRDefault="00CA1C9A" w:rsidP="00CA1C9A">
          <w:pPr>
            <w:pStyle w:val="af9"/>
            <w:keepNext/>
            <w:rPr>
              <w:rtl/>
            </w:rPr>
          </w:pPr>
          <w:r w:rsidRPr="00F563F7">
            <w:rPr>
              <w:rStyle w:val="afd"/>
              <w:color w:val="000000"/>
              <w:rtl/>
            </w:rPr>
            <w:t>חגי בן ארזה</w:t>
          </w:r>
          <w:r w:rsidRPr="00F563F7">
            <w:rPr>
              <w:color w:val="000000"/>
              <w:rtl/>
            </w:rPr>
            <w:t>:</w:t>
          </w:r>
        </w:p>
      </w:sdtContent>
    </w:sdt>
    <w:p w:rsidR="00CA1C9A" w:rsidRPr="00F563F7" w:rsidRDefault="00CA1C9A" w:rsidP="00CA1C9A">
      <w:pPr>
        <w:pStyle w:val="KeepWithNext"/>
        <w:rPr>
          <w:rFonts w:ascii="David" w:hAnsi="David"/>
          <w:rtl/>
        </w:rPr>
      </w:pPr>
    </w:p>
    <w:p w:rsidR="00CA1C9A" w:rsidRPr="00F563F7" w:rsidRDefault="00CA1C9A" w:rsidP="00CA1C9A">
      <w:pPr>
        <w:rPr>
          <w:rFonts w:ascii="David" w:hAnsi="David"/>
          <w:rtl/>
        </w:rPr>
      </w:pPr>
      <w:r w:rsidRPr="00F563F7">
        <w:rPr>
          <w:rFonts w:ascii="David" w:hAnsi="David"/>
          <w:rtl/>
        </w:rPr>
        <w:t xml:space="preserve">אז אני </w:t>
      </w:r>
      <w:bookmarkStart w:id="12" w:name="_ETM_Q1_110044"/>
      <w:bookmarkEnd w:id="12"/>
      <w:r w:rsidRPr="00F563F7">
        <w:rPr>
          <w:rFonts w:ascii="David" w:hAnsi="David"/>
          <w:rtl/>
        </w:rPr>
        <w:t xml:space="preserve">אקריא מחדש. אני רק אומר שמדובר על נייר ערך מסחרי, </w:t>
      </w:r>
      <w:bookmarkStart w:id="13" w:name="_ETM_Q1_108685"/>
      <w:bookmarkEnd w:id="13"/>
      <w:r w:rsidRPr="00F563F7">
        <w:rPr>
          <w:rFonts w:ascii="David" w:hAnsi="David"/>
          <w:rtl/>
        </w:rPr>
        <w:t xml:space="preserve">שזה סוג של מוצר חוב לטווח זמן קצר, אנחנו מפחיתים </w:t>
      </w:r>
      <w:bookmarkStart w:id="14" w:name="_ETM_Q1_114042"/>
      <w:bookmarkEnd w:id="14"/>
      <w:r w:rsidRPr="00F563F7">
        <w:rPr>
          <w:rFonts w:ascii="David" w:hAnsi="David"/>
          <w:rtl/>
        </w:rPr>
        <w:t>את האגרה לשלוש שנים לשליש מהאגרה הקיימת כיום.</w:t>
      </w:r>
    </w:p>
    <w:p w:rsidR="00CA1C9A" w:rsidRPr="00F563F7" w:rsidRDefault="00CA1C9A" w:rsidP="00CA1C9A">
      <w:pPr>
        <w:rPr>
          <w:rFonts w:ascii="David" w:hAnsi="David"/>
          <w:rtl/>
        </w:rPr>
      </w:pPr>
    </w:p>
    <w:sdt>
      <w:sdtPr>
        <w:rPr>
          <w:rtl/>
        </w:rPr>
        <w:alias w:val="יור"/>
        <w:tag w:val="&lt;ID&gt;4762&lt;/ID&gt;&lt;Name&gt;משה גפני&lt;/Name&gt;&lt;Data&gt;משה גפני&lt;/Data&gt;&lt;Shortcut&gt;משגפ&lt;/Shortcut&gt;"/>
        <w:id w:val="-98964271"/>
        <w:placeholder>
          <w:docPart w:val="DefaultPlaceholder_-1854013440"/>
        </w:placeholder>
        <w15:color w:val="993366"/>
      </w:sdtPr>
      <w:sdtEndPr/>
      <w:sdtContent>
        <w:p w:rsidR="00CA1C9A" w:rsidRPr="00F563F7" w:rsidRDefault="00CA1C9A" w:rsidP="00CA1C9A">
          <w:pPr>
            <w:pStyle w:val="af6"/>
            <w:keepNext/>
            <w:rPr>
              <w:rtl/>
            </w:rPr>
          </w:pPr>
          <w:r w:rsidRPr="00F563F7">
            <w:rPr>
              <w:rStyle w:val="afd"/>
              <w:color w:val="000000"/>
              <w:rtl/>
            </w:rPr>
            <w:t>היו"ר משה גפני</w:t>
          </w:r>
          <w:r w:rsidRPr="00F563F7">
            <w:rPr>
              <w:color w:val="000000"/>
              <w:rtl/>
            </w:rPr>
            <w:t>:</w:t>
          </w:r>
        </w:p>
      </w:sdtContent>
    </w:sdt>
    <w:p w:rsidR="00CA1C9A" w:rsidRPr="00F563F7" w:rsidRDefault="00CA1C9A" w:rsidP="00CA1C9A">
      <w:pPr>
        <w:pStyle w:val="KeepWithNext"/>
        <w:rPr>
          <w:rFonts w:ascii="David" w:hAnsi="David"/>
          <w:rtl/>
        </w:rPr>
      </w:pPr>
    </w:p>
    <w:p w:rsidR="00CA1C9A" w:rsidRPr="00F563F7" w:rsidRDefault="00CA1C9A" w:rsidP="00CA1C9A">
      <w:pPr>
        <w:rPr>
          <w:rFonts w:ascii="David" w:hAnsi="David"/>
          <w:rtl/>
        </w:rPr>
      </w:pPr>
      <w:r w:rsidRPr="00F563F7">
        <w:rPr>
          <w:rFonts w:ascii="David" w:hAnsi="David"/>
          <w:rtl/>
        </w:rPr>
        <w:t>תקריא.</w:t>
      </w:r>
    </w:p>
    <w:p w:rsidR="00CA1C9A" w:rsidRPr="00F563F7" w:rsidRDefault="00CA1C9A" w:rsidP="00CA1C9A">
      <w:pPr>
        <w:rPr>
          <w:rFonts w:ascii="David" w:hAnsi="David"/>
          <w:rtl/>
        </w:rPr>
      </w:pPr>
    </w:p>
    <w:sdt>
      <w:sdtPr>
        <w:rPr>
          <w:rtl/>
        </w:rPr>
        <w:alias w:val="דובר_המשך"/>
        <w:tag w:val="&lt;ID&gt;764067&lt;/ID&gt;&lt;Name&gt;חגי בן ארזה&lt;/Name&gt;&lt;Data&gt;חגי בן ארזה&lt;/Data&gt;&lt;Shortcut&gt;חגבנ&lt;/Shortcut&gt;"/>
        <w:id w:val="353614400"/>
        <w:placeholder>
          <w:docPart w:val="DefaultPlaceholder_-1854013440"/>
        </w:placeholder>
        <w15:color w:val="993366"/>
      </w:sdtPr>
      <w:sdtEndPr/>
      <w:sdtContent>
        <w:p w:rsidR="00CA1C9A" w:rsidRPr="00F563F7" w:rsidRDefault="00CA1C9A" w:rsidP="00CA1C9A">
          <w:pPr>
            <w:pStyle w:val="-"/>
            <w:keepNext/>
            <w:rPr>
              <w:rtl/>
            </w:rPr>
          </w:pPr>
          <w:r w:rsidRPr="00F563F7">
            <w:rPr>
              <w:rStyle w:val="afd"/>
              <w:color w:val="000000"/>
              <w:rtl/>
            </w:rPr>
            <w:t>חגי בן ארזה</w:t>
          </w:r>
          <w:r w:rsidRPr="00F563F7">
            <w:rPr>
              <w:color w:val="000000"/>
              <w:rtl/>
            </w:rPr>
            <w:t>:</w:t>
          </w:r>
        </w:p>
      </w:sdtContent>
    </w:sdt>
    <w:p w:rsidR="00CA1C9A" w:rsidRPr="00F563F7" w:rsidRDefault="00CA1C9A" w:rsidP="00CA1C9A">
      <w:pPr>
        <w:pStyle w:val="KeepWithNext"/>
        <w:rPr>
          <w:rFonts w:ascii="David" w:hAnsi="David"/>
          <w:rtl/>
        </w:rPr>
      </w:pPr>
    </w:p>
    <w:p w:rsidR="00CA1C9A" w:rsidRPr="00F563F7" w:rsidRDefault="00E67500" w:rsidP="00CA1C9A">
      <w:pPr>
        <w:rPr>
          <w:rFonts w:ascii="David" w:hAnsi="David"/>
          <w:b/>
          <w:bCs/>
        </w:rPr>
      </w:pPr>
      <w:r w:rsidRPr="00F563F7">
        <w:rPr>
          <w:rFonts w:ascii="David" w:hAnsi="David"/>
          <w:b/>
          <w:bCs/>
          <w:rtl/>
        </w:rPr>
        <w:t>"</w:t>
      </w:r>
      <w:r w:rsidR="00CA1C9A" w:rsidRPr="00F563F7">
        <w:rPr>
          <w:rFonts w:ascii="David" w:hAnsi="David"/>
          <w:b/>
          <w:bCs/>
          <w:rtl/>
        </w:rPr>
        <w:t xml:space="preserve">תקנות ניירות ערך (אגרת בקשה למתן היתר לפרסום תשקיף) (הוראת שעה), </w:t>
      </w:r>
      <w:proofErr w:type="spellStart"/>
      <w:r w:rsidR="00CA1C9A" w:rsidRPr="00F563F7">
        <w:rPr>
          <w:rFonts w:ascii="David" w:hAnsi="David"/>
          <w:b/>
          <w:bCs/>
          <w:rtl/>
        </w:rPr>
        <w:t>התשע"ח</w:t>
      </w:r>
      <w:proofErr w:type="spellEnd"/>
      <w:r w:rsidR="00CA1C9A" w:rsidRPr="00F563F7">
        <w:rPr>
          <w:rFonts w:ascii="David" w:hAnsi="David"/>
          <w:b/>
          <w:bCs/>
          <w:rtl/>
        </w:rPr>
        <w:t xml:space="preserve"> -2018</w:t>
      </w:r>
    </w:p>
    <w:p w:rsidR="00CA1C9A" w:rsidRPr="00F563F7" w:rsidRDefault="00CA1C9A" w:rsidP="00CA1C9A">
      <w:pPr>
        <w:rPr>
          <w:rFonts w:ascii="David" w:hAnsi="David"/>
          <w:rtl/>
        </w:rPr>
      </w:pPr>
      <w:r w:rsidRPr="00F563F7">
        <w:rPr>
          <w:rFonts w:ascii="David" w:hAnsi="David"/>
          <w:rtl/>
        </w:rPr>
        <w:t>בתוקף סמכותי לפי סעיפים 55א ו-56(א) לחוק ניירות ערך, התשכ"ח-1968, בהתייעצות עם הרשות ובאישור ועדת הכספים של הכנסת, אני מתקין תקנות אלה:</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A1C9A" w:rsidRPr="00F563F7" w:rsidTr="00CA1C9A">
        <w:trPr>
          <w:cantSplit/>
          <w:trHeight w:val="60"/>
        </w:trPr>
        <w:tc>
          <w:tcPr>
            <w:tcW w:w="1871" w:type="dxa"/>
            <w:hideMark/>
          </w:tcPr>
          <w:p w:rsidR="00CA1C9A" w:rsidRPr="00F563F7" w:rsidRDefault="00CA1C9A" w:rsidP="00CA1C9A">
            <w:pPr>
              <w:rPr>
                <w:rFonts w:ascii="David" w:hAnsi="David"/>
                <w:rtl/>
              </w:rPr>
            </w:pPr>
            <w:r w:rsidRPr="00F563F7">
              <w:rPr>
                <w:rFonts w:ascii="David" w:hAnsi="David"/>
                <w:rtl/>
              </w:rPr>
              <w:t>הוראת שעה</w:t>
            </w:r>
          </w:p>
        </w:tc>
        <w:tc>
          <w:tcPr>
            <w:tcW w:w="624" w:type="dxa"/>
          </w:tcPr>
          <w:p w:rsidR="00CA1C9A" w:rsidRPr="00F563F7" w:rsidRDefault="00CA1C9A" w:rsidP="00CA1C9A">
            <w:pPr>
              <w:numPr>
                <w:ilvl w:val="0"/>
                <w:numId w:val="3"/>
              </w:numPr>
              <w:rPr>
                <w:rFonts w:ascii="David" w:hAnsi="David"/>
              </w:rPr>
            </w:pPr>
          </w:p>
        </w:tc>
        <w:tc>
          <w:tcPr>
            <w:tcW w:w="7146" w:type="dxa"/>
            <w:hideMark/>
          </w:tcPr>
          <w:p w:rsidR="00CA1C9A" w:rsidRPr="00F563F7" w:rsidRDefault="00CA1C9A" w:rsidP="00CA1C9A">
            <w:pPr>
              <w:rPr>
                <w:rFonts w:ascii="David" w:hAnsi="David"/>
                <w:b/>
                <w:bCs/>
                <w:u w:val="single"/>
              </w:rPr>
            </w:pPr>
            <w:r w:rsidRPr="00F563F7">
              <w:rPr>
                <w:rFonts w:ascii="David" w:hAnsi="David"/>
                <w:rtl/>
              </w:rPr>
              <w:t>בתקופה שעד תום שלוש שנים מיום פרסומן של תקנות אלה, יראו כאילו בתקנה 4א(ג) לתקנות ניירות ערך (אגרת בקשה למתן היתר לפרסום תשקיף), תשנ"ה-1995, במקום "3/100 אחוז (שלוש מאיות האחוז)" נאמר "1/100 האחוז (מאית האחוז)".</w:t>
            </w:r>
            <w:r w:rsidR="00E67500" w:rsidRPr="00F563F7">
              <w:rPr>
                <w:rFonts w:ascii="David" w:hAnsi="David"/>
                <w:b/>
                <w:bCs/>
                <w:u w:val="single"/>
                <w:rtl/>
              </w:rPr>
              <w:t>"</w:t>
            </w:r>
          </w:p>
        </w:tc>
      </w:tr>
    </w:tbl>
    <w:p w:rsidR="00CA1C9A" w:rsidRPr="00F563F7" w:rsidRDefault="00CA1C9A" w:rsidP="00E67500">
      <w:pPr>
        <w:pStyle w:val="a4"/>
        <w:keepNext/>
        <w:rPr>
          <w:rtl/>
        </w:rPr>
      </w:pPr>
      <w:r w:rsidRPr="00F563F7">
        <w:rPr>
          <w:rtl/>
        </w:rPr>
        <w:br/>
      </w:r>
      <w:sdt>
        <w:sdtPr>
          <w:rPr>
            <w:rtl/>
          </w:rPr>
          <w:alias w:val="דובר"/>
          <w:tag w:val="&lt;ID&gt;0&lt;/ID&gt;&lt;Name&gt;אייל לב ארי&lt;/Name&gt;&lt;Data&gt;אייל לב ארי&lt;/Data&gt;&lt;MemberID&gt;&lt;/MemberID&gt;"/>
          <w:id w:val="-728774497"/>
          <w:placeholder>
            <w:docPart w:val="DefaultPlaceholder_-1854013440"/>
          </w:placeholder>
          <w15:color w:val="993366"/>
        </w:sdtPr>
        <w:sdtEndPr/>
        <w:sdtContent>
          <w:r w:rsidR="00E67500" w:rsidRPr="00F563F7">
            <w:rPr>
              <w:rStyle w:val="afd"/>
              <w:color w:val="000000"/>
              <w:rtl/>
            </w:rPr>
            <w:t>אייל לב ארי</w:t>
          </w:r>
          <w:r w:rsidR="00E67500" w:rsidRPr="00F563F7">
            <w:rPr>
              <w:color w:val="000000"/>
              <w:rtl/>
            </w:rPr>
            <w:t>:</w:t>
          </w:r>
        </w:sdtContent>
      </w:sdt>
    </w:p>
    <w:p w:rsidR="00E67500" w:rsidRPr="00F563F7" w:rsidRDefault="00E67500" w:rsidP="00E67500">
      <w:pPr>
        <w:pStyle w:val="KeepWithNext"/>
        <w:rPr>
          <w:rFonts w:ascii="David" w:hAnsi="David"/>
          <w:rtl/>
        </w:rPr>
      </w:pPr>
    </w:p>
    <w:p w:rsidR="00CA1C9A" w:rsidRPr="00F563F7" w:rsidRDefault="00CA1C9A" w:rsidP="00CA1C9A">
      <w:pPr>
        <w:rPr>
          <w:rFonts w:ascii="David" w:hAnsi="David"/>
          <w:rtl/>
        </w:rPr>
      </w:pPr>
      <w:r w:rsidRPr="00F563F7">
        <w:rPr>
          <w:rFonts w:ascii="David" w:hAnsi="David"/>
          <w:rtl/>
        </w:rPr>
        <w:t xml:space="preserve">תסביר רק </w:t>
      </w:r>
      <w:bookmarkStart w:id="15" w:name="_ETM_Q1_146017"/>
      <w:bookmarkEnd w:id="15"/>
      <w:r w:rsidRPr="00F563F7">
        <w:rPr>
          <w:rFonts w:ascii="David" w:hAnsi="David"/>
          <w:rtl/>
        </w:rPr>
        <w:t xml:space="preserve">למה להוראת שעה? מה </w:t>
      </w:r>
      <w:proofErr w:type="spellStart"/>
      <w:r w:rsidRPr="00F563F7">
        <w:rPr>
          <w:rFonts w:ascii="David" w:hAnsi="David"/>
          <w:rtl/>
        </w:rPr>
        <w:t>היתה</w:t>
      </w:r>
      <w:proofErr w:type="spellEnd"/>
      <w:r w:rsidRPr="00F563F7">
        <w:rPr>
          <w:rFonts w:ascii="David" w:hAnsi="David"/>
          <w:rtl/>
        </w:rPr>
        <w:t xml:space="preserve"> התכלית?</w:t>
      </w:r>
      <w:bookmarkStart w:id="16" w:name="_ETM_Q1_155763"/>
      <w:bookmarkEnd w:id="16"/>
    </w:p>
    <w:p w:rsidR="00CA1C9A" w:rsidRPr="00F563F7" w:rsidRDefault="00CA1C9A" w:rsidP="00CA1C9A">
      <w:pPr>
        <w:rPr>
          <w:rFonts w:ascii="David" w:hAnsi="David"/>
          <w:rtl/>
        </w:rPr>
      </w:pPr>
    </w:p>
    <w:sdt>
      <w:sdtPr>
        <w:rPr>
          <w:rtl/>
        </w:rPr>
        <w:alias w:val="אורח"/>
        <w:tag w:val="&lt;ID&gt;764067&lt;/ID&gt;&lt;Name&gt;חגי בן ארזה&lt;/Name&gt;&lt;Data&gt;חגי בן ארזה&lt;/Data&gt;&lt;Shortcut&gt;חגבנ&lt;/Shortcut&gt;&lt;Title&gt;עו&quot;ד ביחידת החקיקה, רשות לניירות ערך&lt;/Title&gt;"/>
        <w:id w:val="45337785"/>
        <w:placeholder>
          <w:docPart w:val="DefaultPlaceholder_-1854013440"/>
        </w:placeholder>
        <w15:color w:val="993366"/>
      </w:sdtPr>
      <w:sdtEndPr/>
      <w:sdtContent>
        <w:p w:rsidR="00CA1C9A" w:rsidRPr="00F563F7" w:rsidRDefault="00CA1C9A" w:rsidP="00CA1C9A">
          <w:pPr>
            <w:pStyle w:val="af9"/>
            <w:keepNext/>
            <w:rPr>
              <w:rtl/>
            </w:rPr>
          </w:pPr>
          <w:r w:rsidRPr="00F563F7">
            <w:rPr>
              <w:rStyle w:val="afd"/>
              <w:color w:val="000000"/>
              <w:rtl/>
            </w:rPr>
            <w:t>חגי בן ארזה</w:t>
          </w:r>
          <w:r w:rsidRPr="00F563F7">
            <w:rPr>
              <w:color w:val="000000"/>
              <w:rtl/>
            </w:rPr>
            <w:t>:</w:t>
          </w:r>
        </w:p>
      </w:sdtContent>
    </w:sdt>
    <w:p w:rsidR="00CA1C9A" w:rsidRPr="00F563F7" w:rsidRDefault="00CA1C9A" w:rsidP="00CA1C9A">
      <w:pPr>
        <w:pStyle w:val="KeepWithNext"/>
        <w:rPr>
          <w:rFonts w:ascii="David" w:hAnsi="David"/>
          <w:rtl/>
        </w:rPr>
      </w:pPr>
    </w:p>
    <w:p w:rsidR="00CA1C9A" w:rsidRPr="00F563F7" w:rsidRDefault="00CA1C9A" w:rsidP="00251EB6">
      <w:pPr>
        <w:rPr>
          <w:rFonts w:ascii="David" w:hAnsi="David"/>
          <w:rtl/>
        </w:rPr>
      </w:pPr>
      <w:r w:rsidRPr="00F563F7">
        <w:rPr>
          <w:rFonts w:ascii="David" w:hAnsi="David"/>
          <w:rtl/>
        </w:rPr>
        <w:t>א</w:t>
      </w:r>
      <w:bookmarkStart w:id="17" w:name="_ETM_Q1_151190"/>
      <w:bookmarkEnd w:id="17"/>
      <w:r w:rsidRPr="00F563F7">
        <w:rPr>
          <w:rFonts w:ascii="David" w:hAnsi="David"/>
          <w:rtl/>
        </w:rPr>
        <w:t xml:space="preserve">ז השוק הזה של </w:t>
      </w:r>
      <w:r w:rsidR="00251EB6" w:rsidRPr="00F563F7">
        <w:rPr>
          <w:rFonts w:ascii="David" w:hAnsi="David"/>
          <w:rtl/>
        </w:rPr>
        <w:t xml:space="preserve">ניירות ערך מסחריים בארץ לא כל </w:t>
      </w:r>
      <w:bookmarkStart w:id="18" w:name="_ETM_Q1_153326"/>
      <w:bookmarkEnd w:id="18"/>
      <w:r w:rsidR="00251EB6" w:rsidRPr="00F563F7">
        <w:rPr>
          <w:rFonts w:ascii="David" w:hAnsi="David"/>
          <w:rtl/>
        </w:rPr>
        <w:t xml:space="preserve">כך מפותח. בעולם הוא תופס נפח הרבה יותר גדול. </w:t>
      </w:r>
      <w:proofErr w:type="spellStart"/>
      <w:r w:rsidR="00251EB6" w:rsidRPr="00F563F7">
        <w:rPr>
          <w:rFonts w:ascii="David" w:hAnsi="David"/>
          <w:rtl/>
        </w:rPr>
        <w:t>היתה</w:t>
      </w:r>
      <w:proofErr w:type="spellEnd"/>
      <w:r w:rsidR="00251EB6" w:rsidRPr="00F563F7">
        <w:rPr>
          <w:rFonts w:ascii="David" w:hAnsi="David"/>
          <w:rtl/>
        </w:rPr>
        <w:t xml:space="preserve"> </w:t>
      </w:r>
      <w:bookmarkStart w:id="19" w:name="_ETM_Q1_161487"/>
      <w:bookmarkEnd w:id="19"/>
      <w:r w:rsidR="00251EB6" w:rsidRPr="00F563F7">
        <w:rPr>
          <w:rFonts w:ascii="David" w:hAnsi="David"/>
          <w:rtl/>
        </w:rPr>
        <w:t xml:space="preserve">ועדה פנימית של הרשות שדנה איך לפתח את השוק הזה. </w:t>
      </w:r>
      <w:bookmarkStart w:id="20" w:name="_ETM_Q1_162913"/>
      <w:bookmarkEnd w:id="20"/>
      <w:r w:rsidR="00251EB6" w:rsidRPr="00F563F7">
        <w:rPr>
          <w:rFonts w:ascii="David" w:hAnsi="David"/>
          <w:rtl/>
        </w:rPr>
        <w:t xml:space="preserve">אחת </w:t>
      </w:r>
      <w:r w:rsidR="00F018DB" w:rsidRPr="00F563F7">
        <w:rPr>
          <w:rFonts w:ascii="David" w:hAnsi="David"/>
          <w:rtl/>
        </w:rPr>
        <w:t xml:space="preserve">המסקנות </w:t>
      </w:r>
      <w:proofErr w:type="spellStart"/>
      <w:r w:rsidR="00F018DB" w:rsidRPr="00F563F7">
        <w:rPr>
          <w:rFonts w:ascii="David" w:hAnsi="David"/>
          <w:rtl/>
        </w:rPr>
        <w:t>היתה</w:t>
      </w:r>
      <w:proofErr w:type="spellEnd"/>
      <w:r w:rsidR="00F018DB" w:rsidRPr="00F563F7">
        <w:rPr>
          <w:rFonts w:ascii="David" w:hAnsi="David"/>
          <w:rtl/>
        </w:rPr>
        <w:t xml:space="preserve"> – היו כל מיני </w:t>
      </w:r>
      <w:r w:rsidR="00F018DB" w:rsidRPr="00F563F7">
        <w:rPr>
          <w:rFonts w:ascii="David" w:hAnsi="David"/>
          <w:rtl/>
        </w:rPr>
        <w:lastRenderedPageBreak/>
        <w:t xml:space="preserve">מסקנות, חלקן </w:t>
      </w:r>
      <w:bookmarkStart w:id="21" w:name="_ETM_Q1_166269"/>
      <w:bookmarkEnd w:id="21"/>
      <w:r w:rsidR="00F018DB" w:rsidRPr="00F563F7">
        <w:rPr>
          <w:rFonts w:ascii="David" w:hAnsi="David"/>
          <w:rtl/>
        </w:rPr>
        <w:t>עברו כבר, חלקן עדין לא אבל אחד הדברים היה הנושא</w:t>
      </w:r>
      <w:bookmarkStart w:id="22" w:name="_ETM_Q1_169380"/>
      <w:bookmarkEnd w:id="22"/>
      <w:r w:rsidR="00F018DB" w:rsidRPr="00F563F7">
        <w:rPr>
          <w:rFonts w:ascii="David" w:hAnsi="David"/>
          <w:rtl/>
        </w:rPr>
        <w:t xml:space="preserve"> של האגרות. החלטנו לבחון את האפשרות לשלוש שנים לתת אגרה נמוכה יותר ולבדוק את </w:t>
      </w:r>
      <w:r w:rsidR="00E8545F" w:rsidRPr="00F563F7">
        <w:rPr>
          <w:rFonts w:ascii="David" w:hAnsi="David"/>
          <w:rtl/>
        </w:rPr>
        <w:t xml:space="preserve">ההשפעה של זה על השוק. זאת </w:t>
      </w:r>
      <w:bookmarkStart w:id="23" w:name="_ETM_Q1_182465"/>
      <w:bookmarkEnd w:id="23"/>
      <w:r w:rsidR="00E8545F" w:rsidRPr="00F563F7">
        <w:rPr>
          <w:rFonts w:ascii="David" w:hAnsi="David"/>
          <w:rtl/>
        </w:rPr>
        <w:t>ההצעה.</w:t>
      </w:r>
    </w:p>
    <w:p w:rsidR="00C97FA7" w:rsidRPr="00F563F7" w:rsidRDefault="00C97FA7" w:rsidP="00C97FA7">
      <w:pPr>
        <w:rPr>
          <w:rFonts w:ascii="David" w:hAnsi="David"/>
          <w:rtl/>
        </w:rPr>
      </w:pPr>
      <w:bookmarkStart w:id="24" w:name="_ETM_Q1_105943"/>
      <w:bookmarkStart w:id="25" w:name="_ETM_Q1_106763"/>
      <w:bookmarkStart w:id="26" w:name="_ETM_Q1_106484"/>
      <w:bookmarkEnd w:id="24"/>
      <w:bookmarkEnd w:id="25"/>
      <w:bookmarkEnd w:id="26"/>
    </w:p>
    <w:sdt>
      <w:sdtPr>
        <w:rPr>
          <w:rtl/>
        </w:rPr>
        <w:alias w:val="יור"/>
        <w:tag w:val="&lt;ID&gt;4762&lt;/ID&gt;&lt;Name&gt;משה גפני&lt;/Name&gt;&lt;Data&gt;משה גפני&lt;/Data&gt;&lt;Shortcut&gt;משגפ&lt;/Shortcut&gt;"/>
        <w:id w:val="-420414082"/>
        <w:placeholder>
          <w:docPart w:val="DefaultPlaceholder_-1854013440"/>
        </w:placeholder>
        <w15:color w:val="993366"/>
      </w:sdtPr>
      <w:sdtEndPr/>
      <w:sdtContent>
        <w:p w:rsidR="00E8545F" w:rsidRPr="00F563F7" w:rsidRDefault="00E8545F" w:rsidP="00E8545F">
          <w:pPr>
            <w:pStyle w:val="af6"/>
            <w:keepNext/>
            <w:rPr>
              <w:rtl/>
            </w:rPr>
          </w:pPr>
          <w:r w:rsidRPr="00F563F7">
            <w:rPr>
              <w:rStyle w:val="afd"/>
              <w:color w:val="000000"/>
              <w:rtl/>
            </w:rPr>
            <w:t>היו"ר משה גפני</w:t>
          </w:r>
          <w:r w:rsidRPr="00F563F7">
            <w:rPr>
              <w:color w:val="000000"/>
              <w:rtl/>
            </w:rPr>
            <w:t>:</w:t>
          </w:r>
        </w:p>
      </w:sdtContent>
    </w:sdt>
    <w:p w:rsidR="00E8545F" w:rsidRPr="00F563F7" w:rsidRDefault="00E8545F" w:rsidP="00E8545F">
      <w:pPr>
        <w:pStyle w:val="KeepWithNext"/>
        <w:rPr>
          <w:rFonts w:ascii="David" w:hAnsi="David"/>
          <w:rtl/>
        </w:rPr>
      </w:pPr>
    </w:p>
    <w:p w:rsidR="00C97FA7" w:rsidRPr="00F563F7" w:rsidRDefault="00E8545F" w:rsidP="00E8545F">
      <w:pPr>
        <w:rPr>
          <w:rFonts w:ascii="David" w:hAnsi="David"/>
          <w:rtl/>
        </w:rPr>
      </w:pPr>
      <w:r w:rsidRPr="00F563F7">
        <w:rPr>
          <w:rFonts w:ascii="David" w:hAnsi="David"/>
          <w:rtl/>
        </w:rPr>
        <w:t>או</w:t>
      </w:r>
      <w:r w:rsidR="00C97FA7" w:rsidRPr="00F563F7">
        <w:rPr>
          <w:rFonts w:ascii="David" w:hAnsi="David"/>
          <w:rtl/>
        </w:rPr>
        <w:t>קי. תקנות ניירות ערך</w:t>
      </w:r>
      <w:r w:rsidRPr="00F563F7">
        <w:rPr>
          <w:rFonts w:ascii="David" w:hAnsi="David"/>
          <w:rtl/>
        </w:rPr>
        <w:t xml:space="preserve"> (אגרת בקשה למתן היתר לפרסום תשקיף) (הוראת שעה), התשע"ח-2018. </w:t>
      </w:r>
      <w:r w:rsidR="00C97FA7" w:rsidRPr="00F563F7">
        <w:rPr>
          <w:rFonts w:ascii="David" w:hAnsi="David"/>
          <w:rtl/>
        </w:rPr>
        <w:t>מי</w:t>
      </w:r>
      <w:r w:rsidRPr="00F563F7">
        <w:rPr>
          <w:rFonts w:ascii="David" w:hAnsi="David"/>
          <w:rtl/>
        </w:rPr>
        <w:t xml:space="preserve"> </w:t>
      </w:r>
      <w:bookmarkStart w:id="27" w:name="_ETM_Q1_181430"/>
      <w:bookmarkEnd w:id="27"/>
      <w:r w:rsidR="00C97FA7" w:rsidRPr="00F563F7">
        <w:rPr>
          <w:rFonts w:ascii="David" w:hAnsi="David"/>
          <w:rtl/>
        </w:rPr>
        <w:t>בעד אישור התקנות ירים את ידו?</w:t>
      </w:r>
      <w:r w:rsidRPr="00F563F7">
        <w:rPr>
          <w:rFonts w:ascii="David" w:hAnsi="David"/>
          <w:rtl/>
        </w:rPr>
        <w:t xml:space="preserve"> מי נגד? מי נמנע?</w:t>
      </w:r>
    </w:p>
    <w:p w:rsidR="00E8545F" w:rsidRPr="00F563F7" w:rsidRDefault="00E8545F" w:rsidP="00E8545F">
      <w:pPr>
        <w:rPr>
          <w:rFonts w:ascii="David" w:hAnsi="David"/>
          <w:rtl/>
        </w:rPr>
      </w:pPr>
    </w:p>
    <w:p w:rsidR="00E8545F" w:rsidRPr="00F563F7" w:rsidRDefault="00E8545F" w:rsidP="00E8545F">
      <w:pPr>
        <w:pStyle w:val="af1"/>
        <w:keepNext/>
        <w:rPr>
          <w:rtl/>
        </w:rPr>
      </w:pPr>
      <w:r w:rsidRPr="00F563F7">
        <w:rPr>
          <w:rtl/>
        </w:rPr>
        <w:t>הצבעה</w:t>
      </w:r>
    </w:p>
    <w:p w:rsidR="00E8545F" w:rsidRPr="00F563F7" w:rsidRDefault="00E8545F" w:rsidP="00E8545F">
      <w:pPr>
        <w:pStyle w:val="--"/>
        <w:keepNext/>
        <w:rPr>
          <w:rtl/>
        </w:rPr>
      </w:pPr>
    </w:p>
    <w:p w:rsidR="00E8545F" w:rsidRPr="00F563F7" w:rsidRDefault="00E8545F" w:rsidP="00E8545F">
      <w:pPr>
        <w:pStyle w:val="--"/>
        <w:keepNext/>
        <w:rPr>
          <w:rtl/>
        </w:rPr>
      </w:pPr>
      <w:r w:rsidRPr="00F563F7">
        <w:rPr>
          <w:rtl/>
        </w:rPr>
        <w:t>בעד – הרוב</w:t>
      </w:r>
    </w:p>
    <w:p w:rsidR="00E8545F" w:rsidRPr="00F563F7" w:rsidRDefault="00E8545F" w:rsidP="00E8545F">
      <w:pPr>
        <w:pStyle w:val="--"/>
        <w:keepNext/>
        <w:rPr>
          <w:rtl/>
        </w:rPr>
      </w:pPr>
      <w:r w:rsidRPr="00F563F7">
        <w:rPr>
          <w:rtl/>
        </w:rPr>
        <w:t>נגד – אין</w:t>
      </w:r>
    </w:p>
    <w:p w:rsidR="00E8545F" w:rsidRPr="00F563F7" w:rsidRDefault="00E8545F" w:rsidP="00E8545F">
      <w:pPr>
        <w:pStyle w:val="--"/>
        <w:keepNext/>
        <w:rPr>
          <w:rtl/>
        </w:rPr>
      </w:pPr>
      <w:r w:rsidRPr="00F563F7">
        <w:rPr>
          <w:rtl/>
        </w:rPr>
        <w:t xml:space="preserve">נמנעים – אין </w:t>
      </w:r>
    </w:p>
    <w:p w:rsidR="00E8545F" w:rsidRPr="00F563F7" w:rsidRDefault="00477F0B" w:rsidP="00E8545F">
      <w:pPr>
        <w:pStyle w:val="af2"/>
        <w:rPr>
          <w:rtl/>
        </w:rPr>
      </w:pPr>
      <w:r w:rsidRPr="00F563F7">
        <w:rPr>
          <w:rtl/>
        </w:rPr>
        <w:t xml:space="preserve">תקנות ניירות ערך (אגרת בקשה למתן היתר לפרסום </w:t>
      </w:r>
      <w:r>
        <w:rPr>
          <w:rtl/>
        </w:rPr>
        <w:t>תשקיף) (הוראת שעה), התשע"ח-2018</w:t>
      </w:r>
      <w:r>
        <w:rPr>
          <w:rFonts w:hint="cs"/>
          <w:rtl/>
        </w:rPr>
        <w:t>,</w:t>
      </w:r>
      <w:r w:rsidR="00E8545F" w:rsidRPr="00F563F7">
        <w:rPr>
          <w:rtl/>
        </w:rPr>
        <w:t xml:space="preserve"> אושרו.</w:t>
      </w:r>
    </w:p>
    <w:p w:rsidR="00E8545F" w:rsidRPr="00F563F7" w:rsidRDefault="00E8545F" w:rsidP="00E8545F">
      <w:pPr>
        <w:rPr>
          <w:rFonts w:ascii="David" w:hAnsi="David"/>
          <w:rtl/>
        </w:rPr>
      </w:pPr>
    </w:p>
    <w:sdt>
      <w:sdtPr>
        <w:rPr>
          <w:rtl/>
        </w:rPr>
        <w:alias w:val="יור"/>
        <w:tag w:val="&lt;ID&gt;4762&lt;/ID&gt;&lt;Name&gt;משה גפני&lt;/Name&gt;&lt;Data&gt;משה גפני&lt;/Data&gt;&lt;Shortcut&gt;משגפ&lt;/Shortcut&gt;"/>
        <w:id w:val="-2114506214"/>
        <w:placeholder>
          <w:docPart w:val="DefaultPlaceholder_-1854013440"/>
        </w:placeholder>
        <w15:color w:val="993366"/>
      </w:sdtPr>
      <w:sdtEndPr/>
      <w:sdtContent>
        <w:p w:rsidR="00E8545F" w:rsidRPr="00F563F7" w:rsidRDefault="00E8545F" w:rsidP="00E8545F">
          <w:pPr>
            <w:pStyle w:val="af6"/>
            <w:keepNext/>
            <w:rPr>
              <w:rtl/>
            </w:rPr>
          </w:pPr>
          <w:r w:rsidRPr="00F563F7">
            <w:rPr>
              <w:rStyle w:val="afd"/>
              <w:color w:val="000000"/>
              <w:rtl/>
            </w:rPr>
            <w:t>היו"ר משה גפני</w:t>
          </w:r>
          <w:r w:rsidRPr="00F563F7">
            <w:rPr>
              <w:color w:val="000000"/>
              <w:rtl/>
            </w:rPr>
            <w:t>:</w:t>
          </w:r>
        </w:p>
      </w:sdtContent>
    </w:sdt>
    <w:p w:rsidR="00E8545F" w:rsidRPr="00F563F7" w:rsidRDefault="00E8545F" w:rsidP="00E8545F">
      <w:pPr>
        <w:pStyle w:val="KeepWithNext"/>
        <w:rPr>
          <w:rFonts w:ascii="David" w:hAnsi="David"/>
          <w:rtl/>
        </w:rPr>
      </w:pPr>
    </w:p>
    <w:p w:rsidR="00C97FA7" w:rsidRPr="00F563F7" w:rsidRDefault="00C97FA7" w:rsidP="00C97FA7">
      <w:pPr>
        <w:rPr>
          <w:rFonts w:ascii="David" w:hAnsi="David"/>
          <w:rtl/>
        </w:rPr>
      </w:pPr>
      <w:r w:rsidRPr="00F563F7">
        <w:rPr>
          <w:rFonts w:ascii="David" w:hAnsi="David"/>
          <w:rtl/>
        </w:rPr>
        <w:t>התקנות אושרו למרבה ההפתעה פה אחד.</w:t>
      </w:r>
    </w:p>
    <w:p w:rsidR="00C97FA7" w:rsidRPr="00F563F7" w:rsidRDefault="00C97FA7" w:rsidP="00C97FA7">
      <w:pPr>
        <w:rPr>
          <w:rFonts w:ascii="David" w:hAnsi="David"/>
          <w:rtl/>
        </w:rPr>
      </w:pPr>
    </w:p>
    <w:p w:rsidR="00C97FA7" w:rsidRPr="00F563F7" w:rsidRDefault="00C97FA7">
      <w:pPr>
        <w:bidi w:val="0"/>
        <w:spacing w:line="240" w:lineRule="auto"/>
        <w:ind w:firstLine="0"/>
        <w:jc w:val="left"/>
        <w:rPr>
          <w:rFonts w:ascii="David" w:hAnsi="David"/>
        </w:rPr>
      </w:pPr>
      <w:r w:rsidRPr="00F563F7">
        <w:rPr>
          <w:rFonts w:ascii="David" w:hAnsi="David"/>
          <w:rtl/>
        </w:rPr>
        <w:br w:type="page"/>
      </w:r>
    </w:p>
    <w:sdt>
      <w:sdtPr>
        <w:rPr>
          <w:rtl/>
        </w:rPr>
        <w:alias w:val="נושא"/>
        <w:tag w:val="&lt;ID&gt;613558&lt;/ID&gt;&lt;Name&gt;טיוטת תקנות ניירות ערך (אגרה שנתית)(תיקון), התשע&quot;ח-2018&lt;/Name&gt;&lt;Data&gt;טיוטת תקנות ניירות ערך (אגרה שנתית)(תיקון), התשע&quot;ח-2018&lt;/Data&gt;"/>
        <w:id w:val="1988047248"/>
        <w:placeholder>
          <w:docPart w:val="DefaultPlaceholder_-1854013440"/>
        </w:placeholder>
        <w15:color w:val="993366"/>
      </w:sdtPr>
      <w:sdtEndPr/>
      <w:sdtContent>
        <w:p w:rsidR="00C97FA7" w:rsidRPr="00F563F7" w:rsidRDefault="00C97FA7" w:rsidP="00E67500">
          <w:pPr>
            <w:pStyle w:val="a6"/>
            <w:keepNext/>
            <w:rPr>
              <w:rtl/>
            </w:rPr>
          </w:pPr>
          <w:r w:rsidRPr="00F563F7">
            <w:rPr>
              <w:rStyle w:val="afd"/>
              <w:color w:val="000000"/>
              <w:rtl/>
            </w:rPr>
            <w:t xml:space="preserve"> תקנות ניירות ערך (אגרה שנתית)(תיקון), התשע"ח-2018</w:t>
          </w:r>
        </w:p>
      </w:sdtContent>
    </w:sdt>
    <w:p w:rsidR="00C97FA7" w:rsidRDefault="00C97FA7" w:rsidP="00C97FA7">
      <w:pPr>
        <w:pStyle w:val="KeepWithNext"/>
        <w:rPr>
          <w:rFonts w:ascii="David" w:hAnsi="David"/>
          <w:rtl/>
        </w:rPr>
      </w:pPr>
    </w:p>
    <w:p w:rsidR="00477F0B" w:rsidRPr="00477F0B" w:rsidRDefault="00477F0B" w:rsidP="00477F0B">
      <w:pPr>
        <w:rPr>
          <w:rtl/>
        </w:rPr>
      </w:pPr>
    </w:p>
    <w:sdt>
      <w:sdtPr>
        <w:rPr>
          <w:rtl/>
        </w:rPr>
        <w:alias w:val="יור"/>
        <w:tag w:val="&lt;ID&gt;4762&lt;/ID&gt;&lt;Name&gt;משה גפני - יו&quot;רַ&lt;/Name&gt;&lt;Data&gt;משה גפני&lt;/Data&gt;&lt;Shortcut&gt;משגפ&lt;/Shortcut&gt;"/>
        <w:id w:val="-1941450710"/>
        <w:placeholder>
          <w:docPart w:val="DefaultPlaceholder_-1854013440"/>
        </w:placeholder>
        <w15:color w:val="993366"/>
      </w:sdtPr>
      <w:sdtEndPr/>
      <w:sdtContent>
        <w:p w:rsidR="00C97FA7" w:rsidRPr="00F563F7" w:rsidRDefault="00C97FA7" w:rsidP="00C97FA7">
          <w:pPr>
            <w:pStyle w:val="af6"/>
            <w:keepNext/>
            <w:rPr>
              <w:rtl/>
            </w:rPr>
          </w:pPr>
          <w:r w:rsidRPr="00F563F7">
            <w:rPr>
              <w:rStyle w:val="afd"/>
              <w:color w:val="000000"/>
              <w:rtl/>
            </w:rPr>
            <w:t>היו"ר משה גפני</w:t>
          </w:r>
          <w:r w:rsidRPr="00F563F7">
            <w:rPr>
              <w:color w:val="000000"/>
              <w:rtl/>
            </w:rPr>
            <w:t>:</w:t>
          </w:r>
        </w:p>
      </w:sdtContent>
    </w:sdt>
    <w:p w:rsidR="00C97FA7" w:rsidRPr="00F563F7" w:rsidRDefault="00C97FA7" w:rsidP="00C97FA7">
      <w:pPr>
        <w:pStyle w:val="KeepWithNext"/>
        <w:rPr>
          <w:rFonts w:ascii="David" w:hAnsi="David"/>
          <w:rtl/>
        </w:rPr>
      </w:pPr>
    </w:p>
    <w:p w:rsidR="00C97FA7" w:rsidRPr="00F563F7" w:rsidRDefault="00C97FA7" w:rsidP="00C97FA7">
      <w:pPr>
        <w:rPr>
          <w:rFonts w:ascii="David" w:hAnsi="David"/>
          <w:rtl/>
        </w:rPr>
      </w:pPr>
      <w:r w:rsidRPr="00F563F7">
        <w:rPr>
          <w:rFonts w:ascii="David" w:hAnsi="David"/>
          <w:rtl/>
        </w:rPr>
        <w:t>אנחנו עוברים</w:t>
      </w:r>
      <w:r w:rsidR="00540117" w:rsidRPr="00F563F7">
        <w:rPr>
          <w:rFonts w:ascii="David" w:hAnsi="David"/>
          <w:rtl/>
        </w:rPr>
        <w:t xml:space="preserve"> לתקנות ניירות ערך (אגרה שנתית)</w:t>
      </w:r>
      <w:r w:rsidRPr="00F563F7">
        <w:rPr>
          <w:rFonts w:ascii="David" w:hAnsi="David"/>
          <w:rtl/>
        </w:rPr>
        <w:t>.</w:t>
      </w:r>
      <w:r w:rsidR="00540117" w:rsidRPr="00F563F7">
        <w:rPr>
          <w:rFonts w:ascii="David" w:hAnsi="David"/>
          <w:rtl/>
        </w:rPr>
        <w:t xml:space="preserve"> בבקשה.</w:t>
      </w:r>
    </w:p>
    <w:p w:rsidR="00C97FA7" w:rsidRPr="00F563F7" w:rsidRDefault="00C97FA7" w:rsidP="00C97FA7">
      <w:pPr>
        <w:rPr>
          <w:rFonts w:ascii="David" w:hAnsi="David"/>
          <w:rtl/>
        </w:rPr>
      </w:pPr>
    </w:p>
    <w:sdt>
      <w:sdtPr>
        <w:rPr>
          <w:rtl/>
        </w:rPr>
        <w:alias w:val="דובר_המשך"/>
        <w:tag w:val="&lt;ID&gt;764067&lt;/ID&gt;&lt;Name&gt;חגי בן ארזה&lt;/Name&gt;&lt;Data&gt;חגי בן ארזה&lt;/Data&gt;&lt;Shortcut&gt;חגבנ&lt;/Shortcut&gt;"/>
        <w:id w:val="-1034035594"/>
        <w:placeholder>
          <w:docPart w:val="DefaultPlaceholder_-1854013440"/>
        </w:placeholder>
        <w15:color w:val="993366"/>
      </w:sdtPr>
      <w:sdtEndPr/>
      <w:sdtContent>
        <w:p w:rsidR="00C97FA7" w:rsidRPr="00F563F7" w:rsidRDefault="00C97FA7" w:rsidP="00C97FA7">
          <w:pPr>
            <w:pStyle w:val="-"/>
            <w:keepNext/>
            <w:rPr>
              <w:rtl/>
            </w:rPr>
          </w:pPr>
          <w:r w:rsidRPr="00F563F7">
            <w:rPr>
              <w:rStyle w:val="afd"/>
              <w:color w:val="000000"/>
              <w:rtl/>
            </w:rPr>
            <w:t>חגי בן ארזה</w:t>
          </w:r>
          <w:r w:rsidRPr="00F563F7">
            <w:rPr>
              <w:color w:val="000000"/>
              <w:rtl/>
            </w:rPr>
            <w:t>:</w:t>
          </w:r>
        </w:p>
      </w:sdtContent>
    </w:sdt>
    <w:p w:rsidR="00C97FA7" w:rsidRPr="00F563F7" w:rsidRDefault="00C97FA7" w:rsidP="00C97FA7">
      <w:pPr>
        <w:pStyle w:val="KeepWithNext"/>
        <w:rPr>
          <w:rFonts w:ascii="David" w:hAnsi="David"/>
          <w:rtl/>
        </w:rPr>
      </w:pPr>
    </w:p>
    <w:p w:rsidR="00C97FA7" w:rsidRPr="00F563F7" w:rsidRDefault="00103967" w:rsidP="00E67500">
      <w:pPr>
        <w:rPr>
          <w:rFonts w:ascii="David" w:hAnsi="David"/>
          <w:rtl/>
        </w:rPr>
      </w:pPr>
      <w:r w:rsidRPr="00F563F7">
        <w:rPr>
          <w:rFonts w:ascii="David" w:hAnsi="David"/>
          <w:rtl/>
        </w:rPr>
        <w:t xml:space="preserve">כאן אנחנו מדברים על תיקון שקשור </w:t>
      </w:r>
      <w:bookmarkStart w:id="28" w:name="_ETM_Q1_221137"/>
      <w:bookmarkEnd w:id="28"/>
      <w:r w:rsidRPr="00F563F7">
        <w:rPr>
          <w:rFonts w:ascii="David" w:hAnsi="David"/>
          <w:rtl/>
        </w:rPr>
        <w:t xml:space="preserve">במידה מסוימת לתיקון 28 לחוק </w:t>
      </w:r>
      <w:r w:rsidR="00E67500" w:rsidRPr="00F563F7">
        <w:rPr>
          <w:rFonts w:ascii="David" w:hAnsi="David"/>
          <w:rtl/>
        </w:rPr>
        <w:t xml:space="preserve">השקעות משותפות בנאמנות (תיקון תעודות הסל), שעבר פה לפני חודש בוועדה. </w:t>
      </w:r>
      <w:r w:rsidR="00C97FA7" w:rsidRPr="00F563F7">
        <w:rPr>
          <w:rFonts w:ascii="David" w:hAnsi="David"/>
          <w:rtl/>
        </w:rPr>
        <w:t xml:space="preserve">במסגרת זה, חברות </w:t>
      </w:r>
      <w:r w:rsidR="00E67500" w:rsidRPr="00F563F7">
        <w:rPr>
          <w:rFonts w:ascii="David" w:hAnsi="David"/>
          <w:rtl/>
        </w:rPr>
        <w:t xml:space="preserve">תעודות הסל יצטרכו לשלם אגרות </w:t>
      </w:r>
      <w:bookmarkStart w:id="29" w:name="_ETM_Q1_230949"/>
      <w:bookmarkEnd w:id="29"/>
      <w:r w:rsidR="00AA1E74" w:rsidRPr="00F563F7">
        <w:rPr>
          <w:rFonts w:ascii="David" w:hAnsi="David"/>
          <w:rtl/>
        </w:rPr>
        <w:t xml:space="preserve">כמו קרנות נאמנות, הם הופכות להיות קרנות נאמנות - </w:t>
      </w:r>
      <w:bookmarkStart w:id="30" w:name="_ETM_Q1_233461"/>
      <w:bookmarkEnd w:id="30"/>
      <w:r w:rsidR="00AA1E74" w:rsidRPr="00F563F7">
        <w:rPr>
          <w:rFonts w:ascii="David" w:hAnsi="David"/>
          <w:rtl/>
        </w:rPr>
        <w:t>-</w:t>
      </w:r>
    </w:p>
    <w:p w:rsidR="00C97FA7" w:rsidRPr="00F563F7" w:rsidRDefault="00C97FA7" w:rsidP="00C97FA7">
      <w:pPr>
        <w:rPr>
          <w:rFonts w:ascii="David" w:hAnsi="David"/>
          <w:rtl/>
        </w:rPr>
      </w:pPr>
    </w:p>
    <w:sdt>
      <w:sdtPr>
        <w:rPr>
          <w:rtl/>
        </w:rPr>
        <w:alias w:val="יור"/>
        <w:tag w:val="&lt;ID&gt;4762&lt;/ID&gt;&lt;Name&gt;משה גפני - יו&quot;רַ&lt;/Name&gt;&lt;Data&gt;משה גפני&lt;/Data&gt;&lt;Shortcut&gt;משגפ&lt;/Shortcut&gt;"/>
        <w:id w:val="-426422728"/>
        <w:placeholder>
          <w:docPart w:val="DefaultPlaceholder_-1854013440"/>
        </w:placeholder>
        <w15:color w:val="993366"/>
      </w:sdtPr>
      <w:sdtEndPr/>
      <w:sdtContent>
        <w:p w:rsidR="00C97FA7" w:rsidRPr="00F563F7" w:rsidRDefault="00C97FA7" w:rsidP="00C97FA7">
          <w:pPr>
            <w:pStyle w:val="af6"/>
            <w:keepNext/>
            <w:rPr>
              <w:rtl/>
            </w:rPr>
          </w:pPr>
          <w:proofErr w:type="spellStart"/>
          <w:r w:rsidRPr="00F563F7">
            <w:rPr>
              <w:rStyle w:val="afd"/>
              <w:color w:val="000000"/>
              <w:rtl/>
            </w:rPr>
            <w:t>להיו"ר</w:t>
          </w:r>
          <w:proofErr w:type="spellEnd"/>
          <w:r w:rsidRPr="00F563F7">
            <w:rPr>
              <w:rStyle w:val="afd"/>
              <w:color w:val="000000"/>
              <w:rtl/>
            </w:rPr>
            <w:t xml:space="preserve"> משה גפני</w:t>
          </w:r>
          <w:r w:rsidRPr="00F563F7">
            <w:rPr>
              <w:color w:val="000000"/>
              <w:rtl/>
            </w:rPr>
            <w:t>:</w:t>
          </w:r>
        </w:p>
      </w:sdtContent>
    </w:sdt>
    <w:p w:rsidR="00C97FA7" w:rsidRPr="00F563F7" w:rsidRDefault="00C97FA7" w:rsidP="00C97FA7">
      <w:pPr>
        <w:pStyle w:val="KeepWithNext"/>
        <w:rPr>
          <w:rFonts w:ascii="David" w:hAnsi="David"/>
          <w:rtl/>
        </w:rPr>
      </w:pPr>
    </w:p>
    <w:p w:rsidR="00C97FA7" w:rsidRPr="00F563F7" w:rsidRDefault="00C97FA7" w:rsidP="00C97FA7">
      <w:pPr>
        <w:rPr>
          <w:rFonts w:ascii="David" w:hAnsi="David"/>
          <w:rtl/>
        </w:rPr>
      </w:pPr>
      <w:r w:rsidRPr="00F563F7">
        <w:rPr>
          <w:rFonts w:ascii="David" w:hAnsi="David"/>
          <w:rtl/>
        </w:rPr>
        <w:t xml:space="preserve">לפי מה קבעתם את האגרות? </w:t>
      </w:r>
    </w:p>
    <w:p w:rsidR="0041593E" w:rsidRPr="00F563F7" w:rsidRDefault="0041593E" w:rsidP="00C97FA7">
      <w:pPr>
        <w:rPr>
          <w:rFonts w:ascii="David" w:hAnsi="David"/>
          <w:rtl/>
        </w:rPr>
      </w:pPr>
    </w:p>
    <w:bookmarkStart w:id="31" w:name="_ETM_Q1_237350" w:displacedByCustomXml="next"/>
    <w:bookmarkEnd w:id="31" w:displacedByCustomXml="next"/>
    <w:sdt>
      <w:sdtPr>
        <w:rPr>
          <w:rtl/>
        </w:rPr>
        <w:alias w:val="אורח"/>
        <w:tag w:val="&lt;ID&gt;764067&lt;/ID&gt;&lt;Name&gt;חגי בן ארזה&lt;/Name&gt;&lt;Data&gt;חגי בן ארזה&lt;/Data&gt;&lt;Shortcut&gt;חגבנ&lt;/Shortcut&gt;&lt;Title&gt;עו&quot;ד ביחידת החקיקה, רשות לניירות ערך&lt;/Title&gt;"/>
        <w:id w:val="-113211644"/>
        <w:placeholder>
          <w:docPart w:val="DefaultPlaceholder_-1854013440"/>
        </w:placeholder>
        <w15:color w:val="993366"/>
      </w:sdtPr>
      <w:sdtEndPr/>
      <w:sdtContent>
        <w:p w:rsidR="00AA1E74" w:rsidRPr="00F563F7" w:rsidRDefault="00AA1E74" w:rsidP="00AA1E74">
          <w:pPr>
            <w:pStyle w:val="af9"/>
            <w:keepNext/>
            <w:rPr>
              <w:rtl/>
            </w:rPr>
          </w:pPr>
          <w:r w:rsidRPr="00F563F7">
            <w:rPr>
              <w:rStyle w:val="afd"/>
              <w:color w:val="000000"/>
              <w:rtl/>
            </w:rPr>
            <w:t>חגי בן ארזה</w:t>
          </w:r>
          <w:r w:rsidRPr="00F563F7">
            <w:rPr>
              <w:color w:val="000000"/>
              <w:rtl/>
            </w:rPr>
            <w:t>:</w:t>
          </w:r>
        </w:p>
      </w:sdtContent>
    </w:sdt>
    <w:p w:rsidR="00AA1E74" w:rsidRPr="00F563F7" w:rsidRDefault="00AA1E74" w:rsidP="00AA1E74">
      <w:pPr>
        <w:pStyle w:val="KeepWithNext"/>
        <w:rPr>
          <w:rFonts w:ascii="David" w:hAnsi="David"/>
          <w:rtl/>
        </w:rPr>
      </w:pPr>
    </w:p>
    <w:p w:rsidR="00AA1E74" w:rsidRPr="00F563F7" w:rsidRDefault="00AA1E74" w:rsidP="00BB0AE1">
      <w:pPr>
        <w:rPr>
          <w:rFonts w:ascii="David" w:hAnsi="David"/>
          <w:rtl/>
        </w:rPr>
      </w:pPr>
      <w:r w:rsidRPr="00F563F7">
        <w:rPr>
          <w:rFonts w:ascii="David" w:hAnsi="David"/>
          <w:rtl/>
        </w:rPr>
        <w:t>האגרות קיימות כבר כיום. יש צורת תשלום אגרות מסוימת לקרנות</w:t>
      </w:r>
      <w:r w:rsidR="00BB0AE1" w:rsidRPr="00F563F7">
        <w:rPr>
          <w:rFonts w:ascii="David" w:hAnsi="David"/>
          <w:rtl/>
        </w:rPr>
        <w:t xml:space="preserve"> </w:t>
      </w:r>
      <w:bookmarkStart w:id="32" w:name="_ETM_Q1_241882"/>
      <w:bookmarkEnd w:id="32"/>
      <w:r w:rsidR="00BB0AE1" w:rsidRPr="00F563F7">
        <w:rPr>
          <w:rFonts w:ascii="David" w:hAnsi="David"/>
          <w:rtl/>
        </w:rPr>
        <w:t xml:space="preserve">וצורה מסוימת לתאגידים. עד היום הם שילמו כמו תאגידים בהתייחסות </w:t>
      </w:r>
      <w:bookmarkStart w:id="33" w:name="_ETM_Q1_241002"/>
      <w:bookmarkEnd w:id="33"/>
      <w:r w:rsidR="00BB0AE1" w:rsidRPr="00F563F7">
        <w:rPr>
          <w:rFonts w:ascii="David" w:hAnsi="David"/>
          <w:rtl/>
        </w:rPr>
        <w:t xml:space="preserve">לשווי נכסי ה - - - ועכשיו הן הופכות להיות </w:t>
      </w:r>
      <w:bookmarkStart w:id="34" w:name="_ETM_Q1_248335"/>
      <w:bookmarkEnd w:id="34"/>
      <w:r w:rsidR="00BB0AE1" w:rsidRPr="00F563F7">
        <w:rPr>
          <w:rFonts w:ascii="David" w:hAnsi="David"/>
          <w:rtl/>
        </w:rPr>
        <w:t xml:space="preserve">קרנות. זה אומר שנטל האגרה שלהם יגדל בצורה משמעותית. אנחנו </w:t>
      </w:r>
      <w:bookmarkStart w:id="35" w:name="_ETM_Q1_247165"/>
      <w:bookmarkEnd w:id="35"/>
      <w:r w:rsidR="00BB0AE1" w:rsidRPr="00F563F7">
        <w:rPr>
          <w:rFonts w:ascii="David" w:hAnsi="David"/>
          <w:rtl/>
        </w:rPr>
        <w:t xml:space="preserve">מנצלים את ההזדמנות הזאת להקטין את האגרות לכל מנהלי הקרנות, </w:t>
      </w:r>
      <w:bookmarkStart w:id="36" w:name="_ETM_Q1_251082"/>
      <w:bookmarkEnd w:id="36"/>
      <w:r w:rsidR="00BB0AE1" w:rsidRPr="00F563F7">
        <w:rPr>
          <w:rFonts w:ascii="David" w:hAnsi="David"/>
          <w:rtl/>
        </w:rPr>
        <w:t>לכל סוגי הקרנות. עוברים למודל שיש בו במקום ארבע דר</w:t>
      </w:r>
      <w:bookmarkStart w:id="37" w:name="_ETM_Q1_255413"/>
      <w:bookmarkEnd w:id="37"/>
      <w:r w:rsidR="00BB0AE1" w:rsidRPr="00F563F7">
        <w:rPr>
          <w:rFonts w:ascii="David" w:hAnsi="David"/>
          <w:rtl/>
        </w:rPr>
        <w:t xml:space="preserve">גות, שלוש דרגות ובסך </w:t>
      </w:r>
      <w:proofErr w:type="spellStart"/>
      <w:r w:rsidR="00BB0AE1" w:rsidRPr="00F563F7">
        <w:rPr>
          <w:rFonts w:ascii="David" w:hAnsi="David"/>
          <w:rtl/>
        </w:rPr>
        <w:t>הכל</w:t>
      </w:r>
      <w:proofErr w:type="spellEnd"/>
      <w:r w:rsidR="00BB0AE1" w:rsidRPr="00F563F7">
        <w:rPr>
          <w:rFonts w:ascii="David" w:hAnsi="David"/>
          <w:rtl/>
        </w:rPr>
        <w:t>, יש כאן הפחתה לכל</w:t>
      </w:r>
      <w:bookmarkStart w:id="38" w:name="_ETM_Q1_264408"/>
      <w:bookmarkEnd w:id="38"/>
      <w:r w:rsidR="00BB0AE1" w:rsidRPr="00F563F7">
        <w:rPr>
          <w:rFonts w:ascii="David" w:hAnsi="David"/>
          <w:rtl/>
        </w:rPr>
        <w:t xml:space="preserve"> </w:t>
      </w:r>
      <w:r w:rsidR="00D26D97" w:rsidRPr="00F563F7">
        <w:rPr>
          <w:rFonts w:ascii="David" w:hAnsi="David"/>
          <w:rtl/>
        </w:rPr>
        <w:t>- - - על האגרות שחל על כל מנהלי הקרנות</w:t>
      </w:r>
      <w:bookmarkStart w:id="39" w:name="_ETM_Q1_266124"/>
      <w:bookmarkEnd w:id="39"/>
      <w:r w:rsidR="00D26D97" w:rsidRPr="00F563F7">
        <w:rPr>
          <w:rFonts w:ascii="David" w:hAnsi="David"/>
          <w:rtl/>
        </w:rPr>
        <w:t xml:space="preserve">, הקיימים והחדשים. בנוסף לזה, </w:t>
      </w:r>
      <w:r w:rsidR="00B34CD9" w:rsidRPr="00F563F7">
        <w:rPr>
          <w:rFonts w:ascii="David" w:hAnsi="David"/>
          <w:rtl/>
        </w:rPr>
        <w:t xml:space="preserve">כדי לאפשר את הכניסה של </w:t>
      </w:r>
      <w:bookmarkStart w:id="40" w:name="_ETM_Q1_271047"/>
      <w:bookmarkEnd w:id="40"/>
      <w:r w:rsidR="00B34CD9" w:rsidRPr="00F563F7">
        <w:rPr>
          <w:rFonts w:ascii="David" w:hAnsi="David"/>
          <w:rtl/>
        </w:rPr>
        <w:t xml:space="preserve">תעודות הסל בצורה יותר קלה לעולם הקרנות, אנחנו עושים </w:t>
      </w:r>
      <w:bookmarkStart w:id="41" w:name="_ETM_Q1_269181"/>
      <w:bookmarkEnd w:id="41"/>
      <w:r w:rsidR="00B34CD9" w:rsidRPr="00F563F7">
        <w:rPr>
          <w:rFonts w:ascii="David" w:hAnsi="David"/>
          <w:rtl/>
        </w:rPr>
        <w:t xml:space="preserve">גם הפחתות נוספות </w:t>
      </w:r>
      <w:r w:rsidR="008B1597" w:rsidRPr="00F563F7">
        <w:rPr>
          <w:rFonts w:ascii="David" w:hAnsi="David"/>
          <w:rtl/>
        </w:rPr>
        <w:t xml:space="preserve">לתקופה של ארבע שנים, מ-2018-2021, ב-2022 ייכנס </w:t>
      </w:r>
      <w:bookmarkStart w:id="42" w:name="_ETM_Q1_275424"/>
      <w:bookmarkEnd w:id="42"/>
      <w:r w:rsidR="008B1597" w:rsidRPr="00F563F7">
        <w:rPr>
          <w:rFonts w:ascii="David" w:hAnsi="David"/>
          <w:rtl/>
        </w:rPr>
        <w:t>המודל הסופי שגם הוא נמוך יותר.</w:t>
      </w:r>
    </w:p>
    <w:sdt>
      <w:sdtPr>
        <w:rPr>
          <w:rtl/>
        </w:rPr>
        <w:alias w:val="יור"/>
        <w:tag w:val="&lt;ID&gt;4762&lt;/ID&gt;&lt;Name&gt;משה גפני - יו&quot;רַ&lt;/Name&gt;&lt;Data&gt;משה גפני&lt;/Data&gt;&lt;Shortcut&gt;משגפ&lt;/Shortcut&gt;"/>
        <w:id w:val="-331528794"/>
        <w:placeholder>
          <w:docPart w:val="DefaultPlaceholder_-1854013440"/>
        </w:placeholder>
        <w15:color w:val="993366"/>
      </w:sdtPr>
      <w:sdtEndPr/>
      <w:sdtContent>
        <w:p w:rsidR="008B1597" w:rsidRPr="00F563F7" w:rsidRDefault="008B1597" w:rsidP="0041593E">
          <w:pPr>
            <w:pStyle w:val="af6"/>
            <w:keepNext/>
            <w:rPr>
              <w:rtl/>
            </w:rPr>
          </w:pPr>
        </w:p>
        <w:p w:rsidR="0041593E" w:rsidRPr="00F563F7" w:rsidRDefault="0041593E" w:rsidP="0041593E">
          <w:pPr>
            <w:pStyle w:val="af6"/>
            <w:keepNext/>
            <w:rPr>
              <w:rtl/>
            </w:rPr>
          </w:pPr>
          <w:bookmarkStart w:id="43" w:name="_ETM_Q1_283198"/>
          <w:bookmarkEnd w:id="43"/>
          <w:r w:rsidRPr="00F563F7">
            <w:rPr>
              <w:rStyle w:val="afd"/>
              <w:color w:val="000000"/>
              <w:rtl/>
            </w:rPr>
            <w:t>היו"ר משה גפני</w:t>
          </w:r>
          <w:r w:rsidRPr="00F563F7">
            <w:rPr>
              <w:color w:val="000000"/>
              <w:rtl/>
            </w:rPr>
            <w:t>:</w:t>
          </w:r>
        </w:p>
      </w:sdtContent>
    </w:sdt>
    <w:p w:rsidR="0041593E" w:rsidRPr="00F563F7" w:rsidRDefault="0041593E" w:rsidP="0041593E">
      <w:pPr>
        <w:pStyle w:val="KeepWithNext"/>
        <w:rPr>
          <w:rFonts w:ascii="David" w:hAnsi="David"/>
          <w:rtl/>
        </w:rPr>
      </w:pPr>
    </w:p>
    <w:p w:rsidR="0041593E" w:rsidRPr="00F563F7" w:rsidRDefault="008B1597" w:rsidP="008B1597">
      <w:pPr>
        <w:rPr>
          <w:rFonts w:ascii="David" w:hAnsi="David"/>
          <w:rtl/>
        </w:rPr>
      </w:pPr>
      <w:r w:rsidRPr="00F563F7">
        <w:rPr>
          <w:rFonts w:ascii="David" w:hAnsi="David"/>
          <w:rtl/>
        </w:rPr>
        <w:t xml:space="preserve">כמה כסף תהיה האגרה השנתית פה, </w:t>
      </w:r>
      <w:r w:rsidR="0041593E" w:rsidRPr="00F563F7">
        <w:rPr>
          <w:rFonts w:ascii="David" w:hAnsi="David"/>
          <w:rtl/>
        </w:rPr>
        <w:t>על מה שאנחנו מדברים עכשיו</w:t>
      </w:r>
      <w:r w:rsidRPr="00F563F7">
        <w:rPr>
          <w:rFonts w:ascii="David" w:hAnsi="David"/>
          <w:rtl/>
        </w:rPr>
        <w:t>?</w:t>
      </w:r>
    </w:p>
    <w:p w:rsidR="0041593E" w:rsidRPr="00F563F7" w:rsidRDefault="0041593E" w:rsidP="0041593E">
      <w:pPr>
        <w:rPr>
          <w:rFonts w:ascii="David" w:hAnsi="David"/>
          <w:rtl/>
        </w:rPr>
      </w:pPr>
    </w:p>
    <w:sdt>
      <w:sdtPr>
        <w:rPr>
          <w:rtl/>
        </w:rPr>
        <w:alias w:val="אורח"/>
        <w:tag w:val="&lt;ID&gt;586416&lt;/ID&gt;&lt;Name&gt;רונן סולומון&lt;/Name&gt;&lt;Data&gt;רונן סולומון&lt;/Data&gt;&lt;Title&gt;מנהל תחום פיננסים ושוק ההון, איגוד לשכות המסחר&lt;/Title&gt;"/>
        <w:id w:val="659118518"/>
        <w:placeholder>
          <w:docPart w:val="DefaultPlaceholder_-1854013440"/>
        </w:placeholder>
        <w15:color w:val="993366"/>
      </w:sdtPr>
      <w:sdtEndPr/>
      <w:sdtContent>
        <w:p w:rsidR="0041593E" w:rsidRPr="00F563F7" w:rsidRDefault="0041593E" w:rsidP="0041593E">
          <w:pPr>
            <w:pStyle w:val="af9"/>
            <w:keepNext/>
            <w:rPr>
              <w:rtl/>
            </w:rPr>
          </w:pPr>
          <w:r w:rsidRPr="00F563F7">
            <w:rPr>
              <w:rStyle w:val="afd"/>
              <w:color w:val="000000"/>
              <w:rtl/>
            </w:rPr>
            <w:t>רונן סולומון</w:t>
          </w:r>
          <w:r w:rsidRPr="00F563F7">
            <w:rPr>
              <w:color w:val="000000"/>
              <w:rtl/>
            </w:rPr>
            <w:t>:</w:t>
          </w:r>
        </w:p>
      </w:sdtContent>
    </w:sdt>
    <w:p w:rsidR="0041593E" w:rsidRPr="00F563F7" w:rsidRDefault="0041593E" w:rsidP="0041593E">
      <w:pPr>
        <w:pStyle w:val="KeepWithNext"/>
        <w:rPr>
          <w:rFonts w:ascii="David" w:hAnsi="David"/>
          <w:rtl/>
        </w:rPr>
      </w:pPr>
      <w:bookmarkStart w:id="44" w:name="_ETM_Q1_289179"/>
      <w:bookmarkEnd w:id="44"/>
    </w:p>
    <w:p w:rsidR="008B1597" w:rsidRPr="00F563F7" w:rsidRDefault="008B1597" w:rsidP="008B1597">
      <w:pPr>
        <w:rPr>
          <w:rFonts w:ascii="David" w:hAnsi="David"/>
          <w:rtl/>
        </w:rPr>
      </w:pPr>
      <w:r w:rsidRPr="00F563F7">
        <w:rPr>
          <w:rFonts w:ascii="David" w:hAnsi="David"/>
          <w:rtl/>
        </w:rPr>
        <w:t>על תעודות הסל?</w:t>
      </w:r>
      <w:bookmarkStart w:id="45" w:name="_ETM_Q1_287063"/>
      <w:bookmarkEnd w:id="45"/>
    </w:p>
    <w:p w:rsidR="008B1597" w:rsidRPr="00F563F7" w:rsidRDefault="008B1597" w:rsidP="008B1597">
      <w:pPr>
        <w:rPr>
          <w:rFonts w:ascii="David" w:hAnsi="David"/>
          <w:rtl/>
        </w:rPr>
      </w:pPr>
    </w:p>
    <w:bookmarkStart w:id="46" w:name="_ETM_Q1_287449" w:displacedByCustomXml="next"/>
    <w:bookmarkEnd w:id="46" w:displacedByCustomXml="next"/>
    <w:sdt>
      <w:sdtPr>
        <w:rPr>
          <w:rtl/>
        </w:rPr>
        <w:alias w:val="יור"/>
        <w:tag w:val="&lt;ID&gt;4762&lt;/ID&gt;&lt;Name&gt;משה גפני - יו&quot;רַ&lt;/Name&gt;&lt;Data&gt;משה גפני&lt;/Data&gt;&lt;Shortcut&gt;משגפ&lt;/Shortcut&gt;"/>
        <w:id w:val="-316183622"/>
        <w:placeholder>
          <w:docPart w:val="DefaultPlaceholder_-1854013440"/>
        </w:placeholder>
        <w15:color w:val="993366"/>
      </w:sdtPr>
      <w:sdtEndPr/>
      <w:sdtContent>
        <w:p w:rsidR="008B1597" w:rsidRPr="00F563F7" w:rsidRDefault="008B1597" w:rsidP="008B1597">
          <w:pPr>
            <w:pStyle w:val="af6"/>
            <w:keepNext/>
            <w:rPr>
              <w:rtl/>
            </w:rPr>
          </w:pPr>
          <w:r w:rsidRPr="00F563F7">
            <w:rPr>
              <w:rStyle w:val="afd"/>
              <w:color w:val="000000"/>
              <w:rtl/>
            </w:rPr>
            <w:t>היו"ר משה גפני</w:t>
          </w:r>
          <w:r w:rsidRPr="00F563F7">
            <w:rPr>
              <w:color w:val="000000"/>
              <w:rtl/>
            </w:rPr>
            <w:t>:</w:t>
          </w:r>
        </w:p>
      </w:sdtContent>
    </w:sdt>
    <w:p w:rsidR="008B1597" w:rsidRPr="00F563F7" w:rsidRDefault="008B1597" w:rsidP="008B1597">
      <w:pPr>
        <w:pStyle w:val="KeepWithNext"/>
        <w:rPr>
          <w:rFonts w:ascii="David" w:hAnsi="David"/>
          <w:rtl/>
        </w:rPr>
      </w:pPr>
    </w:p>
    <w:p w:rsidR="008B1597" w:rsidRPr="00F563F7" w:rsidRDefault="008B1597" w:rsidP="008B1597">
      <w:pPr>
        <w:rPr>
          <w:rFonts w:ascii="David" w:hAnsi="David"/>
          <w:rtl/>
        </w:rPr>
      </w:pPr>
      <w:r w:rsidRPr="00F563F7">
        <w:rPr>
          <w:rFonts w:ascii="David" w:hAnsi="David"/>
          <w:rtl/>
        </w:rPr>
        <w:t>כן.</w:t>
      </w:r>
    </w:p>
    <w:p w:rsidR="008B1597" w:rsidRPr="00F563F7" w:rsidRDefault="008B1597" w:rsidP="008B1597">
      <w:pPr>
        <w:rPr>
          <w:rFonts w:ascii="David" w:hAnsi="David"/>
          <w:rtl/>
        </w:rPr>
      </w:pPr>
      <w:bookmarkStart w:id="47" w:name="_ETM_Q1_290599"/>
      <w:bookmarkEnd w:id="47"/>
    </w:p>
    <w:sdt>
      <w:sdtPr>
        <w:rPr>
          <w:rtl/>
        </w:rPr>
        <w:alias w:val="אורח"/>
        <w:tag w:val="&lt;ID&gt;764067&lt;/ID&gt;&lt;Name&gt;חגי בן ארזה&lt;/Name&gt;&lt;Data&gt;חגי בן ארזה&lt;/Data&gt;&lt;Shortcut&gt;חגבנ&lt;/Shortcut&gt;&lt;Title&gt;עו&quot;ד ביחידת החקיקה, רשות לניירות ערך&lt;/Title&gt;"/>
        <w:id w:val="193433928"/>
        <w:placeholder>
          <w:docPart w:val="DefaultPlaceholder_-1854013440"/>
        </w:placeholder>
        <w15:color w:val="993366"/>
      </w:sdtPr>
      <w:sdtEndPr/>
      <w:sdtContent>
        <w:p w:rsidR="0041593E" w:rsidRPr="00F563F7" w:rsidRDefault="008B1597" w:rsidP="008B1597">
          <w:pPr>
            <w:pStyle w:val="af9"/>
            <w:keepNext/>
            <w:rPr>
              <w:rtl/>
            </w:rPr>
          </w:pPr>
          <w:r w:rsidRPr="00F563F7">
            <w:rPr>
              <w:rStyle w:val="afd"/>
              <w:color w:val="000000"/>
              <w:rtl/>
            </w:rPr>
            <w:t>חגי בן ארזה</w:t>
          </w:r>
          <w:r w:rsidRPr="00F563F7">
            <w:rPr>
              <w:color w:val="000000"/>
              <w:rtl/>
            </w:rPr>
            <w:t>:</w:t>
          </w:r>
        </w:p>
      </w:sdtContent>
    </w:sdt>
    <w:p w:rsidR="008B1597" w:rsidRPr="00F563F7" w:rsidRDefault="008B1597" w:rsidP="008B1597">
      <w:pPr>
        <w:pStyle w:val="KeepWithNext"/>
        <w:rPr>
          <w:rFonts w:ascii="David" w:hAnsi="David"/>
          <w:rtl/>
        </w:rPr>
      </w:pPr>
    </w:p>
    <w:p w:rsidR="0041593E" w:rsidRPr="00F563F7" w:rsidRDefault="008B1597" w:rsidP="00A5495E">
      <w:pPr>
        <w:rPr>
          <w:rFonts w:ascii="David" w:hAnsi="David"/>
          <w:rtl/>
        </w:rPr>
      </w:pPr>
      <w:r w:rsidRPr="00F563F7">
        <w:rPr>
          <w:rFonts w:ascii="David" w:hAnsi="David"/>
          <w:rtl/>
        </w:rPr>
        <w:t>כמה זה יעלה להם את נטל האגרות?</w:t>
      </w:r>
      <w:r w:rsidR="00A5495E" w:rsidRPr="00F563F7">
        <w:rPr>
          <w:rFonts w:ascii="David" w:hAnsi="David"/>
          <w:rtl/>
        </w:rPr>
        <w:t xml:space="preserve"> </w:t>
      </w:r>
      <w:r w:rsidR="0041593E" w:rsidRPr="00F563F7">
        <w:rPr>
          <w:rFonts w:ascii="David" w:hAnsi="David"/>
          <w:rtl/>
        </w:rPr>
        <w:t xml:space="preserve">ב-2018 אני חושב שבשורה התחתונה זה ייצא משהו כמו תוספת של </w:t>
      </w:r>
      <w:r w:rsidR="00A5495E" w:rsidRPr="00F563F7">
        <w:rPr>
          <w:rFonts w:ascii="David" w:hAnsi="David"/>
          <w:rtl/>
        </w:rPr>
        <w:t>100,000</w:t>
      </w:r>
      <w:r w:rsidR="0041593E" w:rsidRPr="00F563F7">
        <w:rPr>
          <w:rFonts w:ascii="David" w:hAnsi="David"/>
          <w:rtl/>
        </w:rPr>
        <w:t xml:space="preserve"> שקל.</w:t>
      </w:r>
    </w:p>
    <w:p w:rsidR="00A5495E" w:rsidRPr="00F563F7" w:rsidRDefault="00A5495E" w:rsidP="00A5495E">
      <w:pPr>
        <w:rPr>
          <w:rFonts w:ascii="David" w:hAnsi="David"/>
          <w:rtl/>
        </w:rPr>
      </w:pPr>
      <w:bookmarkStart w:id="48" w:name="_ETM_Q1_315789"/>
      <w:bookmarkEnd w:id="48"/>
    </w:p>
    <w:bookmarkStart w:id="49" w:name="_ETM_Q1_316220" w:displacedByCustomXml="next"/>
    <w:bookmarkEnd w:id="49" w:displacedByCustomXml="next"/>
    <w:sdt>
      <w:sdtPr>
        <w:rPr>
          <w:rtl/>
        </w:rPr>
        <w:alias w:val="יור"/>
        <w:tag w:val="&lt;ID&gt;4762&lt;/ID&gt;&lt;Name&gt;משה גפני - יו&quot;רַ&lt;/Name&gt;&lt;Data&gt;משה גפני&lt;/Data&gt;&lt;Shortcut&gt;משגפ&lt;/Shortcut&gt;"/>
        <w:id w:val="1047953754"/>
        <w:placeholder>
          <w:docPart w:val="DefaultPlaceholder_-1854013440"/>
        </w:placeholder>
        <w15:color w:val="993366"/>
      </w:sdtPr>
      <w:sdtEndPr/>
      <w:sdtContent>
        <w:p w:rsidR="00A5495E" w:rsidRPr="00F563F7" w:rsidRDefault="00A5495E" w:rsidP="00A5495E">
          <w:pPr>
            <w:pStyle w:val="af6"/>
            <w:keepNext/>
            <w:rPr>
              <w:rtl/>
            </w:rPr>
          </w:pPr>
          <w:r w:rsidRPr="00F563F7">
            <w:rPr>
              <w:rStyle w:val="afd"/>
              <w:color w:val="000000"/>
              <w:rtl/>
            </w:rPr>
            <w:t>היו"ר משה גפני</w:t>
          </w:r>
          <w:r w:rsidRPr="00F563F7">
            <w:rPr>
              <w:color w:val="000000"/>
              <w:rtl/>
            </w:rPr>
            <w:t>:</w:t>
          </w:r>
        </w:p>
      </w:sdtContent>
    </w:sdt>
    <w:p w:rsidR="00A5495E" w:rsidRPr="00F563F7" w:rsidRDefault="00A5495E" w:rsidP="00A5495E">
      <w:pPr>
        <w:pStyle w:val="KeepWithNext"/>
        <w:rPr>
          <w:rFonts w:ascii="David" w:hAnsi="David"/>
          <w:rtl/>
        </w:rPr>
      </w:pPr>
    </w:p>
    <w:p w:rsidR="00A5495E" w:rsidRPr="00F563F7" w:rsidRDefault="00A5495E" w:rsidP="00A5495E">
      <w:pPr>
        <w:rPr>
          <w:rFonts w:ascii="David" w:hAnsi="David"/>
          <w:rtl/>
        </w:rPr>
      </w:pPr>
      <w:r w:rsidRPr="00F563F7">
        <w:rPr>
          <w:rFonts w:ascii="David" w:hAnsi="David"/>
          <w:rtl/>
        </w:rPr>
        <w:t>טוב.</w:t>
      </w:r>
    </w:p>
    <w:p w:rsidR="0041593E" w:rsidRPr="00F563F7" w:rsidRDefault="0041593E" w:rsidP="0041593E">
      <w:pPr>
        <w:rPr>
          <w:rFonts w:ascii="David" w:hAnsi="David"/>
          <w:rtl/>
        </w:rPr>
      </w:pPr>
    </w:p>
    <w:sdt>
      <w:sdtPr>
        <w:rPr>
          <w:rtl/>
        </w:rPr>
        <w:alias w:val="אורח"/>
        <w:tag w:val="&lt;ID&gt;586416&lt;/ID&gt;&lt;Name&gt;רונן סולומון&lt;/Name&gt;&lt;Data&gt;רונן סולומון&lt;/Data&gt;&lt;Title&gt;מנהל תחום פיננסים ושוק ההון, איגוד לשכות המסחר&lt;/Title&gt;"/>
        <w:id w:val="1282452622"/>
        <w:placeholder>
          <w:docPart w:val="DefaultPlaceholder_-1854013440"/>
        </w:placeholder>
        <w15:color w:val="993366"/>
      </w:sdtPr>
      <w:sdtEndPr/>
      <w:sdtContent>
        <w:p w:rsidR="0041593E" w:rsidRPr="00F563F7" w:rsidRDefault="00A5495E" w:rsidP="00A5495E">
          <w:pPr>
            <w:pStyle w:val="af9"/>
            <w:keepNext/>
            <w:rPr>
              <w:rtl/>
            </w:rPr>
          </w:pPr>
          <w:r w:rsidRPr="00F563F7">
            <w:rPr>
              <w:rStyle w:val="afd"/>
              <w:color w:val="000000"/>
              <w:rtl/>
            </w:rPr>
            <w:t>רונן סולומון</w:t>
          </w:r>
          <w:r w:rsidRPr="00F563F7">
            <w:rPr>
              <w:color w:val="000000"/>
              <w:rtl/>
            </w:rPr>
            <w:t>:</w:t>
          </w:r>
        </w:p>
      </w:sdtContent>
    </w:sdt>
    <w:p w:rsidR="00A5495E" w:rsidRPr="00F563F7" w:rsidRDefault="00A5495E" w:rsidP="00A5495E">
      <w:pPr>
        <w:pStyle w:val="KeepWithNext"/>
        <w:rPr>
          <w:rFonts w:ascii="David" w:hAnsi="David"/>
          <w:rtl/>
        </w:rPr>
      </w:pPr>
    </w:p>
    <w:p w:rsidR="0041593E" w:rsidRPr="00F563F7" w:rsidRDefault="00A5495E" w:rsidP="00D3638A">
      <w:pPr>
        <w:spacing w:line="240" w:lineRule="auto"/>
        <w:rPr>
          <w:rFonts w:ascii="David" w:hAnsi="David"/>
          <w:rtl/>
        </w:rPr>
      </w:pPr>
      <w:r w:rsidRPr="00F563F7">
        <w:rPr>
          <w:rFonts w:ascii="David" w:hAnsi="David"/>
          <w:rtl/>
        </w:rPr>
        <w:t xml:space="preserve">אני מאיגוד תעודות הסל. אני רק רוצה להבהיר – </w:t>
      </w:r>
      <w:bookmarkStart w:id="50" w:name="_ETM_Q1_321005"/>
      <w:bookmarkEnd w:id="50"/>
      <w:r w:rsidRPr="00F563F7">
        <w:rPr>
          <w:rFonts w:ascii="David" w:hAnsi="David"/>
          <w:rtl/>
        </w:rPr>
        <w:t xml:space="preserve">המהלך הוא בתיאום מלא עם הרשות לניירות ערך. </w:t>
      </w:r>
      <w:r w:rsidR="0041593E" w:rsidRPr="00F563F7">
        <w:rPr>
          <w:rFonts w:ascii="David" w:hAnsi="David"/>
          <w:rtl/>
        </w:rPr>
        <w:t>אנחנו מסכימים אליו. מדובר ב</w:t>
      </w:r>
      <w:r w:rsidRPr="00F563F7">
        <w:rPr>
          <w:rFonts w:ascii="David" w:hAnsi="David"/>
          <w:rtl/>
        </w:rPr>
        <w:t xml:space="preserve">תוספת אגרות </w:t>
      </w:r>
      <w:bookmarkStart w:id="51" w:name="_ETM_Q1_322755"/>
      <w:bookmarkEnd w:id="51"/>
      <w:r w:rsidRPr="00F563F7">
        <w:rPr>
          <w:rFonts w:ascii="David" w:hAnsi="David"/>
          <w:rtl/>
        </w:rPr>
        <w:t xml:space="preserve">לשוק תעודות הסל לעומת מה </w:t>
      </w:r>
      <w:r w:rsidR="0041593E" w:rsidRPr="00F563F7">
        <w:rPr>
          <w:rFonts w:ascii="David" w:hAnsi="David"/>
          <w:rtl/>
        </w:rPr>
        <w:t>שמשלמים כיום</w:t>
      </w:r>
      <w:r w:rsidRPr="00F563F7">
        <w:rPr>
          <w:rFonts w:ascii="David" w:hAnsi="David"/>
          <w:rtl/>
        </w:rPr>
        <w:t>,</w:t>
      </w:r>
      <w:r w:rsidR="0041593E" w:rsidRPr="00F563F7">
        <w:rPr>
          <w:rFonts w:ascii="David" w:hAnsi="David"/>
          <w:rtl/>
        </w:rPr>
        <w:t xml:space="preserve"> קצת מעל </w:t>
      </w:r>
      <w:r w:rsidRPr="00F563F7">
        <w:rPr>
          <w:rFonts w:ascii="David" w:hAnsi="David"/>
          <w:rtl/>
        </w:rPr>
        <w:t>10,000,000</w:t>
      </w:r>
      <w:r w:rsidR="0041593E" w:rsidRPr="00F563F7">
        <w:rPr>
          <w:rFonts w:ascii="David" w:hAnsi="David"/>
          <w:rtl/>
        </w:rPr>
        <w:t xml:space="preserve"> שקל אבל בגלל שיש פה גם פריסה לחמש שנים</w:t>
      </w:r>
      <w:r w:rsidRPr="00F563F7">
        <w:rPr>
          <w:rFonts w:ascii="David" w:hAnsi="David"/>
          <w:rtl/>
        </w:rPr>
        <w:t>,</w:t>
      </w:r>
      <w:r w:rsidR="0041593E" w:rsidRPr="00F563F7">
        <w:rPr>
          <w:rFonts w:ascii="David" w:hAnsi="David"/>
          <w:rtl/>
        </w:rPr>
        <w:t xml:space="preserve"> כפי שציינה הרשות לניירות ערך אז צריכים גם להבהיר:</w:t>
      </w:r>
      <w:r w:rsidRPr="00F563F7">
        <w:rPr>
          <w:rFonts w:ascii="David" w:hAnsi="David"/>
          <w:rtl/>
        </w:rPr>
        <w:t xml:space="preserve"> </w:t>
      </w:r>
      <w:r w:rsidR="0041593E" w:rsidRPr="00F563F7">
        <w:rPr>
          <w:rFonts w:ascii="David" w:hAnsi="David"/>
          <w:rtl/>
        </w:rPr>
        <w:t>ההנחה היא לכל השוק בכללותו</w:t>
      </w:r>
      <w:r w:rsidRPr="00F563F7">
        <w:rPr>
          <w:rFonts w:ascii="David" w:hAnsi="David"/>
          <w:rtl/>
        </w:rPr>
        <w:t xml:space="preserve">, לא רק לענף </w:t>
      </w:r>
      <w:bookmarkStart w:id="52" w:name="_ETM_Q1_343561"/>
      <w:bookmarkEnd w:id="52"/>
      <w:r w:rsidRPr="00F563F7">
        <w:rPr>
          <w:rFonts w:ascii="David" w:hAnsi="David"/>
          <w:rtl/>
        </w:rPr>
        <w:t xml:space="preserve">- - - כלומר, כל קרנות הנאמנות </w:t>
      </w:r>
      <w:bookmarkStart w:id="53" w:name="_ETM_Q1_349569"/>
      <w:bookmarkEnd w:id="53"/>
      <w:r w:rsidRPr="00F563F7">
        <w:rPr>
          <w:rFonts w:ascii="David" w:hAnsi="David"/>
          <w:rtl/>
        </w:rPr>
        <w:t>ייהנו מכך</w:t>
      </w:r>
      <w:r w:rsidR="0041593E" w:rsidRPr="00F563F7">
        <w:rPr>
          <w:rFonts w:ascii="David" w:hAnsi="David"/>
          <w:rtl/>
        </w:rPr>
        <w:t xml:space="preserve">. ברור שיש כאן תוספת </w:t>
      </w:r>
      <w:r w:rsidRPr="00F563F7">
        <w:rPr>
          <w:rFonts w:ascii="David" w:hAnsi="David"/>
          <w:rtl/>
        </w:rPr>
        <w:t xml:space="preserve">לשוק תעודות סל, אמרנו בערך 10,000,000 שקל בטוטאל </w:t>
      </w:r>
      <w:r w:rsidR="0041593E" w:rsidRPr="00F563F7">
        <w:rPr>
          <w:rFonts w:ascii="David" w:hAnsi="David"/>
          <w:rtl/>
        </w:rPr>
        <w:t xml:space="preserve">אבל אני חושב שהמהלך </w:t>
      </w:r>
      <w:r w:rsidRPr="00F563F7">
        <w:rPr>
          <w:rFonts w:ascii="David" w:hAnsi="David"/>
          <w:rtl/>
        </w:rPr>
        <w:t xml:space="preserve">שהציעה הרשות </w:t>
      </w:r>
      <w:r w:rsidR="0041593E" w:rsidRPr="00F563F7">
        <w:rPr>
          <w:rFonts w:ascii="David" w:hAnsi="David"/>
          <w:rtl/>
        </w:rPr>
        <w:t>וגם</w:t>
      </w:r>
      <w:r w:rsidRPr="00F563F7">
        <w:rPr>
          <w:rFonts w:ascii="David" w:hAnsi="David"/>
          <w:rtl/>
        </w:rPr>
        <w:t xml:space="preserve"> היה דין ודברים והסכמה עם הרשות אז זה </w:t>
      </w:r>
      <w:bookmarkStart w:id="54" w:name="_ETM_Q1_363184"/>
      <w:bookmarkEnd w:id="54"/>
      <w:r w:rsidRPr="00F563F7">
        <w:rPr>
          <w:rFonts w:ascii="David" w:hAnsi="David"/>
          <w:rtl/>
        </w:rPr>
        <w:t>הפתרון שלדעתי נראה סביר.</w:t>
      </w:r>
    </w:p>
    <w:p w:rsidR="0041593E" w:rsidRPr="00F563F7" w:rsidRDefault="0041593E" w:rsidP="0041593E">
      <w:pPr>
        <w:rPr>
          <w:rFonts w:ascii="David" w:hAnsi="David"/>
          <w:rtl/>
        </w:rPr>
      </w:pPr>
    </w:p>
    <w:sdt>
      <w:sdtPr>
        <w:rPr>
          <w:rtl/>
        </w:rPr>
        <w:alias w:val="יור"/>
        <w:tag w:val="&lt;ID&gt;4762&lt;/ID&gt;&lt;Name&gt;משה גפני - יו&quot;רַ&lt;/Name&gt;&lt;Data&gt;משה גפני&lt;/Data&gt;&lt;Shortcut&gt;משגפ&lt;/Shortcut&gt;"/>
        <w:id w:val="-612208093"/>
        <w:placeholder>
          <w:docPart w:val="DefaultPlaceholder_-1854013440"/>
        </w:placeholder>
        <w15:color w:val="993366"/>
      </w:sdtPr>
      <w:sdtEndPr/>
      <w:sdtContent>
        <w:p w:rsidR="0041593E" w:rsidRPr="00F563F7" w:rsidRDefault="0041593E" w:rsidP="0041593E">
          <w:pPr>
            <w:pStyle w:val="af6"/>
            <w:keepNext/>
            <w:rPr>
              <w:rtl/>
            </w:rPr>
          </w:pPr>
          <w:r w:rsidRPr="00F563F7">
            <w:rPr>
              <w:rStyle w:val="afd"/>
              <w:color w:val="000000"/>
              <w:rtl/>
            </w:rPr>
            <w:t>היו"ר משה גפני</w:t>
          </w:r>
          <w:r w:rsidRPr="00F563F7">
            <w:rPr>
              <w:color w:val="000000"/>
              <w:rtl/>
            </w:rPr>
            <w:t>:</w:t>
          </w:r>
        </w:p>
      </w:sdtContent>
    </w:sdt>
    <w:p w:rsidR="0041593E" w:rsidRPr="00F563F7" w:rsidRDefault="0041593E" w:rsidP="0041593E">
      <w:pPr>
        <w:pStyle w:val="KeepWithNext"/>
        <w:rPr>
          <w:rFonts w:ascii="David" w:hAnsi="David"/>
          <w:rtl/>
        </w:rPr>
      </w:pPr>
    </w:p>
    <w:p w:rsidR="0041593E" w:rsidRPr="00F563F7" w:rsidRDefault="0041593E" w:rsidP="00841B21">
      <w:pPr>
        <w:ind w:left="720"/>
        <w:rPr>
          <w:rFonts w:ascii="David" w:hAnsi="David"/>
          <w:rtl/>
        </w:rPr>
      </w:pPr>
      <w:r w:rsidRPr="00F563F7">
        <w:rPr>
          <w:rFonts w:ascii="David" w:hAnsi="David"/>
          <w:rtl/>
        </w:rPr>
        <w:t>תודה רבה. תקריא בבקשה.</w:t>
      </w:r>
    </w:p>
    <w:p w:rsidR="0041593E" w:rsidRPr="00F563F7" w:rsidRDefault="0041593E" w:rsidP="0041593E">
      <w:pPr>
        <w:rPr>
          <w:rFonts w:ascii="David" w:hAnsi="David"/>
          <w:rtl/>
        </w:rPr>
      </w:pPr>
    </w:p>
    <w:sdt>
      <w:sdtPr>
        <w:rPr>
          <w:rtl/>
        </w:rPr>
        <w:alias w:val="אורח"/>
        <w:tag w:val="&lt;ID&gt;764067&lt;/ID&gt;&lt;Name&gt;חגי בן ארזה&lt;/Name&gt;&lt;Data&gt;חגי בן ארזה&lt;/Data&gt;&lt;Shortcut&gt;חגבנ&lt;/Shortcut&gt;&lt;Title&gt;עו&quot;ד ביחידת החקיקה, רשות לניירות ערך&lt;/Title&gt;"/>
        <w:id w:val="-869525844"/>
        <w:placeholder>
          <w:docPart w:val="DefaultPlaceholder_-1854013440"/>
        </w:placeholder>
        <w15:color w:val="993366"/>
      </w:sdtPr>
      <w:sdtEndPr/>
      <w:sdtContent>
        <w:p w:rsidR="0041593E" w:rsidRPr="00F563F7" w:rsidRDefault="00A5495E" w:rsidP="00A5495E">
          <w:pPr>
            <w:pStyle w:val="af9"/>
            <w:keepNext/>
            <w:rPr>
              <w:rtl/>
            </w:rPr>
          </w:pPr>
          <w:r w:rsidRPr="00F563F7">
            <w:rPr>
              <w:rStyle w:val="afd"/>
              <w:color w:val="000000"/>
              <w:rtl/>
            </w:rPr>
            <w:t>חגי בן ארזה</w:t>
          </w:r>
          <w:r w:rsidRPr="00F563F7">
            <w:rPr>
              <w:color w:val="000000"/>
              <w:rtl/>
            </w:rPr>
            <w:t>:</w:t>
          </w:r>
        </w:p>
      </w:sdtContent>
    </w:sdt>
    <w:p w:rsidR="00A5495E" w:rsidRPr="00F563F7" w:rsidRDefault="00A5495E" w:rsidP="00A5495E">
      <w:pPr>
        <w:pStyle w:val="KeepWithNext"/>
        <w:rPr>
          <w:rFonts w:ascii="David" w:hAnsi="David"/>
          <w:rtl/>
        </w:rPr>
      </w:pPr>
    </w:p>
    <w:p w:rsidR="004A260B" w:rsidRPr="00F563F7" w:rsidRDefault="004A260B" w:rsidP="00D3638A">
      <w:pPr>
        <w:spacing w:line="240" w:lineRule="auto"/>
        <w:jc w:val="center"/>
        <w:rPr>
          <w:rFonts w:ascii="David" w:hAnsi="David"/>
          <w:b/>
          <w:bCs/>
          <w:u w:val="single"/>
        </w:rPr>
      </w:pPr>
      <w:r w:rsidRPr="00F563F7">
        <w:rPr>
          <w:rFonts w:ascii="David" w:hAnsi="David"/>
          <w:b/>
          <w:bCs/>
          <w:u w:val="single"/>
          <w:rtl/>
        </w:rPr>
        <w:t>תקנות ניירות ערך (אגרה שנתית) (תיקון), התשע"ח-2018</w:t>
      </w:r>
    </w:p>
    <w:p w:rsidR="004A260B" w:rsidRPr="00F563F7" w:rsidRDefault="004A260B" w:rsidP="00D3638A">
      <w:pPr>
        <w:spacing w:line="240" w:lineRule="auto"/>
        <w:ind w:firstLine="0"/>
        <w:rPr>
          <w:rFonts w:ascii="David" w:hAnsi="David"/>
          <w:snapToGrid w:val="0"/>
          <w:rtl/>
        </w:rPr>
      </w:pPr>
      <w:r w:rsidRPr="00F563F7">
        <w:rPr>
          <w:rFonts w:ascii="David" w:hAnsi="David"/>
          <w:snapToGrid w:val="0"/>
          <w:rtl/>
        </w:rPr>
        <w:t>בתוקף סמכותי לפי סעיף 55א לחוק ניירות ערך, התשכ"ח-1968, ולפי סעיף 130א לחוק השקעות משותפות בנאמנות, התשנ"ד-1994 בהתייעצות עם הרשות ובאישור ועדת הכספים של הכנסת, אני מתקין תקנות אלה:"</w:t>
      </w:r>
    </w:p>
    <w:p w:rsidR="004A260B" w:rsidRPr="00F563F7" w:rsidRDefault="004A260B" w:rsidP="00D3638A">
      <w:pPr>
        <w:spacing w:line="240" w:lineRule="auto"/>
        <w:ind w:firstLine="0"/>
        <w:rPr>
          <w:rFonts w:ascii="David" w:hAnsi="David"/>
          <w:snapToGrid w:val="0"/>
          <w:rtl/>
        </w:rPr>
      </w:pPr>
    </w:p>
    <w:p w:rsidR="004A260B" w:rsidRPr="00F563F7" w:rsidRDefault="004A260B" w:rsidP="00D3638A">
      <w:pPr>
        <w:spacing w:line="240" w:lineRule="auto"/>
        <w:rPr>
          <w:rFonts w:ascii="David" w:hAnsi="David"/>
          <w:snapToGrid w:val="0"/>
          <w:rtl/>
        </w:rPr>
      </w:pPr>
      <w:r w:rsidRPr="00F563F7">
        <w:rPr>
          <w:rFonts w:ascii="David" w:hAnsi="David"/>
          <w:snapToGrid w:val="0"/>
          <w:rtl/>
        </w:rPr>
        <w:t xml:space="preserve">כאן יש תיקון מסוים לעומת הנוסח שפורסם, </w:t>
      </w:r>
      <w:bookmarkStart w:id="55" w:name="_ETM_Q1_386640"/>
      <w:bookmarkEnd w:id="55"/>
      <w:r w:rsidRPr="00F563F7">
        <w:rPr>
          <w:rFonts w:ascii="David" w:hAnsi="David"/>
          <w:snapToGrid w:val="0"/>
          <w:rtl/>
        </w:rPr>
        <w:t>תיקון טכני:</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4A260B" w:rsidRPr="00F563F7" w:rsidTr="00841B21">
        <w:trPr>
          <w:cantSplit/>
          <w:trHeight w:val="60"/>
        </w:trPr>
        <w:tc>
          <w:tcPr>
            <w:tcW w:w="1870" w:type="dxa"/>
            <w:hideMark/>
          </w:tcPr>
          <w:p w:rsidR="004A260B" w:rsidRPr="00F563F7" w:rsidRDefault="004A260B" w:rsidP="00D3638A">
            <w:pPr>
              <w:pStyle w:val="TableSideHeading"/>
              <w:keepLines w:val="0"/>
              <w:spacing w:line="240" w:lineRule="auto"/>
              <w:rPr>
                <w:rFonts w:ascii="David" w:hAnsi="David"/>
                <w:sz w:val="24"/>
                <w:szCs w:val="24"/>
                <w:rtl/>
              </w:rPr>
            </w:pPr>
          </w:p>
          <w:p w:rsidR="004A260B" w:rsidRPr="00F563F7" w:rsidRDefault="004A260B" w:rsidP="00D3638A">
            <w:pPr>
              <w:pStyle w:val="TableSideHeading"/>
              <w:keepLines w:val="0"/>
              <w:spacing w:line="240" w:lineRule="auto"/>
              <w:rPr>
                <w:rFonts w:ascii="David" w:hAnsi="David"/>
                <w:sz w:val="24"/>
                <w:szCs w:val="24"/>
                <w:rtl/>
              </w:rPr>
            </w:pPr>
            <w:r w:rsidRPr="00F563F7">
              <w:rPr>
                <w:rFonts w:ascii="David" w:hAnsi="David"/>
                <w:sz w:val="24"/>
                <w:szCs w:val="24"/>
                <w:rtl/>
              </w:rPr>
              <w:t>תיקון תקנה 2</w:t>
            </w:r>
          </w:p>
          <w:p w:rsidR="004A260B" w:rsidRPr="00F563F7" w:rsidRDefault="004A260B" w:rsidP="00D3638A">
            <w:pPr>
              <w:pStyle w:val="TableSideHeading"/>
              <w:keepLines w:val="0"/>
              <w:spacing w:line="240" w:lineRule="auto"/>
              <w:rPr>
                <w:rFonts w:ascii="David" w:hAnsi="David"/>
                <w:sz w:val="24"/>
                <w:szCs w:val="24"/>
                <w:rtl/>
              </w:rPr>
            </w:pPr>
          </w:p>
        </w:tc>
        <w:tc>
          <w:tcPr>
            <w:tcW w:w="624" w:type="dxa"/>
          </w:tcPr>
          <w:p w:rsidR="004A260B" w:rsidRPr="00F563F7" w:rsidRDefault="004A260B" w:rsidP="00D3638A">
            <w:pPr>
              <w:pStyle w:val="TableText"/>
              <w:keepLines w:val="0"/>
              <w:spacing w:line="240" w:lineRule="auto"/>
              <w:rPr>
                <w:rFonts w:ascii="David" w:hAnsi="David"/>
                <w:sz w:val="24"/>
                <w:szCs w:val="24"/>
              </w:rPr>
            </w:pPr>
          </w:p>
        </w:tc>
        <w:tc>
          <w:tcPr>
            <w:tcW w:w="7144" w:type="dxa"/>
            <w:gridSpan w:val="3"/>
            <w:hideMark/>
          </w:tcPr>
          <w:p w:rsidR="004A260B" w:rsidRPr="00F563F7" w:rsidRDefault="004A260B" w:rsidP="00D3638A">
            <w:pPr>
              <w:pStyle w:val="TableBlock"/>
              <w:tabs>
                <w:tab w:val="clear" w:pos="624"/>
              </w:tabs>
              <w:spacing w:line="240" w:lineRule="auto"/>
              <w:rPr>
                <w:rFonts w:ascii="David" w:hAnsi="David"/>
                <w:sz w:val="24"/>
                <w:szCs w:val="24"/>
                <w:rtl/>
              </w:rPr>
            </w:pPr>
          </w:p>
          <w:p w:rsidR="004A260B" w:rsidRPr="00F563F7" w:rsidRDefault="004A260B" w:rsidP="00D3638A">
            <w:pPr>
              <w:pStyle w:val="TableBlock"/>
              <w:tabs>
                <w:tab w:val="clear" w:pos="624"/>
              </w:tabs>
              <w:spacing w:line="240" w:lineRule="auto"/>
              <w:rPr>
                <w:rFonts w:ascii="David" w:hAnsi="David"/>
                <w:sz w:val="24"/>
                <w:szCs w:val="24"/>
              </w:rPr>
            </w:pPr>
            <w:r w:rsidRPr="00F563F7">
              <w:rPr>
                <w:rFonts w:ascii="David" w:hAnsi="David"/>
                <w:sz w:val="24"/>
                <w:szCs w:val="24"/>
                <w:rtl/>
              </w:rPr>
              <w:t>1. בתקנה 2 לתקנות ניירות ערך (אגרה שנתית), התשמ"ט-1989 (להלן – התקנות העיקריות) -</w:t>
            </w:r>
          </w:p>
        </w:tc>
      </w:tr>
      <w:tr w:rsidR="004A260B" w:rsidRPr="00F563F7" w:rsidTr="00841B21">
        <w:trPr>
          <w:cantSplit/>
          <w:trHeight w:val="60"/>
        </w:trPr>
        <w:tc>
          <w:tcPr>
            <w:tcW w:w="1870" w:type="dxa"/>
          </w:tcPr>
          <w:p w:rsidR="004A260B" w:rsidRPr="00F563F7" w:rsidRDefault="004A260B" w:rsidP="00D3638A">
            <w:pPr>
              <w:pStyle w:val="TableSideHeading"/>
              <w:spacing w:line="240" w:lineRule="auto"/>
              <w:rPr>
                <w:rFonts w:ascii="David" w:hAnsi="David"/>
                <w:sz w:val="24"/>
                <w:szCs w:val="24"/>
              </w:rPr>
            </w:pPr>
          </w:p>
        </w:tc>
        <w:tc>
          <w:tcPr>
            <w:tcW w:w="624" w:type="dxa"/>
          </w:tcPr>
          <w:p w:rsidR="004A260B" w:rsidRPr="00F563F7" w:rsidRDefault="004A260B" w:rsidP="00D3638A">
            <w:pPr>
              <w:pStyle w:val="TableText"/>
              <w:spacing w:line="240" w:lineRule="auto"/>
              <w:rPr>
                <w:rFonts w:ascii="David" w:hAnsi="David"/>
                <w:sz w:val="24"/>
                <w:szCs w:val="24"/>
              </w:rPr>
            </w:pPr>
          </w:p>
        </w:tc>
        <w:tc>
          <w:tcPr>
            <w:tcW w:w="624" w:type="dxa"/>
          </w:tcPr>
          <w:p w:rsidR="004A260B" w:rsidRPr="00F563F7" w:rsidRDefault="004A260B" w:rsidP="00D3638A">
            <w:pPr>
              <w:pStyle w:val="TableText"/>
              <w:spacing w:line="240" w:lineRule="auto"/>
              <w:rPr>
                <w:rFonts w:ascii="David" w:hAnsi="David"/>
                <w:sz w:val="24"/>
                <w:szCs w:val="24"/>
              </w:rPr>
            </w:pPr>
          </w:p>
        </w:tc>
        <w:tc>
          <w:tcPr>
            <w:tcW w:w="6520" w:type="dxa"/>
            <w:gridSpan w:val="2"/>
            <w:hideMark/>
          </w:tcPr>
          <w:p w:rsidR="004A260B" w:rsidRPr="00F563F7" w:rsidRDefault="004A260B" w:rsidP="00D3638A">
            <w:pPr>
              <w:pStyle w:val="TableBlock"/>
              <w:tabs>
                <w:tab w:val="clear" w:pos="624"/>
              </w:tabs>
              <w:spacing w:line="240" w:lineRule="auto"/>
              <w:rPr>
                <w:rFonts w:ascii="David" w:hAnsi="David"/>
                <w:sz w:val="24"/>
                <w:szCs w:val="24"/>
                <w:rtl/>
              </w:rPr>
            </w:pPr>
            <w:r w:rsidRPr="00F563F7">
              <w:rPr>
                <w:rFonts w:ascii="David" w:hAnsi="David"/>
                <w:sz w:val="24"/>
                <w:szCs w:val="24"/>
                <w:rtl/>
              </w:rPr>
              <w:t>(1)    בתקנת משנה (ו1)(1), במקום "ד'" יבוא "ג'";"</w:t>
            </w:r>
          </w:p>
          <w:p w:rsidR="004A260B" w:rsidRPr="00F563F7" w:rsidRDefault="004A260B" w:rsidP="00D3638A">
            <w:pPr>
              <w:pStyle w:val="TableBlock"/>
              <w:tabs>
                <w:tab w:val="clear" w:pos="624"/>
              </w:tabs>
              <w:spacing w:line="240" w:lineRule="auto"/>
              <w:rPr>
                <w:rFonts w:ascii="David" w:hAnsi="David"/>
                <w:sz w:val="24"/>
                <w:szCs w:val="24"/>
              </w:rPr>
            </w:pPr>
          </w:p>
          <w:p w:rsidR="004A260B" w:rsidRPr="00F563F7" w:rsidRDefault="004A260B" w:rsidP="00D3638A">
            <w:pPr>
              <w:pStyle w:val="TableBlock"/>
              <w:spacing w:line="240" w:lineRule="auto"/>
              <w:rPr>
                <w:rFonts w:ascii="David" w:hAnsi="David"/>
                <w:sz w:val="24"/>
                <w:szCs w:val="24"/>
              </w:rPr>
            </w:pPr>
            <w:bookmarkStart w:id="56" w:name="_ETM_Q1_402253"/>
            <w:bookmarkStart w:id="57" w:name="_ETM_Q1_402628"/>
            <w:bookmarkEnd w:id="56"/>
            <w:bookmarkEnd w:id="57"/>
            <w:r w:rsidRPr="00F563F7">
              <w:rPr>
                <w:rFonts w:ascii="David" w:hAnsi="David"/>
                <w:sz w:val="24"/>
                <w:szCs w:val="24"/>
                <w:rtl/>
              </w:rPr>
              <w:t xml:space="preserve">יש כאן הפנייה לדרגה ד', שקרן חוץ צריכה לשלם </w:t>
            </w:r>
            <w:bookmarkStart w:id="58" w:name="_ETM_Q1_406322"/>
            <w:bookmarkEnd w:id="58"/>
            <w:r w:rsidRPr="00F563F7">
              <w:rPr>
                <w:rFonts w:ascii="David" w:hAnsi="David"/>
                <w:sz w:val="24"/>
                <w:szCs w:val="24"/>
                <w:rtl/>
              </w:rPr>
              <w:t>בה. זה כבר לא יהיה דרגה ד', אנחנו משנים את זה ל-ג', זו תוספת חדשה.</w:t>
            </w:r>
          </w:p>
        </w:tc>
      </w:tr>
      <w:tr w:rsidR="004A260B" w:rsidRPr="00F563F7" w:rsidTr="00841B21">
        <w:trPr>
          <w:cantSplit/>
          <w:trHeight w:val="60"/>
        </w:trPr>
        <w:tc>
          <w:tcPr>
            <w:tcW w:w="1870" w:type="dxa"/>
          </w:tcPr>
          <w:p w:rsidR="004A260B" w:rsidRPr="00F563F7" w:rsidRDefault="004A260B" w:rsidP="00D3638A">
            <w:pPr>
              <w:pStyle w:val="TableSideHeading"/>
              <w:spacing w:line="240" w:lineRule="auto"/>
              <w:rPr>
                <w:rFonts w:ascii="David" w:hAnsi="David"/>
                <w:sz w:val="24"/>
                <w:szCs w:val="24"/>
              </w:rPr>
            </w:pPr>
          </w:p>
        </w:tc>
        <w:tc>
          <w:tcPr>
            <w:tcW w:w="624" w:type="dxa"/>
          </w:tcPr>
          <w:p w:rsidR="004A260B" w:rsidRPr="00F563F7" w:rsidRDefault="004A260B" w:rsidP="00D3638A">
            <w:pPr>
              <w:pStyle w:val="TableText"/>
              <w:spacing w:line="240" w:lineRule="auto"/>
              <w:rPr>
                <w:rFonts w:ascii="David" w:hAnsi="David"/>
                <w:sz w:val="24"/>
                <w:szCs w:val="24"/>
              </w:rPr>
            </w:pPr>
          </w:p>
        </w:tc>
        <w:tc>
          <w:tcPr>
            <w:tcW w:w="624" w:type="dxa"/>
          </w:tcPr>
          <w:p w:rsidR="004A260B" w:rsidRPr="00F563F7" w:rsidRDefault="004A260B" w:rsidP="00D3638A">
            <w:pPr>
              <w:pStyle w:val="TableText"/>
              <w:spacing w:line="240" w:lineRule="auto"/>
              <w:rPr>
                <w:rFonts w:ascii="David" w:hAnsi="David"/>
                <w:sz w:val="24"/>
                <w:szCs w:val="24"/>
              </w:rPr>
            </w:pPr>
          </w:p>
        </w:tc>
        <w:tc>
          <w:tcPr>
            <w:tcW w:w="6520" w:type="dxa"/>
            <w:gridSpan w:val="2"/>
            <w:hideMark/>
          </w:tcPr>
          <w:p w:rsidR="004A260B" w:rsidRPr="00F563F7" w:rsidRDefault="004A260B" w:rsidP="00D3638A">
            <w:pPr>
              <w:pStyle w:val="TableBlock"/>
              <w:tabs>
                <w:tab w:val="clear" w:pos="624"/>
              </w:tabs>
              <w:spacing w:line="240" w:lineRule="auto"/>
              <w:rPr>
                <w:rFonts w:ascii="David" w:hAnsi="David"/>
                <w:sz w:val="24"/>
                <w:szCs w:val="24"/>
                <w:rtl/>
              </w:rPr>
            </w:pPr>
          </w:p>
          <w:p w:rsidR="004A260B" w:rsidRPr="00F563F7" w:rsidRDefault="004A260B" w:rsidP="00D3638A">
            <w:pPr>
              <w:pStyle w:val="TableBlock"/>
              <w:tabs>
                <w:tab w:val="clear" w:pos="624"/>
              </w:tabs>
              <w:spacing w:line="240" w:lineRule="auto"/>
              <w:rPr>
                <w:rFonts w:ascii="David" w:hAnsi="David"/>
                <w:sz w:val="24"/>
                <w:szCs w:val="24"/>
              </w:rPr>
            </w:pPr>
            <w:r w:rsidRPr="00F563F7">
              <w:rPr>
                <w:rFonts w:ascii="David" w:hAnsi="David"/>
                <w:sz w:val="24"/>
                <w:szCs w:val="24"/>
                <w:rtl/>
              </w:rPr>
              <w:t>"(2)   אחרי תקנת משנה (יא) יבוא:</w:t>
            </w:r>
          </w:p>
        </w:tc>
      </w:tr>
      <w:tr w:rsidR="004A260B" w:rsidRPr="00F563F7" w:rsidTr="00841B21">
        <w:trPr>
          <w:cantSplit/>
          <w:trHeight w:val="60"/>
        </w:trPr>
        <w:tc>
          <w:tcPr>
            <w:tcW w:w="1870" w:type="dxa"/>
          </w:tcPr>
          <w:p w:rsidR="004A260B" w:rsidRPr="00F563F7" w:rsidRDefault="004A260B">
            <w:pPr>
              <w:pStyle w:val="TableSideHeading"/>
              <w:rPr>
                <w:rFonts w:ascii="David" w:hAnsi="David"/>
                <w:sz w:val="24"/>
                <w:szCs w:val="24"/>
                <w:rtl/>
              </w:rPr>
            </w:pPr>
          </w:p>
        </w:tc>
        <w:tc>
          <w:tcPr>
            <w:tcW w:w="624" w:type="dxa"/>
          </w:tcPr>
          <w:p w:rsidR="004A260B" w:rsidRPr="00F563F7" w:rsidRDefault="004A260B">
            <w:pPr>
              <w:pStyle w:val="TableText"/>
              <w:rPr>
                <w:rFonts w:ascii="David" w:hAnsi="David"/>
                <w:sz w:val="24"/>
                <w:szCs w:val="24"/>
              </w:rPr>
            </w:pPr>
          </w:p>
        </w:tc>
        <w:tc>
          <w:tcPr>
            <w:tcW w:w="624" w:type="dxa"/>
          </w:tcPr>
          <w:p w:rsidR="004A260B" w:rsidRPr="00F563F7" w:rsidRDefault="004A260B">
            <w:pPr>
              <w:pStyle w:val="TableText"/>
              <w:rPr>
                <w:rFonts w:ascii="David" w:hAnsi="David"/>
                <w:sz w:val="24"/>
                <w:szCs w:val="24"/>
              </w:rPr>
            </w:pPr>
          </w:p>
        </w:tc>
        <w:tc>
          <w:tcPr>
            <w:tcW w:w="624" w:type="dxa"/>
          </w:tcPr>
          <w:p w:rsidR="004A260B" w:rsidRPr="00F563F7" w:rsidRDefault="004A260B" w:rsidP="00D3638A">
            <w:pPr>
              <w:pStyle w:val="TableText"/>
              <w:spacing w:line="240" w:lineRule="auto"/>
              <w:rPr>
                <w:rFonts w:ascii="David" w:hAnsi="David"/>
                <w:sz w:val="24"/>
                <w:szCs w:val="24"/>
              </w:rPr>
            </w:pPr>
          </w:p>
        </w:tc>
        <w:tc>
          <w:tcPr>
            <w:tcW w:w="5896" w:type="dxa"/>
            <w:hideMark/>
          </w:tcPr>
          <w:p w:rsidR="004A260B" w:rsidRPr="00F563F7" w:rsidRDefault="004A260B" w:rsidP="00D3638A">
            <w:pPr>
              <w:pStyle w:val="TableBlock"/>
              <w:spacing w:line="240" w:lineRule="auto"/>
              <w:rPr>
                <w:rFonts w:ascii="David" w:hAnsi="David"/>
                <w:sz w:val="24"/>
                <w:szCs w:val="24"/>
              </w:rPr>
            </w:pPr>
            <w:r w:rsidRPr="00F563F7">
              <w:rPr>
                <w:rFonts w:ascii="David" w:hAnsi="David"/>
                <w:sz w:val="24"/>
                <w:szCs w:val="24"/>
                <w:rtl/>
              </w:rPr>
              <w:t>"(</w:t>
            </w:r>
            <w:proofErr w:type="spellStart"/>
            <w:r w:rsidRPr="00F563F7">
              <w:rPr>
                <w:rFonts w:ascii="David" w:hAnsi="David"/>
                <w:sz w:val="24"/>
                <w:szCs w:val="24"/>
                <w:rtl/>
              </w:rPr>
              <w:t>יב</w:t>
            </w:r>
            <w:proofErr w:type="spellEnd"/>
            <w:r w:rsidRPr="00F563F7">
              <w:rPr>
                <w:rFonts w:ascii="David" w:hAnsi="David"/>
                <w:sz w:val="24"/>
                <w:szCs w:val="24"/>
                <w:rtl/>
              </w:rPr>
              <w:t>) על אף האמור בתקנת משנה (ו), מנהל קרן שבניהולו פחות מעשר קרנות, וששווי נכסיהן הכולל אינו עולה על 100,000,000 שקלים חדשים ישלם בעד כל קרן שבניהולו ששווי נכסיה אינו עולה על 10,000,000 שקלים חדשים, אגרה בגובה 70% מהסכום הקבוע בתוספת השנייה; התקשר מנהל קרן עם תאגיד מורשה, שאינו חברה השולטת במנהל הקרן או חברה בשליטת חברה כאמור, לשם ניהול תיק ההשקעות של קרנות בניהולו, יראו לעניין גובה האגרה שישלם מנהל הקרן בעדן את התאגיד כאילו היה מנהל הקרן של אותן קרנות.". "</w:t>
            </w:r>
          </w:p>
        </w:tc>
      </w:tr>
    </w:tbl>
    <w:p w:rsidR="00841B21" w:rsidRDefault="00841B21">
      <w:pPr>
        <w:rPr>
          <w:rtl/>
        </w:rPr>
      </w:pPr>
    </w:p>
    <w:p w:rsidR="00841B21" w:rsidRPr="00F563F7" w:rsidRDefault="00841B21" w:rsidP="00841B21">
      <w:pPr>
        <w:pStyle w:val="TableBlock"/>
        <w:tabs>
          <w:tab w:val="clear" w:pos="624"/>
        </w:tabs>
        <w:spacing w:line="240" w:lineRule="auto"/>
        <w:rPr>
          <w:rFonts w:ascii="David" w:hAnsi="David"/>
          <w:sz w:val="24"/>
          <w:szCs w:val="24"/>
          <w:rtl/>
        </w:rPr>
      </w:pPr>
      <w:r>
        <w:rPr>
          <w:rFonts w:ascii="David" w:hAnsi="David"/>
          <w:sz w:val="24"/>
          <w:szCs w:val="24"/>
          <w:rtl/>
        </w:rPr>
        <w:tab/>
      </w:r>
      <w:r w:rsidRPr="00F563F7">
        <w:rPr>
          <w:rFonts w:ascii="David" w:hAnsi="David"/>
          <w:sz w:val="24"/>
          <w:szCs w:val="24"/>
          <w:rtl/>
        </w:rPr>
        <w:t xml:space="preserve">אני אסביר את העניין הזה: יש את הקרנות הקטנות, שעד היום שילמו – הדרגה הראשונה </w:t>
      </w:r>
      <w:proofErr w:type="spellStart"/>
      <w:r w:rsidRPr="00F563F7">
        <w:rPr>
          <w:rFonts w:ascii="David" w:hAnsi="David"/>
          <w:sz w:val="24"/>
          <w:szCs w:val="24"/>
          <w:rtl/>
        </w:rPr>
        <w:t>היתה</w:t>
      </w:r>
      <w:proofErr w:type="spellEnd"/>
      <w:r w:rsidRPr="00F563F7">
        <w:rPr>
          <w:rFonts w:ascii="David" w:hAnsi="David"/>
          <w:sz w:val="24"/>
          <w:szCs w:val="24"/>
          <w:rtl/>
        </w:rPr>
        <w:t xml:space="preserve"> </w:t>
      </w:r>
      <w:bookmarkStart w:id="59" w:name="_ETM_Q1_448075"/>
      <w:bookmarkEnd w:id="59"/>
      <w:r w:rsidRPr="00F563F7">
        <w:rPr>
          <w:rFonts w:ascii="David" w:hAnsi="David"/>
          <w:sz w:val="24"/>
          <w:szCs w:val="24"/>
          <w:rtl/>
        </w:rPr>
        <w:t xml:space="preserve">דרגה יחסית נמוכה ואנחנו מבטלים אותה ועושים דרגה גבוהה יותר </w:t>
      </w:r>
      <w:bookmarkStart w:id="60" w:name="_ETM_Q1_451708"/>
      <w:bookmarkEnd w:id="60"/>
      <w:r w:rsidRPr="00F563F7">
        <w:rPr>
          <w:rFonts w:ascii="David" w:hAnsi="David"/>
          <w:sz w:val="24"/>
          <w:szCs w:val="24"/>
          <w:rtl/>
        </w:rPr>
        <w:t xml:space="preserve">עד 50,000,000 שקל של שווי נכסים מנוהל. זה יכול לפגוע בקרנות קטנות אבל המטרה שלנו כאן היא להגן לא על </w:t>
      </w:r>
      <w:bookmarkStart w:id="61" w:name="_ETM_Q1_457588"/>
      <w:bookmarkEnd w:id="61"/>
      <w:r w:rsidRPr="00F563F7">
        <w:rPr>
          <w:rFonts w:ascii="David" w:hAnsi="David"/>
          <w:sz w:val="24"/>
          <w:szCs w:val="24"/>
          <w:rtl/>
        </w:rPr>
        <w:t xml:space="preserve">הקרן הקטנה אלא על מנהל הקרן כי מי שנושא בתשלום </w:t>
      </w:r>
      <w:bookmarkStart w:id="62" w:name="_ETM_Q1_457267"/>
      <w:bookmarkEnd w:id="62"/>
      <w:r w:rsidRPr="00F563F7">
        <w:rPr>
          <w:rFonts w:ascii="David" w:hAnsi="David"/>
          <w:sz w:val="24"/>
          <w:szCs w:val="24"/>
          <w:rtl/>
        </w:rPr>
        <w:t xml:space="preserve">של האגרה זה מנהל הקרן. אז אנחנו נותנים במקום זה הקלה למנהלי קרנות קטנים, מי שמנהל סך </w:t>
      </w:r>
      <w:proofErr w:type="spellStart"/>
      <w:r w:rsidRPr="00F563F7">
        <w:rPr>
          <w:rFonts w:ascii="David" w:hAnsi="David"/>
          <w:sz w:val="24"/>
          <w:szCs w:val="24"/>
          <w:rtl/>
        </w:rPr>
        <w:t>הכל</w:t>
      </w:r>
      <w:proofErr w:type="spellEnd"/>
      <w:r w:rsidRPr="00F563F7">
        <w:rPr>
          <w:rFonts w:ascii="David" w:hAnsi="David"/>
          <w:sz w:val="24"/>
          <w:szCs w:val="24"/>
          <w:rtl/>
        </w:rPr>
        <w:t xml:space="preserve"> פחות</w:t>
      </w:r>
      <w:bookmarkStart w:id="63" w:name="_ETM_Q1_468430"/>
      <w:bookmarkEnd w:id="63"/>
      <w:r w:rsidRPr="00F563F7">
        <w:rPr>
          <w:rFonts w:ascii="David" w:hAnsi="David"/>
          <w:sz w:val="24"/>
          <w:szCs w:val="24"/>
          <w:rtl/>
        </w:rPr>
        <w:t xml:space="preserve"> מ-100,000,000 שקל, על כל קרן קטנה שלו הוא ישלם 70% מהשכר, והסיפא שלה הסעיף הזה אומר שזה חל עם על </w:t>
      </w:r>
      <w:bookmarkStart w:id="64" w:name="_ETM_Q1_477017"/>
      <w:bookmarkEnd w:id="64"/>
      <w:r w:rsidRPr="00F563F7">
        <w:rPr>
          <w:rFonts w:ascii="David" w:hAnsi="David"/>
          <w:sz w:val="24"/>
          <w:szCs w:val="24"/>
          <w:rtl/>
        </w:rPr>
        <w:t xml:space="preserve">ניהול קרנות ב - - - זה אומר שגם אם </w:t>
      </w:r>
      <w:bookmarkStart w:id="65" w:name="_ETM_Q1_475058"/>
      <w:bookmarkEnd w:id="65"/>
      <w:r w:rsidRPr="00F563F7">
        <w:rPr>
          <w:rFonts w:ascii="David" w:hAnsi="David"/>
          <w:sz w:val="24"/>
          <w:szCs w:val="24"/>
          <w:rtl/>
        </w:rPr>
        <w:t xml:space="preserve">מנהל הקרן מתקשר עם מנהל תיקים שיבצע את ניהול ההשקעות </w:t>
      </w:r>
      <w:bookmarkStart w:id="66" w:name="_ETM_Q1_483555"/>
      <w:bookmarkEnd w:id="66"/>
      <w:r w:rsidRPr="00F563F7">
        <w:rPr>
          <w:rFonts w:ascii="David" w:hAnsi="David"/>
          <w:sz w:val="24"/>
          <w:szCs w:val="24"/>
          <w:rtl/>
        </w:rPr>
        <w:t xml:space="preserve">בעצמו אז יראו את מנהל ההשקעות כאילו הוא מנהל הקרן </w:t>
      </w:r>
      <w:bookmarkStart w:id="67" w:name="_ETM_Q1_483534"/>
      <w:bookmarkEnd w:id="67"/>
      <w:r w:rsidRPr="00F563F7">
        <w:rPr>
          <w:rFonts w:ascii="David" w:hAnsi="David"/>
          <w:sz w:val="24"/>
          <w:szCs w:val="24"/>
          <w:rtl/>
        </w:rPr>
        <w:t>והוא ייהנה מההטבה גם כן למרות שהוא מתארח אצל מנהל</w:t>
      </w:r>
      <w:bookmarkStart w:id="68" w:name="_ETM_Q1_489500"/>
      <w:bookmarkEnd w:id="68"/>
      <w:r w:rsidRPr="00F563F7">
        <w:rPr>
          <w:rFonts w:ascii="David" w:hAnsi="David"/>
          <w:sz w:val="24"/>
          <w:szCs w:val="24"/>
          <w:rtl/>
        </w:rPr>
        <w:t xml:space="preserve"> קרן גדול שלא זכאי להטבה. זה המטרה של י"ב.</w:t>
      </w:r>
    </w:p>
    <w:p w:rsidR="00841B21" w:rsidRPr="00F563F7" w:rsidRDefault="00841B21" w:rsidP="00841B21">
      <w:pPr>
        <w:pStyle w:val="TableBlock"/>
        <w:tabs>
          <w:tab w:val="clear" w:pos="624"/>
        </w:tabs>
        <w:rPr>
          <w:rFonts w:ascii="David" w:hAnsi="David"/>
          <w:sz w:val="24"/>
          <w:szCs w:val="24"/>
          <w:rtl/>
        </w:rPr>
      </w:pPr>
    </w:p>
    <w:sdt>
      <w:sdtPr>
        <w:rPr>
          <w:rtl/>
        </w:rPr>
        <w:alias w:val="יור"/>
        <w:tag w:val="&lt;ID&gt;4762&lt;/ID&gt;&lt;Name&gt;משה גפני - יו&quot;רַ&lt;/Name&gt;&lt;Data&gt;משה גפני&lt;/Data&gt;&lt;Shortcut&gt;משגפ&lt;/Shortcut&gt;"/>
        <w:id w:val="-35124384"/>
        <w:placeholder>
          <w:docPart w:val="4923057AF54441C5941975B3FEA39596"/>
        </w:placeholder>
        <w15:color w:val="993366"/>
      </w:sdtPr>
      <w:sdtEndPr/>
      <w:sdtContent>
        <w:p w:rsidR="00841B21" w:rsidRPr="00F563F7" w:rsidRDefault="00841B21" w:rsidP="00841B21">
          <w:pPr>
            <w:pStyle w:val="af6"/>
            <w:keepNext/>
            <w:rPr>
              <w:rtl/>
            </w:rPr>
          </w:pPr>
          <w:r w:rsidRPr="00F563F7">
            <w:rPr>
              <w:rStyle w:val="afd"/>
              <w:color w:val="000000"/>
              <w:rtl/>
            </w:rPr>
            <w:t>היו"ר משה גפני</w:t>
          </w:r>
          <w:r w:rsidRPr="00F563F7">
            <w:rPr>
              <w:color w:val="000000"/>
              <w:rtl/>
            </w:rPr>
            <w:t>:</w:t>
          </w:r>
        </w:p>
      </w:sdtContent>
    </w:sdt>
    <w:p w:rsidR="00841B21" w:rsidRPr="00F563F7" w:rsidRDefault="00841B21" w:rsidP="00841B21">
      <w:pPr>
        <w:pStyle w:val="KeepWithNext"/>
        <w:rPr>
          <w:rFonts w:ascii="David" w:hAnsi="David"/>
          <w:rtl/>
        </w:rPr>
      </w:pPr>
    </w:p>
    <w:p w:rsidR="00841B21" w:rsidRPr="00F563F7" w:rsidRDefault="00841B21" w:rsidP="00841B21">
      <w:pPr>
        <w:rPr>
          <w:rFonts w:ascii="David" w:hAnsi="David"/>
          <w:rtl/>
        </w:rPr>
      </w:pPr>
      <w:r w:rsidRPr="00F563F7">
        <w:rPr>
          <w:rFonts w:ascii="David" w:hAnsi="David"/>
          <w:rtl/>
        </w:rPr>
        <w:t>טוב.</w:t>
      </w:r>
    </w:p>
    <w:p w:rsidR="00841B21" w:rsidRPr="00F563F7" w:rsidRDefault="00841B21" w:rsidP="00841B21">
      <w:pPr>
        <w:rPr>
          <w:rFonts w:ascii="David" w:hAnsi="David"/>
          <w:rtl/>
        </w:rPr>
      </w:pPr>
    </w:p>
    <w:sdt>
      <w:sdtPr>
        <w:rPr>
          <w:rtl/>
        </w:rPr>
        <w:alias w:val="דובר_המשך"/>
        <w:tag w:val="&lt;ID&gt;764067&lt;/ID&gt;&lt;Name&gt;חגי בן ארזה&lt;/Name&gt;&lt;Data&gt;חגי בן ארזה&lt;/Data&gt;&lt;Shortcut&gt;חגבנ&lt;/Shortcut&gt;"/>
        <w:id w:val="-2096620083"/>
        <w:placeholder>
          <w:docPart w:val="4923057AF54441C5941975B3FEA39596"/>
        </w:placeholder>
        <w15:color w:val="993366"/>
      </w:sdtPr>
      <w:sdtEndPr/>
      <w:sdtContent>
        <w:p w:rsidR="00841B21" w:rsidRPr="00F563F7" w:rsidRDefault="00841B21" w:rsidP="00841B21">
          <w:pPr>
            <w:pStyle w:val="-"/>
            <w:keepNext/>
            <w:rPr>
              <w:rtl/>
            </w:rPr>
          </w:pPr>
          <w:r w:rsidRPr="00F563F7">
            <w:rPr>
              <w:rStyle w:val="afd"/>
              <w:color w:val="000000"/>
              <w:rtl/>
            </w:rPr>
            <w:t>חגי בן ארזה</w:t>
          </w:r>
          <w:r w:rsidRPr="00F563F7">
            <w:rPr>
              <w:color w:val="000000"/>
              <w:rtl/>
            </w:rPr>
            <w:t>:</w:t>
          </w:r>
        </w:p>
      </w:sdtContent>
    </w:sdt>
    <w:p w:rsidR="00841B21" w:rsidRPr="00F563F7" w:rsidRDefault="00841B21" w:rsidP="00841B21">
      <w:pPr>
        <w:pStyle w:val="KeepWithNext"/>
        <w:rPr>
          <w:rFonts w:ascii="David" w:hAnsi="David"/>
          <w:rtl/>
        </w:rPr>
      </w:pPr>
    </w:p>
    <w:p w:rsidR="00841B21" w:rsidRDefault="00841B21" w:rsidP="00841B21">
      <w:pPr>
        <w:rPr>
          <w:rtl/>
        </w:rPr>
      </w:pPr>
      <w:r w:rsidRPr="00F563F7">
        <w:rPr>
          <w:rFonts w:ascii="David" w:hAnsi="David"/>
          <w:rtl/>
        </w:rPr>
        <w:t>נעבור לתוספת השנייה:</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2163"/>
        <w:gridCol w:w="2162"/>
        <w:gridCol w:w="2195"/>
      </w:tblGrid>
      <w:tr w:rsidR="004A260B" w:rsidRPr="00F563F7" w:rsidTr="00841B21">
        <w:trPr>
          <w:cantSplit/>
          <w:trHeight w:val="60"/>
        </w:trPr>
        <w:tc>
          <w:tcPr>
            <w:tcW w:w="1870" w:type="dxa"/>
            <w:hideMark/>
          </w:tcPr>
          <w:p w:rsidR="00055113" w:rsidRPr="00F563F7" w:rsidRDefault="00055113" w:rsidP="00841B21">
            <w:pPr>
              <w:pStyle w:val="TableSideHeading"/>
              <w:keepLines w:val="0"/>
              <w:spacing w:line="240" w:lineRule="auto"/>
              <w:rPr>
                <w:rFonts w:ascii="David" w:hAnsi="David"/>
                <w:sz w:val="24"/>
                <w:szCs w:val="24"/>
                <w:rtl/>
              </w:rPr>
            </w:pPr>
          </w:p>
          <w:p w:rsidR="004A260B" w:rsidRPr="00F563F7" w:rsidRDefault="00841B21" w:rsidP="00841B21">
            <w:pPr>
              <w:pStyle w:val="TableSideHeading"/>
              <w:keepLines w:val="0"/>
              <w:spacing w:line="240" w:lineRule="auto"/>
              <w:rPr>
                <w:rFonts w:ascii="David" w:hAnsi="David"/>
                <w:sz w:val="24"/>
                <w:szCs w:val="24"/>
                <w:rtl/>
              </w:rPr>
            </w:pPr>
            <w:r>
              <w:rPr>
                <w:rFonts w:ascii="David" w:hAnsi="David" w:hint="cs"/>
                <w:sz w:val="24"/>
                <w:szCs w:val="24"/>
                <w:rtl/>
              </w:rPr>
              <w:t>"</w:t>
            </w:r>
            <w:r w:rsidR="00055113" w:rsidRPr="00F563F7">
              <w:rPr>
                <w:rFonts w:ascii="David" w:hAnsi="David"/>
                <w:sz w:val="24"/>
                <w:szCs w:val="24"/>
                <w:rtl/>
              </w:rPr>
              <w:t xml:space="preserve">"החלפת </w:t>
            </w:r>
            <w:r w:rsidR="00451FA9" w:rsidRPr="00F563F7">
              <w:rPr>
                <w:rFonts w:ascii="David" w:hAnsi="David"/>
                <w:sz w:val="24"/>
                <w:szCs w:val="24"/>
                <w:rtl/>
              </w:rPr>
              <w:t>ה</w:t>
            </w:r>
            <w:r w:rsidR="00055113" w:rsidRPr="00F563F7">
              <w:rPr>
                <w:rFonts w:ascii="David" w:hAnsi="David"/>
                <w:sz w:val="24"/>
                <w:szCs w:val="24"/>
                <w:rtl/>
              </w:rPr>
              <w:t>תוספת</w:t>
            </w:r>
            <w:r w:rsidR="00451FA9" w:rsidRPr="00F563F7">
              <w:rPr>
                <w:rFonts w:ascii="David" w:hAnsi="David"/>
                <w:sz w:val="24"/>
                <w:szCs w:val="24"/>
                <w:rtl/>
              </w:rPr>
              <w:t xml:space="preserve"> השנייה</w:t>
            </w:r>
          </w:p>
        </w:tc>
        <w:tc>
          <w:tcPr>
            <w:tcW w:w="624" w:type="dxa"/>
          </w:tcPr>
          <w:p w:rsidR="004A260B" w:rsidRPr="00F563F7" w:rsidRDefault="004A260B" w:rsidP="00841B21">
            <w:pPr>
              <w:pStyle w:val="TableText"/>
              <w:keepLines w:val="0"/>
              <w:spacing w:line="240" w:lineRule="auto"/>
              <w:rPr>
                <w:rFonts w:ascii="David" w:hAnsi="David"/>
                <w:sz w:val="24"/>
                <w:szCs w:val="24"/>
                <w:rtl/>
              </w:rPr>
            </w:pPr>
          </w:p>
          <w:p w:rsidR="00055113" w:rsidRPr="00F563F7" w:rsidRDefault="00055113" w:rsidP="00841B21">
            <w:pPr>
              <w:pStyle w:val="TableText"/>
              <w:keepLines w:val="0"/>
              <w:spacing w:line="240" w:lineRule="auto"/>
              <w:rPr>
                <w:rFonts w:ascii="David" w:hAnsi="David"/>
                <w:sz w:val="24"/>
                <w:szCs w:val="24"/>
              </w:rPr>
            </w:pPr>
            <w:r w:rsidRPr="00F563F7">
              <w:rPr>
                <w:rFonts w:ascii="David" w:hAnsi="David"/>
                <w:sz w:val="24"/>
                <w:szCs w:val="24"/>
                <w:rtl/>
              </w:rPr>
              <w:t>2.</w:t>
            </w:r>
          </w:p>
        </w:tc>
        <w:tc>
          <w:tcPr>
            <w:tcW w:w="7144" w:type="dxa"/>
            <w:gridSpan w:val="4"/>
            <w:hideMark/>
          </w:tcPr>
          <w:p w:rsidR="00055113" w:rsidRPr="00F563F7" w:rsidRDefault="00055113" w:rsidP="00841B21">
            <w:pPr>
              <w:pStyle w:val="TableBlock"/>
              <w:spacing w:line="240" w:lineRule="auto"/>
              <w:rPr>
                <w:rFonts w:ascii="David" w:hAnsi="David"/>
                <w:sz w:val="24"/>
                <w:szCs w:val="24"/>
                <w:rtl/>
              </w:rPr>
            </w:pPr>
          </w:p>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במקום התוספת השנייה לתקנות העיקריות יבוא:</w:t>
            </w:r>
          </w:p>
        </w:tc>
      </w:tr>
      <w:tr w:rsidR="004A260B" w:rsidRPr="00F563F7" w:rsidTr="00841B21">
        <w:trPr>
          <w:cantSplit/>
          <w:trHeight w:val="60"/>
        </w:trPr>
        <w:tc>
          <w:tcPr>
            <w:tcW w:w="1870" w:type="dxa"/>
          </w:tcPr>
          <w:p w:rsidR="004A260B" w:rsidRPr="00F563F7" w:rsidRDefault="004A260B" w:rsidP="00841B21">
            <w:pPr>
              <w:pStyle w:val="TableSideHeading"/>
              <w:spacing w:line="240" w:lineRule="auto"/>
              <w:rPr>
                <w:rFonts w:ascii="David" w:hAnsi="David"/>
                <w:sz w:val="24"/>
                <w:szCs w:val="24"/>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6520" w:type="dxa"/>
            <w:gridSpan w:val="3"/>
            <w:hideMark/>
          </w:tcPr>
          <w:p w:rsidR="004A260B" w:rsidRPr="00F563F7" w:rsidRDefault="004A260B" w:rsidP="00841B21">
            <w:pPr>
              <w:pStyle w:val="TableHead"/>
              <w:spacing w:line="240" w:lineRule="auto"/>
              <w:rPr>
                <w:rFonts w:ascii="David" w:hAnsi="David"/>
                <w:sz w:val="24"/>
                <w:szCs w:val="24"/>
              </w:rPr>
            </w:pPr>
            <w:r w:rsidRPr="00F563F7">
              <w:rPr>
                <w:rFonts w:ascii="David" w:hAnsi="David"/>
                <w:sz w:val="24"/>
                <w:szCs w:val="24"/>
                <w:rtl/>
              </w:rPr>
              <w:t>"תוספת שנייה (תקנות 1, 2(ו) ו- (</w:t>
            </w:r>
            <w:proofErr w:type="spellStart"/>
            <w:r w:rsidRPr="00F563F7">
              <w:rPr>
                <w:rFonts w:ascii="David" w:hAnsi="David"/>
                <w:sz w:val="24"/>
                <w:szCs w:val="24"/>
                <w:rtl/>
              </w:rPr>
              <w:t>יב</w:t>
            </w:r>
            <w:proofErr w:type="spellEnd"/>
            <w:r w:rsidRPr="00F563F7">
              <w:rPr>
                <w:rFonts w:ascii="David" w:hAnsi="David"/>
                <w:sz w:val="24"/>
                <w:szCs w:val="24"/>
                <w:rtl/>
              </w:rPr>
              <w:t>) ו-4)</w:t>
            </w:r>
          </w:p>
        </w:tc>
      </w:tr>
      <w:tr w:rsidR="004A260B" w:rsidRPr="00F563F7" w:rsidTr="00841B21">
        <w:trPr>
          <w:cantSplit/>
          <w:trHeight w:val="60"/>
        </w:trPr>
        <w:tc>
          <w:tcPr>
            <w:tcW w:w="1870" w:type="dxa"/>
          </w:tcPr>
          <w:p w:rsidR="004A260B" w:rsidRPr="00F563F7" w:rsidRDefault="004A260B" w:rsidP="00841B21">
            <w:pPr>
              <w:pStyle w:val="TableSideHeading"/>
              <w:spacing w:line="240" w:lineRule="auto"/>
              <w:rPr>
                <w:rFonts w:ascii="David" w:hAnsi="David"/>
                <w:sz w:val="24"/>
                <w:szCs w:val="24"/>
                <w:rtl/>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2163" w:type="dxa"/>
            <w:tcBorders>
              <w:top w:val="nil"/>
              <w:left w:val="nil"/>
              <w:bottom w:val="single" w:sz="4" w:space="0" w:color="auto"/>
              <w:right w:val="nil"/>
            </w:tcBorders>
            <w:hideMark/>
          </w:tcPr>
          <w:p w:rsidR="004A260B" w:rsidRPr="00F563F7" w:rsidRDefault="004A260B" w:rsidP="00841B21">
            <w:pPr>
              <w:pStyle w:val="TableBlock"/>
              <w:spacing w:line="240" w:lineRule="auto"/>
              <w:jc w:val="center"/>
              <w:rPr>
                <w:rFonts w:ascii="David" w:hAnsi="David"/>
                <w:sz w:val="24"/>
                <w:szCs w:val="24"/>
              </w:rPr>
            </w:pPr>
            <w:r w:rsidRPr="00F563F7">
              <w:rPr>
                <w:rFonts w:ascii="David" w:hAnsi="David"/>
                <w:sz w:val="24"/>
                <w:szCs w:val="24"/>
                <w:rtl/>
              </w:rPr>
              <w:t>שווי נקי ממוצע של נכסי קרן (בשקלים חדשים)</w:t>
            </w:r>
          </w:p>
        </w:tc>
        <w:tc>
          <w:tcPr>
            <w:tcW w:w="2162" w:type="dxa"/>
            <w:tcBorders>
              <w:top w:val="nil"/>
              <w:left w:val="nil"/>
              <w:bottom w:val="single" w:sz="4" w:space="0" w:color="auto"/>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דרגה</w:t>
            </w:r>
          </w:p>
        </w:tc>
        <w:tc>
          <w:tcPr>
            <w:tcW w:w="2195" w:type="dxa"/>
            <w:tcBorders>
              <w:top w:val="nil"/>
              <w:left w:val="nil"/>
              <w:bottom w:val="single" w:sz="4" w:space="0" w:color="auto"/>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סכום האגרה השנתית (בשקלים חדשים)</w:t>
            </w:r>
          </w:p>
        </w:tc>
      </w:tr>
      <w:tr w:rsidR="004A260B" w:rsidRPr="00F563F7" w:rsidTr="00841B21">
        <w:trPr>
          <w:cantSplit/>
          <w:trHeight w:val="60"/>
        </w:trPr>
        <w:tc>
          <w:tcPr>
            <w:tcW w:w="1870" w:type="dxa"/>
          </w:tcPr>
          <w:p w:rsidR="004A260B" w:rsidRPr="00F563F7" w:rsidRDefault="004A260B" w:rsidP="00841B21">
            <w:pPr>
              <w:pStyle w:val="TableSideHeading"/>
              <w:spacing w:line="240" w:lineRule="auto"/>
              <w:rPr>
                <w:rFonts w:ascii="David" w:hAnsi="David"/>
                <w:sz w:val="24"/>
                <w:szCs w:val="24"/>
                <w:rtl/>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2163" w:type="dxa"/>
            <w:tcBorders>
              <w:top w:val="single" w:sz="4" w:space="0" w:color="auto"/>
              <w:left w:val="nil"/>
              <w:bottom w:val="nil"/>
              <w:right w:val="nil"/>
            </w:tcBorders>
            <w:hideMark/>
          </w:tcPr>
          <w:p w:rsidR="004A260B" w:rsidRPr="00F563F7" w:rsidRDefault="004A260B" w:rsidP="00841B21">
            <w:pPr>
              <w:pStyle w:val="TableBlock"/>
              <w:spacing w:line="240" w:lineRule="auto"/>
              <w:jc w:val="left"/>
              <w:rPr>
                <w:rFonts w:ascii="David" w:hAnsi="David"/>
                <w:sz w:val="24"/>
                <w:szCs w:val="24"/>
              </w:rPr>
            </w:pPr>
            <w:r w:rsidRPr="00F563F7">
              <w:rPr>
                <w:rFonts w:ascii="David" w:hAnsi="David"/>
                <w:sz w:val="24"/>
                <w:szCs w:val="24"/>
                <w:rtl/>
              </w:rPr>
              <w:t>עד 50,000,000</w:t>
            </w:r>
          </w:p>
        </w:tc>
        <w:tc>
          <w:tcPr>
            <w:tcW w:w="2162" w:type="dxa"/>
            <w:tcBorders>
              <w:top w:val="single" w:sz="4" w:space="0" w:color="auto"/>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א'</w:t>
            </w:r>
          </w:p>
        </w:tc>
        <w:tc>
          <w:tcPr>
            <w:tcW w:w="2195" w:type="dxa"/>
            <w:tcBorders>
              <w:top w:val="single" w:sz="4" w:space="0" w:color="auto"/>
              <w:left w:val="nil"/>
              <w:bottom w:val="nil"/>
              <w:right w:val="nil"/>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 xml:space="preserve"> 25,000</w:t>
            </w:r>
          </w:p>
        </w:tc>
      </w:tr>
      <w:tr w:rsidR="004A260B" w:rsidRPr="00F563F7" w:rsidTr="00841B21">
        <w:trPr>
          <w:cantSplit/>
          <w:trHeight w:val="60"/>
        </w:trPr>
        <w:tc>
          <w:tcPr>
            <w:tcW w:w="1870" w:type="dxa"/>
          </w:tcPr>
          <w:p w:rsidR="004A260B" w:rsidRPr="00F563F7" w:rsidRDefault="004A260B" w:rsidP="00841B21">
            <w:pPr>
              <w:pStyle w:val="TableSideHeading"/>
              <w:spacing w:line="240" w:lineRule="auto"/>
              <w:rPr>
                <w:rFonts w:ascii="David" w:hAnsi="David"/>
                <w:sz w:val="24"/>
                <w:szCs w:val="24"/>
                <w:rtl/>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2163" w:type="dxa"/>
            <w:hideMark/>
          </w:tcPr>
          <w:p w:rsidR="004A260B" w:rsidRPr="00F563F7" w:rsidRDefault="004A260B" w:rsidP="00841B21">
            <w:pPr>
              <w:pStyle w:val="TableBlock"/>
              <w:spacing w:line="240" w:lineRule="auto"/>
              <w:jc w:val="left"/>
              <w:rPr>
                <w:rFonts w:ascii="David" w:hAnsi="David"/>
                <w:sz w:val="24"/>
                <w:szCs w:val="24"/>
              </w:rPr>
            </w:pPr>
            <w:r w:rsidRPr="00F563F7">
              <w:rPr>
                <w:rFonts w:ascii="David" w:hAnsi="David"/>
                <w:sz w:val="24"/>
                <w:szCs w:val="24"/>
                <w:rtl/>
              </w:rPr>
              <w:t>מעל 50,000,000 עד 250,000,000</w:t>
            </w:r>
          </w:p>
        </w:tc>
        <w:tc>
          <w:tcPr>
            <w:tcW w:w="2162" w:type="dxa"/>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ב'</w:t>
            </w:r>
          </w:p>
        </w:tc>
        <w:tc>
          <w:tcPr>
            <w:tcW w:w="2195" w:type="dxa"/>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 xml:space="preserve"> 30,000</w:t>
            </w:r>
          </w:p>
        </w:tc>
      </w:tr>
      <w:tr w:rsidR="004A260B" w:rsidRPr="00F563F7" w:rsidTr="00841B21">
        <w:trPr>
          <w:cantSplit/>
          <w:trHeight w:val="60"/>
        </w:trPr>
        <w:tc>
          <w:tcPr>
            <w:tcW w:w="1870" w:type="dxa"/>
          </w:tcPr>
          <w:p w:rsidR="004A260B" w:rsidRPr="00F563F7" w:rsidRDefault="004A260B" w:rsidP="00841B21">
            <w:pPr>
              <w:pStyle w:val="TableSideHeading"/>
              <w:spacing w:line="240" w:lineRule="auto"/>
              <w:rPr>
                <w:rFonts w:ascii="David" w:hAnsi="David"/>
                <w:sz w:val="24"/>
                <w:szCs w:val="24"/>
                <w:rtl/>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624" w:type="dxa"/>
          </w:tcPr>
          <w:p w:rsidR="004A260B" w:rsidRPr="00F563F7" w:rsidRDefault="004A260B" w:rsidP="00841B21">
            <w:pPr>
              <w:pStyle w:val="TableText"/>
              <w:spacing w:line="240" w:lineRule="auto"/>
              <w:rPr>
                <w:rFonts w:ascii="David" w:hAnsi="David"/>
                <w:sz w:val="24"/>
                <w:szCs w:val="24"/>
              </w:rPr>
            </w:pPr>
          </w:p>
        </w:tc>
        <w:tc>
          <w:tcPr>
            <w:tcW w:w="2163" w:type="dxa"/>
            <w:hideMark/>
          </w:tcPr>
          <w:p w:rsidR="004A260B" w:rsidRPr="00F563F7" w:rsidRDefault="004A260B" w:rsidP="00841B21">
            <w:pPr>
              <w:pStyle w:val="TableBlock"/>
              <w:spacing w:line="240" w:lineRule="auto"/>
              <w:jc w:val="left"/>
              <w:rPr>
                <w:rFonts w:ascii="David" w:hAnsi="David"/>
                <w:sz w:val="24"/>
                <w:szCs w:val="24"/>
              </w:rPr>
            </w:pPr>
            <w:r w:rsidRPr="00F563F7">
              <w:rPr>
                <w:rFonts w:ascii="David" w:hAnsi="David"/>
                <w:sz w:val="24"/>
                <w:szCs w:val="24"/>
                <w:rtl/>
              </w:rPr>
              <w:t>מעל 250,000,000</w:t>
            </w:r>
          </w:p>
        </w:tc>
        <w:tc>
          <w:tcPr>
            <w:tcW w:w="2162" w:type="dxa"/>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ג'</w:t>
            </w:r>
          </w:p>
        </w:tc>
        <w:tc>
          <w:tcPr>
            <w:tcW w:w="2195" w:type="dxa"/>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 xml:space="preserve"> 37,000"</w:t>
            </w:r>
          </w:p>
        </w:tc>
      </w:tr>
    </w:tbl>
    <w:p w:rsidR="004A260B" w:rsidRPr="00F563F7" w:rsidRDefault="004A260B" w:rsidP="00841B21">
      <w:pPr>
        <w:spacing w:line="240" w:lineRule="auto"/>
        <w:ind w:firstLine="0"/>
        <w:rPr>
          <w:rFonts w:ascii="David" w:eastAsia="MS Mincho" w:hAnsi="David"/>
          <w:snapToGrid w:val="0"/>
          <w:color w:val="000000"/>
          <w:rtl/>
          <w:lang w:eastAsia="ja-JP"/>
        </w:rPr>
      </w:pPr>
    </w:p>
    <w:tbl>
      <w:tblPr>
        <w:bidiVisual/>
        <w:tblW w:w="0" w:type="dxa"/>
        <w:tblBorders>
          <w:top w:val="dotted" w:sz="4" w:space="0" w:color="auto"/>
          <w:left w:val="dotted" w:sz="4" w:space="0" w:color="auto"/>
          <w:bottom w:val="dotted" w:sz="4" w:space="0" w:color="auto"/>
          <w:right w:val="dotted"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2164"/>
        <w:gridCol w:w="8"/>
        <w:gridCol w:w="2156"/>
        <w:gridCol w:w="16"/>
        <w:gridCol w:w="2178"/>
      </w:tblGrid>
      <w:tr w:rsidR="004A260B" w:rsidRPr="00F563F7" w:rsidTr="004A260B">
        <w:trPr>
          <w:cantSplit/>
          <w:trHeight w:val="60"/>
        </w:trPr>
        <w:tc>
          <w:tcPr>
            <w:tcW w:w="1871" w:type="dxa"/>
            <w:tcBorders>
              <w:top w:val="dotted" w:sz="4" w:space="0" w:color="auto"/>
              <w:left w:val="dotted" w:sz="4" w:space="0" w:color="auto"/>
              <w:bottom w:val="nil"/>
              <w:right w:val="nil"/>
            </w:tcBorders>
            <w:hideMark/>
          </w:tcPr>
          <w:p w:rsidR="004A260B" w:rsidRPr="00F563F7" w:rsidRDefault="004A260B" w:rsidP="00841B21">
            <w:pPr>
              <w:pStyle w:val="TableSideHeading"/>
              <w:keepLines w:val="0"/>
              <w:spacing w:line="240" w:lineRule="auto"/>
              <w:rPr>
                <w:rFonts w:ascii="David" w:hAnsi="David"/>
                <w:sz w:val="24"/>
                <w:szCs w:val="24"/>
                <w:rtl/>
              </w:rPr>
            </w:pPr>
            <w:r w:rsidRPr="00F563F7">
              <w:rPr>
                <w:rFonts w:ascii="David" w:hAnsi="David"/>
                <w:sz w:val="24"/>
                <w:szCs w:val="24"/>
                <w:rtl/>
              </w:rPr>
              <w:t>הוראת שעה</w:t>
            </w:r>
          </w:p>
        </w:tc>
        <w:tc>
          <w:tcPr>
            <w:tcW w:w="624" w:type="dxa"/>
            <w:tcBorders>
              <w:top w:val="dotted" w:sz="4" w:space="0" w:color="auto"/>
              <w:left w:val="nil"/>
              <w:bottom w:val="nil"/>
              <w:right w:val="nil"/>
            </w:tcBorders>
          </w:tcPr>
          <w:p w:rsidR="004A260B" w:rsidRPr="00F563F7" w:rsidRDefault="00451FA9" w:rsidP="00841B21">
            <w:pPr>
              <w:pStyle w:val="TableText"/>
              <w:keepLines w:val="0"/>
              <w:spacing w:line="240" w:lineRule="auto"/>
              <w:rPr>
                <w:rFonts w:ascii="David" w:hAnsi="David"/>
                <w:sz w:val="24"/>
                <w:szCs w:val="24"/>
              </w:rPr>
            </w:pPr>
            <w:r w:rsidRPr="00F563F7">
              <w:rPr>
                <w:rFonts w:ascii="David" w:hAnsi="David"/>
                <w:sz w:val="24"/>
                <w:szCs w:val="24"/>
                <w:rtl/>
              </w:rPr>
              <w:t>3.</w:t>
            </w:r>
          </w:p>
        </w:tc>
        <w:tc>
          <w:tcPr>
            <w:tcW w:w="7143" w:type="dxa"/>
            <w:gridSpan w:val="6"/>
            <w:tcBorders>
              <w:top w:val="dotted" w:sz="4" w:space="0" w:color="auto"/>
              <w:left w:val="nil"/>
              <w:bottom w:val="nil"/>
              <w:right w:val="dotted" w:sz="4" w:space="0" w:color="auto"/>
            </w:tcBorders>
            <w:hideMark/>
          </w:tcPr>
          <w:p w:rsidR="004A260B" w:rsidRPr="00F563F7" w:rsidRDefault="004A260B" w:rsidP="00841B21">
            <w:pPr>
              <w:pStyle w:val="TableBlock"/>
              <w:numPr>
                <w:ilvl w:val="0"/>
                <w:numId w:val="5"/>
              </w:numPr>
              <w:tabs>
                <w:tab w:val="left" w:pos="624"/>
              </w:tabs>
              <w:spacing w:line="240" w:lineRule="auto"/>
              <w:rPr>
                <w:rFonts w:ascii="David" w:hAnsi="David"/>
                <w:sz w:val="24"/>
                <w:szCs w:val="24"/>
              </w:rPr>
            </w:pPr>
            <w:r w:rsidRPr="00F563F7">
              <w:rPr>
                <w:rFonts w:ascii="David" w:hAnsi="David"/>
                <w:sz w:val="24"/>
                <w:szCs w:val="24"/>
                <w:rtl/>
              </w:rPr>
              <w:t xml:space="preserve">על אף האמור בתוספת השנייה לתקנות העיקריות, כנוסחה בתקנה 2 לתקנות אלה, יראו כאילו במקום האמור בה- </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22" w:type="dxa"/>
            <w:gridSpan w:val="5"/>
            <w:tcBorders>
              <w:top w:val="nil"/>
              <w:left w:val="nil"/>
              <w:bottom w:val="nil"/>
              <w:right w:val="dotted" w:sz="4" w:space="0" w:color="auto"/>
            </w:tcBorders>
            <w:hideMark/>
          </w:tcPr>
          <w:p w:rsidR="004A260B" w:rsidRPr="00F563F7" w:rsidRDefault="004A260B" w:rsidP="00841B21">
            <w:pPr>
              <w:pStyle w:val="TableBlock"/>
              <w:numPr>
                <w:ilvl w:val="0"/>
                <w:numId w:val="6"/>
              </w:numPr>
              <w:tabs>
                <w:tab w:val="left" w:pos="624"/>
              </w:tabs>
              <w:spacing w:line="240" w:lineRule="auto"/>
              <w:rPr>
                <w:rFonts w:ascii="David" w:hAnsi="David"/>
                <w:sz w:val="24"/>
                <w:szCs w:val="24"/>
              </w:rPr>
            </w:pPr>
            <w:r w:rsidRPr="00F563F7">
              <w:rPr>
                <w:rFonts w:ascii="David" w:hAnsi="David"/>
                <w:sz w:val="24"/>
                <w:szCs w:val="24"/>
                <w:rtl/>
              </w:rPr>
              <w:t>בשנת הכספים 2018, נאמר:</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19" w:type="dxa"/>
            <w:gridSpan w:val="5"/>
            <w:tcBorders>
              <w:top w:val="nil"/>
              <w:left w:val="nil"/>
              <w:bottom w:val="nil"/>
              <w:right w:val="dotted" w:sz="4" w:space="0" w:color="auto"/>
            </w:tcBorders>
            <w:hideMark/>
          </w:tcPr>
          <w:p w:rsidR="004A260B" w:rsidRPr="00F563F7" w:rsidRDefault="004A260B" w:rsidP="00841B21">
            <w:pPr>
              <w:pStyle w:val="TableHead"/>
              <w:spacing w:line="240" w:lineRule="auto"/>
              <w:rPr>
                <w:rFonts w:ascii="David" w:hAnsi="David"/>
                <w:sz w:val="24"/>
                <w:szCs w:val="24"/>
              </w:rPr>
            </w:pPr>
            <w:r w:rsidRPr="00F563F7">
              <w:rPr>
                <w:rFonts w:ascii="David" w:hAnsi="David"/>
                <w:sz w:val="24"/>
                <w:szCs w:val="24"/>
                <w:rtl/>
              </w:rPr>
              <w:t>"תוספת שניה (תקנות 1, 2(ו) ו- (</w:t>
            </w:r>
            <w:proofErr w:type="spellStart"/>
            <w:r w:rsidRPr="00F563F7">
              <w:rPr>
                <w:rFonts w:ascii="David" w:hAnsi="David"/>
                <w:sz w:val="24"/>
                <w:szCs w:val="24"/>
                <w:rtl/>
              </w:rPr>
              <w:t>יב</w:t>
            </w:r>
            <w:proofErr w:type="spellEnd"/>
            <w:r w:rsidRPr="00F563F7">
              <w:rPr>
                <w:rFonts w:ascii="David" w:hAnsi="David"/>
                <w:sz w:val="24"/>
                <w:szCs w:val="24"/>
                <w:rtl/>
              </w:rPr>
              <w:t>) ו-4)</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64" w:type="dxa"/>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Pr>
            </w:pPr>
            <w:r w:rsidRPr="00F563F7">
              <w:rPr>
                <w:rFonts w:ascii="David" w:hAnsi="David"/>
                <w:sz w:val="24"/>
                <w:szCs w:val="24"/>
                <w:rtl/>
              </w:rPr>
              <w:t>שווי נקי ממוצע של נכסי קרן (בשקלים חדשים)</w:t>
            </w:r>
          </w:p>
        </w:tc>
        <w:tc>
          <w:tcPr>
            <w:tcW w:w="2164"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דרגה</w:t>
            </w:r>
          </w:p>
        </w:tc>
        <w:tc>
          <w:tcPr>
            <w:tcW w:w="2191" w:type="dxa"/>
            <w:gridSpan w:val="2"/>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סכום האגרה השנתית (בשקלים חדשים)</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64" w:type="dxa"/>
            <w:tcBorders>
              <w:top w:val="nil"/>
              <w:left w:val="nil"/>
              <w:bottom w:val="nil"/>
              <w:right w:val="nil"/>
            </w:tcBorders>
            <w:hideMark/>
          </w:tcPr>
          <w:p w:rsidR="004A260B" w:rsidRPr="00F563F7" w:rsidRDefault="004A260B" w:rsidP="00841B21">
            <w:pPr>
              <w:pStyle w:val="TableBlock"/>
              <w:spacing w:line="240" w:lineRule="auto"/>
              <w:jc w:val="left"/>
              <w:rPr>
                <w:rFonts w:ascii="David" w:hAnsi="David"/>
                <w:sz w:val="24"/>
                <w:szCs w:val="24"/>
              </w:rPr>
            </w:pPr>
            <w:r w:rsidRPr="00F563F7">
              <w:rPr>
                <w:rFonts w:ascii="David" w:hAnsi="David"/>
                <w:sz w:val="24"/>
                <w:szCs w:val="24"/>
                <w:rtl/>
              </w:rPr>
              <w:t>עד 50,000,000</w:t>
            </w:r>
          </w:p>
        </w:tc>
        <w:tc>
          <w:tcPr>
            <w:tcW w:w="2164"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א'</w:t>
            </w:r>
          </w:p>
        </w:tc>
        <w:tc>
          <w:tcPr>
            <w:tcW w:w="2191" w:type="dxa"/>
            <w:gridSpan w:val="2"/>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 xml:space="preserve"> 21,000</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64" w:type="dxa"/>
            <w:tcBorders>
              <w:top w:val="nil"/>
              <w:left w:val="nil"/>
              <w:bottom w:val="nil"/>
              <w:right w:val="nil"/>
            </w:tcBorders>
            <w:hideMark/>
          </w:tcPr>
          <w:p w:rsidR="004A260B" w:rsidRPr="00F563F7" w:rsidRDefault="004A260B" w:rsidP="00841B21">
            <w:pPr>
              <w:pStyle w:val="TableBlock"/>
              <w:spacing w:line="240" w:lineRule="auto"/>
              <w:jc w:val="left"/>
              <w:rPr>
                <w:rFonts w:ascii="David" w:hAnsi="David"/>
                <w:sz w:val="24"/>
                <w:szCs w:val="24"/>
              </w:rPr>
            </w:pPr>
            <w:r w:rsidRPr="00F563F7">
              <w:rPr>
                <w:rFonts w:ascii="David" w:hAnsi="David"/>
                <w:sz w:val="24"/>
                <w:szCs w:val="24"/>
                <w:rtl/>
              </w:rPr>
              <w:t>מעל 50,000,000 עד 250,000,000</w:t>
            </w:r>
          </w:p>
        </w:tc>
        <w:tc>
          <w:tcPr>
            <w:tcW w:w="2164"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ב'</w:t>
            </w:r>
          </w:p>
        </w:tc>
        <w:tc>
          <w:tcPr>
            <w:tcW w:w="2191" w:type="dxa"/>
            <w:gridSpan w:val="2"/>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 xml:space="preserve"> 26,000</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64" w:type="dxa"/>
            <w:tcBorders>
              <w:top w:val="nil"/>
              <w:left w:val="nil"/>
              <w:bottom w:val="nil"/>
              <w:right w:val="nil"/>
            </w:tcBorders>
            <w:hideMark/>
          </w:tcPr>
          <w:p w:rsidR="004A260B" w:rsidRPr="00F563F7" w:rsidRDefault="004A260B" w:rsidP="00841B21">
            <w:pPr>
              <w:pStyle w:val="TableBlock"/>
              <w:spacing w:line="240" w:lineRule="auto"/>
              <w:jc w:val="left"/>
              <w:rPr>
                <w:rFonts w:ascii="David" w:hAnsi="David"/>
                <w:sz w:val="24"/>
                <w:szCs w:val="24"/>
              </w:rPr>
            </w:pPr>
            <w:r w:rsidRPr="00F563F7">
              <w:rPr>
                <w:rFonts w:ascii="David" w:hAnsi="David"/>
                <w:sz w:val="24"/>
                <w:szCs w:val="24"/>
                <w:rtl/>
              </w:rPr>
              <w:t>מעל 250,000,000</w:t>
            </w:r>
          </w:p>
        </w:tc>
        <w:tc>
          <w:tcPr>
            <w:tcW w:w="2164"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ג'</w:t>
            </w:r>
          </w:p>
        </w:tc>
        <w:tc>
          <w:tcPr>
            <w:tcW w:w="2191" w:type="dxa"/>
            <w:gridSpan w:val="2"/>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 xml:space="preserve"> 33,000"</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7143" w:type="dxa"/>
            <w:gridSpan w:val="6"/>
            <w:tcBorders>
              <w:top w:val="nil"/>
              <w:left w:val="nil"/>
              <w:bottom w:val="nil"/>
              <w:right w:val="dotted" w:sz="4" w:space="0" w:color="auto"/>
            </w:tcBorders>
          </w:tcPr>
          <w:p w:rsidR="004A260B" w:rsidRPr="00F563F7" w:rsidRDefault="004A260B" w:rsidP="00841B21">
            <w:pPr>
              <w:pStyle w:val="TableBlock"/>
              <w:tabs>
                <w:tab w:val="clear" w:pos="624"/>
              </w:tabs>
              <w:spacing w:line="240" w:lineRule="auto"/>
              <w:rPr>
                <w:rFonts w:ascii="David" w:hAnsi="David"/>
                <w:sz w:val="24"/>
                <w:szCs w:val="24"/>
              </w:rPr>
            </w:pP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22" w:type="dxa"/>
            <w:gridSpan w:val="5"/>
            <w:tcBorders>
              <w:top w:val="nil"/>
              <w:left w:val="nil"/>
              <w:bottom w:val="nil"/>
              <w:right w:val="dotted" w:sz="4" w:space="0" w:color="auto"/>
            </w:tcBorders>
            <w:hideMark/>
          </w:tcPr>
          <w:p w:rsidR="004A260B" w:rsidRPr="00F563F7" w:rsidRDefault="004A260B" w:rsidP="00841B21">
            <w:pPr>
              <w:pStyle w:val="TableBlock"/>
              <w:numPr>
                <w:ilvl w:val="0"/>
                <w:numId w:val="6"/>
              </w:numPr>
              <w:tabs>
                <w:tab w:val="left" w:pos="624"/>
              </w:tabs>
              <w:spacing w:line="240" w:lineRule="auto"/>
              <w:rPr>
                <w:rFonts w:ascii="David" w:hAnsi="David"/>
                <w:sz w:val="24"/>
                <w:szCs w:val="24"/>
              </w:rPr>
            </w:pPr>
            <w:r w:rsidRPr="00F563F7">
              <w:rPr>
                <w:rFonts w:ascii="David" w:hAnsi="David"/>
                <w:sz w:val="24"/>
                <w:szCs w:val="24"/>
                <w:rtl/>
              </w:rPr>
              <w:t>בשנת הכספים 2019, נאמר:</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19" w:type="dxa"/>
            <w:gridSpan w:val="5"/>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b/>
                <w:bCs/>
                <w:sz w:val="24"/>
                <w:szCs w:val="24"/>
              </w:rPr>
            </w:pPr>
            <w:r w:rsidRPr="00F563F7">
              <w:rPr>
                <w:rFonts w:ascii="David" w:hAnsi="David"/>
                <w:b/>
                <w:bCs/>
                <w:sz w:val="24"/>
                <w:szCs w:val="24"/>
                <w:rtl/>
              </w:rPr>
              <w:t>"תוספת שניה (תקנות 1, 2(ו) ו- (</w:t>
            </w:r>
            <w:proofErr w:type="spellStart"/>
            <w:r w:rsidRPr="00F563F7">
              <w:rPr>
                <w:rFonts w:ascii="David" w:hAnsi="David"/>
                <w:b/>
                <w:bCs/>
                <w:sz w:val="24"/>
                <w:szCs w:val="24"/>
                <w:rtl/>
              </w:rPr>
              <w:t>יב</w:t>
            </w:r>
            <w:proofErr w:type="spellEnd"/>
            <w:r w:rsidRPr="00F563F7">
              <w:rPr>
                <w:rFonts w:ascii="David" w:hAnsi="David"/>
                <w:b/>
                <w:bCs/>
                <w:sz w:val="24"/>
                <w:szCs w:val="24"/>
                <w:rtl/>
              </w:rPr>
              <w:t>)</w:t>
            </w:r>
            <w:r w:rsidRPr="00F563F7">
              <w:rPr>
                <w:rFonts w:ascii="David" w:hAnsi="David"/>
                <w:sz w:val="24"/>
                <w:szCs w:val="24"/>
                <w:rtl/>
              </w:rPr>
              <w:t xml:space="preserve"> </w:t>
            </w:r>
            <w:r w:rsidRPr="00F563F7">
              <w:rPr>
                <w:rFonts w:ascii="David" w:hAnsi="David"/>
                <w:b/>
                <w:bCs/>
                <w:sz w:val="24"/>
                <w:szCs w:val="24"/>
                <w:rtl/>
              </w:rPr>
              <w:t>ו-4)</w:t>
            </w:r>
          </w:p>
        </w:tc>
      </w:tr>
      <w:tr w:rsidR="004A260B" w:rsidRPr="00F563F7" w:rsidTr="004A260B">
        <w:trPr>
          <w:cantSplit/>
          <w:trHeight w:val="114"/>
        </w:trPr>
        <w:tc>
          <w:tcPr>
            <w:tcW w:w="1871" w:type="dxa"/>
            <w:vMerge w:val="restart"/>
            <w:tcBorders>
              <w:top w:val="nil"/>
              <w:left w:val="dotted" w:sz="4" w:space="0" w:color="auto"/>
              <w:bottom w:val="nil"/>
              <w:right w:val="nil"/>
            </w:tcBorders>
          </w:tcPr>
          <w:p w:rsidR="004A260B" w:rsidRPr="00F563F7" w:rsidRDefault="004A260B" w:rsidP="00841B21">
            <w:pPr>
              <w:pStyle w:val="TableBlock"/>
              <w:spacing w:line="240" w:lineRule="auto"/>
              <w:jc w:val="center"/>
              <w:rPr>
                <w:rFonts w:ascii="David" w:hAnsi="David"/>
                <w:sz w:val="24"/>
                <w:szCs w:val="24"/>
              </w:rPr>
            </w:pPr>
          </w:p>
        </w:tc>
        <w:tc>
          <w:tcPr>
            <w:tcW w:w="624" w:type="dxa"/>
            <w:vMerge w:val="restart"/>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vMerge w:val="restart"/>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Pr>
            </w:pPr>
            <w:r w:rsidRPr="00F563F7">
              <w:rPr>
                <w:rFonts w:ascii="David" w:hAnsi="David"/>
                <w:sz w:val="24"/>
                <w:szCs w:val="24"/>
                <w:rtl/>
              </w:rPr>
              <w:t>שווי נקי ממוצע של נכסי קרן (בשקלים חדשים)</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דרגה</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סכום האגרה השנתית (בשקלים חדשים)</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עד 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א'</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22,000</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מעל 50,000,000 עד 250,000,000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ב'</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27,000</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מעל 250,000,000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ג'</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34,000"</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7143" w:type="dxa"/>
            <w:gridSpan w:val="6"/>
            <w:tcBorders>
              <w:top w:val="nil"/>
              <w:left w:val="nil"/>
              <w:bottom w:val="nil"/>
              <w:right w:val="dotted" w:sz="4" w:space="0" w:color="auto"/>
            </w:tcBorders>
          </w:tcPr>
          <w:p w:rsidR="004A260B" w:rsidRPr="00F563F7" w:rsidRDefault="004A260B" w:rsidP="00841B21">
            <w:pPr>
              <w:pStyle w:val="TableBlock"/>
              <w:tabs>
                <w:tab w:val="clear" w:pos="624"/>
              </w:tabs>
              <w:spacing w:line="240" w:lineRule="auto"/>
              <w:rPr>
                <w:rFonts w:ascii="David" w:hAnsi="David"/>
                <w:sz w:val="24"/>
                <w:szCs w:val="24"/>
              </w:rPr>
            </w:pP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tl/>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22" w:type="dxa"/>
            <w:gridSpan w:val="5"/>
            <w:tcBorders>
              <w:top w:val="nil"/>
              <w:left w:val="nil"/>
              <w:bottom w:val="nil"/>
              <w:right w:val="dotted" w:sz="4" w:space="0" w:color="auto"/>
            </w:tcBorders>
            <w:hideMark/>
          </w:tcPr>
          <w:p w:rsidR="004A260B" w:rsidRPr="00F563F7" w:rsidRDefault="004A260B" w:rsidP="00841B21">
            <w:pPr>
              <w:pStyle w:val="TableBlock"/>
              <w:numPr>
                <w:ilvl w:val="0"/>
                <w:numId w:val="6"/>
              </w:numPr>
              <w:tabs>
                <w:tab w:val="left" w:pos="624"/>
              </w:tabs>
              <w:spacing w:line="240" w:lineRule="auto"/>
              <w:rPr>
                <w:rFonts w:ascii="David" w:hAnsi="David"/>
                <w:sz w:val="24"/>
                <w:szCs w:val="24"/>
              </w:rPr>
            </w:pPr>
            <w:r w:rsidRPr="00F563F7">
              <w:rPr>
                <w:rFonts w:ascii="David" w:hAnsi="David"/>
                <w:sz w:val="24"/>
                <w:szCs w:val="24"/>
                <w:rtl/>
              </w:rPr>
              <w:t>בשנת הכספים 2020, נאמר:</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19" w:type="dxa"/>
            <w:gridSpan w:val="5"/>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Pr>
            </w:pPr>
            <w:r w:rsidRPr="00F563F7">
              <w:rPr>
                <w:rFonts w:ascii="David" w:hAnsi="David"/>
                <w:b/>
                <w:bCs/>
                <w:sz w:val="24"/>
                <w:szCs w:val="24"/>
                <w:rtl/>
              </w:rPr>
              <w:t>"תוספת שניה (תקנות 1, 2(ו) ו- (</w:t>
            </w:r>
            <w:proofErr w:type="spellStart"/>
            <w:r w:rsidRPr="00F563F7">
              <w:rPr>
                <w:rFonts w:ascii="David" w:hAnsi="David"/>
                <w:b/>
                <w:bCs/>
                <w:sz w:val="24"/>
                <w:szCs w:val="24"/>
                <w:rtl/>
              </w:rPr>
              <w:t>יב</w:t>
            </w:r>
            <w:proofErr w:type="spellEnd"/>
            <w:r w:rsidRPr="00F563F7">
              <w:rPr>
                <w:rFonts w:ascii="David" w:hAnsi="David"/>
                <w:b/>
                <w:bCs/>
                <w:sz w:val="24"/>
                <w:szCs w:val="24"/>
                <w:rtl/>
              </w:rPr>
              <w:t>)</w:t>
            </w:r>
            <w:r w:rsidRPr="00F563F7">
              <w:rPr>
                <w:rFonts w:ascii="David" w:hAnsi="David"/>
                <w:sz w:val="24"/>
                <w:szCs w:val="24"/>
                <w:rtl/>
              </w:rPr>
              <w:t xml:space="preserve"> </w:t>
            </w:r>
            <w:r w:rsidRPr="00F563F7">
              <w:rPr>
                <w:rFonts w:ascii="David" w:hAnsi="David"/>
                <w:b/>
                <w:bCs/>
                <w:sz w:val="24"/>
                <w:szCs w:val="24"/>
                <w:rtl/>
              </w:rPr>
              <w:t>ו-4)</w:t>
            </w:r>
          </w:p>
        </w:tc>
      </w:tr>
      <w:tr w:rsidR="004A260B" w:rsidRPr="00F563F7" w:rsidTr="004A260B">
        <w:trPr>
          <w:cantSplit/>
          <w:trHeight w:val="114"/>
        </w:trPr>
        <w:tc>
          <w:tcPr>
            <w:tcW w:w="1871" w:type="dxa"/>
            <w:vMerge w:val="restart"/>
            <w:tcBorders>
              <w:top w:val="nil"/>
              <w:left w:val="dotted" w:sz="4" w:space="0" w:color="auto"/>
              <w:bottom w:val="nil"/>
              <w:right w:val="nil"/>
            </w:tcBorders>
          </w:tcPr>
          <w:p w:rsidR="004A260B" w:rsidRPr="00F563F7" w:rsidRDefault="004A260B" w:rsidP="00841B21">
            <w:pPr>
              <w:pStyle w:val="TableSideHeading"/>
              <w:spacing w:line="240" w:lineRule="auto"/>
              <w:rPr>
                <w:rFonts w:ascii="David" w:hAnsi="David"/>
                <w:sz w:val="24"/>
                <w:szCs w:val="24"/>
              </w:rPr>
            </w:pPr>
          </w:p>
        </w:tc>
        <w:tc>
          <w:tcPr>
            <w:tcW w:w="624" w:type="dxa"/>
            <w:vMerge w:val="restart"/>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24" w:type="dxa"/>
            <w:vMerge w:val="restart"/>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b/>
                <w:bCs/>
                <w:sz w:val="24"/>
                <w:szCs w:val="24"/>
              </w:rPr>
            </w:pPr>
            <w:r w:rsidRPr="00F563F7">
              <w:rPr>
                <w:rFonts w:ascii="David" w:hAnsi="David"/>
                <w:sz w:val="24"/>
                <w:szCs w:val="24"/>
                <w:rtl/>
              </w:rPr>
              <w:t>שווי נקי ממוצע של נכסי קרן (בשקלים חדשים)</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b/>
                <w:bCs/>
                <w:sz w:val="24"/>
                <w:szCs w:val="24"/>
                <w:rtl/>
              </w:rPr>
            </w:pPr>
            <w:r w:rsidRPr="00F563F7">
              <w:rPr>
                <w:rFonts w:ascii="David" w:hAnsi="David"/>
                <w:sz w:val="24"/>
                <w:szCs w:val="24"/>
                <w:rtl/>
              </w:rPr>
              <w:t>דרגה</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b/>
                <w:bCs/>
                <w:sz w:val="24"/>
                <w:szCs w:val="24"/>
                <w:rtl/>
              </w:rPr>
            </w:pPr>
            <w:r w:rsidRPr="00F563F7">
              <w:rPr>
                <w:rFonts w:ascii="David" w:hAnsi="David"/>
                <w:sz w:val="24"/>
                <w:szCs w:val="24"/>
                <w:rtl/>
              </w:rPr>
              <w:t>סכום האגרה השנתית (בשקלים חדשים)</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b/>
                <w:bCs/>
                <w:sz w:val="24"/>
                <w:szCs w:val="24"/>
                <w:rtl/>
              </w:rPr>
            </w:pPr>
            <w:r w:rsidRPr="00F563F7">
              <w:rPr>
                <w:rFonts w:ascii="David" w:hAnsi="David"/>
                <w:sz w:val="24"/>
                <w:szCs w:val="24"/>
                <w:rtl/>
              </w:rPr>
              <w:t>עד 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א'</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23,000</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b/>
                <w:bCs/>
                <w:sz w:val="24"/>
                <w:szCs w:val="24"/>
                <w:rtl/>
              </w:rPr>
            </w:pPr>
            <w:r w:rsidRPr="00F563F7">
              <w:rPr>
                <w:rFonts w:ascii="David" w:hAnsi="David"/>
                <w:sz w:val="24"/>
                <w:szCs w:val="24"/>
                <w:rtl/>
              </w:rPr>
              <w:t>מעל 50,000,000 עד 250,000,000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ב'</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28,000</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b/>
                <w:bCs/>
                <w:sz w:val="24"/>
                <w:szCs w:val="24"/>
                <w:rtl/>
              </w:rPr>
            </w:pPr>
            <w:r w:rsidRPr="00F563F7">
              <w:rPr>
                <w:rFonts w:ascii="David" w:hAnsi="David"/>
                <w:sz w:val="24"/>
                <w:szCs w:val="24"/>
                <w:rtl/>
              </w:rPr>
              <w:t>מעל 250,000,000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ג'</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35,000"</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pPr>
              <w:pStyle w:val="TableSideHeading"/>
              <w:rPr>
                <w:rFonts w:ascii="David" w:hAnsi="David"/>
                <w:sz w:val="24"/>
                <w:szCs w:val="24"/>
                <w:rtl/>
              </w:rPr>
            </w:pPr>
          </w:p>
        </w:tc>
        <w:tc>
          <w:tcPr>
            <w:tcW w:w="624" w:type="dxa"/>
            <w:tcBorders>
              <w:top w:val="nil"/>
              <w:left w:val="nil"/>
              <w:bottom w:val="nil"/>
              <w:right w:val="nil"/>
            </w:tcBorders>
          </w:tcPr>
          <w:p w:rsidR="004A260B" w:rsidRPr="00F563F7" w:rsidRDefault="004A260B">
            <w:pPr>
              <w:pStyle w:val="TableText"/>
              <w:rPr>
                <w:rFonts w:ascii="David" w:hAnsi="David"/>
                <w:sz w:val="24"/>
                <w:szCs w:val="24"/>
              </w:rPr>
            </w:pPr>
          </w:p>
        </w:tc>
        <w:tc>
          <w:tcPr>
            <w:tcW w:w="7143" w:type="dxa"/>
            <w:gridSpan w:val="6"/>
            <w:tcBorders>
              <w:top w:val="nil"/>
              <w:left w:val="nil"/>
              <w:bottom w:val="nil"/>
              <w:right w:val="dotted" w:sz="4" w:space="0" w:color="auto"/>
            </w:tcBorders>
          </w:tcPr>
          <w:p w:rsidR="004A260B" w:rsidRPr="00F563F7" w:rsidRDefault="004A260B" w:rsidP="00841B21">
            <w:pPr>
              <w:pStyle w:val="TableBlock"/>
              <w:tabs>
                <w:tab w:val="clear" w:pos="624"/>
              </w:tabs>
              <w:spacing w:line="240" w:lineRule="auto"/>
              <w:rPr>
                <w:rFonts w:ascii="David" w:hAnsi="David"/>
                <w:sz w:val="24"/>
                <w:szCs w:val="24"/>
              </w:rPr>
            </w:pP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pPr>
              <w:pStyle w:val="TableSideHeading"/>
              <w:rPr>
                <w:rFonts w:ascii="David" w:hAnsi="David"/>
                <w:sz w:val="24"/>
                <w:szCs w:val="24"/>
                <w:rtl/>
              </w:rPr>
            </w:pPr>
          </w:p>
        </w:tc>
        <w:tc>
          <w:tcPr>
            <w:tcW w:w="624" w:type="dxa"/>
            <w:tcBorders>
              <w:top w:val="nil"/>
              <w:left w:val="nil"/>
              <w:bottom w:val="nil"/>
              <w:right w:val="nil"/>
            </w:tcBorders>
          </w:tcPr>
          <w:p w:rsidR="004A260B" w:rsidRPr="00F563F7" w:rsidRDefault="004A260B">
            <w:pPr>
              <w:pStyle w:val="TableText"/>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22" w:type="dxa"/>
            <w:gridSpan w:val="5"/>
            <w:tcBorders>
              <w:top w:val="nil"/>
              <w:left w:val="nil"/>
              <w:bottom w:val="nil"/>
              <w:right w:val="dotted" w:sz="4" w:space="0" w:color="auto"/>
            </w:tcBorders>
            <w:hideMark/>
          </w:tcPr>
          <w:p w:rsidR="004A260B" w:rsidRPr="00F563F7" w:rsidRDefault="004A260B" w:rsidP="00841B21">
            <w:pPr>
              <w:pStyle w:val="TableBlock"/>
              <w:numPr>
                <w:ilvl w:val="0"/>
                <w:numId w:val="6"/>
              </w:numPr>
              <w:tabs>
                <w:tab w:val="left" w:pos="624"/>
              </w:tabs>
              <w:spacing w:line="240" w:lineRule="auto"/>
              <w:rPr>
                <w:rFonts w:ascii="David" w:hAnsi="David"/>
                <w:sz w:val="24"/>
                <w:szCs w:val="24"/>
              </w:rPr>
            </w:pPr>
            <w:r w:rsidRPr="00F563F7">
              <w:rPr>
                <w:rFonts w:ascii="David" w:hAnsi="David"/>
                <w:sz w:val="24"/>
                <w:szCs w:val="24"/>
                <w:rtl/>
              </w:rPr>
              <w:t>בשנת הכספים 2021, נאמר:</w:t>
            </w:r>
          </w:p>
        </w:tc>
      </w:tr>
      <w:tr w:rsidR="004A260B" w:rsidRPr="00F563F7" w:rsidTr="004A260B">
        <w:trPr>
          <w:cantSplit/>
          <w:trHeight w:val="60"/>
        </w:trPr>
        <w:tc>
          <w:tcPr>
            <w:tcW w:w="1871" w:type="dxa"/>
            <w:tcBorders>
              <w:top w:val="nil"/>
              <w:left w:val="dotted" w:sz="4" w:space="0" w:color="auto"/>
              <w:bottom w:val="nil"/>
              <w:right w:val="nil"/>
            </w:tcBorders>
          </w:tcPr>
          <w:p w:rsidR="004A260B" w:rsidRPr="00F563F7" w:rsidRDefault="004A260B">
            <w:pPr>
              <w:pStyle w:val="TableSideHeading"/>
              <w:rPr>
                <w:rFonts w:ascii="David" w:hAnsi="David"/>
                <w:sz w:val="24"/>
                <w:szCs w:val="24"/>
              </w:rPr>
            </w:pPr>
          </w:p>
        </w:tc>
        <w:tc>
          <w:tcPr>
            <w:tcW w:w="624" w:type="dxa"/>
            <w:tcBorders>
              <w:top w:val="nil"/>
              <w:left w:val="nil"/>
              <w:bottom w:val="nil"/>
              <w:right w:val="nil"/>
            </w:tcBorders>
          </w:tcPr>
          <w:p w:rsidR="004A260B" w:rsidRPr="00F563F7" w:rsidRDefault="004A260B">
            <w:pPr>
              <w:pStyle w:val="TableText"/>
              <w:rPr>
                <w:rFonts w:ascii="David" w:hAnsi="David"/>
                <w:sz w:val="24"/>
                <w:szCs w:val="24"/>
              </w:rPr>
            </w:pPr>
          </w:p>
        </w:tc>
        <w:tc>
          <w:tcPr>
            <w:tcW w:w="624" w:type="dxa"/>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6519" w:type="dxa"/>
            <w:gridSpan w:val="5"/>
            <w:tcBorders>
              <w:top w:val="nil"/>
              <w:left w:val="nil"/>
              <w:bottom w:val="nil"/>
              <w:right w:val="dotted" w:sz="4" w:space="0" w:color="auto"/>
            </w:tcBorders>
            <w:hideMark/>
          </w:tcPr>
          <w:p w:rsidR="004A260B" w:rsidRPr="00F563F7" w:rsidRDefault="004A260B" w:rsidP="00841B21">
            <w:pPr>
              <w:pStyle w:val="TableHead"/>
              <w:spacing w:line="240" w:lineRule="auto"/>
              <w:rPr>
                <w:rFonts w:ascii="David" w:hAnsi="David"/>
                <w:sz w:val="24"/>
                <w:szCs w:val="24"/>
              </w:rPr>
            </w:pPr>
            <w:r w:rsidRPr="00F563F7">
              <w:rPr>
                <w:rFonts w:ascii="David" w:hAnsi="David"/>
                <w:sz w:val="24"/>
                <w:szCs w:val="24"/>
                <w:rtl/>
              </w:rPr>
              <w:t>"תוספת שניה (תקנות 1, 2(ו) ו- (</w:t>
            </w:r>
            <w:proofErr w:type="spellStart"/>
            <w:r w:rsidRPr="00F563F7">
              <w:rPr>
                <w:rFonts w:ascii="David" w:hAnsi="David"/>
                <w:sz w:val="24"/>
                <w:szCs w:val="24"/>
                <w:rtl/>
              </w:rPr>
              <w:t>יב</w:t>
            </w:r>
            <w:proofErr w:type="spellEnd"/>
            <w:r w:rsidRPr="00F563F7">
              <w:rPr>
                <w:rFonts w:ascii="David" w:hAnsi="David"/>
                <w:sz w:val="24"/>
                <w:szCs w:val="24"/>
                <w:rtl/>
              </w:rPr>
              <w:t>) ו-4)</w:t>
            </w:r>
          </w:p>
        </w:tc>
      </w:tr>
      <w:tr w:rsidR="004A260B" w:rsidRPr="00F563F7" w:rsidTr="004A260B">
        <w:trPr>
          <w:cantSplit/>
          <w:trHeight w:val="114"/>
        </w:trPr>
        <w:tc>
          <w:tcPr>
            <w:tcW w:w="1871" w:type="dxa"/>
            <w:vMerge w:val="restart"/>
            <w:tcBorders>
              <w:top w:val="nil"/>
              <w:left w:val="dotted" w:sz="4" w:space="0" w:color="auto"/>
              <w:bottom w:val="nil"/>
              <w:right w:val="nil"/>
            </w:tcBorders>
          </w:tcPr>
          <w:p w:rsidR="004A260B" w:rsidRPr="00F563F7" w:rsidRDefault="004A260B">
            <w:pPr>
              <w:pStyle w:val="TableSideHeading"/>
              <w:rPr>
                <w:rFonts w:ascii="David" w:hAnsi="David"/>
                <w:sz w:val="24"/>
                <w:szCs w:val="24"/>
              </w:rPr>
            </w:pPr>
          </w:p>
        </w:tc>
        <w:tc>
          <w:tcPr>
            <w:tcW w:w="624" w:type="dxa"/>
            <w:vMerge w:val="restart"/>
            <w:tcBorders>
              <w:top w:val="nil"/>
              <w:left w:val="nil"/>
              <w:bottom w:val="nil"/>
              <w:right w:val="nil"/>
            </w:tcBorders>
          </w:tcPr>
          <w:p w:rsidR="004A260B" w:rsidRPr="00F563F7" w:rsidRDefault="004A260B">
            <w:pPr>
              <w:pStyle w:val="TableText"/>
              <w:rPr>
                <w:rFonts w:ascii="David" w:hAnsi="David"/>
                <w:sz w:val="24"/>
                <w:szCs w:val="24"/>
              </w:rPr>
            </w:pPr>
          </w:p>
        </w:tc>
        <w:tc>
          <w:tcPr>
            <w:tcW w:w="624" w:type="dxa"/>
            <w:vMerge w:val="restart"/>
            <w:tcBorders>
              <w:top w:val="nil"/>
              <w:left w:val="nil"/>
              <w:bottom w:val="nil"/>
              <w:right w:val="nil"/>
            </w:tcBorders>
          </w:tcPr>
          <w:p w:rsidR="004A260B" w:rsidRPr="00F563F7" w:rsidRDefault="004A260B" w:rsidP="00841B21">
            <w:pPr>
              <w:pStyle w:val="TableText"/>
              <w:spacing w:line="240" w:lineRule="auto"/>
              <w:rPr>
                <w:rFonts w:ascii="David" w:hAnsi="David"/>
                <w:sz w:val="24"/>
                <w:szCs w:val="24"/>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Pr>
            </w:pPr>
            <w:r w:rsidRPr="00F563F7">
              <w:rPr>
                <w:rFonts w:ascii="David" w:hAnsi="David"/>
                <w:sz w:val="24"/>
                <w:szCs w:val="24"/>
                <w:rtl/>
              </w:rPr>
              <w:t>שווי נקי ממוצע של נכסי קרן (בשקלים חדשים)</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דרגה</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סכום האגרה השנתית (בשקלים חדשים)</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rsidP="00841B21">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עד 50,000,000</w:t>
            </w: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jc w:val="center"/>
              <w:rPr>
                <w:rFonts w:ascii="David" w:hAnsi="David"/>
                <w:sz w:val="24"/>
                <w:szCs w:val="24"/>
                <w:rtl/>
              </w:rPr>
            </w:pPr>
            <w:r w:rsidRPr="00F563F7">
              <w:rPr>
                <w:rFonts w:ascii="David" w:hAnsi="David"/>
                <w:sz w:val="24"/>
                <w:szCs w:val="24"/>
                <w:rtl/>
              </w:rPr>
              <w:t>א'</w:t>
            </w:r>
          </w:p>
        </w:tc>
        <w:tc>
          <w:tcPr>
            <w:tcW w:w="2175" w:type="dxa"/>
            <w:tcBorders>
              <w:top w:val="nil"/>
              <w:left w:val="nil"/>
              <w:bottom w:val="nil"/>
              <w:right w:val="dotted" w:sz="4" w:space="0" w:color="auto"/>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24,000</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pPr>
              <w:pStyle w:val="TableBlock"/>
              <w:rPr>
                <w:rFonts w:ascii="David" w:hAnsi="David"/>
                <w:sz w:val="24"/>
                <w:szCs w:val="24"/>
                <w:rtl/>
              </w:rPr>
            </w:pPr>
            <w:r w:rsidRPr="00F563F7">
              <w:rPr>
                <w:rFonts w:ascii="David" w:hAnsi="David"/>
                <w:sz w:val="24"/>
                <w:szCs w:val="24"/>
                <w:rtl/>
              </w:rPr>
              <w:t>מעל 50,000,000 עד 250,000,000</w:t>
            </w:r>
          </w:p>
        </w:tc>
        <w:tc>
          <w:tcPr>
            <w:tcW w:w="2172" w:type="dxa"/>
            <w:gridSpan w:val="2"/>
            <w:tcBorders>
              <w:top w:val="nil"/>
              <w:left w:val="nil"/>
              <w:bottom w:val="nil"/>
              <w:right w:val="nil"/>
            </w:tcBorders>
            <w:hideMark/>
          </w:tcPr>
          <w:p w:rsidR="004A260B" w:rsidRPr="00F563F7" w:rsidRDefault="004A260B">
            <w:pPr>
              <w:pStyle w:val="TableBlock"/>
              <w:jc w:val="center"/>
              <w:rPr>
                <w:rFonts w:ascii="David" w:hAnsi="David"/>
                <w:sz w:val="24"/>
                <w:szCs w:val="24"/>
                <w:rtl/>
              </w:rPr>
            </w:pPr>
            <w:r w:rsidRPr="00F563F7">
              <w:rPr>
                <w:rFonts w:ascii="David" w:hAnsi="David"/>
                <w:sz w:val="24"/>
                <w:szCs w:val="24"/>
                <w:rtl/>
              </w:rPr>
              <w:t>ב'</w:t>
            </w:r>
          </w:p>
        </w:tc>
        <w:tc>
          <w:tcPr>
            <w:tcW w:w="2175" w:type="dxa"/>
            <w:tcBorders>
              <w:top w:val="nil"/>
              <w:left w:val="nil"/>
              <w:bottom w:val="nil"/>
              <w:right w:val="dotted" w:sz="4" w:space="0" w:color="auto"/>
            </w:tcBorders>
            <w:hideMark/>
          </w:tcPr>
          <w:p w:rsidR="004A260B" w:rsidRPr="00F563F7" w:rsidRDefault="004A260B">
            <w:pPr>
              <w:pStyle w:val="TableBlock"/>
              <w:rPr>
                <w:rFonts w:ascii="David" w:hAnsi="David"/>
                <w:sz w:val="24"/>
                <w:szCs w:val="24"/>
                <w:rtl/>
              </w:rPr>
            </w:pPr>
            <w:r w:rsidRPr="00F563F7">
              <w:rPr>
                <w:rFonts w:ascii="David" w:hAnsi="David"/>
                <w:sz w:val="24"/>
                <w:szCs w:val="24"/>
                <w:rtl/>
              </w:rPr>
              <w:t>29,000</w:t>
            </w:r>
          </w:p>
        </w:tc>
      </w:tr>
      <w:tr w:rsidR="004A260B" w:rsidRPr="00F563F7" w:rsidTr="004A260B">
        <w:trPr>
          <w:cantSplit/>
          <w:trHeight w:val="112"/>
        </w:trPr>
        <w:tc>
          <w:tcPr>
            <w:tcW w:w="1871" w:type="dxa"/>
            <w:vMerge/>
            <w:tcBorders>
              <w:top w:val="nil"/>
              <w:left w:val="dotted" w:sz="4" w:space="0" w:color="auto"/>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624"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7146" w:type="dxa"/>
            <w:vMerge/>
            <w:tcBorders>
              <w:top w:val="nil"/>
              <w:left w:val="nil"/>
              <w:bottom w:val="nil"/>
              <w:right w:val="nil"/>
            </w:tcBorders>
            <w:vAlign w:val="center"/>
            <w:hideMark/>
          </w:tcPr>
          <w:p w:rsidR="004A260B" w:rsidRPr="00F563F7" w:rsidRDefault="004A260B">
            <w:pPr>
              <w:spacing w:line="240" w:lineRule="auto"/>
              <w:ind w:firstLine="0"/>
              <w:jc w:val="left"/>
              <w:rPr>
                <w:rFonts w:ascii="David" w:eastAsia="Arial Unicode MS" w:hAnsi="David"/>
                <w:color w:val="000000"/>
                <w:lang w:eastAsia="ja-JP"/>
              </w:rPr>
            </w:pPr>
          </w:p>
        </w:tc>
        <w:tc>
          <w:tcPr>
            <w:tcW w:w="2172" w:type="dxa"/>
            <w:gridSpan w:val="2"/>
            <w:tcBorders>
              <w:top w:val="nil"/>
              <w:left w:val="nil"/>
              <w:bottom w:val="nil"/>
              <w:right w:val="nil"/>
            </w:tcBorders>
            <w:hideMark/>
          </w:tcPr>
          <w:p w:rsidR="004A260B" w:rsidRPr="00F563F7" w:rsidRDefault="004A260B" w:rsidP="00841B21">
            <w:pPr>
              <w:pStyle w:val="TableBlock"/>
              <w:spacing w:line="240" w:lineRule="auto"/>
              <w:rPr>
                <w:rFonts w:ascii="David" w:hAnsi="David"/>
                <w:sz w:val="24"/>
                <w:szCs w:val="24"/>
                <w:rtl/>
              </w:rPr>
            </w:pPr>
            <w:r w:rsidRPr="00F563F7">
              <w:rPr>
                <w:rFonts w:ascii="David" w:hAnsi="David"/>
                <w:sz w:val="24"/>
                <w:szCs w:val="24"/>
                <w:rtl/>
              </w:rPr>
              <w:t>מעל 250,000,000</w:t>
            </w:r>
          </w:p>
        </w:tc>
        <w:tc>
          <w:tcPr>
            <w:tcW w:w="2172" w:type="dxa"/>
            <w:gridSpan w:val="2"/>
            <w:tcBorders>
              <w:top w:val="nil"/>
              <w:left w:val="nil"/>
              <w:bottom w:val="nil"/>
              <w:right w:val="nil"/>
            </w:tcBorders>
            <w:hideMark/>
          </w:tcPr>
          <w:p w:rsidR="004A260B" w:rsidRPr="00F563F7" w:rsidRDefault="004A260B">
            <w:pPr>
              <w:pStyle w:val="TableBlock"/>
              <w:jc w:val="center"/>
              <w:rPr>
                <w:rFonts w:ascii="David" w:hAnsi="David"/>
                <w:sz w:val="24"/>
                <w:szCs w:val="24"/>
                <w:rtl/>
              </w:rPr>
            </w:pPr>
            <w:r w:rsidRPr="00F563F7">
              <w:rPr>
                <w:rFonts w:ascii="David" w:hAnsi="David"/>
                <w:sz w:val="24"/>
                <w:szCs w:val="24"/>
                <w:rtl/>
              </w:rPr>
              <w:t>ג'</w:t>
            </w:r>
          </w:p>
        </w:tc>
        <w:tc>
          <w:tcPr>
            <w:tcW w:w="2175" w:type="dxa"/>
            <w:tcBorders>
              <w:top w:val="nil"/>
              <w:left w:val="nil"/>
              <w:bottom w:val="nil"/>
              <w:right w:val="dotted" w:sz="4" w:space="0" w:color="auto"/>
            </w:tcBorders>
            <w:hideMark/>
          </w:tcPr>
          <w:p w:rsidR="004A260B" w:rsidRPr="00F563F7" w:rsidRDefault="004A260B">
            <w:pPr>
              <w:pStyle w:val="TableBlock"/>
              <w:rPr>
                <w:rFonts w:ascii="David" w:hAnsi="David"/>
                <w:sz w:val="24"/>
                <w:szCs w:val="24"/>
                <w:rtl/>
              </w:rPr>
            </w:pPr>
            <w:r w:rsidRPr="00F563F7">
              <w:rPr>
                <w:rFonts w:ascii="David" w:hAnsi="David"/>
                <w:sz w:val="24"/>
                <w:szCs w:val="24"/>
                <w:rtl/>
              </w:rPr>
              <w:t>36,000"</w:t>
            </w:r>
          </w:p>
        </w:tc>
      </w:tr>
      <w:tr w:rsidR="004A260B" w:rsidRPr="00F563F7" w:rsidTr="004A260B">
        <w:trPr>
          <w:cantSplit/>
          <w:trHeight w:val="60"/>
        </w:trPr>
        <w:tc>
          <w:tcPr>
            <w:tcW w:w="1871" w:type="dxa"/>
            <w:tcBorders>
              <w:top w:val="nil"/>
              <w:left w:val="nil"/>
              <w:bottom w:val="nil"/>
              <w:right w:val="nil"/>
            </w:tcBorders>
          </w:tcPr>
          <w:p w:rsidR="004A260B" w:rsidRPr="00F563F7" w:rsidRDefault="004A260B">
            <w:pPr>
              <w:pStyle w:val="TableSideHeading"/>
              <w:rPr>
                <w:rFonts w:ascii="David" w:hAnsi="David"/>
                <w:sz w:val="24"/>
                <w:szCs w:val="24"/>
                <w:rtl/>
              </w:rPr>
            </w:pPr>
          </w:p>
        </w:tc>
        <w:tc>
          <w:tcPr>
            <w:tcW w:w="624" w:type="dxa"/>
            <w:tcBorders>
              <w:top w:val="nil"/>
              <w:left w:val="nil"/>
              <w:bottom w:val="nil"/>
              <w:right w:val="nil"/>
            </w:tcBorders>
          </w:tcPr>
          <w:p w:rsidR="004A260B" w:rsidRPr="00F563F7" w:rsidRDefault="004A260B">
            <w:pPr>
              <w:pStyle w:val="TableText"/>
              <w:rPr>
                <w:rFonts w:ascii="David" w:hAnsi="David"/>
                <w:sz w:val="24"/>
                <w:szCs w:val="24"/>
              </w:rPr>
            </w:pPr>
          </w:p>
        </w:tc>
        <w:tc>
          <w:tcPr>
            <w:tcW w:w="7146" w:type="dxa"/>
            <w:gridSpan w:val="6"/>
            <w:tcBorders>
              <w:top w:val="nil"/>
              <w:left w:val="nil"/>
              <w:bottom w:val="nil"/>
              <w:right w:val="nil"/>
            </w:tcBorders>
            <w:hideMark/>
          </w:tcPr>
          <w:p w:rsidR="004A260B" w:rsidRPr="00F563F7" w:rsidRDefault="004A260B" w:rsidP="00841B21">
            <w:pPr>
              <w:pStyle w:val="TableBlock"/>
              <w:numPr>
                <w:ilvl w:val="0"/>
                <w:numId w:val="5"/>
              </w:numPr>
              <w:tabs>
                <w:tab w:val="left" w:pos="624"/>
              </w:tabs>
              <w:spacing w:line="240" w:lineRule="auto"/>
              <w:rPr>
                <w:rFonts w:ascii="David" w:hAnsi="David"/>
                <w:sz w:val="24"/>
                <w:szCs w:val="24"/>
              </w:rPr>
            </w:pPr>
            <w:r w:rsidRPr="00F563F7">
              <w:rPr>
                <w:rFonts w:ascii="David" w:hAnsi="David"/>
                <w:sz w:val="24"/>
                <w:szCs w:val="24"/>
                <w:rtl/>
              </w:rPr>
              <w:t>תקנה 4 לתקנות העיקריות לא חלה; סכומי האגרות וכן השווי הנקי הממוצע של נכסי הקרן כאמור בפסקאות (1) עד (4), יתעדכנו ב-1 בינואר של כל שנה (להלן – יום העדכון), לפי שיעור שינוי המדד החדש לעומת המדד היסודי; לעניין זה -</w:t>
            </w:r>
          </w:p>
          <w:p w:rsidR="004A260B" w:rsidRPr="00F563F7" w:rsidRDefault="004A260B" w:rsidP="00841B21">
            <w:pPr>
              <w:pStyle w:val="TableBlock"/>
              <w:tabs>
                <w:tab w:val="clear" w:pos="624"/>
              </w:tabs>
              <w:spacing w:line="240" w:lineRule="auto"/>
              <w:rPr>
                <w:rFonts w:ascii="David" w:hAnsi="David"/>
                <w:sz w:val="24"/>
                <w:szCs w:val="24"/>
              </w:rPr>
            </w:pPr>
            <w:r w:rsidRPr="00F563F7">
              <w:rPr>
                <w:rFonts w:ascii="David" w:hAnsi="David"/>
                <w:sz w:val="24"/>
                <w:szCs w:val="24"/>
                <w:rtl/>
              </w:rPr>
              <w:t>"המדד החדש" - המדד שפורסם לאחרונה לפני יום העדכון;</w:t>
            </w:r>
          </w:p>
          <w:p w:rsidR="004A260B" w:rsidRPr="00F563F7" w:rsidRDefault="004A260B" w:rsidP="00841B21">
            <w:pPr>
              <w:pStyle w:val="TableBlock"/>
              <w:tabs>
                <w:tab w:val="clear" w:pos="624"/>
              </w:tabs>
              <w:spacing w:line="240" w:lineRule="auto"/>
              <w:rPr>
                <w:rFonts w:ascii="David" w:hAnsi="David"/>
                <w:sz w:val="24"/>
                <w:szCs w:val="24"/>
                <w:rtl/>
              </w:rPr>
            </w:pPr>
            <w:r w:rsidRPr="00F563F7">
              <w:rPr>
                <w:rFonts w:ascii="David" w:hAnsi="David"/>
                <w:sz w:val="24"/>
                <w:szCs w:val="24"/>
                <w:rtl/>
              </w:rPr>
              <w:t>"המדד היסודי" – המדד שפורסם לאחרונה לפני תחילת תקנות אלה.</w:t>
            </w:r>
          </w:p>
        </w:tc>
      </w:tr>
      <w:tr w:rsidR="004A260B" w:rsidRPr="00F563F7" w:rsidTr="004A260B">
        <w:trPr>
          <w:cantSplit/>
          <w:trHeight w:val="60"/>
        </w:trPr>
        <w:tc>
          <w:tcPr>
            <w:tcW w:w="1871" w:type="dxa"/>
            <w:tcBorders>
              <w:top w:val="nil"/>
              <w:left w:val="nil"/>
              <w:bottom w:val="nil"/>
              <w:right w:val="nil"/>
            </w:tcBorders>
          </w:tcPr>
          <w:p w:rsidR="004A260B" w:rsidRPr="00F563F7" w:rsidRDefault="004A260B">
            <w:pPr>
              <w:pStyle w:val="TableSideHeading"/>
              <w:rPr>
                <w:rFonts w:ascii="David" w:hAnsi="David"/>
                <w:sz w:val="24"/>
                <w:szCs w:val="24"/>
              </w:rPr>
            </w:pPr>
          </w:p>
        </w:tc>
        <w:tc>
          <w:tcPr>
            <w:tcW w:w="624" w:type="dxa"/>
            <w:tcBorders>
              <w:top w:val="nil"/>
              <w:left w:val="nil"/>
              <w:bottom w:val="nil"/>
              <w:right w:val="nil"/>
            </w:tcBorders>
          </w:tcPr>
          <w:p w:rsidR="004A260B" w:rsidRPr="00F563F7" w:rsidRDefault="004A260B">
            <w:pPr>
              <w:pStyle w:val="TableText"/>
              <w:rPr>
                <w:rFonts w:ascii="David" w:hAnsi="David"/>
                <w:sz w:val="24"/>
                <w:szCs w:val="24"/>
              </w:rPr>
            </w:pPr>
          </w:p>
        </w:tc>
        <w:tc>
          <w:tcPr>
            <w:tcW w:w="7146" w:type="dxa"/>
            <w:gridSpan w:val="6"/>
            <w:tcBorders>
              <w:top w:val="nil"/>
              <w:left w:val="nil"/>
              <w:bottom w:val="nil"/>
              <w:right w:val="nil"/>
            </w:tcBorders>
            <w:hideMark/>
          </w:tcPr>
          <w:p w:rsidR="004A260B" w:rsidRPr="00F563F7" w:rsidRDefault="004A260B" w:rsidP="00841B21">
            <w:pPr>
              <w:pStyle w:val="TableBlock"/>
              <w:numPr>
                <w:ilvl w:val="0"/>
                <w:numId w:val="5"/>
              </w:numPr>
              <w:tabs>
                <w:tab w:val="left" w:pos="624"/>
              </w:tabs>
              <w:spacing w:line="240" w:lineRule="auto"/>
              <w:rPr>
                <w:rFonts w:ascii="David" w:hAnsi="David"/>
                <w:sz w:val="24"/>
                <w:szCs w:val="24"/>
              </w:rPr>
            </w:pPr>
            <w:r w:rsidRPr="00F563F7">
              <w:rPr>
                <w:rFonts w:ascii="David" w:hAnsi="David"/>
                <w:sz w:val="24"/>
                <w:szCs w:val="24"/>
                <w:rtl/>
              </w:rPr>
              <w:t>שיעורי השווי הנקי הממוצע של נכסי קרן שעודכנו כאמור יעוגלו לסכום הקרוב שהוא מכפלה של אלף שקלים חדשים; סכומי האגרות שעודכנו כאמור יעוגלו לסכום הקרוב שהוא מכפלה של חמישה שקלים חדשים.</w:t>
            </w:r>
          </w:p>
        </w:tc>
      </w:tr>
      <w:tr w:rsidR="004A260B" w:rsidRPr="00F563F7" w:rsidTr="004A260B">
        <w:trPr>
          <w:cantSplit/>
          <w:trHeight w:val="60"/>
        </w:trPr>
        <w:tc>
          <w:tcPr>
            <w:tcW w:w="1871" w:type="dxa"/>
            <w:tcBorders>
              <w:top w:val="nil"/>
              <w:left w:val="nil"/>
              <w:bottom w:val="nil"/>
              <w:right w:val="nil"/>
            </w:tcBorders>
          </w:tcPr>
          <w:p w:rsidR="004A260B" w:rsidRPr="00F563F7" w:rsidRDefault="004A260B">
            <w:pPr>
              <w:pStyle w:val="TableSideHeading"/>
              <w:rPr>
                <w:rFonts w:ascii="David" w:hAnsi="David"/>
                <w:sz w:val="24"/>
                <w:szCs w:val="24"/>
                <w:rtl/>
              </w:rPr>
            </w:pPr>
          </w:p>
        </w:tc>
        <w:tc>
          <w:tcPr>
            <w:tcW w:w="624" w:type="dxa"/>
            <w:tcBorders>
              <w:top w:val="nil"/>
              <w:left w:val="nil"/>
              <w:bottom w:val="nil"/>
              <w:right w:val="nil"/>
            </w:tcBorders>
          </w:tcPr>
          <w:p w:rsidR="004A260B" w:rsidRPr="00F563F7" w:rsidRDefault="004A260B">
            <w:pPr>
              <w:pStyle w:val="TableText"/>
              <w:rPr>
                <w:rFonts w:ascii="David" w:hAnsi="David"/>
                <w:sz w:val="24"/>
                <w:szCs w:val="24"/>
              </w:rPr>
            </w:pPr>
          </w:p>
        </w:tc>
        <w:tc>
          <w:tcPr>
            <w:tcW w:w="7146" w:type="dxa"/>
            <w:gridSpan w:val="6"/>
            <w:tcBorders>
              <w:top w:val="nil"/>
              <w:left w:val="nil"/>
              <w:bottom w:val="nil"/>
              <w:right w:val="nil"/>
            </w:tcBorders>
            <w:hideMark/>
          </w:tcPr>
          <w:p w:rsidR="004A260B" w:rsidRPr="00F563F7" w:rsidRDefault="004A260B" w:rsidP="00841B21">
            <w:pPr>
              <w:pStyle w:val="TableBlock"/>
              <w:numPr>
                <w:ilvl w:val="0"/>
                <w:numId w:val="5"/>
              </w:numPr>
              <w:tabs>
                <w:tab w:val="left" w:pos="624"/>
              </w:tabs>
              <w:spacing w:line="240" w:lineRule="auto"/>
              <w:rPr>
                <w:rFonts w:ascii="David" w:hAnsi="David"/>
                <w:sz w:val="24"/>
                <w:szCs w:val="24"/>
              </w:rPr>
            </w:pPr>
            <w:r w:rsidRPr="00F563F7">
              <w:rPr>
                <w:rFonts w:ascii="David" w:hAnsi="David"/>
                <w:sz w:val="24"/>
                <w:szCs w:val="24"/>
                <w:rtl/>
              </w:rPr>
              <w:t>יושב ראש הרשות יפרסם בהודעה ברשומות, את הסכומים והשווי הנקי הממוצע של נכסי הקרן, כפי שהתעדכנו לפי תקנה זו.</w:t>
            </w:r>
            <w:r w:rsidR="00451FA9" w:rsidRPr="00F563F7">
              <w:rPr>
                <w:rFonts w:ascii="David" w:hAnsi="David"/>
                <w:sz w:val="24"/>
                <w:szCs w:val="24"/>
                <w:rtl/>
              </w:rPr>
              <w:t>"</w:t>
            </w:r>
          </w:p>
          <w:p w:rsidR="00451FA9" w:rsidRPr="00F563F7" w:rsidRDefault="00451FA9" w:rsidP="00841B21">
            <w:pPr>
              <w:pStyle w:val="TableBlock"/>
              <w:spacing w:line="240" w:lineRule="auto"/>
              <w:rPr>
                <w:rFonts w:ascii="David" w:hAnsi="David"/>
                <w:sz w:val="24"/>
                <w:szCs w:val="24"/>
              </w:rPr>
            </w:pPr>
          </w:p>
        </w:tc>
      </w:tr>
    </w:tbl>
    <w:sdt>
      <w:sdtPr>
        <w:rPr>
          <w:rtl/>
        </w:rPr>
        <w:alias w:val="יור"/>
        <w:tag w:val="&lt;ID&gt;4762&lt;/ID&gt;&lt;Name&gt;משה גפני - יו&quot;רַ&lt;/Name&gt;&lt;Data&gt;משה גפני&lt;/Data&gt;&lt;Shortcut&gt;משגפ&lt;/Shortcut&gt;"/>
        <w:id w:val="570156187"/>
        <w:placeholder>
          <w:docPart w:val="DefaultPlaceholder_-1854013440"/>
        </w:placeholder>
        <w15:color w:val="993366"/>
      </w:sdtPr>
      <w:sdtEndPr/>
      <w:sdtContent>
        <w:p w:rsidR="0041593E" w:rsidRPr="00F563F7" w:rsidRDefault="00A7616B" w:rsidP="00A7616B">
          <w:pPr>
            <w:pStyle w:val="af6"/>
            <w:keepNext/>
            <w:rPr>
              <w:rtl/>
            </w:rPr>
          </w:pPr>
          <w:r w:rsidRPr="00F563F7">
            <w:rPr>
              <w:rStyle w:val="afd"/>
              <w:color w:val="000000"/>
              <w:rtl/>
            </w:rPr>
            <w:t>היו"ר משה גפני</w:t>
          </w:r>
          <w:r w:rsidRPr="00F563F7">
            <w:rPr>
              <w:color w:val="000000"/>
              <w:rtl/>
            </w:rPr>
            <w:t>:</w:t>
          </w:r>
        </w:p>
      </w:sdtContent>
    </w:sdt>
    <w:p w:rsidR="00A7616B" w:rsidRPr="00F563F7" w:rsidRDefault="00A7616B" w:rsidP="00A7616B">
      <w:pPr>
        <w:pStyle w:val="KeepWithNext"/>
        <w:rPr>
          <w:rFonts w:ascii="David" w:hAnsi="David"/>
          <w:rtl/>
        </w:rPr>
      </w:pPr>
    </w:p>
    <w:p w:rsidR="00451FA9" w:rsidRPr="00F563F7" w:rsidRDefault="00451FA9" w:rsidP="00451FA9">
      <w:pPr>
        <w:rPr>
          <w:rFonts w:ascii="David" w:hAnsi="David"/>
          <w:rtl/>
        </w:rPr>
      </w:pPr>
      <w:r w:rsidRPr="00F563F7">
        <w:rPr>
          <w:rFonts w:ascii="David" w:hAnsi="David"/>
          <w:rtl/>
        </w:rPr>
        <w:t>מיקי, הם הגיעו להסכמה עם - -</w:t>
      </w:r>
    </w:p>
    <w:p w:rsidR="00451FA9" w:rsidRPr="00F563F7" w:rsidRDefault="00451FA9" w:rsidP="00451FA9">
      <w:pPr>
        <w:rPr>
          <w:rFonts w:ascii="David" w:hAnsi="David"/>
          <w:rtl/>
        </w:rPr>
      </w:pPr>
      <w:bookmarkStart w:id="69" w:name="_ETM_Q1_608041"/>
      <w:bookmarkEnd w:id="69"/>
    </w:p>
    <w:bookmarkStart w:id="70" w:name="_ETM_Q1_608476" w:displacedByCustomXml="next"/>
    <w:bookmarkEnd w:id="70" w:displacedByCustomXml="next"/>
    <w:sdt>
      <w:sdtPr>
        <w:rPr>
          <w:rtl/>
        </w:rPr>
        <w:alias w:val="קריאה"/>
        <w:tag w:val="&lt;ID&gt;0&lt;/ID&gt;&lt;Name&gt;קריאה&lt;/Name&gt;&lt;Data&gt;&lt;/Data&gt;&lt;Shortcut&gt;&lt;/Shortcut&gt;"/>
        <w:id w:val="1379899840"/>
        <w:placeholder>
          <w:docPart w:val="DefaultPlaceholder_-1854013440"/>
        </w:placeholder>
        <w15:color w:val="993366"/>
      </w:sdtPr>
      <w:sdtEndPr/>
      <w:sdtContent>
        <w:p w:rsidR="00451FA9" w:rsidRPr="00F563F7" w:rsidRDefault="00451FA9" w:rsidP="00451FA9">
          <w:pPr>
            <w:pStyle w:val="af5"/>
            <w:keepNext/>
            <w:rPr>
              <w:rtl/>
            </w:rPr>
          </w:pPr>
          <w:r w:rsidRPr="00F563F7">
            <w:rPr>
              <w:rStyle w:val="afd"/>
              <w:color w:val="000000"/>
              <w:rtl/>
            </w:rPr>
            <w:t>קריאה</w:t>
          </w:r>
          <w:r w:rsidRPr="00F563F7">
            <w:rPr>
              <w:color w:val="000000"/>
              <w:rtl/>
            </w:rPr>
            <w:t>:</w:t>
          </w:r>
        </w:p>
      </w:sdtContent>
    </w:sdt>
    <w:p w:rsidR="00451FA9" w:rsidRPr="00F563F7" w:rsidRDefault="00451FA9" w:rsidP="00451FA9">
      <w:pPr>
        <w:pStyle w:val="KeepWithNext"/>
        <w:rPr>
          <w:rFonts w:ascii="David" w:hAnsi="David"/>
          <w:rtl/>
        </w:rPr>
      </w:pPr>
    </w:p>
    <w:p w:rsidR="00451FA9" w:rsidRPr="00F563F7" w:rsidRDefault="00451FA9" w:rsidP="00451FA9">
      <w:pPr>
        <w:rPr>
          <w:rFonts w:ascii="David" w:hAnsi="David"/>
          <w:rtl/>
        </w:rPr>
      </w:pPr>
      <w:r w:rsidRPr="00F563F7">
        <w:rPr>
          <w:rFonts w:ascii="David" w:hAnsi="David"/>
          <w:rtl/>
        </w:rPr>
        <w:t>הם מגיעים להסכמה מדי פעם.</w:t>
      </w:r>
    </w:p>
    <w:p w:rsidR="00451FA9" w:rsidRPr="00F563F7" w:rsidRDefault="00451FA9" w:rsidP="00451FA9">
      <w:pPr>
        <w:rPr>
          <w:rFonts w:ascii="David" w:hAnsi="David"/>
          <w:rtl/>
        </w:rPr>
      </w:pPr>
      <w:bookmarkStart w:id="71" w:name="_ETM_Q1_604706"/>
      <w:bookmarkEnd w:id="71"/>
    </w:p>
    <w:bookmarkStart w:id="72" w:name="_ETM_Q1_604906" w:displacedByCustomXml="next"/>
    <w:bookmarkEnd w:id="72" w:displacedByCustomXml="next"/>
    <w:sdt>
      <w:sdtPr>
        <w:rPr>
          <w:rtl/>
        </w:rPr>
        <w:alias w:val="יור"/>
        <w:tag w:val="&lt;ID&gt;4762&lt;/ID&gt;&lt;Name&gt;משה גפני - יו&quot;רַ&lt;/Name&gt;&lt;Data&gt;משה גפני&lt;/Data&gt;&lt;Shortcut&gt;משגפ&lt;/Shortcut&gt;"/>
        <w:id w:val="624346282"/>
        <w:placeholder>
          <w:docPart w:val="DefaultPlaceholder_-1854013440"/>
        </w:placeholder>
        <w15:color w:val="993366"/>
      </w:sdtPr>
      <w:sdtEndPr/>
      <w:sdtContent>
        <w:p w:rsidR="00451FA9" w:rsidRPr="00F563F7" w:rsidRDefault="00451FA9" w:rsidP="00451FA9">
          <w:pPr>
            <w:pStyle w:val="af6"/>
            <w:keepNext/>
            <w:rPr>
              <w:rtl/>
            </w:rPr>
          </w:pPr>
          <w:r w:rsidRPr="00F563F7">
            <w:rPr>
              <w:rStyle w:val="afd"/>
              <w:color w:val="000000"/>
              <w:rtl/>
            </w:rPr>
            <w:t>היו"ר משה גפני</w:t>
          </w:r>
          <w:r w:rsidRPr="00F563F7">
            <w:rPr>
              <w:color w:val="000000"/>
              <w:rtl/>
            </w:rPr>
            <w:t>:</w:t>
          </w:r>
        </w:p>
      </w:sdtContent>
    </w:sdt>
    <w:p w:rsidR="00451FA9" w:rsidRPr="00F563F7" w:rsidRDefault="00451FA9" w:rsidP="00451FA9">
      <w:pPr>
        <w:pStyle w:val="KeepWithNext"/>
        <w:rPr>
          <w:rFonts w:ascii="David" w:hAnsi="David"/>
          <w:rtl/>
        </w:rPr>
      </w:pPr>
    </w:p>
    <w:p w:rsidR="00451FA9" w:rsidRPr="00F563F7" w:rsidRDefault="00451FA9" w:rsidP="00451FA9">
      <w:pPr>
        <w:rPr>
          <w:rFonts w:ascii="David" w:hAnsi="David"/>
          <w:rtl/>
        </w:rPr>
      </w:pPr>
      <w:r w:rsidRPr="00F563F7">
        <w:rPr>
          <w:rFonts w:ascii="David" w:hAnsi="David"/>
          <w:rtl/>
        </w:rPr>
        <w:t xml:space="preserve">לא, זה בסדר, אני שמח על כך. יש </w:t>
      </w:r>
      <w:bookmarkStart w:id="73" w:name="_ETM_Q1_611497"/>
      <w:bookmarkEnd w:id="73"/>
      <w:r w:rsidRPr="00F563F7">
        <w:rPr>
          <w:rFonts w:ascii="David" w:hAnsi="David"/>
          <w:rtl/>
        </w:rPr>
        <w:t>דברים שהיינו יכולים להיכנס פה לוויכוחים.</w:t>
      </w:r>
    </w:p>
    <w:p w:rsidR="00451FA9" w:rsidRPr="00F563F7" w:rsidRDefault="00451FA9" w:rsidP="00451FA9">
      <w:pPr>
        <w:rPr>
          <w:rFonts w:ascii="David" w:hAnsi="David"/>
          <w:rtl/>
        </w:rPr>
      </w:pPr>
      <w:bookmarkStart w:id="74" w:name="_ETM_Q1_611072"/>
      <w:bookmarkEnd w:id="74"/>
    </w:p>
    <w:p w:rsidR="002375AC" w:rsidRPr="00F563F7" w:rsidRDefault="00451FA9" w:rsidP="002375AC">
      <w:pPr>
        <w:rPr>
          <w:rFonts w:ascii="David" w:hAnsi="David"/>
          <w:rtl/>
        </w:rPr>
      </w:pPr>
      <w:r w:rsidRPr="00F563F7">
        <w:rPr>
          <w:rFonts w:ascii="David" w:hAnsi="David"/>
          <w:rtl/>
        </w:rPr>
        <w:t>תקנות ניירות ערך (אגרה שנתית) (תיקון), התשע"ח-2018. מי בעד אישור התקנות ירים את ידו?</w:t>
      </w:r>
    </w:p>
    <w:p w:rsidR="002375AC" w:rsidRPr="00F563F7" w:rsidRDefault="002375AC" w:rsidP="002375AC">
      <w:pPr>
        <w:rPr>
          <w:rFonts w:ascii="David" w:hAnsi="David"/>
          <w:rtl/>
        </w:rPr>
      </w:pPr>
    </w:p>
    <w:p w:rsidR="00451FA9" w:rsidRPr="00F563F7" w:rsidRDefault="00451FA9" w:rsidP="002375AC">
      <w:pPr>
        <w:rPr>
          <w:rFonts w:ascii="David" w:hAnsi="David"/>
          <w:rtl/>
        </w:rPr>
      </w:pPr>
    </w:p>
    <w:p w:rsidR="002375AC" w:rsidRPr="00F563F7" w:rsidRDefault="002375AC" w:rsidP="002375AC">
      <w:pPr>
        <w:pStyle w:val="af1"/>
        <w:keepNext/>
        <w:rPr>
          <w:rtl/>
        </w:rPr>
      </w:pPr>
      <w:r w:rsidRPr="00F563F7">
        <w:rPr>
          <w:rtl/>
        </w:rPr>
        <w:t>הצבעה</w:t>
      </w:r>
    </w:p>
    <w:p w:rsidR="002375AC" w:rsidRPr="00F563F7" w:rsidRDefault="002375AC" w:rsidP="002375AC">
      <w:pPr>
        <w:pStyle w:val="--"/>
        <w:keepNext/>
        <w:rPr>
          <w:rtl/>
        </w:rPr>
      </w:pPr>
    </w:p>
    <w:p w:rsidR="002375AC" w:rsidRPr="00F563F7" w:rsidRDefault="002375AC" w:rsidP="002375AC">
      <w:pPr>
        <w:pStyle w:val="--"/>
        <w:keepNext/>
        <w:rPr>
          <w:rtl/>
        </w:rPr>
      </w:pPr>
      <w:r w:rsidRPr="00F563F7">
        <w:rPr>
          <w:rtl/>
        </w:rPr>
        <w:t>בעד – 2</w:t>
      </w:r>
    </w:p>
    <w:p w:rsidR="002375AC" w:rsidRPr="00F563F7" w:rsidRDefault="002375AC" w:rsidP="002375AC">
      <w:pPr>
        <w:pStyle w:val="--"/>
        <w:keepNext/>
        <w:rPr>
          <w:rtl/>
        </w:rPr>
      </w:pPr>
      <w:r w:rsidRPr="00F563F7">
        <w:rPr>
          <w:rtl/>
        </w:rPr>
        <w:t xml:space="preserve">נגד – </w:t>
      </w:r>
      <w:r w:rsidR="00477F0B">
        <w:rPr>
          <w:rFonts w:hint="cs"/>
          <w:rtl/>
        </w:rPr>
        <w:t>אין</w:t>
      </w:r>
    </w:p>
    <w:p w:rsidR="002375AC" w:rsidRPr="00F563F7" w:rsidRDefault="002375AC" w:rsidP="002375AC">
      <w:pPr>
        <w:pStyle w:val="--"/>
        <w:keepNext/>
        <w:rPr>
          <w:rtl/>
        </w:rPr>
      </w:pPr>
      <w:r w:rsidRPr="00F563F7">
        <w:rPr>
          <w:rtl/>
        </w:rPr>
        <w:t>נמנעים –</w:t>
      </w:r>
      <w:r w:rsidR="00477F0B">
        <w:rPr>
          <w:rFonts w:hint="cs"/>
          <w:rtl/>
        </w:rPr>
        <w:t xml:space="preserve"> אין</w:t>
      </w:r>
      <w:r w:rsidRPr="00F563F7">
        <w:rPr>
          <w:rtl/>
        </w:rPr>
        <w:t xml:space="preserve"> </w:t>
      </w:r>
    </w:p>
    <w:p w:rsidR="002375AC" w:rsidRPr="00F563F7" w:rsidRDefault="00477F0B" w:rsidP="002375AC">
      <w:pPr>
        <w:pStyle w:val="af2"/>
        <w:rPr>
          <w:rtl/>
        </w:rPr>
      </w:pPr>
      <w:r w:rsidRPr="00F563F7">
        <w:rPr>
          <w:rtl/>
        </w:rPr>
        <w:t>תקנות ניירות ערך (אגרה שנתית) (תיקון), התשע"ח-2018</w:t>
      </w:r>
      <w:r>
        <w:rPr>
          <w:rFonts w:hint="cs"/>
          <w:rtl/>
        </w:rPr>
        <w:t>,</w:t>
      </w:r>
      <w:r w:rsidR="002375AC" w:rsidRPr="00F563F7">
        <w:rPr>
          <w:rtl/>
        </w:rPr>
        <w:t xml:space="preserve"> אושרו.</w:t>
      </w:r>
    </w:p>
    <w:p w:rsidR="002375AC" w:rsidRPr="00F563F7" w:rsidRDefault="002375AC" w:rsidP="002375AC">
      <w:pPr>
        <w:rPr>
          <w:rFonts w:ascii="David" w:hAnsi="David"/>
          <w:rtl/>
        </w:rPr>
      </w:pPr>
    </w:p>
    <w:sdt>
      <w:sdtPr>
        <w:rPr>
          <w:rtl/>
        </w:rPr>
        <w:alias w:val="יור"/>
        <w:tag w:val="&lt;ID&gt;4762&lt;/ID&gt;&lt;Name&gt;משה גפני - יו&quot;רַ&lt;/Name&gt;&lt;Data&gt;משה גפני&lt;/Data&gt;&lt;Shortcut&gt;משגפ&lt;/Shortcut&gt;"/>
        <w:id w:val="-631169032"/>
        <w:placeholder>
          <w:docPart w:val="DefaultPlaceholder_-1854013440"/>
        </w:placeholder>
        <w15:color w:val="993366"/>
      </w:sdtPr>
      <w:sdtEndPr/>
      <w:sdtContent>
        <w:p w:rsidR="002375AC" w:rsidRPr="00F563F7" w:rsidRDefault="002375AC" w:rsidP="002375AC">
          <w:pPr>
            <w:pStyle w:val="af6"/>
            <w:keepNext/>
            <w:rPr>
              <w:rtl/>
            </w:rPr>
          </w:pPr>
          <w:r w:rsidRPr="00F563F7">
            <w:rPr>
              <w:rStyle w:val="afd"/>
              <w:color w:val="000000"/>
              <w:rtl/>
            </w:rPr>
            <w:t>היו"ר משה גפני</w:t>
          </w:r>
          <w:r w:rsidRPr="00F563F7">
            <w:rPr>
              <w:color w:val="000000"/>
              <w:rtl/>
            </w:rPr>
            <w:t>:</w:t>
          </w:r>
        </w:p>
      </w:sdtContent>
    </w:sdt>
    <w:p w:rsidR="002375AC" w:rsidRPr="00F563F7" w:rsidRDefault="002375AC" w:rsidP="002375AC">
      <w:pPr>
        <w:pStyle w:val="KeepWithNext"/>
        <w:rPr>
          <w:rFonts w:ascii="David" w:hAnsi="David"/>
          <w:rtl/>
        </w:rPr>
      </w:pPr>
    </w:p>
    <w:p w:rsidR="002375AC" w:rsidRPr="00F563F7" w:rsidRDefault="002375AC" w:rsidP="002375AC">
      <w:pPr>
        <w:rPr>
          <w:rFonts w:ascii="David" w:hAnsi="David"/>
          <w:rtl/>
        </w:rPr>
      </w:pPr>
      <w:r w:rsidRPr="00F563F7">
        <w:rPr>
          <w:rFonts w:ascii="David" w:hAnsi="David"/>
          <w:rtl/>
        </w:rPr>
        <w:t>התקנות אושרו.</w:t>
      </w:r>
    </w:p>
    <w:p w:rsidR="002375AC" w:rsidRPr="00F563F7" w:rsidRDefault="002375AC" w:rsidP="002375AC">
      <w:pPr>
        <w:rPr>
          <w:rFonts w:ascii="David" w:hAnsi="David"/>
          <w:rtl/>
        </w:rPr>
      </w:pPr>
    </w:p>
    <w:p w:rsidR="00841B21" w:rsidRDefault="00841B21">
      <w:pPr>
        <w:bidi w:val="0"/>
        <w:spacing w:line="240" w:lineRule="auto"/>
        <w:ind w:firstLine="0"/>
        <w:jc w:val="left"/>
        <w:rPr>
          <w:rFonts w:ascii="David" w:hAnsi="David"/>
          <w:b/>
          <w:bCs/>
          <w:u w:val="single"/>
          <w:rtl/>
        </w:rPr>
      </w:pPr>
      <w:r>
        <w:rPr>
          <w:rtl/>
        </w:rPr>
        <w:br w:type="page"/>
      </w:r>
    </w:p>
    <w:sdt>
      <w:sdtPr>
        <w:rPr>
          <w:rtl/>
        </w:rPr>
        <w:alias w:val="נושא"/>
        <w:tag w:val="&lt;ID&gt;0&lt;/ID&gt;&lt;Name&gt;הוספת בורסות זרות להסדר הרישום הכפול לפי פרק ה'3 לחוק ניירות ערך, התשכ&quot;ח-1968&lt;/Name&gt;&lt;Data&gt;הוספת בורסות זרות להסדר הרישום הכפול לפי פרק ה'3 לחוק ניירות ערך, התשכ&quot;ח-1968&lt;/Data&gt;"/>
        <w:id w:val="-651135710"/>
        <w:placeholder>
          <w:docPart w:val="DefaultPlaceholder_-1854013440"/>
        </w:placeholder>
        <w15:color w:val="993366"/>
      </w:sdtPr>
      <w:sdtEndPr/>
      <w:sdtContent>
        <w:p w:rsidR="006B0471" w:rsidRPr="00F563F7" w:rsidRDefault="002375AC" w:rsidP="002375AC">
          <w:pPr>
            <w:pStyle w:val="a6"/>
            <w:keepNext/>
            <w:rPr>
              <w:rStyle w:val="afd"/>
              <w:color w:val="000000"/>
              <w:rtl/>
            </w:rPr>
          </w:pPr>
          <w:r w:rsidRPr="00F563F7">
            <w:rPr>
              <w:rStyle w:val="afd"/>
              <w:color w:val="000000"/>
              <w:rtl/>
            </w:rPr>
            <w:t xml:space="preserve">הוספת בורסות זרות להסדר הרישום הכפול לפי פרק ה'3 לחוק ניירות ערך, </w:t>
          </w:r>
        </w:p>
        <w:p w:rsidR="002375AC" w:rsidRPr="00F563F7" w:rsidRDefault="002375AC" w:rsidP="002375AC">
          <w:pPr>
            <w:pStyle w:val="a6"/>
            <w:keepNext/>
            <w:rPr>
              <w:rtl/>
            </w:rPr>
          </w:pPr>
          <w:r w:rsidRPr="00F563F7">
            <w:rPr>
              <w:rStyle w:val="afd"/>
              <w:color w:val="000000"/>
              <w:rtl/>
            </w:rPr>
            <w:t>התשכ"ח-1968</w:t>
          </w:r>
        </w:p>
      </w:sdtContent>
    </w:sdt>
    <w:p w:rsidR="002375AC" w:rsidRDefault="002375AC" w:rsidP="002375AC">
      <w:pPr>
        <w:pStyle w:val="KeepWithNext"/>
        <w:rPr>
          <w:rFonts w:ascii="David" w:hAnsi="David"/>
          <w:rtl/>
        </w:rPr>
      </w:pPr>
    </w:p>
    <w:p w:rsidR="00477F0B" w:rsidRPr="00477F0B" w:rsidRDefault="00477F0B" w:rsidP="00477F0B">
      <w:pPr>
        <w:rPr>
          <w:rtl/>
        </w:rPr>
      </w:pPr>
    </w:p>
    <w:sdt>
      <w:sdtPr>
        <w:rPr>
          <w:rtl/>
        </w:rPr>
        <w:alias w:val="יור"/>
        <w:tag w:val="&lt;ID&gt;4762&lt;/ID&gt;&lt;Name&gt;משה גפני - יו&quot;רַ&lt;/Name&gt;&lt;Data&gt;משה גפני&lt;/Data&gt;&lt;Shortcut&gt;משגפ&lt;/Shortcut&gt;"/>
        <w:id w:val="1097519085"/>
        <w:placeholder>
          <w:docPart w:val="DefaultPlaceholder_-1854013440"/>
        </w:placeholder>
        <w15:color w:val="993366"/>
      </w:sdtPr>
      <w:sdtEndPr/>
      <w:sdtContent>
        <w:p w:rsidR="002375AC" w:rsidRPr="00F563F7" w:rsidRDefault="002375AC" w:rsidP="002375AC">
          <w:pPr>
            <w:pStyle w:val="af6"/>
            <w:keepNext/>
            <w:rPr>
              <w:rtl/>
            </w:rPr>
          </w:pPr>
          <w:r w:rsidRPr="00F563F7">
            <w:rPr>
              <w:rStyle w:val="afd"/>
              <w:color w:val="000000"/>
              <w:rtl/>
            </w:rPr>
            <w:t>היו"ר משה גפני</w:t>
          </w:r>
          <w:r w:rsidRPr="00F563F7">
            <w:rPr>
              <w:color w:val="000000"/>
              <w:rtl/>
            </w:rPr>
            <w:t>:</w:t>
          </w:r>
        </w:p>
      </w:sdtContent>
    </w:sdt>
    <w:p w:rsidR="002375AC" w:rsidRPr="00F563F7" w:rsidRDefault="00527531" w:rsidP="002375AC">
      <w:pPr>
        <w:pStyle w:val="KeepWithNext"/>
        <w:rPr>
          <w:rFonts w:ascii="David" w:hAnsi="David"/>
          <w:rtl/>
        </w:rPr>
      </w:pPr>
      <w:r w:rsidRPr="00F563F7">
        <w:rPr>
          <w:rFonts w:ascii="David" w:hAnsi="David"/>
          <w:rtl/>
        </w:rPr>
        <w:t xml:space="preserve"> </w:t>
      </w:r>
      <w:bookmarkStart w:id="75" w:name="_ETM_Q1_636913"/>
      <w:bookmarkEnd w:id="75"/>
    </w:p>
    <w:p w:rsidR="00527531" w:rsidRPr="00F563F7" w:rsidRDefault="00527531" w:rsidP="00527531">
      <w:pPr>
        <w:rPr>
          <w:rFonts w:ascii="David" w:hAnsi="David"/>
          <w:rtl/>
        </w:rPr>
      </w:pPr>
      <w:bookmarkStart w:id="76" w:name="_ETM_Q1_637969"/>
      <w:bookmarkEnd w:id="76"/>
      <w:r w:rsidRPr="00F563F7">
        <w:rPr>
          <w:rFonts w:ascii="David" w:hAnsi="David"/>
          <w:rtl/>
        </w:rPr>
        <w:t xml:space="preserve">הוספת בורסות זרות להסדר הרישום הכפול. </w:t>
      </w:r>
    </w:p>
    <w:sdt>
      <w:sdtPr>
        <w:rPr>
          <w:rtl/>
        </w:rPr>
        <w:alias w:val="אורח"/>
        <w:tag w:val="&lt;ID&gt;764067&lt;/ID&gt;&lt;Name&gt;חגי בן ארזה&lt;/Name&gt;&lt;Data&gt;חגי בן ארזה&lt;/Data&gt;&lt;Shortcut&gt;חגבנ&lt;/Shortcut&gt;&lt;Title&gt;עו&quot;ד ביחידת החקיקה, רשות לניירות ערך&lt;/Title&gt;"/>
        <w:id w:val="831341732"/>
        <w:placeholder>
          <w:docPart w:val="DefaultPlaceholder_-1854013440"/>
        </w:placeholder>
        <w15:color w:val="993366"/>
      </w:sdtPr>
      <w:sdtEndPr/>
      <w:sdtContent>
        <w:p w:rsidR="00527531" w:rsidRPr="00F563F7" w:rsidRDefault="00527531" w:rsidP="002375AC">
          <w:pPr>
            <w:pStyle w:val="af9"/>
            <w:keepNext/>
            <w:rPr>
              <w:rtl/>
            </w:rPr>
          </w:pPr>
        </w:p>
        <w:p w:rsidR="002375AC" w:rsidRPr="00F563F7" w:rsidRDefault="002375AC" w:rsidP="002375AC">
          <w:pPr>
            <w:pStyle w:val="af9"/>
            <w:keepNext/>
            <w:rPr>
              <w:rtl/>
            </w:rPr>
          </w:pPr>
          <w:bookmarkStart w:id="77" w:name="_ETM_Q1_641310"/>
          <w:bookmarkEnd w:id="77"/>
          <w:r w:rsidRPr="00F563F7">
            <w:rPr>
              <w:rStyle w:val="afd"/>
              <w:color w:val="000000"/>
              <w:rtl/>
            </w:rPr>
            <w:t>חגי בן ארזה</w:t>
          </w:r>
          <w:r w:rsidRPr="00F563F7">
            <w:rPr>
              <w:color w:val="000000"/>
              <w:rtl/>
            </w:rPr>
            <w:t>:</w:t>
          </w:r>
        </w:p>
      </w:sdtContent>
    </w:sdt>
    <w:p w:rsidR="002375AC" w:rsidRPr="00F563F7" w:rsidRDefault="002375AC" w:rsidP="002375AC">
      <w:pPr>
        <w:pStyle w:val="KeepWithNext"/>
        <w:rPr>
          <w:rFonts w:ascii="David" w:hAnsi="David"/>
          <w:rtl/>
        </w:rPr>
      </w:pPr>
    </w:p>
    <w:p w:rsidR="00DF7496" w:rsidRPr="00F563F7" w:rsidRDefault="00DF7496" w:rsidP="00DF7496">
      <w:pPr>
        <w:rPr>
          <w:rFonts w:ascii="David" w:hAnsi="David"/>
          <w:rtl/>
        </w:rPr>
      </w:pPr>
      <w:bookmarkStart w:id="78" w:name="_ETM_Q1_642698"/>
      <w:bookmarkEnd w:id="78"/>
      <w:r w:rsidRPr="00F563F7">
        <w:rPr>
          <w:rFonts w:ascii="David" w:hAnsi="David"/>
          <w:rtl/>
        </w:rPr>
        <w:t xml:space="preserve">מדובר בהוספת בורסות </w:t>
      </w:r>
      <w:bookmarkStart w:id="79" w:name="_ETM_Q1_639056"/>
      <w:bookmarkEnd w:id="79"/>
      <w:r w:rsidRPr="00F563F7">
        <w:rPr>
          <w:rFonts w:ascii="David" w:hAnsi="David"/>
          <w:rtl/>
        </w:rPr>
        <w:t>זרות להסדר הרישום הכפול. אני אתן קצת רקע: בתיקון</w:t>
      </w:r>
      <w:bookmarkStart w:id="80" w:name="_ETM_Q1_645358"/>
      <w:bookmarkEnd w:id="80"/>
      <w:r w:rsidRPr="00F563F7">
        <w:rPr>
          <w:rFonts w:ascii="David" w:hAnsi="David"/>
          <w:rtl/>
        </w:rPr>
        <w:t xml:space="preserve"> 21 לחוק ניירות ערך משנת 2000 נוסף פרק שמאפשר רישום</w:t>
      </w:r>
      <w:bookmarkStart w:id="81" w:name="_ETM_Q1_649121"/>
      <w:bookmarkEnd w:id="81"/>
      <w:r w:rsidRPr="00F563F7">
        <w:rPr>
          <w:rFonts w:ascii="David" w:hAnsi="David"/>
          <w:rtl/>
        </w:rPr>
        <w:t xml:space="preserve"> למסחר בבורסה בישראל, של חברות שעוסקות במסחר, בבורסות</w:t>
      </w:r>
      <w:bookmarkStart w:id="82" w:name="_ETM_Q1_654146"/>
      <w:bookmarkEnd w:id="82"/>
      <w:r w:rsidRPr="00F563F7">
        <w:rPr>
          <w:rFonts w:ascii="David" w:hAnsi="David"/>
          <w:rtl/>
        </w:rPr>
        <w:t xml:space="preserve"> מסוימות בחו"ל. היה מדובר אז על שלוש בורסות גדולות בארצות-הברית, </w:t>
      </w:r>
      <w:bookmarkStart w:id="83" w:name="_ETM_Q1_660420"/>
      <w:bookmarkEnd w:id="83"/>
      <w:r w:rsidRPr="00F563F7">
        <w:rPr>
          <w:rFonts w:ascii="David" w:hAnsi="David"/>
          <w:rtl/>
        </w:rPr>
        <w:t>כשהרעיון היה לאפשר לחברה שרשומה כבר בבורסה בחו"ל להירשם גם בארץ ולהסתמך על הדיווח שהיא מבצעת בבורסה זרה</w:t>
      </w:r>
      <w:bookmarkStart w:id="84" w:name="_ETM_Q1_672465"/>
      <w:bookmarkEnd w:id="84"/>
      <w:r w:rsidRPr="00F563F7">
        <w:rPr>
          <w:rFonts w:ascii="David" w:hAnsi="David"/>
          <w:rtl/>
        </w:rPr>
        <w:t xml:space="preserve"> - - </w:t>
      </w:r>
    </w:p>
    <w:p w:rsidR="00DF7496" w:rsidRPr="00F563F7" w:rsidRDefault="00DF7496" w:rsidP="00DF7496">
      <w:pPr>
        <w:rPr>
          <w:rFonts w:ascii="David" w:hAnsi="David"/>
          <w:rtl/>
        </w:rPr>
      </w:pPr>
    </w:p>
    <w:sdt>
      <w:sdtPr>
        <w:rPr>
          <w:rtl/>
        </w:rPr>
        <w:alias w:val="דובר"/>
        <w:tag w:val="&lt;ID&gt;5084&lt;/ID&gt;&lt;Name&gt;מיקי לוי - יש עתיד&lt;/Name&gt;&lt;Data&gt;מיקי לוי (יש עתיד)&lt;/Data&gt;&lt;Shortcut&gt;מילו&lt;/Shortcut&gt;&lt;MemberID&gt;2515&lt;/MemberID&gt;"/>
        <w:id w:val="64537863"/>
        <w:placeholder>
          <w:docPart w:val="DefaultPlaceholder_-1854013440"/>
        </w:placeholder>
        <w15:color w:val="993366"/>
      </w:sdtPr>
      <w:sdtEndPr/>
      <w:sdtContent>
        <w:p w:rsidR="00DF7496" w:rsidRPr="00F563F7" w:rsidRDefault="00DF7496" w:rsidP="00DF7496">
          <w:pPr>
            <w:pStyle w:val="a4"/>
            <w:keepNext/>
            <w:rPr>
              <w:rtl/>
            </w:rPr>
          </w:pPr>
          <w:r w:rsidRPr="00F563F7">
            <w:rPr>
              <w:rStyle w:val="afd"/>
              <w:color w:val="000000"/>
              <w:rtl/>
            </w:rPr>
            <w:t>מיקי לוי (יש עתיד)</w:t>
          </w:r>
          <w:r w:rsidRPr="00F563F7">
            <w:rPr>
              <w:color w:val="000000"/>
              <w:rtl/>
            </w:rPr>
            <w:t>:</w:t>
          </w:r>
        </w:p>
      </w:sdtContent>
    </w:sdt>
    <w:p w:rsidR="00DF7496" w:rsidRPr="00F563F7" w:rsidRDefault="00DF7496" w:rsidP="00DF7496">
      <w:pPr>
        <w:pStyle w:val="KeepWithNext"/>
        <w:rPr>
          <w:rFonts w:ascii="David" w:hAnsi="David"/>
          <w:rtl/>
        </w:rPr>
      </w:pPr>
    </w:p>
    <w:p w:rsidR="00DF7496" w:rsidRPr="00F563F7" w:rsidRDefault="00F563F7" w:rsidP="00DF7496">
      <w:pPr>
        <w:rPr>
          <w:rFonts w:ascii="David" w:hAnsi="David"/>
          <w:rtl/>
        </w:rPr>
      </w:pPr>
      <w:r>
        <w:rPr>
          <w:rFonts w:ascii="David" w:hAnsi="David" w:hint="cs"/>
          <w:rtl/>
        </w:rPr>
        <w:t xml:space="preserve">על הרישום שלה </w:t>
      </w:r>
      <w:r w:rsidR="00DF7496" w:rsidRPr="00F563F7">
        <w:rPr>
          <w:rFonts w:ascii="David" w:hAnsi="David"/>
          <w:rtl/>
        </w:rPr>
        <w:t>בארץ האם מה שנקרא.</w:t>
      </w:r>
    </w:p>
    <w:p w:rsidR="00527531" w:rsidRPr="00F563F7" w:rsidRDefault="00527531" w:rsidP="00527531">
      <w:pPr>
        <w:rPr>
          <w:rFonts w:ascii="David" w:hAnsi="David"/>
          <w:rtl/>
        </w:rPr>
      </w:pPr>
    </w:p>
    <w:sdt>
      <w:sdtPr>
        <w:rPr>
          <w:rtl/>
        </w:rPr>
        <w:alias w:val="דובר_המשך"/>
        <w:tag w:val="&lt;ID&gt;764067&lt;/ID&gt;&lt;Name&gt;חגי בן ארזה&lt;/Name&gt;&lt;Data&gt;חגי בן ארזה&lt;/Data&gt;&lt;Shortcut&gt;חגבנ&lt;/Shortcut&gt;"/>
        <w:id w:val="344439185"/>
        <w:placeholder>
          <w:docPart w:val="DefaultPlaceholder_-1854013440"/>
        </w:placeholder>
        <w15:color w:val="993366"/>
      </w:sdtPr>
      <w:sdtEndPr/>
      <w:sdtContent>
        <w:p w:rsidR="002375AC" w:rsidRPr="00F563F7" w:rsidRDefault="002375AC" w:rsidP="002375AC">
          <w:pPr>
            <w:pStyle w:val="-"/>
            <w:keepNext/>
            <w:rPr>
              <w:rtl/>
            </w:rPr>
          </w:pPr>
          <w:r w:rsidRPr="00F563F7">
            <w:rPr>
              <w:rStyle w:val="afd"/>
              <w:color w:val="000000"/>
              <w:rtl/>
            </w:rPr>
            <w:t>חגי בן ארזה</w:t>
          </w:r>
          <w:r w:rsidRPr="00F563F7">
            <w:rPr>
              <w:color w:val="000000"/>
              <w:rtl/>
            </w:rPr>
            <w:t>:</w:t>
          </w:r>
        </w:p>
      </w:sdtContent>
    </w:sdt>
    <w:p w:rsidR="002375AC" w:rsidRPr="00F563F7" w:rsidRDefault="002375AC" w:rsidP="002375AC">
      <w:pPr>
        <w:pStyle w:val="KeepWithNext"/>
        <w:rPr>
          <w:rFonts w:ascii="David" w:hAnsi="David"/>
          <w:rtl/>
        </w:rPr>
      </w:pPr>
    </w:p>
    <w:p w:rsidR="00DF7496" w:rsidRPr="00F563F7" w:rsidRDefault="00F563F7" w:rsidP="00DF7496">
      <w:pPr>
        <w:rPr>
          <w:rFonts w:ascii="David" w:hAnsi="David"/>
          <w:rtl/>
        </w:rPr>
      </w:pPr>
      <w:bookmarkStart w:id="85" w:name="_ETM_Q1_668495"/>
      <w:bookmarkEnd w:id="85"/>
      <w:r>
        <w:rPr>
          <w:rFonts w:ascii="David" w:hAnsi="David"/>
          <w:rtl/>
        </w:rPr>
        <w:t>כן</w:t>
      </w:r>
      <w:r>
        <w:rPr>
          <w:rFonts w:ascii="David" w:hAnsi="David" w:hint="cs"/>
          <w:rtl/>
        </w:rPr>
        <w:t xml:space="preserve">, בהסתמך על הדין הזר כדי שהם לא יצטרכו לדווח לפי שתי מערכות </w:t>
      </w:r>
      <w:bookmarkStart w:id="86" w:name="_ETM_Q1_674175"/>
      <w:bookmarkEnd w:id="86"/>
      <w:r>
        <w:rPr>
          <w:rFonts w:ascii="David" w:hAnsi="David" w:hint="cs"/>
          <w:rtl/>
        </w:rPr>
        <w:t xml:space="preserve">דין. ההסדר הזה הצליח, יש לא מעט חברות שרשומות ברישום </w:t>
      </w:r>
      <w:bookmarkStart w:id="87" w:name="_ETM_Q1_686779"/>
      <w:bookmarkEnd w:id="87"/>
      <w:r>
        <w:rPr>
          <w:rFonts w:ascii="David" w:hAnsi="David" w:hint="cs"/>
          <w:rtl/>
        </w:rPr>
        <w:t xml:space="preserve">כפול, הן לוקחות חלק מרכזי במסחר בבורסה. אלה חברות שכנראה </w:t>
      </w:r>
      <w:bookmarkStart w:id="88" w:name="_ETM_Q1_689064"/>
      <w:bookmarkEnd w:id="88"/>
      <w:r>
        <w:rPr>
          <w:rFonts w:ascii="David" w:hAnsi="David" w:hint="cs"/>
          <w:rtl/>
        </w:rPr>
        <w:t xml:space="preserve">לא היו בארץ אם לא היה מתאפשר להם ההסדר הזה. במשך השנים התווספו עוד בורסות להסדר, מעבר לבורסות המקוריות בארצות-הברית, </w:t>
      </w:r>
      <w:bookmarkStart w:id="89" w:name="_ETM_Q1_699425"/>
      <w:bookmarkEnd w:id="89"/>
      <w:r>
        <w:rPr>
          <w:rFonts w:ascii="David" w:hAnsi="David" w:hint="cs"/>
          <w:rtl/>
        </w:rPr>
        <w:t>גם בורסת לונדון וגם - -</w:t>
      </w:r>
      <w:r w:rsidR="00DF7496" w:rsidRPr="00F563F7">
        <w:rPr>
          <w:rFonts w:ascii="David" w:hAnsi="David"/>
          <w:rtl/>
        </w:rPr>
        <w:t xml:space="preserve"> </w:t>
      </w:r>
    </w:p>
    <w:sdt>
      <w:sdtPr>
        <w:rPr>
          <w:rtl/>
        </w:rPr>
        <w:alias w:val="יור"/>
        <w:tag w:val="&lt;ID&gt;4762&lt;/ID&gt;&lt;Name&gt;משה גפני - יו&quot;רַ&lt;/Name&gt;&lt;Data&gt;משה גפני&lt;/Data&gt;&lt;Shortcut&gt;משגפ&lt;/Shortcut&gt;"/>
        <w:id w:val="1674846050"/>
        <w:placeholder>
          <w:docPart w:val="DefaultPlaceholder_-1854013440"/>
        </w:placeholder>
        <w15:color w:val="993366"/>
      </w:sdtPr>
      <w:sdtEndPr/>
      <w:sdtContent>
        <w:p w:rsidR="00F563F7" w:rsidRDefault="00F563F7" w:rsidP="002375AC">
          <w:pPr>
            <w:pStyle w:val="af6"/>
            <w:keepNext/>
            <w:rPr>
              <w:rtl/>
            </w:rPr>
          </w:pPr>
        </w:p>
        <w:p w:rsidR="002375AC" w:rsidRPr="00F563F7" w:rsidRDefault="002375AC" w:rsidP="002375AC">
          <w:pPr>
            <w:pStyle w:val="af6"/>
            <w:keepNext/>
            <w:rPr>
              <w:rtl/>
            </w:rPr>
          </w:pPr>
          <w:r w:rsidRPr="00F563F7">
            <w:rPr>
              <w:rStyle w:val="afd"/>
              <w:color w:val="000000"/>
              <w:rtl/>
            </w:rPr>
            <w:t>היו"ר משה גפני</w:t>
          </w:r>
          <w:r w:rsidRPr="00F563F7">
            <w:rPr>
              <w:color w:val="000000"/>
              <w:rtl/>
            </w:rPr>
            <w:t>:</w:t>
          </w:r>
        </w:p>
      </w:sdtContent>
    </w:sdt>
    <w:p w:rsidR="002375AC" w:rsidRPr="00F563F7" w:rsidRDefault="002375AC" w:rsidP="002375AC">
      <w:pPr>
        <w:pStyle w:val="KeepWithNext"/>
        <w:rPr>
          <w:rFonts w:ascii="David" w:hAnsi="David"/>
          <w:rtl/>
        </w:rPr>
      </w:pPr>
    </w:p>
    <w:p w:rsidR="002375AC" w:rsidRPr="00F563F7" w:rsidRDefault="002375AC" w:rsidP="008552B0">
      <w:pPr>
        <w:rPr>
          <w:rFonts w:ascii="David" w:hAnsi="David"/>
          <w:rtl/>
        </w:rPr>
      </w:pPr>
      <w:r w:rsidRPr="00F563F7">
        <w:rPr>
          <w:rFonts w:ascii="David" w:hAnsi="David"/>
          <w:rtl/>
        </w:rPr>
        <w:t>זה מה שנשאר? אתה תוכל להחליף אותי, אני אלך למנחה</w:t>
      </w:r>
      <w:r w:rsidR="008552B0">
        <w:rPr>
          <w:rFonts w:ascii="David" w:hAnsi="David" w:hint="cs"/>
          <w:rtl/>
        </w:rPr>
        <w:t>?</w:t>
      </w:r>
      <w:r w:rsidRPr="00F563F7">
        <w:rPr>
          <w:rFonts w:ascii="David" w:hAnsi="David"/>
          <w:rtl/>
        </w:rPr>
        <w:t xml:space="preserve"> תודה רבה לכם.</w:t>
      </w:r>
      <w:r w:rsidR="008552B0">
        <w:rPr>
          <w:rFonts w:ascii="David" w:hAnsi="David" w:hint="cs"/>
          <w:rtl/>
        </w:rPr>
        <w:t xml:space="preserve"> לסיים, אלה דברים בהסכמה. </w:t>
      </w:r>
      <w:bookmarkStart w:id="90" w:name="_ETM_Q1_714039"/>
      <w:bookmarkEnd w:id="90"/>
      <w:r w:rsidR="008552B0">
        <w:rPr>
          <w:rFonts w:ascii="David" w:hAnsi="David" w:hint="cs"/>
          <w:rtl/>
        </w:rPr>
        <w:t>תודה רבה.</w:t>
      </w:r>
    </w:p>
    <w:p w:rsidR="002375AC" w:rsidRPr="00F563F7" w:rsidRDefault="002375AC" w:rsidP="002375AC">
      <w:pPr>
        <w:rPr>
          <w:rFonts w:ascii="David" w:hAnsi="David"/>
          <w:rtl/>
        </w:rPr>
      </w:pPr>
    </w:p>
    <w:sdt>
      <w:sdtPr>
        <w:rPr>
          <w:rtl/>
        </w:rPr>
        <w:alias w:val="מנהל"/>
        <w:tag w:val="&lt;ID&gt;5084&lt;/ID&gt;&lt;Name&gt;מיקי לוי&lt;/Name&gt;&lt;Data&gt;מיקי לוי, 13:29&lt;/Data&gt;&lt;Shortcut&gt;מילו&lt;/Shortcut&gt;"/>
        <w:id w:val="-2141634260"/>
        <w:placeholder>
          <w:docPart w:val="DefaultPlaceholder_-1854013440"/>
        </w:placeholder>
        <w15:color w:val="993366"/>
      </w:sdtPr>
      <w:sdtEndPr/>
      <w:sdtContent>
        <w:p w:rsidR="002375AC" w:rsidRPr="00F563F7" w:rsidRDefault="002375AC" w:rsidP="002375AC">
          <w:pPr>
            <w:pStyle w:val="a8"/>
            <w:keepNext/>
            <w:rPr>
              <w:rtl/>
            </w:rPr>
          </w:pPr>
          <w:r w:rsidRPr="00F563F7">
            <w:rPr>
              <w:rStyle w:val="afd"/>
              <w:color w:val="000000"/>
              <w:rtl/>
            </w:rPr>
            <w:t>(היו"ר מיקי לוי, 13:29</w:t>
          </w:r>
          <w:r w:rsidRPr="00F563F7">
            <w:rPr>
              <w:color w:val="000000"/>
              <w:rtl/>
            </w:rPr>
            <w:t>)</w:t>
          </w:r>
        </w:p>
      </w:sdtContent>
    </w:sdt>
    <w:p w:rsidR="002375AC" w:rsidRPr="00F563F7" w:rsidRDefault="002375AC" w:rsidP="002375AC">
      <w:pPr>
        <w:pStyle w:val="KeepWithNext"/>
        <w:rPr>
          <w:rFonts w:ascii="David" w:hAnsi="David"/>
          <w:rtl/>
        </w:rPr>
      </w:pPr>
    </w:p>
    <w:sdt>
      <w:sdtPr>
        <w:rPr>
          <w:rtl/>
        </w:rPr>
        <w:alias w:val="יור"/>
        <w:tag w:val="&lt;ID&gt;5084&lt;/ID&gt;&lt;Name&gt;מיקי לוי&lt;/Name&gt;&lt;Data&gt;מיקי לוי&lt;/Data&gt;&lt;Shortcut&gt;מילו&lt;/Shortcut&gt;"/>
        <w:id w:val="1591351885"/>
        <w:placeholder>
          <w:docPart w:val="DefaultPlaceholder_-1854013440"/>
        </w:placeholder>
        <w15:color w:val="993366"/>
      </w:sdtPr>
      <w:sdtEndPr/>
      <w:sdtContent>
        <w:p w:rsidR="002375AC" w:rsidRPr="00F563F7" w:rsidRDefault="002375AC" w:rsidP="002375AC">
          <w:pPr>
            <w:pStyle w:val="af6"/>
            <w:keepNext/>
            <w:rPr>
              <w:rtl/>
            </w:rPr>
          </w:pPr>
          <w:r w:rsidRPr="00F563F7">
            <w:rPr>
              <w:rStyle w:val="afd"/>
              <w:color w:val="000000"/>
              <w:rtl/>
            </w:rPr>
            <w:t>היו"ר מיקי לוי</w:t>
          </w:r>
          <w:r w:rsidRPr="00F563F7">
            <w:rPr>
              <w:color w:val="000000"/>
              <w:rtl/>
            </w:rPr>
            <w:t>:</w:t>
          </w:r>
        </w:p>
      </w:sdtContent>
    </w:sdt>
    <w:p w:rsidR="002375AC" w:rsidRPr="00F563F7" w:rsidRDefault="002375AC" w:rsidP="002375AC">
      <w:pPr>
        <w:pStyle w:val="KeepWithNext"/>
        <w:rPr>
          <w:rFonts w:ascii="David" w:hAnsi="David"/>
          <w:rtl/>
        </w:rPr>
      </w:pPr>
    </w:p>
    <w:p w:rsidR="002375AC" w:rsidRPr="00F563F7" w:rsidRDefault="002375AC" w:rsidP="002375AC">
      <w:pPr>
        <w:rPr>
          <w:rFonts w:ascii="David" w:hAnsi="David"/>
          <w:rtl/>
        </w:rPr>
      </w:pPr>
      <w:r w:rsidRPr="00F563F7">
        <w:rPr>
          <w:rFonts w:ascii="David" w:hAnsi="David"/>
          <w:rtl/>
        </w:rPr>
        <w:t>הלאה.</w:t>
      </w:r>
    </w:p>
    <w:p w:rsidR="002375AC" w:rsidRPr="00F563F7" w:rsidRDefault="002375AC" w:rsidP="002375AC">
      <w:pPr>
        <w:rPr>
          <w:rFonts w:ascii="David" w:hAnsi="David"/>
          <w:rtl/>
        </w:rPr>
      </w:pPr>
    </w:p>
    <w:sdt>
      <w:sdtPr>
        <w:rPr>
          <w:rtl/>
        </w:rPr>
        <w:alias w:val="דובר_המשך"/>
        <w:tag w:val="&lt;ID&gt;764067&lt;/ID&gt;&lt;Name&gt;חגי בן ארזה&lt;/Name&gt;&lt;Data&gt;חגי בן ארזה&lt;/Data&gt;&lt;Shortcut&gt;חגבנ&lt;/Shortcut&gt;"/>
        <w:id w:val="-1378459871"/>
        <w:placeholder>
          <w:docPart w:val="DefaultPlaceholder_-1854013440"/>
        </w:placeholder>
        <w15:color w:val="993366"/>
      </w:sdtPr>
      <w:sdtEndPr/>
      <w:sdtContent>
        <w:p w:rsidR="002375AC" w:rsidRPr="00F563F7" w:rsidRDefault="002375AC" w:rsidP="002375AC">
          <w:pPr>
            <w:pStyle w:val="-"/>
            <w:keepNext/>
            <w:rPr>
              <w:rtl/>
            </w:rPr>
          </w:pPr>
          <w:r w:rsidRPr="00F563F7">
            <w:rPr>
              <w:rStyle w:val="afd"/>
              <w:color w:val="000000"/>
              <w:rtl/>
            </w:rPr>
            <w:t>חגי בן ארזה</w:t>
          </w:r>
          <w:r w:rsidRPr="00F563F7">
            <w:rPr>
              <w:color w:val="000000"/>
              <w:rtl/>
            </w:rPr>
            <w:t>:</w:t>
          </w:r>
        </w:p>
      </w:sdtContent>
    </w:sdt>
    <w:p w:rsidR="002375AC" w:rsidRPr="00F563F7" w:rsidRDefault="002375AC" w:rsidP="002375AC">
      <w:pPr>
        <w:pStyle w:val="KeepWithNext"/>
        <w:rPr>
          <w:rFonts w:ascii="David" w:hAnsi="David"/>
          <w:rtl/>
        </w:rPr>
      </w:pPr>
    </w:p>
    <w:p w:rsidR="002375AC" w:rsidRPr="00F563F7" w:rsidRDefault="002375AC" w:rsidP="008552B0">
      <w:pPr>
        <w:rPr>
          <w:rFonts w:ascii="David" w:hAnsi="David"/>
          <w:rtl/>
        </w:rPr>
      </w:pPr>
      <w:r w:rsidRPr="00F563F7">
        <w:rPr>
          <w:rFonts w:ascii="David" w:hAnsi="David"/>
          <w:rtl/>
        </w:rPr>
        <w:t>עכשיו אנחנו מבקשים להוסיף להסדר הזה שלוש בורסות בחו</w:t>
      </w:r>
      <w:r w:rsidR="008552B0">
        <w:rPr>
          <w:rFonts w:ascii="David" w:hAnsi="David" w:hint="cs"/>
          <w:rtl/>
        </w:rPr>
        <w:t>"</w:t>
      </w:r>
      <w:r w:rsidR="008552B0">
        <w:rPr>
          <w:rFonts w:ascii="David" w:hAnsi="David"/>
          <w:rtl/>
        </w:rPr>
        <w:t>ל</w:t>
      </w:r>
      <w:r w:rsidR="008552B0">
        <w:rPr>
          <w:rFonts w:ascii="David" w:hAnsi="David" w:hint="cs"/>
          <w:rtl/>
        </w:rPr>
        <w:t xml:space="preserve">, שזה בורסת טורונטו, בורסת הונג-קונג ובורסת סינגפור. אלה </w:t>
      </w:r>
      <w:bookmarkStart w:id="91" w:name="_ETM_Q1_727914"/>
      <w:bookmarkEnd w:id="91"/>
      <w:r w:rsidR="008552B0">
        <w:rPr>
          <w:rFonts w:ascii="David" w:hAnsi="David" w:hint="cs"/>
          <w:rtl/>
        </w:rPr>
        <w:t xml:space="preserve">בורסות שעשינו בדיקה מעמיקה לגבי הדין החל עליהם ועל </w:t>
      </w:r>
      <w:bookmarkStart w:id="92" w:name="_ETM_Q1_731494"/>
      <w:bookmarkEnd w:id="92"/>
      <w:r w:rsidR="008552B0">
        <w:rPr>
          <w:rFonts w:ascii="David" w:hAnsi="David" w:hint="cs"/>
          <w:rtl/>
        </w:rPr>
        <w:t xml:space="preserve">הפיקוח </w:t>
      </w:r>
      <w:r w:rsidR="00A4127A">
        <w:rPr>
          <w:rFonts w:ascii="David" w:hAnsi="David" w:hint="cs"/>
          <w:rtl/>
        </w:rPr>
        <w:t xml:space="preserve">של הרשויות המקומיות על החברות שנסחרות אצלם. אלה בורסות </w:t>
      </w:r>
      <w:bookmarkStart w:id="93" w:name="_ETM_Q1_740837"/>
      <w:bookmarkEnd w:id="93"/>
      <w:r w:rsidR="00A4127A">
        <w:rPr>
          <w:rFonts w:ascii="David" w:hAnsi="David" w:hint="cs"/>
          <w:rtl/>
        </w:rPr>
        <w:t xml:space="preserve">שנמצאות בטופ העולמי מבחינת הגנה על המשקיעים, מבחינת הביטוחים שלהם, </w:t>
      </w:r>
      <w:bookmarkStart w:id="94" w:name="_ETM_Q1_744313"/>
      <w:bookmarkEnd w:id="94"/>
      <w:r w:rsidR="00A4127A">
        <w:rPr>
          <w:rFonts w:ascii="David" w:hAnsi="David" w:hint="cs"/>
          <w:rtl/>
        </w:rPr>
        <w:t xml:space="preserve">מבחינת הפיקוח השוטף על החברות האלה וביננו, זה דבר שיכול </w:t>
      </w:r>
      <w:bookmarkStart w:id="95" w:name="_ETM_Q1_746097"/>
      <w:bookmarkEnd w:id="95"/>
      <w:r w:rsidR="00A4127A">
        <w:rPr>
          <w:rFonts w:ascii="David" w:hAnsi="David" w:hint="cs"/>
          <w:rtl/>
        </w:rPr>
        <w:t xml:space="preserve">להכיל את ההסדר הזה ולאפשר גם השקעה </w:t>
      </w:r>
      <w:r w:rsidR="00B73128">
        <w:rPr>
          <w:rFonts w:ascii="David" w:hAnsi="David" w:hint="cs"/>
          <w:rtl/>
        </w:rPr>
        <w:t xml:space="preserve">בבורסות שנמצאות במזרח </w:t>
      </w:r>
      <w:bookmarkStart w:id="96" w:name="_ETM_Q1_749634"/>
      <w:bookmarkEnd w:id="96"/>
      <w:r w:rsidR="00B73128">
        <w:rPr>
          <w:rFonts w:ascii="David" w:hAnsi="David" w:hint="cs"/>
          <w:rtl/>
        </w:rPr>
        <w:t>הרחוק ויכול לפתוח פתח להרבה מאוד חברות חדשות להגיע לבורסה.</w:t>
      </w:r>
    </w:p>
    <w:p w:rsidR="00B506DE" w:rsidRPr="00F563F7" w:rsidRDefault="00B506DE" w:rsidP="002375AC">
      <w:pPr>
        <w:rPr>
          <w:rFonts w:ascii="David" w:hAnsi="David"/>
          <w:rtl/>
        </w:rPr>
      </w:pPr>
    </w:p>
    <w:sdt>
      <w:sdtPr>
        <w:rPr>
          <w:rtl/>
        </w:rPr>
        <w:alias w:val="יור"/>
        <w:tag w:val="&lt;ID&gt;5084&lt;/ID&gt;&lt;Name&gt;מיקי לוי&lt;/Name&gt;&lt;Data&gt;מיקי לוי&lt;/Data&gt;&lt;Shortcut&gt;מילו&lt;/Shortcut&gt;"/>
        <w:id w:val="1517266499"/>
        <w:placeholder>
          <w:docPart w:val="DefaultPlaceholder_-1854013440"/>
        </w:placeholder>
        <w15:color w:val="993366"/>
      </w:sdtPr>
      <w:sdtEndPr/>
      <w:sdtContent>
        <w:p w:rsidR="00B506DE" w:rsidRPr="00F563F7" w:rsidRDefault="00B506DE" w:rsidP="00B506DE">
          <w:pPr>
            <w:pStyle w:val="af6"/>
            <w:keepNext/>
            <w:rPr>
              <w:rtl/>
            </w:rPr>
          </w:pPr>
          <w:r w:rsidRPr="00F563F7">
            <w:rPr>
              <w:rStyle w:val="afd"/>
              <w:color w:val="000000"/>
              <w:rtl/>
            </w:rPr>
            <w:t>היו"ר מיקי לוי</w:t>
          </w:r>
          <w:r w:rsidRPr="00F563F7">
            <w:rPr>
              <w:color w:val="000000"/>
              <w:rtl/>
            </w:rPr>
            <w:t>:</w:t>
          </w:r>
        </w:p>
      </w:sdtContent>
    </w:sdt>
    <w:p w:rsidR="00B506DE" w:rsidRPr="00F563F7" w:rsidRDefault="00B506DE" w:rsidP="00B506DE">
      <w:pPr>
        <w:pStyle w:val="KeepWithNext"/>
        <w:rPr>
          <w:rFonts w:ascii="David" w:hAnsi="David"/>
          <w:rtl/>
        </w:rPr>
      </w:pPr>
    </w:p>
    <w:p w:rsidR="00B506DE" w:rsidRPr="00F563F7" w:rsidRDefault="00B506DE" w:rsidP="00B506DE">
      <w:pPr>
        <w:rPr>
          <w:rFonts w:ascii="David" w:hAnsi="David"/>
          <w:rtl/>
        </w:rPr>
      </w:pPr>
      <w:r w:rsidRPr="00F563F7">
        <w:rPr>
          <w:rFonts w:ascii="David" w:hAnsi="David"/>
          <w:rtl/>
        </w:rPr>
        <w:t>כמה בורסות חיצוניות יש כבר בתוך הרשימה?</w:t>
      </w:r>
    </w:p>
    <w:p w:rsidR="00B506DE" w:rsidRPr="00F563F7" w:rsidRDefault="00B506DE" w:rsidP="00B506DE">
      <w:pPr>
        <w:rPr>
          <w:rFonts w:ascii="David" w:hAnsi="David"/>
          <w:rtl/>
        </w:rPr>
      </w:pPr>
    </w:p>
    <w:sdt>
      <w:sdtPr>
        <w:rPr>
          <w:rtl/>
        </w:rPr>
        <w:alias w:val="דובר_המשך"/>
        <w:tag w:val="&lt;ID&gt;764067&lt;/ID&gt;&lt;Name&gt;חגי בן ארזה&lt;/Name&gt;&lt;Data&gt;חגי בן ארזה&lt;/Data&gt;&lt;Shortcut&gt;חגבנ&lt;/Shortcut&gt;"/>
        <w:id w:val="-646127070"/>
        <w:placeholder>
          <w:docPart w:val="DefaultPlaceholder_-1854013440"/>
        </w:placeholder>
        <w15:color w:val="993366"/>
      </w:sdtPr>
      <w:sdtEndPr/>
      <w:sdtContent>
        <w:p w:rsidR="00B506DE" w:rsidRPr="00F563F7" w:rsidRDefault="00B506DE" w:rsidP="00B506DE">
          <w:pPr>
            <w:pStyle w:val="-"/>
            <w:keepNext/>
            <w:rPr>
              <w:rtl/>
            </w:rPr>
          </w:pPr>
          <w:r w:rsidRPr="00F563F7">
            <w:rPr>
              <w:rStyle w:val="afd"/>
              <w:color w:val="000000"/>
              <w:rtl/>
            </w:rPr>
            <w:t>חגי בן ארזה</w:t>
          </w:r>
          <w:r w:rsidRPr="00F563F7">
            <w:rPr>
              <w:color w:val="000000"/>
              <w:rtl/>
            </w:rPr>
            <w:t>:</w:t>
          </w:r>
        </w:p>
      </w:sdtContent>
    </w:sdt>
    <w:p w:rsidR="00B506DE" w:rsidRPr="00F563F7" w:rsidRDefault="00B506DE" w:rsidP="00B506DE">
      <w:pPr>
        <w:pStyle w:val="KeepWithNext"/>
        <w:rPr>
          <w:rFonts w:ascii="David" w:hAnsi="David"/>
          <w:rtl/>
        </w:rPr>
      </w:pPr>
    </w:p>
    <w:p w:rsidR="00B506DE" w:rsidRPr="00F563F7" w:rsidRDefault="00B506DE" w:rsidP="00B506DE">
      <w:pPr>
        <w:rPr>
          <w:rFonts w:ascii="David" w:hAnsi="David"/>
          <w:rtl/>
        </w:rPr>
      </w:pPr>
      <w:r w:rsidRPr="00F563F7">
        <w:rPr>
          <w:rFonts w:ascii="David" w:hAnsi="David"/>
          <w:rtl/>
        </w:rPr>
        <w:t>כיום יש</w:t>
      </w:r>
      <w:r w:rsidR="00EA4F56">
        <w:rPr>
          <w:rFonts w:ascii="David" w:hAnsi="David" w:hint="cs"/>
          <w:rtl/>
        </w:rPr>
        <w:t xml:space="preserve"> </w:t>
      </w:r>
      <w:bookmarkStart w:id="97" w:name="_ETM_Q1_762736"/>
      <w:bookmarkEnd w:id="97"/>
      <w:r w:rsidR="00EA4F56">
        <w:rPr>
          <w:rFonts w:ascii="David" w:hAnsi="David" w:hint="cs"/>
          <w:rtl/>
        </w:rPr>
        <w:t xml:space="preserve">בתוספת השנייה שלוש בורסות ובשלישית גם שלוש, שחלקן </w:t>
      </w:r>
      <w:r w:rsidR="00CF12D2">
        <w:rPr>
          <w:rFonts w:ascii="David" w:hAnsi="David" w:hint="cs"/>
          <w:rtl/>
        </w:rPr>
        <w:t xml:space="preserve">רשימות משניות של בורסות קיימות. בלונדון נגיד זה גם הראשית וגם המשנית. </w:t>
      </w:r>
      <w:bookmarkStart w:id="98" w:name="_ETM_Q1_773178"/>
      <w:bookmarkEnd w:id="98"/>
      <w:r w:rsidR="00CF12D2">
        <w:rPr>
          <w:rFonts w:ascii="David" w:hAnsi="David" w:hint="cs"/>
          <w:rtl/>
        </w:rPr>
        <w:t xml:space="preserve">גם </w:t>
      </w:r>
      <w:proofErr w:type="spellStart"/>
      <w:r w:rsidR="00CF12D2">
        <w:rPr>
          <w:rFonts w:ascii="David" w:hAnsi="David" w:hint="cs"/>
          <w:rtl/>
        </w:rPr>
        <w:t>ה"נאסדק</w:t>
      </w:r>
      <w:proofErr w:type="spellEnd"/>
      <w:r w:rsidR="00CF12D2">
        <w:rPr>
          <w:rFonts w:ascii="David" w:hAnsi="David" w:hint="cs"/>
          <w:rtl/>
        </w:rPr>
        <w:t xml:space="preserve">". </w:t>
      </w:r>
    </w:p>
    <w:p w:rsidR="00B506DE" w:rsidRPr="00F563F7" w:rsidRDefault="00B506DE" w:rsidP="00B506DE">
      <w:pPr>
        <w:rPr>
          <w:rFonts w:ascii="David" w:hAnsi="David"/>
          <w:rtl/>
        </w:rPr>
      </w:pPr>
    </w:p>
    <w:sdt>
      <w:sdtPr>
        <w:rPr>
          <w:rtl/>
        </w:rPr>
        <w:alias w:val="דובר"/>
        <w:tag w:val="&lt;ID&gt;0&lt;/ID&gt;&lt;Name&gt;אייל לב ארי&lt;/Name&gt;&lt;Data&gt;אייל לב ארי&lt;/Data&gt;&lt;MemberID&gt;&lt;/MemberID&gt;"/>
        <w:id w:val="1582639933"/>
        <w:placeholder>
          <w:docPart w:val="DefaultPlaceholder_-1854013440"/>
        </w:placeholder>
        <w15:color w:val="993366"/>
      </w:sdtPr>
      <w:sdtEndPr/>
      <w:sdtContent>
        <w:p w:rsidR="00B506DE" w:rsidRDefault="00BC27DE" w:rsidP="00BC27DE">
          <w:pPr>
            <w:pStyle w:val="a4"/>
            <w:keepNext/>
            <w:rPr>
              <w:rtl/>
            </w:rPr>
          </w:pPr>
          <w:r w:rsidRPr="00BC27DE">
            <w:rPr>
              <w:rStyle w:val="afd"/>
              <w:color w:val="000000"/>
              <w:rtl/>
            </w:rPr>
            <w:t>אייל לב ארי</w:t>
          </w:r>
          <w:r w:rsidRPr="00BC27DE">
            <w:rPr>
              <w:color w:val="000000"/>
              <w:rtl/>
            </w:rPr>
            <w:t>:</w:t>
          </w:r>
        </w:p>
      </w:sdtContent>
    </w:sdt>
    <w:p w:rsidR="00BC27DE" w:rsidRDefault="00BC27DE" w:rsidP="00BC27DE">
      <w:pPr>
        <w:pStyle w:val="KeepWithNext"/>
        <w:rPr>
          <w:rtl/>
        </w:rPr>
      </w:pPr>
    </w:p>
    <w:p w:rsidR="00B506DE" w:rsidRPr="00F563F7" w:rsidRDefault="00B506DE" w:rsidP="00BC27DE">
      <w:pPr>
        <w:rPr>
          <w:rFonts w:ascii="David" w:hAnsi="David"/>
          <w:rtl/>
        </w:rPr>
      </w:pPr>
      <w:r w:rsidRPr="00F563F7">
        <w:rPr>
          <w:rFonts w:ascii="David" w:hAnsi="David"/>
          <w:rtl/>
        </w:rPr>
        <w:t>כמה חברות אתם חושבים שי</w:t>
      </w:r>
      <w:r w:rsidR="00BC27DE">
        <w:rPr>
          <w:rFonts w:ascii="David" w:hAnsi="David" w:hint="cs"/>
          <w:rtl/>
        </w:rPr>
        <w:t>רשמו עכשיו</w:t>
      </w:r>
      <w:r w:rsidRPr="00F563F7">
        <w:rPr>
          <w:rFonts w:ascii="David" w:hAnsi="David"/>
          <w:rtl/>
        </w:rPr>
        <w:t xml:space="preserve"> בנוסף</w:t>
      </w:r>
      <w:r w:rsidR="00BC27DE">
        <w:rPr>
          <w:rFonts w:ascii="David" w:hAnsi="David" w:hint="cs"/>
          <w:rtl/>
        </w:rPr>
        <w:t>? יש לכם הערכה?</w:t>
      </w:r>
    </w:p>
    <w:p w:rsidR="00B506DE" w:rsidRPr="00F563F7" w:rsidRDefault="00B506DE" w:rsidP="00B506DE">
      <w:pPr>
        <w:rPr>
          <w:rFonts w:ascii="David" w:hAnsi="David"/>
          <w:rtl/>
        </w:rPr>
      </w:pPr>
    </w:p>
    <w:sdt>
      <w:sdtPr>
        <w:rPr>
          <w:rtl/>
        </w:rPr>
        <w:alias w:val="דובר"/>
        <w:tag w:val="&lt;ID&gt;0&lt;/ID&gt;&lt;Name&gt;דובר&lt;/Name&gt;&lt;Data&gt;דובר&lt;/Data&gt;&lt;MemberID&gt;&lt;/MemberID&gt;"/>
        <w:id w:val="-899827510"/>
        <w:placeholder>
          <w:docPart w:val="DefaultPlaceholder_-1854013440"/>
        </w:placeholder>
        <w15:color w:val="993366"/>
      </w:sdtPr>
      <w:sdtEndPr/>
      <w:sdtContent>
        <w:p w:rsidR="00BC27DE" w:rsidRDefault="00BC27DE" w:rsidP="00BC27DE">
          <w:pPr>
            <w:pStyle w:val="a4"/>
            <w:keepNext/>
            <w:rPr>
              <w:rtl/>
            </w:rPr>
          </w:pPr>
          <w:r w:rsidRPr="00BC27DE">
            <w:rPr>
              <w:rStyle w:val="afd"/>
              <w:color w:val="000000"/>
              <w:rtl/>
            </w:rPr>
            <w:t>דובר</w:t>
          </w:r>
          <w:r w:rsidRPr="00BC27DE">
            <w:rPr>
              <w:color w:val="000000"/>
              <w:rtl/>
            </w:rPr>
            <w:t>:</w:t>
          </w:r>
        </w:p>
      </w:sdtContent>
    </w:sdt>
    <w:p w:rsidR="00BC27DE" w:rsidRDefault="00BC27DE" w:rsidP="00BC27DE">
      <w:pPr>
        <w:pStyle w:val="KeepWithNext"/>
        <w:rPr>
          <w:rtl/>
        </w:rPr>
      </w:pPr>
    </w:p>
    <w:p w:rsidR="00B506DE" w:rsidRPr="00F563F7" w:rsidRDefault="00B506DE" w:rsidP="00B506DE">
      <w:pPr>
        <w:rPr>
          <w:rFonts w:ascii="David" w:hAnsi="David"/>
          <w:rtl/>
        </w:rPr>
      </w:pPr>
      <w:bookmarkStart w:id="99" w:name="_ETM_Q1_787165"/>
      <w:bookmarkEnd w:id="99"/>
      <w:r w:rsidRPr="00F563F7">
        <w:rPr>
          <w:rFonts w:ascii="David" w:hAnsi="David"/>
          <w:rtl/>
        </w:rPr>
        <w:t>קשה להעריך</w:t>
      </w:r>
      <w:r w:rsidR="00BC27DE">
        <w:rPr>
          <w:rFonts w:ascii="David" w:hAnsi="David" w:hint="cs"/>
          <w:rtl/>
        </w:rPr>
        <w:t xml:space="preserve">. בגדול, למעט טורונטו, </w:t>
      </w:r>
      <w:bookmarkStart w:id="100" w:name="_ETM_Q1_788213"/>
      <w:bookmarkEnd w:id="100"/>
      <w:r w:rsidR="00BC27DE">
        <w:rPr>
          <w:rFonts w:ascii="David" w:hAnsi="David" w:hint="cs"/>
          <w:rtl/>
        </w:rPr>
        <w:t xml:space="preserve">ששם יש חברות ישראליות, בישראל ובהונג-קונג אין עדין כל כך </w:t>
      </w:r>
      <w:bookmarkStart w:id="101" w:name="_ETM_Q1_791883"/>
      <w:bookmarkEnd w:id="101"/>
      <w:r w:rsidR="00BC27DE">
        <w:rPr>
          <w:rFonts w:ascii="David" w:hAnsi="David" w:hint="cs"/>
          <w:rtl/>
        </w:rPr>
        <w:t xml:space="preserve">הרבה חברות ישראליות שנסחרות. יחד עם זאת, אנחנו יודעים שיש </w:t>
      </w:r>
      <w:bookmarkStart w:id="102" w:name="_ETM_Q1_794233"/>
      <w:bookmarkEnd w:id="102"/>
      <w:r w:rsidR="00BC27DE">
        <w:rPr>
          <w:rFonts w:ascii="David" w:hAnsi="David" w:hint="cs"/>
          <w:rtl/>
        </w:rPr>
        <w:t xml:space="preserve">כוונה מצד הרבה חברות ללכת ולהנפיק שם, זה מקום שמסתכלים </w:t>
      </w:r>
      <w:bookmarkStart w:id="103" w:name="_ETM_Q1_801126"/>
      <w:bookmarkEnd w:id="103"/>
      <w:r w:rsidR="00BC27DE">
        <w:rPr>
          <w:rFonts w:ascii="David" w:hAnsi="David" w:hint="cs"/>
          <w:rtl/>
        </w:rPr>
        <w:t xml:space="preserve">עליו, ואנחנו יודעים שיש גם התעניינות מחברות זרות שנמצאות שם </w:t>
      </w:r>
      <w:bookmarkStart w:id="104" w:name="_ETM_Q1_806249"/>
      <w:bookmarkEnd w:id="104"/>
      <w:r w:rsidR="00BC27DE">
        <w:rPr>
          <w:rFonts w:ascii="David" w:hAnsi="David" w:hint="cs"/>
          <w:rtl/>
        </w:rPr>
        <w:t xml:space="preserve">להגיע להנפיק כאן. זה משהו שאנחנו רואים אותו כמשהו </w:t>
      </w:r>
      <w:bookmarkStart w:id="105" w:name="_ETM_Q1_807611"/>
      <w:bookmarkEnd w:id="105"/>
      <w:r w:rsidR="00BC27DE">
        <w:rPr>
          <w:rFonts w:ascii="David" w:hAnsi="David" w:hint="cs"/>
          <w:rtl/>
        </w:rPr>
        <w:t>שיכול לפתח מאוד את שוק ההון המקומי.</w:t>
      </w:r>
    </w:p>
    <w:p w:rsidR="00B506DE" w:rsidRPr="00F563F7" w:rsidRDefault="00B506DE" w:rsidP="00B506DE">
      <w:pPr>
        <w:rPr>
          <w:rFonts w:ascii="David" w:hAnsi="David"/>
          <w:rtl/>
        </w:rPr>
      </w:pPr>
    </w:p>
    <w:sdt>
      <w:sdtPr>
        <w:rPr>
          <w:rtl/>
        </w:rPr>
        <w:alias w:val="יור"/>
        <w:tag w:val="&lt;ID&gt;5084&lt;/ID&gt;&lt;Name&gt;מיקי לוי&lt;/Name&gt;&lt;Data&gt;מיקי לוי&lt;/Data&gt;&lt;Shortcut&gt;מילו&lt;/Shortcut&gt;"/>
        <w:id w:val="1987665270"/>
        <w:placeholder>
          <w:docPart w:val="DefaultPlaceholder_-1854013440"/>
        </w:placeholder>
        <w15:color w:val="993366"/>
      </w:sdtPr>
      <w:sdtEndPr/>
      <w:sdtContent>
        <w:p w:rsidR="00B506DE" w:rsidRPr="00F563F7" w:rsidRDefault="00B506DE" w:rsidP="00B506DE">
          <w:pPr>
            <w:pStyle w:val="af6"/>
            <w:keepNext/>
            <w:rPr>
              <w:rtl/>
            </w:rPr>
          </w:pPr>
          <w:r w:rsidRPr="00F563F7">
            <w:rPr>
              <w:rStyle w:val="afd"/>
              <w:color w:val="000000"/>
              <w:rtl/>
            </w:rPr>
            <w:t>היו"ר מיקי לוי</w:t>
          </w:r>
          <w:r w:rsidRPr="00F563F7">
            <w:rPr>
              <w:color w:val="000000"/>
              <w:rtl/>
            </w:rPr>
            <w:t>:</w:t>
          </w:r>
        </w:p>
      </w:sdtContent>
    </w:sdt>
    <w:p w:rsidR="00B506DE" w:rsidRDefault="00B506DE" w:rsidP="00B506DE">
      <w:pPr>
        <w:pStyle w:val="KeepWithNext"/>
        <w:rPr>
          <w:rFonts w:ascii="David" w:hAnsi="David"/>
          <w:rtl/>
        </w:rPr>
      </w:pPr>
    </w:p>
    <w:p w:rsidR="00BC27DE" w:rsidRPr="00BC27DE" w:rsidRDefault="00BC27DE" w:rsidP="00BC27DE">
      <w:pPr>
        <w:rPr>
          <w:rtl/>
        </w:rPr>
      </w:pPr>
      <w:r>
        <w:rPr>
          <w:rFonts w:hint="cs"/>
          <w:rtl/>
        </w:rPr>
        <w:t>הלוואי. עוד מישהו? תקרא.</w:t>
      </w:r>
    </w:p>
    <w:p w:rsidR="00841B21" w:rsidRDefault="00841B21" w:rsidP="00BC27DE">
      <w:pPr>
        <w:pStyle w:val="af9"/>
        <w:keepNext/>
        <w:rPr>
          <w:rtl/>
        </w:rPr>
      </w:pPr>
      <w:bookmarkStart w:id="106" w:name="_ETM_Q1_810997"/>
      <w:bookmarkEnd w:id="106"/>
    </w:p>
    <w:sdt>
      <w:sdtPr>
        <w:rPr>
          <w:rtl/>
        </w:rPr>
        <w:alias w:val="אורח"/>
        <w:tag w:val="&lt;ID&gt;764067&lt;/ID&gt;&lt;Name&gt;חגי בן ארזה&lt;/Name&gt;&lt;Data&gt;חגי בן ארזה&lt;/Data&gt;&lt;Shortcut&gt;חגבנ&lt;/Shortcut&gt;&lt;Title&gt;עו&quot;ד ביחידת החקיקה, רשות לניירות ערך&lt;/Title&gt;"/>
        <w:id w:val="-204410593"/>
        <w:placeholder>
          <w:docPart w:val="DefaultPlaceholder_-1854013440"/>
        </w:placeholder>
        <w15:color w:val="993366"/>
      </w:sdtPr>
      <w:sdtEndPr/>
      <w:sdtContent>
        <w:p w:rsidR="00B506DE" w:rsidRDefault="00BC27DE" w:rsidP="00BC27DE">
          <w:pPr>
            <w:pStyle w:val="af9"/>
            <w:keepNext/>
            <w:rPr>
              <w:rtl/>
            </w:rPr>
          </w:pPr>
          <w:r w:rsidRPr="00BC27DE">
            <w:rPr>
              <w:rStyle w:val="afd"/>
              <w:color w:val="000000"/>
              <w:rtl/>
            </w:rPr>
            <w:t>חגי בן ארזה</w:t>
          </w:r>
          <w:r w:rsidRPr="00BC27DE">
            <w:rPr>
              <w:color w:val="000000"/>
              <w:rtl/>
            </w:rPr>
            <w:t>:</w:t>
          </w:r>
        </w:p>
      </w:sdtContent>
    </w:sdt>
    <w:p w:rsidR="00BC27DE" w:rsidRDefault="00BC27DE" w:rsidP="00BC27DE">
      <w:pPr>
        <w:spacing w:before="440" w:after="120" w:line="360" w:lineRule="auto"/>
        <w:ind w:left="-58" w:firstLine="0"/>
        <w:jc w:val="center"/>
        <w:rPr>
          <w:rFonts w:ascii="David" w:eastAsia="Arial Unicode MS" w:hAnsi="David"/>
          <w:b/>
          <w:bCs/>
          <w:snapToGrid w:val="0"/>
          <w:u w:val="single"/>
        </w:rPr>
      </w:pPr>
      <w:r>
        <w:rPr>
          <w:rFonts w:ascii="David" w:eastAsia="Arial Unicode MS" w:hAnsi="David" w:hint="cs"/>
          <w:b/>
          <w:bCs/>
          <w:snapToGrid w:val="0"/>
          <w:u w:val="single"/>
          <w:rtl/>
        </w:rPr>
        <w:t>"</w:t>
      </w:r>
      <w:r>
        <w:rPr>
          <w:rFonts w:ascii="David" w:eastAsia="Arial Unicode MS" w:hAnsi="David"/>
          <w:b/>
          <w:bCs/>
          <w:snapToGrid w:val="0"/>
          <w:u w:val="single"/>
          <w:rtl/>
        </w:rPr>
        <w:t>צו ניירות ערך (תיקון התוספת השלישית לחוק), התשע"ח-2018</w:t>
      </w:r>
    </w:p>
    <w:p w:rsidR="00BC27DE" w:rsidRDefault="00BC27DE" w:rsidP="00841B21">
      <w:pPr>
        <w:pStyle w:val="P000"/>
        <w:tabs>
          <w:tab w:val="clear" w:pos="624"/>
          <w:tab w:val="left" w:pos="-58"/>
        </w:tabs>
        <w:spacing w:before="72"/>
        <w:ind w:left="0"/>
        <w:rPr>
          <w:rFonts w:ascii="David" w:eastAsia="Arial Unicode MS" w:hAnsi="David" w:cs="David"/>
          <w:noProof w:val="0"/>
          <w:snapToGrid w:val="0"/>
          <w:color w:val="000000"/>
          <w:sz w:val="24"/>
          <w:szCs w:val="24"/>
          <w:rtl/>
          <w:lang w:eastAsia="ja-JP"/>
        </w:rPr>
      </w:pPr>
      <w:r>
        <w:rPr>
          <w:rFonts w:ascii="David" w:eastAsia="Arial Unicode MS" w:hAnsi="David" w:cs="David"/>
          <w:noProof w:val="0"/>
          <w:snapToGrid w:val="0"/>
          <w:color w:val="000000"/>
          <w:sz w:val="24"/>
          <w:szCs w:val="24"/>
          <w:rtl/>
          <w:lang w:eastAsia="ja-JP"/>
        </w:rPr>
        <w:t xml:space="preserve">בתוקף סמכותי לפי סעיף 35יח לחוק ניירות ערך, התשכ"ח-1968 (להלן – החוק), לפי הצעת רשות ניירות ערך ובאישור ועדת הכספים של הכנסת, אני מצווה לאמור: </w:t>
      </w:r>
    </w:p>
    <w:p w:rsidR="00BC27DE" w:rsidRDefault="00BC27DE" w:rsidP="00841B21">
      <w:pPr>
        <w:pStyle w:val="P000"/>
        <w:tabs>
          <w:tab w:val="clear" w:pos="624"/>
          <w:tab w:val="left" w:pos="-58"/>
        </w:tabs>
        <w:spacing w:before="72"/>
        <w:ind w:left="84"/>
        <w:rPr>
          <w:rFonts w:ascii="David" w:eastAsia="Arial Unicode MS" w:hAnsi="David" w:cs="David"/>
          <w:noProof w:val="0"/>
          <w:snapToGrid w:val="0"/>
          <w:color w:val="000000"/>
          <w:sz w:val="24"/>
          <w:szCs w:val="24"/>
          <w:rtl/>
          <w:lang w:eastAsia="ja-JP"/>
        </w:rPr>
      </w:pPr>
    </w:p>
    <w:tbl>
      <w:tblPr>
        <w:bidiVisual/>
        <w:tblW w:w="9226" w:type="dxa"/>
        <w:tblLayout w:type="fixed"/>
        <w:tblCellMar>
          <w:top w:w="57" w:type="dxa"/>
          <w:left w:w="0" w:type="dxa"/>
          <w:bottom w:w="57" w:type="dxa"/>
          <w:right w:w="0" w:type="dxa"/>
        </w:tblCellMar>
        <w:tblLook w:val="01E0" w:firstRow="1" w:lastRow="1" w:firstColumn="1" w:lastColumn="1" w:noHBand="0" w:noVBand="0"/>
      </w:tblPr>
      <w:tblGrid>
        <w:gridCol w:w="1790"/>
        <w:gridCol w:w="639"/>
        <w:gridCol w:w="6797"/>
      </w:tblGrid>
      <w:tr w:rsidR="00BC27DE" w:rsidTr="00BC27DE">
        <w:trPr>
          <w:cantSplit/>
          <w:trHeight w:val="46"/>
        </w:trPr>
        <w:tc>
          <w:tcPr>
            <w:tcW w:w="1790" w:type="dxa"/>
            <w:hideMark/>
          </w:tcPr>
          <w:p w:rsidR="00C56EC3" w:rsidRDefault="00BC27DE" w:rsidP="00841B21">
            <w:pPr>
              <w:pStyle w:val="TableSideHeading"/>
              <w:keepLines w:val="0"/>
              <w:spacing w:line="240" w:lineRule="auto"/>
              <w:rPr>
                <w:rFonts w:ascii="David" w:hAnsi="David"/>
                <w:sz w:val="24"/>
                <w:szCs w:val="24"/>
                <w:rtl/>
              </w:rPr>
            </w:pPr>
            <w:r>
              <w:rPr>
                <w:rFonts w:ascii="David" w:hAnsi="David"/>
                <w:sz w:val="24"/>
                <w:szCs w:val="24"/>
                <w:rtl/>
              </w:rPr>
              <w:t xml:space="preserve">תיקון התוספת </w:t>
            </w:r>
          </w:p>
          <w:p w:rsidR="00BC27DE" w:rsidRDefault="00BC27DE" w:rsidP="00841B21">
            <w:pPr>
              <w:pStyle w:val="TableSideHeading"/>
              <w:keepLines w:val="0"/>
              <w:spacing w:line="240" w:lineRule="auto"/>
              <w:rPr>
                <w:rFonts w:ascii="David" w:hAnsi="David"/>
                <w:sz w:val="24"/>
                <w:szCs w:val="24"/>
                <w:rtl/>
              </w:rPr>
            </w:pPr>
            <w:r>
              <w:rPr>
                <w:rFonts w:ascii="David" w:hAnsi="David"/>
                <w:sz w:val="24"/>
                <w:szCs w:val="24"/>
                <w:rtl/>
              </w:rPr>
              <w:t>השלישית לחוק</w:t>
            </w:r>
          </w:p>
        </w:tc>
        <w:tc>
          <w:tcPr>
            <w:tcW w:w="639" w:type="dxa"/>
          </w:tcPr>
          <w:p w:rsidR="00BC27DE" w:rsidRDefault="00BC27DE" w:rsidP="00841B21">
            <w:pPr>
              <w:pStyle w:val="TableText"/>
              <w:keepLines w:val="0"/>
              <w:numPr>
                <w:ilvl w:val="0"/>
                <w:numId w:val="3"/>
              </w:numPr>
              <w:spacing w:line="240" w:lineRule="auto"/>
              <w:rPr>
                <w:rFonts w:ascii="David" w:hAnsi="David"/>
                <w:sz w:val="24"/>
                <w:szCs w:val="24"/>
              </w:rPr>
            </w:pPr>
          </w:p>
        </w:tc>
        <w:tc>
          <w:tcPr>
            <w:tcW w:w="6797" w:type="dxa"/>
            <w:hideMark/>
          </w:tcPr>
          <w:p w:rsidR="00BC27DE" w:rsidRDefault="00BC27DE" w:rsidP="00841B21">
            <w:pPr>
              <w:pStyle w:val="TableBlock"/>
              <w:keepLines w:val="0"/>
              <w:spacing w:line="240" w:lineRule="auto"/>
              <w:rPr>
                <w:rFonts w:ascii="David" w:hAnsi="David"/>
                <w:sz w:val="24"/>
                <w:szCs w:val="24"/>
              </w:rPr>
            </w:pPr>
            <w:r>
              <w:rPr>
                <w:rFonts w:ascii="David" w:hAnsi="David"/>
                <w:sz w:val="24"/>
                <w:szCs w:val="24"/>
                <w:rtl/>
              </w:rPr>
              <w:t>בתוספת השלישית לחוק, אחרי פרט (3) יבוא:</w:t>
            </w:r>
          </w:p>
        </w:tc>
      </w:tr>
      <w:tr w:rsidR="00BC27DE" w:rsidTr="00BC27DE">
        <w:trPr>
          <w:cantSplit/>
          <w:trHeight w:val="46"/>
        </w:trPr>
        <w:tc>
          <w:tcPr>
            <w:tcW w:w="1790" w:type="dxa"/>
          </w:tcPr>
          <w:p w:rsidR="00BC27DE" w:rsidRDefault="00BC27DE" w:rsidP="00841B21">
            <w:pPr>
              <w:pStyle w:val="TableSideHeading"/>
              <w:keepLines w:val="0"/>
              <w:spacing w:line="240" w:lineRule="auto"/>
              <w:rPr>
                <w:rFonts w:ascii="David" w:hAnsi="David"/>
                <w:sz w:val="24"/>
                <w:szCs w:val="24"/>
              </w:rPr>
            </w:pPr>
          </w:p>
        </w:tc>
        <w:tc>
          <w:tcPr>
            <w:tcW w:w="639" w:type="dxa"/>
          </w:tcPr>
          <w:p w:rsidR="00BC27DE" w:rsidRPr="00C56EC3" w:rsidRDefault="00BC27DE" w:rsidP="00841B21">
            <w:pPr>
              <w:pStyle w:val="TableText"/>
              <w:spacing w:line="240" w:lineRule="auto"/>
              <w:rPr>
                <w:rFonts w:ascii="David" w:hAnsi="David"/>
                <w:sz w:val="24"/>
                <w:szCs w:val="24"/>
                <w:rtl/>
              </w:rPr>
            </w:pPr>
          </w:p>
        </w:tc>
        <w:tc>
          <w:tcPr>
            <w:tcW w:w="6797" w:type="dxa"/>
            <w:hideMark/>
          </w:tcPr>
          <w:p w:rsidR="00BC27DE" w:rsidRPr="00C56EC3" w:rsidRDefault="00BC27DE" w:rsidP="00841B21">
            <w:pPr>
              <w:spacing w:line="240" w:lineRule="auto"/>
              <w:ind w:firstLine="0"/>
              <w:rPr>
                <w:rFonts w:ascii="David" w:hAnsi="David"/>
                <w:noProof/>
              </w:rPr>
            </w:pPr>
            <w:r w:rsidRPr="00C56EC3">
              <w:rPr>
                <w:rStyle w:val="default"/>
                <w:rFonts w:ascii="David" w:hAnsi="David" w:cs="David"/>
                <w:noProof/>
                <w:sz w:val="24"/>
                <w:szCs w:val="24"/>
                <w:rtl/>
              </w:rPr>
              <w:t xml:space="preserve">"(4) "בורסת הונג-קונג" - </w:t>
            </w:r>
            <w:r w:rsidRPr="00C56EC3">
              <w:rPr>
                <w:rStyle w:val="default"/>
                <w:rFonts w:ascii="David" w:hAnsi="David" w:cs="David"/>
                <w:noProof/>
                <w:sz w:val="24"/>
                <w:szCs w:val="24"/>
              </w:rPr>
              <w:t>(HKEX)</w:t>
            </w:r>
            <w:r w:rsidRPr="00C56EC3">
              <w:rPr>
                <w:rStyle w:val="default"/>
                <w:rFonts w:ascii="David" w:hAnsi="David" w:cs="David"/>
                <w:noProof/>
                <w:sz w:val="24"/>
                <w:szCs w:val="24"/>
                <w:rtl/>
              </w:rPr>
              <w:t xml:space="preserve"> </w:t>
            </w:r>
            <w:r w:rsidRPr="00C56EC3">
              <w:rPr>
                <w:rStyle w:val="default"/>
                <w:rFonts w:ascii="David" w:hAnsi="David" w:cs="David"/>
                <w:noProof/>
                <w:sz w:val="24"/>
                <w:szCs w:val="24"/>
              </w:rPr>
              <w:t>The Stock Exchange of Hong Kong Limited Mainboard, Primary Listing</w:t>
            </w:r>
            <w:r w:rsidRPr="00C56EC3">
              <w:rPr>
                <w:rStyle w:val="default"/>
                <w:rFonts w:ascii="David" w:hAnsi="David" w:cs="David"/>
                <w:noProof/>
                <w:sz w:val="24"/>
                <w:szCs w:val="24"/>
                <w:rtl/>
              </w:rPr>
              <w:t>;</w:t>
            </w:r>
          </w:p>
        </w:tc>
      </w:tr>
      <w:tr w:rsidR="00BC27DE" w:rsidTr="00BC27DE">
        <w:trPr>
          <w:cantSplit/>
          <w:trHeight w:val="46"/>
        </w:trPr>
        <w:tc>
          <w:tcPr>
            <w:tcW w:w="1790" w:type="dxa"/>
          </w:tcPr>
          <w:p w:rsidR="00BC27DE" w:rsidRDefault="00BC27DE" w:rsidP="00841B21">
            <w:pPr>
              <w:pStyle w:val="TableSideHeading"/>
              <w:keepLines w:val="0"/>
              <w:spacing w:line="240" w:lineRule="auto"/>
              <w:rPr>
                <w:rFonts w:ascii="David" w:hAnsi="David"/>
                <w:sz w:val="24"/>
                <w:szCs w:val="24"/>
                <w:rtl/>
              </w:rPr>
            </w:pPr>
          </w:p>
        </w:tc>
        <w:tc>
          <w:tcPr>
            <w:tcW w:w="639" w:type="dxa"/>
          </w:tcPr>
          <w:p w:rsidR="00BC27DE" w:rsidRPr="00C56EC3" w:rsidRDefault="00BC27DE" w:rsidP="00841B21">
            <w:pPr>
              <w:pStyle w:val="TableText"/>
              <w:spacing w:line="240" w:lineRule="auto"/>
              <w:rPr>
                <w:rFonts w:ascii="David" w:hAnsi="David"/>
                <w:sz w:val="24"/>
                <w:szCs w:val="24"/>
                <w:rtl/>
              </w:rPr>
            </w:pPr>
          </w:p>
        </w:tc>
        <w:tc>
          <w:tcPr>
            <w:tcW w:w="6797" w:type="dxa"/>
            <w:hideMark/>
          </w:tcPr>
          <w:p w:rsidR="00BC27DE" w:rsidRPr="00C56EC3" w:rsidRDefault="00BC27DE" w:rsidP="00841B21">
            <w:pPr>
              <w:pStyle w:val="TableBlock"/>
              <w:keepLines w:val="0"/>
              <w:spacing w:line="240" w:lineRule="auto"/>
              <w:rPr>
                <w:rFonts w:ascii="David" w:hAnsi="David"/>
                <w:sz w:val="24"/>
                <w:szCs w:val="24"/>
              </w:rPr>
            </w:pPr>
            <w:r w:rsidRPr="00C56EC3">
              <w:rPr>
                <w:rStyle w:val="default"/>
                <w:rFonts w:ascii="David" w:hAnsi="David" w:cs="David"/>
                <w:noProof/>
                <w:sz w:val="24"/>
                <w:szCs w:val="24"/>
                <w:rtl/>
              </w:rPr>
              <w:t xml:space="preserve">(5) "בורסת סינגפור" - </w:t>
            </w:r>
            <w:r w:rsidRPr="00C56EC3">
              <w:rPr>
                <w:rStyle w:val="default"/>
                <w:rFonts w:ascii="David" w:hAnsi="David" w:cs="David"/>
                <w:noProof/>
                <w:sz w:val="24"/>
                <w:szCs w:val="24"/>
              </w:rPr>
              <w:t>Singapore Exchange Mainboard (SGX), Primary Listing</w:t>
            </w:r>
            <w:r w:rsidRPr="00C56EC3">
              <w:rPr>
                <w:rStyle w:val="default"/>
                <w:rFonts w:ascii="David" w:hAnsi="David" w:cs="David"/>
                <w:noProof/>
                <w:sz w:val="24"/>
                <w:szCs w:val="24"/>
                <w:rtl/>
              </w:rPr>
              <w:t>;</w:t>
            </w:r>
          </w:p>
        </w:tc>
      </w:tr>
      <w:tr w:rsidR="00BC27DE" w:rsidTr="00BC27DE">
        <w:trPr>
          <w:cantSplit/>
          <w:trHeight w:val="46"/>
        </w:trPr>
        <w:tc>
          <w:tcPr>
            <w:tcW w:w="1790" w:type="dxa"/>
          </w:tcPr>
          <w:p w:rsidR="00BC27DE" w:rsidRDefault="00BC27DE" w:rsidP="00841B21">
            <w:pPr>
              <w:pStyle w:val="TableSideHeading"/>
              <w:keepLines w:val="0"/>
              <w:spacing w:line="240" w:lineRule="auto"/>
              <w:rPr>
                <w:rFonts w:ascii="David" w:hAnsi="David"/>
                <w:sz w:val="24"/>
                <w:szCs w:val="24"/>
                <w:rtl/>
              </w:rPr>
            </w:pPr>
          </w:p>
        </w:tc>
        <w:tc>
          <w:tcPr>
            <w:tcW w:w="639" w:type="dxa"/>
          </w:tcPr>
          <w:p w:rsidR="00BC27DE" w:rsidRPr="00C56EC3" w:rsidRDefault="00BC27DE" w:rsidP="00841B21">
            <w:pPr>
              <w:pStyle w:val="TableText"/>
              <w:spacing w:line="240" w:lineRule="auto"/>
              <w:rPr>
                <w:rFonts w:ascii="David" w:hAnsi="David"/>
                <w:sz w:val="24"/>
                <w:szCs w:val="24"/>
                <w:rtl/>
              </w:rPr>
            </w:pPr>
          </w:p>
        </w:tc>
        <w:tc>
          <w:tcPr>
            <w:tcW w:w="6797" w:type="dxa"/>
          </w:tcPr>
          <w:p w:rsidR="00BC27DE" w:rsidRPr="00C56EC3" w:rsidRDefault="00BC27DE" w:rsidP="00841B21">
            <w:pPr>
              <w:spacing w:line="240" w:lineRule="auto"/>
              <w:ind w:firstLine="0"/>
              <w:rPr>
                <w:rStyle w:val="default"/>
                <w:rFonts w:ascii="David" w:hAnsi="David" w:cs="David"/>
                <w:noProof/>
                <w:sz w:val="24"/>
                <w:szCs w:val="24"/>
                <w:rtl/>
              </w:rPr>
            </w:pPr>
            <w:r w:rsidRPr="00C56EC3">
              <w:rPr>
                <w:rStyle w:val="default"/>
                <w:rFonts w:ascii="David" w:hAnsi="David" w:cs="David"/>
                <w:noProof/>
                <w:sz w:val="24"/>
                <w:szCs w:val="24"/>
                <w:rtl/>
              </w:rPr>
              <w:t xml:space="preserve">(6) "בורסת טורונטו" - </w:t>
            </w:r>
            <w:r w:rsidRPr="00C56EC3">
              <w:rPr>
                <w:rStyle w:val="default"/>
                <w:rFonts w:ascii="David" w:hAnsi="David" w:cs="David"/>
                <w:noProof/>
                <w:sz w:val="24"/>
                <w:szCs w:val="24"/>
              </w:rPr>
              <w:t>Toronto Stock Exchange (TSX), Primary Listing</w:t>
            </w:r>
            <w:r w:rsidRPr="00C56EC3">
              <w:rPr>
                <w:rStyle w:val="default"/>
                <w:rFonts w:ascii="David" w:hAnsi="David" w:cs="David"/>
                <w:noProof/>
                <w:sz w:val="24"/>
                <w:szCs w:val="24"/>
                <w:rtl/>
              </w:rPr>
              <w:t>"</w:t>
            </w:r>
          </w:p>
          <w:p w:rsidR="00BC27DE" w:rsidRPr="00C56EC3" w:rsidRDefault="00BC27DE" w:rsidP="00841B21">
            <w:pPr>
              <w:spacing w:line="240" w:lineRule="auto"/>
              <w:ind w:firstLine="0"/>
              <w:rPr>
                <w:rStyle w:val="default"/>
                <w:rFonts w:ascii="David" w:hAnsi="David" w:cs="David"/>
                <w:noProof/>
                <w:sz w:val="24"/>
                <w:szCs w:val="24"/>
                <w:rtl/>
              </w:rPr>
            </w:pPr>
            <w:bookmarkStart w:id="107" w:name="_ETM_Q1_855880"/>
            <w:bookmarkStart w:id="108" w:name="_ETM_Q1_856725"/>
            <w:bookmarkStart w:id="109" w:name="_ETM_Q1_857766"/>
            <w:bookmarkEnd w:id="107"/>
            <w:bookmarkEnd w:id="108"/>
            <w:bookmarkEnd w:id="109"/>
          </w:p>
          <w:p w:rsidR="00BC27DE" w:rsidRPr="00C56EC3" w:rsidRDefault="00BC27DE" w:rsidP="00841B21">
            <w:pPr>
              <w:spacing w:line="240" w:lineRule="auto"/>
              <w:ind w:firstLine="0"/>
              <w:rPr>
                <w:rStyle w:val="default"/>
                <w:rFonts w:ascii="David" w:hAnsi="David" w:cs="David"/>
                <w:noProof/>
                <w:sz w:val="24"/>
                <w:szCs w:val="24"/>
                <w:rtl/>
              </w:rPr>
            </w:pPr>
          </w:p>
          <w:p w:rsidR="00BC27DE" w:rsidRPr="00C56EC3" w:rsidRDefault="00BC27DE" w:rsidP="00841B21">
            <w:pPr>
              <w:spacing w:line="240" w:lineRule="auto"/>
              <w:ind w:firstLine="0"/>
              <w:rPr>
                <w:rStyle w:val="default"/>
                <w:rFonts w:ascii="David" w:hAnsi="David" w:cs="David"/>
                <w:noProof/>
                <w:sz w:val="24"/>
                <w:szCs w:val="24"/>
              </w:rPr>
            </w:pPr>
          </w:p>
          <w:p w:rsidR="00BC27DE" w:rsidRPr="00C56EC3" w:rsidRDefault="00BC27DE" w:rsidP="00841B21">
            <w:pPr>
              <w:pStyle w:val="TableBlock"/>
              <w:keepLines w:val="0"/>
              <w:spacing w:line="240" w:lineRule="auto"/>
              <w:rPr>
                <w:rFonts w:ascii="David" w:hAnsi="David"/>
                <w:sz w:val="24"/>
                <w:szCs w:val="24"/>
              </w:rPr>
            </w:pPr>
          </w:p>
        </w:tc>
      </w:tr>
      <w:tr w:rsidR="00BC27DE" w:rsidTr="00BC27DE">
        <w:trPr>
          <w:cantSplit/>
          <w:trHeight w:val="46"/>
        </w:trPr>
        <w:tc>
          <w:tcPr>
            <w:tcW w:w="1790" w:type="dxa"/>
          </w:tcPr>
          <w:p w:rsidR="00BC27DE" w:rsidRPr="00BC27DE" w:rsidRDefault="00BC27DE" w:rsidP="00BC27DE">
            <w:pPr>
              <w:rPr>
                <w:rtl/>
              </w:rPr>
            </w:pPr>
          </w:p>
        </w:tc>
        <w:tc>
          <w:tcPr>
            <w:tcW w:w="639" w:type="dxa"/>
          </w:tcPr>
          <w:p w:rsidR="00BC27DE" w:rsidRDefault="00BC27DE">
            <w:pPr>
              <w:pStyle w:val="TableText"/>
              <w:rPr>
                <w:rFonts w:ascii="David" w:hAnsi="David"/>
                <w:sz w:val="24"/>
                <w:szCs w:val="24"/>
                <w:rtl/>
              </w:rPr>
            </w:pPr>
          </w:p>
        </w:tc>
        <w:tc>
          <w:tcPr>
            <w:tcW w:w="6797" w:type="dxa"/>
          </w:tcPr>
          <w:p w:rsidR="00BC27DE" w:rsidRDefault="00BC27DE">
            <w:pPr>
              <w:ind w:firstLine="0"/>
              <w:rPr>
                <w:rStyle w:val="default"/>
                <w:rFonts w:ascii="David" w:hAnsi="David"/>
                <w:noProof/>
                <w:rtl/>
              </w:rPr>
            </w:pPr>
          </w:p>
        </w:tc>
      </w:tr>
    </w:tbl>
    <w:sdt>
      <w:sdtPr>
        <w:rPr>
          <w:rFonts w:ascii="Times New Roman" w:hAnsi="Times New Roman" w:cs="Times New Roman"/>
          <w:sz w:val="26"/>
          <w:szCs w:val="26"/>
          <w:rtl/>
        </w:rPr>
        <w:alias w:val="דובר"/>
        <w:tag w:val="&lt;ID&gt;0&lt;/ID&gt;&lt;Name&gt;אייל לב ארי&lt;/Name&gt;&lt;Data&gt;אייל לב ארי&lt;/Data&gt;&lt;MemberID&gt;&lt;/MemberID&gt;"/>
        <w:id w:val="598150319"/>
        <w:placeholder>
          <w:docPart w:val="DefaultPlaceholder_-1854013440"/>
        </w:placeholder>
        <w15:color w:val="993366"/>
      </w:sdtPr>
      <w:sdtEndPr/>
      <w:sdtContent>
        <w:p w:rsidR="00B506DE" w:rsidRDefault="00C56EC3" w:rsidP="00C56EC3">
          <w:pPr>
            <w:pStyle w:val="a4"/>
            <w:keepNext/>
            <w:rPr>
              <w:rtl/>
            </w:rPr>
          </w:pPr>
          <w:r w:rsidRPr="00C56EC3">
            <w:rPr>
              <w:rStyle w:val="afd"/>
              <w:color w:val="000000"/>
              <w:rtl/>
            </w:rPr>
            <w:t>אייל לב ארי</w:t>
          </w:r>
          <w:r w:rsidRPr="00C56EC3">
            <w:rPr>
              <w:color w:val="000000"/>
              <w:rtl/>
            </w:rPr>
            <w:t>:</w:t>
          </w:r>
        </w:p>
      </w:sdtContent>
    </w:sdt>
    <w:p w:rsidR="00C56EC3" w:rsidRDefault="00C56EC3" w:rsidP="00C56EC3">
      <w:pPr>
        <w:pStyle w:val="KeepWithNext"/>
        <w:rPr>
          <w:rtl/>
        </w:rPr>
      </w:pPr>
    </w:p>
    <w:p w:rsidR="00B506DE" w:rsidRPr="00F563F7" w:rsidRDefault="00B506DE" w:rsidP="00B506DE">
      <w:pPr>
        <w:rPr>
          <w:rFonts w:ascii="David" w:hAnsi="David"/>
          <w:rtl/>
        </w:rPr>
      </w:pPr>
      <w:r w:rsidRPr="00F563F7">
        <w:rPr>
          <w:rFonts w:ascii="David" w:hAnsi="David"/>
          <w:rtl/>
        </w:rPr>
        <w:t>תצביע על הצו</w:t>
      </w:r>
      <w:r w:rsidR="00C56EC3">
        <w:rPr>
          <w:rFonts w:ascii="David" w:hAnsi="David" w:hint="cs"/>
          <w:rtl/>
        </w:rPr>
        <w:t xml:space="preserve"> בבקשה.</w:t>
      </w:r>
    </w:p>
    <w:p w:rsidR="00B506DE" w:rsidRPr="00F563F7" w:rsidRDefault="00B506DE" w:rsidP="00B506DE">
      <w:pPr>
        <w:rPr>
          <w:rFonts w:ascii="David" w:hAnsi="David"/>
          <w:rtl/>
        </w:rPr>
      </w:pPr>
    </w:p>
    <w:sdt>
      <w:sdtPr>
        <w:rPr>
          <w:rtl/>
        </w:rPr>
        <w:alias w:val="יור"/>
        <w:tag w:val="&lt;ID&gt;5084&lt;/ID&gt;&lt;Name&gt;מיקי לוי&lt;/Name&gt;&lt;Data&gt;מיקי לוי&lt;/Data&gt;&lt;Shortcut&gt;מילו&lt;/Shortcut&gt;"/>
        <w:id w:val="1080181337"/>
        <w:placeholder>
          <w:docPart w:val="DefaultPlaceholder_-1854013440"/>
        </w:placeholder>
        <w15:color w:val="993366"/>
      </w:sdtPr>
      <w:sdtEndPr/>
      <w:sdtContent>
        <w:p w:rsidR="00B506DE" w:rsidRPr="00F563F7" w:rsidRDefault="00B506DE" w:rsidP="00B506DE">
          <w:pPr>
            <w:pStyle w:val="af6"/>
            <w:keepNext/>
            <w:rPr>
              <w:rtl/>
            </w:rPr>
          </w:pPr>
          <w:r w:rsidRPr="00F563F7">
            <w:rPr>
              <w:rStyle w:val="afd"/>
              <w:color w:val="000000"/>
              <w:rtl/>
            </w:rPr>
            <w:t>היו"ר מיקי לוי</w:t>
          </w:r>
          <w:r w:rsidRPr="00F563F7">
            <w:rPr>
              <w:color w:val="000000"/>
              <w:rtl/>
            </w:rPr>
            <w:t>:</w:t>
          </w:r>
        </w:p>
      </w:sdtContent>
    </w:sdt>
    <w:p w:rsidR="00B506DE" w:rsidRPr="00F563F7" w:rsidRDefault="00B506DE" w:rsidP="00B506DE">
      <w:pPr>
        <w:pStyle w:val="KeepWithNext"/>
        <w:rPr>
          <w:rFonts w:ascii="David" w:hAnsi="David"/>
          <w:rtl/>
        </w:rPr>
      </w:pPr>
    </w:p>
    <w:p w:rsidR="00C56EC3" w:rsidRDefault="00C56EC3" w:rsidP="00B506DE">
      <w:pPr>
        <w:rPr>
          <w:rFonts w:ascii="David" w:hAnsi="David"/>
          <w:rtl/>
        </w:rPr>
      </w:pPr>
      <w:r>
        <w:rPr>
          <w:rFonts w:ascii="David" w:hAnsi="David" w:hint="cs"/>
          <w:rtl/>
        </w:rPr>
        <w:t>מי בעד?</w:t>
      </w:r>
    </w:p>
    <w:p w:rsidR="00C56EC3" w:rsidRDefault="00C56EC3" w:rsidP="00B506DE">
      <w:pPr>
        <w:rPr>
          <w:rFonts w:ascii="David" w:hAnsi="David"/>
          <w:rtl/>
        </w:rPr>
      </w:pPr>
      <w:bookmarkStart w:id="110" w:name="_ETM_Q1_871388"/>
      <w:bookmarkEnd w:id="110"/>
    </w:p>
    <w:p w:rsidR="00C56EC3" w:rsidRDefault="00C56EC3" w:rsidP="00C56EC3">
      <w:pPr>
        <w:pStyle w:val="af1"/>
        <w:keepNext/>
        <w:rPr>
          <w:rtl/>
        </w:rPr>
      </w:pPr>
      <w:r>
        <w:rPr>
          <w:rtl/>
        </w:rPr>
        <w:t>הצבעה</w:t>
      </w:r>
    </w:p>
    <w:p w:rsidR="00C56EC3" w:rsidRDefault="00C56EC3" w:rsidP="00C56EC3">
      <w:pPr>
        <w:pStyle w:val="--"/>
        <w:keepNext/>
        <w:rPr>
          <w:rtl/>
        </w:rPr>
      </w:pPr>
    </w:p>
    <w:p w:rsidR="00C56EC3" w:rsidRDefault="00C56EC3" w:rsidP="00C56EC3">
      <w:pPr>
        <w:pStyle w:val="--"/>
        <w:keepNext/>
        <w:rPr>
          <w:rtl/>
        </w:rPr>
      </w:pPr>
      <w:r>
        <w:rPr>
          <w:rtl/>
        </w:rPr>
        <w:t xml:space="preserve">בעד – </w:t>
      </w:r>
      <w:r>
        <w:rPr>
          <w:rFonts w:hint="cs"/>
          <w:rtl/>
        </w:rPr>
        <w:t>1</w:t>
      </w:r>
    </w:p>
    <w:p w:rsidR="00C56EC3" w:rsidRDefault="00C56EC3" w:rsidP="00C56EC3">
      <w:pPr>
        <w:pStyle w:val="--"/>
        <w:keepNext/>
        <w:rPr>
          <w:rtl/>
        </w:rPr>
      </w:pPr>
      <w:r>
        <w:rPr>
          <w:rtl/>
        </w:rPr>
        <w:t>נגד –</w:t>
      </w:r>
      <w:r>
        <w:rPr>
          <w:rFonts w:hint="cs"/>
          <w:rtl/>
        </w:rPr>
        <w:t xml:space="preserve"> אין</w:t>
      </w:r>
      <w:r>
        <w:rPr>
          <w:rtl/>
        </w:rPr>
        <w:t xml:space="preserve"> </w:t>
      </w:r>
    </w:p>
    <w:p w:rsidR="00C56EC3" w:rsidRDefault="00C56EC3" w:rsidP="00C56EC3">
      <w:pPr>
        <w:pStyle w:val="--"/>
        <w:keepNext/>
        <w:rPr>
          <w:rtl/>
        </w:rPr>
      </w:pPr>
      <w:r>
        <w:rPr>
          <w:rtl/>
        </w:rPr>
        <w:t>נמנעים –</w:t>
      </w:r>
      <w:r>
        <w:rPr>
          <w:rFonts w:hint="cs"/>
          <w:rtl/>
        </w:rPr>
        <w:t xml:space="preserve"> אין</w:t>
      </w:r>
    </w:p>
    <w:p w:rsidR="00C56EC3" w:rsidRDefault="00C56EC3" w:rsidP="00C56EC3">
      <w:pPr>
        <w:pStyle w:val="--"/>
        <w:keepNext/>
        <w:rPr>
          <w:rtl/>
        </w:rPr>
      </w:pPr>
      <w:r>
        <w:rPr>
          <w:rFonts w:hint="cs"/>
          <w:rtl/>
        </w:rPr>
        <w:t>הצו אושר.</w:t>
      </w:r>
    </w:p>
    <w:p w:rsidR="00C56EC3" w:rsidRDefault="00C56EC3" w:rsidP="00C56EC3">
      <w:pPr>
        <w:pStyle w:val="af6"/>
        <w:keepNext/>
        <w:rPr>
          <w:rtl/>
        </w:rPr>
      </w:pPr>
    </w:p>
    <w:sdt>
      <w:sdtPr>
        <w:rPr>
          <w:rtl/>
        </w:rPr>
        <w:alias w:val="יור"/>
        <w:tag w:val="&lt;ID&gt;5084&lt;/ID&gt;&lt;Name&gt;מיקי לוי&lt;/Name&gt;&lt;Data&gt;מיקי לוי&lt;/Data&gt;&lt;Shortcut&gt;מילו&lt;/Shortcut&gt;"/>
        <w:id w:val="76259026"/>
        <w:placeholder>
          <w:docPart w:val="DefaultPlaceholder_-1854013440"/>
        </w:placeholder>
        <w15:color w:val="993366"/>
      </w:sdtPr>
      <w:sdtEndPr/>
      <w:sdtContent>
        <w:p w:rsidR="00C56EC3" w:rsidRDefault="00C56EC3" w:rsidP="00C56EC3">
          <w:pPr>
            <w:pStyle w:val="af6"/>
            <w:keepNext/>
            <w:rPr>
              <w:rtl/>
            </w:rPr>
          </w:pPr>
          <w:r w:rsidRPr="00C56EC3">
            <w:rPr>
              <w:rStyle w:val="afd"/>
              <w:color w:val="000000"/>
              <w:rtl/>
            </w:rPr>
            <w:t>היו"ר מיקי לוי</w:t>
          </w:r>
          <w:r w:rsidRPr="00C56EC3">
            <w:rPr>
              <w:color w:val="000000"/>
              <w:rtl/>
            </w:rPr>
            <w:t>:</w:t>
          </w:r>
        </w:p>
      </w:sdtContent>
    </w:sdt>
    <w:p w:rsidR="00C56EC3" w:rsidRDefault="00C56EC3" w:rsidP="00C56EC3">
      <w:pPr>
        <w:pStyle w:val="KeepWithNext"/>
        <w:rPr>
          <w:rtl/>
        </w:rPr>
      </w:pPr>
    </w:p>
    <w:p w:rsidR="00C56EC3" w:rsidRDefault="00C56EC3" w:rsidP="00C56EC3">
      <w:pPr>
        <w:rPr>
          <w:rtl/>
        </w:rPr>
      </w:pPr>
      <w:r>
        <w:rPr>
          <w:rFonts w:hint="cs"/>
          <w:rtl/>
        </w:rPr>
        <w:t xml:space="preserve">1 בעד, </w:t>
      </w:r>
      <w:bookmarkStart w:id="111" w:name="_ETM_Q1_869935"/>
      <w:bookmarkEnd w:id="111"/>
      <w:r>
        <w:rPr>
          <w:rFonts w:hint="cs"/>
          <w:rtl/>
        </w:rPr>
        <w:t>אין מתנגדים ואין נמנעים.</w:t>
      </w:r>
    </w:p>
    <w:p w:rsidR="00C56EC3" w:rsidRDefault="00C56EC3" w:rsidP="00C56EC3">
      <w:pPr>
        <w:rPr>
          <w:rtl/>
        </w:rPr>
      </w:pPr>
      <w:bookmarkStart w:id="112" w:name="_ETM_Q1_875726"/>
      <w:bookmarkEnd w:id="112"/>
    </w:p>
    <w:bookmarkStart w:id="113" w:name="_ETM_Q1_876072" w:displacedByCustomXml="next"/>
    <w:bookmarkEnd w:id="113" w:displacedByCustomXml="next"/>
    <w:sdt>
      <w:sdtPr>
        <w:rPr>
          <w:rtl/>
        </w:rPr>
        <w:alias w:val="אורח"/>
        <w:tag w:val="&lt;ID&gt;764067&lt;/ID&gt;&lt;Name&gt;חגי בן ארזה&lt;/Name&gt;&lt;Data&gt;חגי בן ארזה&lt;/Data&gt;&lt;Shortcut&gt;חגבנ&lt;/Shortcut&gt;&lt;Title&gt;עו&quot;ד ביחידת החקיקה, רשות לניירות ערך&lt;/Title&gt;"/>
        <w:id w:val="1010798110"/>
        <w:placeholder>
          <w:docPart w:val="DefaultPlaceholder_-1854013440"/>
        </w:placeholder>
        <w15:color w:val="993366"/>
      </w:sdtPr>
      <w:sdtEndPr/>
      <w:sdtContent>
        <w:p w:rsidR="00C56EC3" w:rsidRDefault="00C56EC3" w:rsidP="00C56EC3">
          <w:pPr>
            <w:pStyle w:val="af9"/>
            <w:keepNext/>
            <w:rPr>
              <w:rtl/>
            </w:rPr>
          </w:pPr>
          <w:r w:rsidRPr="00C56EC3">
            <w:rPr>
              <w:rStyle w:val="afd"/>
              <w:color w:val="000000"/>
              <w:rtl/>
            </w:rPr>
            <w:t>חגי בן ארזה</w:t>
          </w:r>
          <w:r w:rsidRPr="00C56EC3">
            <w:rPr>
              <w:color w:val="000000"/>
              <w:rtl/>
            </w:rPr>
            <w:t>:</w:t>
          </w:r>
        </w:p>
      </w:sdtContent>
    </w:sdt>
    <w:p w:rsidR="00C56EC3" w:rsidRDefault="00C56EC3" w:rsidP="00841B21">
      <w:pPr>
        <w:spacing w:before="440" w:after="120" w:line="240" w:lineRule="auto"/>
        <w:ind w:left="-58" w:firstLine="0"/>
        <w:jc w:val="center"/>
        <w:rPr>
          <w:rFonts w:ascii="David" w:eastAsia="Arial Unicode MS" w:hAnsi="David"/>
          <w:b/>
          <w:bCs/>
          <w:snapToGrid w:val="0"/>
          <w:u w:val="single"/>
        </w:rPr>
      </w:pPr>
      <w:r>
        <w:rPr>
          <w:rFonts w:ascii="David" w:eastAsia="Arial Unicode MS" w:hAnsi="David" w:hint="cs"/>
          <w:b/>
          <w:bCs/>
          <w:snapToGrid w:val="0"/>
          <w:u w:val="single"/>
          <w:rtl/>
        </w:rPr>
        <w:t>"</w:t>
      </w:r>
      <w:r>
        <w:rPr>
          <w:rFonts w:ascii="David" w:eastAsia="Arial Unicode MS" w:hAnsi="David"/>
          <w:b/>
          <w:bCs/>
          <w:snapToGrid w:val="0"/>
          <w:u w:val="single"/>
          <w:rtl/>
        </w:rPr>
        <w:t xml:space="preserve">תקנות ניירות ערך (דוחות תקופתיים </w:t>
      </w:r>
      <w:proofErr w:type="spellStart"/>
      <w:r>
        <w:rPr>
          <w:rFonts w:ascii="David" w:eastAsia="Arial Unicode MS" w:hAnsi="David"/>
          <w:b/>
          <w:bCs/>
          <w:snapToGrid w:val="0"/>
          <w:u w:val="single"/>
          <w:rtl/>
        </w:rPr>
        <w:t>ומיידיים</w:t>
      </w:r>
      <w:proofErr w:type="spellEnd"/>
      <w:r>
        <w:rPr>
          <w:rFonts w:ascii="David" w:eastAsia="Arial Unicode MS" w:hAnsi="David"/>
          <w:b/>
          <w:bCs/>
          <w:snapToGrid w:val="0"/>
          <w:u w:val="single"/>
          <w:rtl/>
        </w:rPr>
        <w:t xml:space="preserve"> של תאגיד חוץ)(תיקון), התשע"ח-2018</w:t>
      </w:r>
    </w:p>
    <w:p w:rsidR="00C56EC3" w:rsidRDefault="00C56EC3" w:rsidP="00841B21">
      <w:pPr>
        <w:pStyle w:val="P000"/>
        <w:tabs>
          <w:tab w:val="clear" w:pos="624"/>
          <w:tab w:val="left" w:pos="-58"/>
        </w:tabs>
        <w:spacing w:before="72"/>
        <w:ind w:left="0"/>
        <w:rPr>
          <w:rFonts w:ascii="David" w:eastAsia="Arial Unicode MS" w:hAnsi="David" w:cs="David"/>
          <w:noProof w:val="0"/>
          <w:snapToGrid w:val="0"/>
          <w:color w:val="000000"/>
          <w:sz w:val="24"/>
          <w:szCs w:val="24"/>
          <w:rtl/>
          <w:lang w:eastAsia="ja-JP"/>
        </w:rPr>
      </w:pPr>
      <w:r>
        <w:rPr>
          <w:rFonts w:ascii="David" w:eastAsia="Arial Unicode MS" w:hAnsi="David" w:cs="David"/>
          <w:noProof w:val="0"/>
          <w:snapToGrid w:val="0"/>
          <w:color w:val="000000"/>
          <w:sz w:val="24"/>
          <w:szCs w:val="24"/>
          <w:rtl/>
          <w:lang w:eastAsia="ja-JP"/>
        </w:rPr>
        <w:t xml:space="preserve">בתוקף סמכותי לפי סעיפים 35לא ו-56(א) לחוק ניירות ערך, התשכ"ח-1968 (להלן – החוק), לפי הצעת הרשות ובאישור ועדת הכספים של הכנסת, אני מתקין תקנות אלה: </w:t>
      </w:r>
    </w:p>
    <w:p w:rsidR="00C56EC3" w:rsidRDefault="00C56EC3" w:rsidP="00841B21">
      <w:pPr>
        <w:pStyle w:val="P000"/>
        <w:tabs>
          <w:tab w:val="clear" w:pos="624"/>
          <w:tab w:val="left" w:pos="-58"/>
        </w:tabs>
        <w:spacing w:before="72"/>
        <w:ind w:left="84"/>
        <w:rPr>
          <w:rFonts w:ascii="David" w:eastAsia="Arial Unicode MS" w:hAnsi="David" w:cs="David"/>
          <w:noProof w:val="0"/>
          <w:snapToGrid w:val="0"/>
          <w:color w:val="000000"/>
          <w:sz w:val="24"/>
          <w:szCs w:val="24"/>
          <w:rtl/>
          <w:lang w:eastAsia="ja-JP"/>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56EC3" w:rsidTr="00C56EC3">
        <w:trPr>
          <w:cantSplit/>
          <w:trHeight w:val="60"/>
        </w:trPr>
        <w:tc>
          <w:tcPr>
            <w:tcW w:w="1871" w:type="dxa"/>
            <w:hideMark/>
          </w:tcPr>
          <w:p w:rsidR="00C56EC3" w:rsidRDefault="00C56EC3" w:rsidP="00841B21">
            <w:pPr>
              <w:pStyle w:val="TableSideHeading"/>
              <w:keepLines w:val="0"/>
              <w:spacing w:line="240" w:lineRule="auto"/>
              <w:rPr>
                <w:rFonts w:ascii="David" w:hAnsi="David"/>
                <w:sz w:val="24"/>
                <w:szCs w:val="24"/>
                <w:rtl/>
              </w:rPr>
            </w:pPr>
            <w:r>
              <w:rPr>
                <w:rFonts w:ascii="David" w:hAnsi="David"/>
                <w:sz w:val="24"/>
                <w:szCs w:val="24"/>
                <w:rtl/>
              </w:rPr>
              <w:t>תיקון תקנה 1</w:t>
            </w:r>
          </w:p>
        </w:tc>
        <w:tc>
          <w:tcPr>
            <w:tcW w:w="624" w:type="dxa"/>
          </w:tcPr>
          <w:p w:rsidR="00C56EC3" w:rsidRDefault="00C56EC3" w:rsidP="00841B21">
            <w:pPr>
              <w:pStyle w:val="TableText"/>
              <w:keepLines w:val="0"/>
              <w:numPr>
                <w:ilvl w:val="0"/>
                <w:numId w:val="3"/>
              </w:numPr>
              <w:spacing w:line="240" w:lineRule="auto"/>
              <w:rPr>
                <w:rFonts w:ascii="David" w:hAnsi="David"/>
                <w:sz w:val="24"/>
                <w:szCs w:val="24"/>
              </w:rPr>
            </w:pPr>
          </w:p>
        </w:tc>
        <w:tc>
          <w:tcPr>
            <w:tcW w:w="7146" w:type="dxa"/>
            <w:gridSpan w:val="2"/>
            <w:hideMark/>
          </w:tcPr>
          <w:p w:rsidR="00C56EC3" w:rsidRDefault="00C56EC3" w:rsidP="00841B21">
            <w:pPr>
              <w:pStyle w:val="TableBlock"/>
              <w:keepLines w:val="0"/>
              <w:spacing w:line="240" w:lineRule="auto"/>
              <w:rPr>
                <w:rFonts w:ascii="David" w:hAnsi="David"/>
                <w:sz w:val="24"/>
                <w:szCs w:val="24"/>
              </w:rPr>
            </w:pPr>
            <w:r>
              <w:rPr>
                <w:rFonts w:ascii="David" w:hAnsi="David"/>
                <w:sz w:val="24"/>
                <w:szCs w:val="24"/>
                <w:rtl/>
              </w:rPr>
              <w:t xml:space="preserve">בתקנה 1 לתקנות ניירות ערך (דוחות תקופתיים </w:t>
            </w:r>
            <w:proofErr w:type="spellStart"/>
            <w:r>
              <w:rPr>
                <w:rFonts w:ascii="David" w:hAnsi="David"/>
                <w:sz w:val="24"/>
                <w:szCs w:val="24"/>
                <w:rtl/>
              </w:rPr>
              <w:t>ומיידיים</w:t>
            </w:r>
            <w:proofErr w:type="spellEnd"/>
            <w:r>
              <w:rPr>
                <w:rFonts w:ascii="David" w:hAnsi="David"/>
                <w:sz w:val="24"/>
                <w:szCs w:val="24"/>
                <w:rtl/>
              </w:rPr>
              <w:t xml:space="preserve"> של תאגיד חוץ) התשס"א-2000  </w:t>
            </w:r>
            <w:r>
              <w:rPr>
                <w:rFonts w:ascii="David" w:hAnsi="David" w:hint="cs"/>
                <w:sz w:val="24"/>
                <w:szCs w:val="24"/>
                <w:rtl/>
              </w:rPr>
              <w:t>(להלן – התקנות העיקריות):</w:t>
            </w:r>
          </w:p>
        </w:tc>
      </w:tr>
      <w:tr w:rsidR="00C56EC3" w:rsidTr="00C56EC3">
        <w:trPr>
          <w:cantSplit/>
          <w:trHeight w:val="60"/>
        </w:trPr>
        <w:tc>
          <w:tcPr>
            <w:tcW w:w="1871" w:type="dxa"/>
          </w:tcPr>
          <w:p w:rsidR="00C56EC3" w:rsidRDefault="00C56EC3" w:rsidP="00841B21">
            <w:pPr>
              <w:pStyle w:val="TableSideHeading"/>
              <w:keepLines w:val="0"/>
              <w:spacing w:line="240" w:lineRule="auto"/>
              <w:rPr>
                <w:rFonts w:ascii="David" w:hAnsi="David"/>
                <w:sz w:val="24"/>
                <w:szCs w:val="24"/>
              </w:rPr>
            </w:pPr>
          </w:p>
        </w:tc>
        <w:tc>
          <w:tcPr>
            <w:tcW w:w="624" w:type="dxa"/>
          </w:tcPr>
          <w:p w:rsidR="00C56EC3" w:rsidRDefault="00C56EC3" w:rsidP="00841B21">
            <w:pPr>
              <w:pStyle w:val="TableText"/>
              <w:spacing w:line="240" w:lineRule="auto"/>
              <w:rPr>
                <w:rFonts w:ascii="David" w:hAnsi="David"/>
                <w:sz w:val="24"/>
                <w:szCs w:val="24"/>
                <w:rtl/>
              </w:rPr>
            </w:pPr>
          </w:p>
        </w:tc>
        <w:tc>
          <w:tcPr>
            <w:tcW w:w="7146" w:type="dxa"/>
            <w:gridSpan w:val="2"/>
            <w:hideMark/>
          </w:tcPr>
          <w:p w:rsidR="00C56EC3" w:rsidRDefault="00C56EC3" w:rsidP="00841B2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בהגדרה "בורסה בחו"ל" במקום "לחוק, וכן הרשימה המשנית בנאסד"ק ובורסת לונדון שבתוספת" יבוא "או בתוספת";</w:t>
            </w:r>
          </w:p>
        </w:tc>
      </w:tr>
      <w:tr w:rsidR="00C56EC3" w:rsidTr="00C56EC3">
        <w:trPr>
          <w:cantSplit/>
          <w:trHeight w:val="60"/>
        </w:trPr>
        <w:tc>
          <w:tcPr>
            <w:tcW w:w="1871" w:type="dxa"/>
          </w:tcPr>
          <w:p w:rsidR="00C56EC3" w:rsidRDefault="00C56EC3" w:rsidP="00841B21">
            <w:pPr>
              <w:pStyle w:val="TableSideHeading"/>
              <w:keepLines w:val="0"/>
              <w:spacing w:line="240" w:lineRule="auto"/>
              <w:rPr>
                <w:rFonts w:ascii="David" w:hAnsi="David"/>
                <w:sz w:val="24"/>
                <w:szCs w:val="24"/>
                <w:rtl/>
              </w:rPr>
            </w:pPr>
          </w:p>
        </w:tc>
        <w:tc>
          <w:tcPr>
            <w:tcW w:w="624" w:type="dxa"/>
          </w:tcPr>
          <w:p w:rsidR="00C56EC3" w:rsidRDefault="00C56EC3" w:rsidP="00841B21">
            <w:pPr>
              <w:pStyle w:val="TableText"/>
              <w:spacing w:line="240" w:lineRule="auto"/>
              <w:rPr>
                <w:rFonts w:ascii="David" w:hAnsi="David"/>
                <w:sz w:val="24"/>
                <w:szCs w:val="24"/>
                <w:rtl/>
              </w:rPr>
            </w:pPr>
          </w:p>
        </w:tc>
        <w:tc>
          <w:tcPr>
            <w:tcW w:w="7146" w:type="dxa"/>
            <w:gridSpan w:val="2"/>
            <w:hideMark/>
          </w:tcPr>
          <w:p w:rsidR="00C56EC3" w:rsidRDefault="00C56EC3" w:rsidP="00841B2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במקום ההגדרה "בורסת לונדון" יבוא:</w:t>
            </w:r>
          </w:p>
        </w:tc>
      </w:tr>
      <w:tr w:rsidR="00C56EC3" w:rsidTr="00C56EC3">
        <w:trPr>
          <w:cantSplit/>
          <w:trHeight w:val="60"/>
        </w:trPr>
        <w:tc>
          <w:tcPr>
            <w:tcW w:w="1871" w:type="dxa"/>
          </w:tcPr>
          <w:p w:rsidR="00C56EC3" w:rsidRDefault="00C56EC3" w:rsidP="00841B21">
            <w:pPr>
              <w:pStyle w:val="TableSideHeading"/>
              <w:spacing w:line="240" w:lineRule="auto"/>
              <w:rPr>
                <w:rFonts w:ascii="David" w:hAnsi="David"/>
                <w:sz w:val="24"/>
                <w:szCs w:val="24"/>
                <w:rtl/>
              </w:rPr>
            </w:pPr>
          </w:p>
        </w:tc>
        <w:tc>
          <w:tcPr>
            <w:tcW w:w="624" w:type="dxa"/>
          </w:tcPr>
          <w:p w:rsidR="00C56EC3" w:rsidRDefault="00C56EC3" w:rsidP="00841B21">
            <w:pPr>
              <w:pStyle w:val="TableText"/>
              <w:spacing w:line="240" w:lineRule="auto"/>
              <w:rPr>
                <w:rFonts w:ascii="David" w:hAnsi="David"/>
                <w:sz w:val="24"/>
                <w:szCs w:val="24"/>
              </w:rPr>
            </w:pPr>
          </w:p>
        </w:tc>
        <w:tc>
          <w:tcPr>
            <w:tcW w:w="624" w:type="dxa"/>
          </w:tcPr>
          <w:p w:rsidR="00C56EC3" w:rsidRDefault="00C56EC3" w:rsidP="00841B21">
            <w:pPr>
              <w:pStyle w:val="TableText"/>
              <w:spacing w:line="240" w:lineRule="auto"/>
              <w:rPr>
                <w:rFonts w:ascii="David" w:hAnsi="David"/>
                <w:sz w:val="24"/>
                <w:szCs w:val="24"/>
              </w:rPr>
            </w:pPr>
          </w:p>
        </w:tc>
        <w:tc>
          <w:tcPr>
            <w:tcW w:w="6522" w:type="dxa"/>
            <w:hideMark/>
          </w:tcPr>
          <w:p w:rsidR="00C56EC3" w:rsidRDefault="00C56EC3" w:rsidP="00841B21">
            <w:pPr>
              <w:pStyle w:val="TableBlockOutdent"/>
              <w:spacing w:line="240" w:lineRule="auto"/>
              <w:rPr>
                <w:rFonts w:ascii="David" w:hAnsi="David"/>
                <w:sz w:val="24"/>
                <w:szCs w:val="24"/>
              </w:rPr>
            </w:pPr>
            <w:r>
              <w:rPr>
                <w:rFonts w:ascii="David" w:hAnsi="David"/>
                <w:sz w:val="24"/>
                <w:szCs w:val="24"/>
                <w:rtl/>
              </w:rPr>
              <w:t>""בורסת הונג-קונג", "בורסת לונדון" ו"בורסת סינגפור" - כמשמעותן בתוספת השלישית לחוק;".</w:t>
            </w:r>
          </w:p>
        </w:tc>
      </w:tr>
      <w:tr w:rsidR="00C56EC3" w:rsidTr="00C56EC3">
        <w:trPr>
          <w:cantSplit/>
          <w:trHeight w:val="60"/>
        </w:trPr>
        <w:tc>
          <w:tcPr>
            <w:tcW w:w="1871" w:type="dxa"/>
            <w:hideMark/>
          </w:tcPr>
          <w:p w:rsidR="00C56EC3" w:rsidRDefault="00C56EC3" w:rsidP="00841B21">
            <w:pPr>
              <w:pStyle w:val="TableSideHeading"/>
              <w:keepLines w:val="0"/>
              <w:spacing w:line="240" w:lineRule="auto"/>
              <w:rPr>
                <w:rFonts w:ascii="David" w:hAnsi="David"/>
                <w:sz w:val="24"/>
                <w:szCs w:val="24"/>
              </w:rPr>
            </w:pPr>
            <w:r>
              <w:rPr>
                <w:rFonts w:ascii="David" w:hAnsi="David"/>
                <w:sz w:val="24"/>
                <w:szCs w:val="24"/>
                <w:rtl/>
              </w:rPr>
              <w:t>תיקון תקנה 3</w:t>
            </w:r>
          </w:p>
        </w:tc>
        <w:tc>
          <w:tcPr>
            <w:tcW w:w="624" w:type="dxa"/>
          </w:tcPr>
          <w:p w:rsidR="00C56EC3" w:rsidRDefault="00C56EC3" w:rsidP="00841B21">
            <w:pPr>
              <w:pStyle w:val="TableText"/>
              <w:keepLines w:val="0"/>
              <w:numPr>
                <w:ilvl w:val="0"/>
                <w:numId w:val="3"/>
              </w:numPr>
              <w:spacing w:line="240" w:lineRule="auto"/>
              <w:rPr>
                <w:rFonts w:ascii="David" w:hAnsi="David"/>
                <w:sz w:val="24"/>
                <w:szCs w:val="24"/>
              </w:rPr>
            </w:pPr>
          </w:p>
        </w:tc>
        <w:tc>
          <w:tcPr>
            <w:tcW w:w="7146" w:type="dxa"/>
            <w:gridSpan w:val="2"/>
            <w:hideMark/>
          </w:tcPr>
          <w:p w:rsidR="00C56EC3" w:rsidRDefault="00C56EC3" w:rsidP="00841B21">
            <w:pPr>
              <w:pStyle w:val="TableBlock"/>
              <w:keepLines w:val="0"/>
              <w:spacing w:line="240" w:lineRule="auto"/>
              <w:rPr>
                <w:rFonts w:ascii="David" w:hAnsi="David"/>
                <w:sz w:val="24"/>
                <w:szCs w:val="24"/>
              </w:rPr>
            </w:pPr>
            <w:r>
              <w:rPr>
                <w:rFonts w:ascii="David" w:hAnsi="David"/>
                <w:sz w:val="24"/>
                <w:szCs w:val="24"/>
                <w:rtl/>
              </w:rPr>
              <w:t xml:space="preserve">בתקנה 3 לתקנות העיקריות, בתקנת משנה (ד)- </w:t>
            </w:r>
          </w:p>
        </w:tc>
      </w:tr>
      <w:tr w:rsidR="00C56EC3" w:rsidTr="00C56EC3">
        <w:trPr>
          <w:cantSplit/>
          <w:trHeight w:val="60"/>
        </w:trPr>
        <w:tc>
          <w:tcPr>
            <w:tcW w:w="1871" w:type="dxa"/>
          </w:tcPr>
          <w:p w:rsidR="00C56EC3" w:rsidRDefault="00C56EC3" w:rsidP="00841B21">
            <w:pPr>
              <w:pStyle w:val="TableSideHeading"/>
              <w:keepLines w:val="0"/>
              <w:spacing w:line="240" w:lineRule="auto"/>
              <w:rPr>
                <w:rFonts w:ascii="David" w:hAnsi="David"/>
                <w:sz w:val="24"/>
                <w:szCs w:val="24"/>
              </w:rPr>
            </w:pPr>
          </w:p>
        </w:tc>
        <w:tc>
          <w:tcPr>
            <w:tcW w:w="624" w:type="dxa"/>
          </w:tcPr>
          <w:p w:rsidR="00C56EC3" w:rsidRDefault="00C56EC3" w:rsidP="00841B21">
            <w:pPr>
              <w:pStyle w:val="TableText"/>
              <w:spacing w:line="240" w:lineRule="auto"/>
              <w:rPr>
                <w:rFonts w:ascii="David" w:hAnsi="David"/>
                <w:sz w:val="24"/>
                <w:szCs w:val="24"/>
                <w:rtl/>
              </w:rPr>
            </w:pPr>
          </w:p>
        </w:tc>
        <w:tc>
          <w:tcPr>
            <w:tcW w:w="7146" w:type="dxa"/>
            <w:gridSpan w:val="2"/>
            <w:hideMark/>
          </w:tcPr>
          <w:p w:rsidR="00C56EC3" w:rsidRDefault="00C56EC3" w:rsidP="00841B21">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אחרי "בבורסת לונדון" יבוא "בורסת סינגפור או בורסת הונג-קונג";</w:t>
            </w:r>
          </w:p>
        </w:tc>
      </w:tr>
      <w:tr w:rsidR="00C56EC3" w:rsidTr="00C56EC3">
        <w:trPr>
          <w:cantSplit/>
          <w:trHeight w:val="60"/>
        </w:trPr>
        <w:tc>
          <w:tcPr>
            <w:tcW w:w="1871" w:type="dxa"/>
          </w:tcPr>
          <w:p w:rsidR="00C56EC3" w:rsidRDefault="00C56EC3" w:rsidP="00841B21">
            <w:pPr>
              <w:pStyle w:val="TableSideHeading"/>
              <w:keepLines w:val="0"/>
              <w:spacing w:line="240" w:lineRule="auto"/>
              <w:rPr>
                <w:rFonts w:ascii="David" w:hAnsi="David"/>
                <w:sz w:val="24"/>
                <w:szCs w:val="24"/>
                <w:rtl/>
              </w:rPr>
            </w:pPr>
          </w:p>
        </w:tc>
        <w:tc>
          <w:tcPr>
            <w:tcW w:w="624" w:type="dxa"/>
          </w:tcPr>
          <w:p w:rsidR="00C56EC3" w:rsidRDefault="00C56EC3" w:rsidP="00841B21">
            <w:pPr>
              <w:pStyle w:val="TableText"/>
              <w:spacing w:line="240" w:lineRule="auto"/>
              <w:rPr>
                <w:rFonts w:ascii="David" w:hAnsi="David"/>
                <w:sz w:val="24"/>
                <w:szCs w:val="24"/>
                <w:rtl/>
              </w:rPr>
            </w:pPr>
          </w:p>
        </w:tc>
        <w:tc>
          <w:tcPr>
            <w:tcW w:w="7146" w:type="dxa"/>
            <w:gridSpan w:val="2"/>
            <w:hideMark/>
          </w:tcPr>
          <w:p w:rsidR="00C56EC3" w:rsidRDefault="00C56EC3" w:rsidP="00841B21">
            <w:pPr>
              <w:pStyle w:val="TableBlock"/>
              <w:keepLines w:val="0"/>
              <w:numPr>
                <w:ilvl w:val="0"/>
                <w:numId w:val="8"/>
              </w:numPr>
              <w:spacing w:line="240" w:lineRule="auto"/>
              <w:rPr>
                <w:rFonts w:ascii="David" w:hAnsi="David"/>
                <w:sz w:val="24"/>
                <w:szCs w:val="24"/>
              </w:rPr>
            </w:pPr>
            <w:r>
              <w:rPr>
                <w:rFonts w:ascii="David" w:hAnsi="David"/>
                <w:sz w:val="24"/>
                <w:szCs w:val="24"/>
                <w:rtl/>
              </w:rPr>
              <w:t>במקום "כללי החשבונאות כהגדרתם בתקנות ניירות ערך (עריכת דוחות כספיים שנתיים), התשנ"ג-1993" יבוא "תקני דיווח כספי של סינגפור או תקני דיווח כספי של הונג-קונג".</w:t>
            </w:r>
            <w:r>
              <w:rPr>
                <w:rFonts w:ascii="David" w:hAnsi="David" w:hint="cs"/>
                <w:sz w:val="24"/>
                <w:szCs w:val="24"/>
                <w:rtl/>
              </w:rPr>
              <w:t>"</w:t>
            </w:r>
          </w:p>
        </w:tc>
      </w:tr>
    </w:tbl>
    <w:p w:rsidR="00C56EC3" w:rsidRDefault="00C56EC3" w:rsidP="00841B21">
      <w:pPr>
        <w:tabs>
          <w:tab w:val="left" w:pos="624"/>
          <w:tab w:val="left" w:pos="1247"/>
        </w:tabs>
        <w:snapToGrid w:val="0"/>
        <w:spacing w:line="240" w:lineRule="auto"/>
        <w:rPr>
          <w:rFonts w:ascii="David" w:eastAsia="Arial Unicode MS" w:hAnsi="David"/>
          <w:snapToGrid w:val="0"/>
          <w:color w:val="000000"/>
          <w:spacing w:val="1"/>
          <w:rtl/>
          <w:lang w:eastAsia="ja-JP"/>
        </w:rPr>
      </w:pPr>
      <w:r>
        <w:rPr>
          <w:rFonts w:ascii="David" w:eastAsia="Arial Unicode MS" w:hAnsi="David" w:hint="cs"/>
          <w:snapToGrid w:val="0"/>
          <w:color w:val="000000"/>
          <w:spacing w:val="1"/>
          <w:rtl/>
          <w:lang w:eastAsia="ja-JP"/>
        </w:rPr>
        <w:t xml:space="preserve">זה תיקון טכני שמאפשר </w:t>
      </w:r>
      <w:bookmarkStart w:id="114" w:name="_ETM_Q1_926474"/>
      <w:bookmarkEnd w:id="114"/>
      <w:r>
        <w:rPr>
          <w:rFonts w:ascii="David" w:eastAsia="Arial Unicode MS" w:hAnsi="David" w:hint="cs"/>
          <w:snapToGrid w:val="0"/>
          <w:color w:val="000000"/>
          <w:spacing w:val="1"/>
          <w:rtl/>
          <w:lang w:eastAsia="ja-JP"/>
        </w:rPr>
        <w:t>את ההסתמכות על - - - המקומיים, של סינגפור והונג-קונג.</w:t>
      </w:r>
    </w:p>
    <w:p w:rsidR="00717AD9" w:rsidRDefault="00717AD9" w:rsidP="00841B21">
      <w:pPr>
        <w:pStyle w:val="af6"/>
        <w:keepNext/>
        <w:spacing w:line="240" w:lineRule="auto"/>
        <w:rPr>
          <w:rtl/>
        </w:rPr>
      </w:pPr>
    </w:p>
    <w:sdt>
      <w:sdtPr>
        <w:rPr>
          <w:rtl/>
        </w:rPr>
        <w:alias w:val="יור"/>
        <w:tag w:val="&lt;ID&gt;5084&lt;/ID&gt;&lt;Name&gt;מיקי לוי&lt;/Name&gt;&lt;Data&gt;מיקי לוי&lt;/Data&gt;&lt;Shortcut&gt;מילו&lt;/Shortcut&gt;"/>
        <w:id w:val="-1261597130"/>
        <w:placeholder>
          <w:docPart w:val="DefaultPlaceholder_-1854013440"/>
        </w:placeholder>
        <w15:color w:val="993366"/>
      </w:sdtPr>
      <w:sdtEndPr/>
      <w:sdtContent>
        <w:p w:rsidR="00C56EC3" w:rsidRDefault="00C56EC3" w:rsidP="00841B21">
          <w:pPr>
            <w:pStyle w:val="af6"/>
            <w:keepNext/>
            <w:spacing w:line="240" w:lineRule="auto"/>
            <w:rPr>
              <w:rtl/>
            </w:rPr>
          </w:pPr>
          <w:r w:rsidRPr="00C56EC3">
            <w:rPr>
              <w:rStyle w:val="afd"/>
              <w:color w:val="000000"/>
              <w:rtl/>
            </w:rPr>
            <w:t>היו"ר מיקי לוי</w:t>
          </w:r>
          <w:r w:rsidRPr="00C56EC3">
            <w:rPr>
              <w:color w:val="000000"/>
              <w:rtl/>
            </w:rPr>
            <w:t>:</w:t>
          </w:r>
        </w:p>
      </w:sdtContent>
    </w:sdt>
    <w:p w:rsidR="00C56EC3" w:rsidRDefault="00C56EC3" w:rsidP="00841B21">
      <w:pPr>
        <w:pStyle w:val="KeepWithNext"/>
        <w:spacing w:line="240" w:lineRule="auto"/>
        <w:rPr>
          <w:rtl/>
        </w:rPr>
      </w:pPr>
    </w:p>
    <w:p w:rsidR="00C56EC3" w:rsidRDefault="00C56EC3" w:rsidP="00841B21">
      <w:pPr>
        <w:spacing w:line="240" w:lineRule="auto"/>
        <w:rPr>
          <w:rtl/>
        </w:rPr>
      </w:pPr>
      <w:r>
        <w:rPr>
          <w:rFonts w:hint="cs"/>
          <w:rtl/>
        </w:rPr>
        <w:t>עוד הצבעה אחת: מי בעד?</w:t>
      </w:r>
      <w:bookmarkStart w:id="115" w:name="_ETM_Q1_936406"/>
      <w:bookmarkEnd w:id="115"/>
    </w:p>
    <w:p w:rsidR="00C56EC3" w:rsidRDefault="00C56EC3" w:rsidP="00841B21">
      <w:pPr>
        <w:spacing w:line="240" w:lineRule="auto"/>
        <w:rPr>
          <w:rtl/>
        </w:rPr>
      </w:pPr>
    </w:p>
    <w:p w:rsidR="00C56EC3" w:rsidRDefault="00C56EC3" w:rsidP="00841B21">
      <w:pPr>
        <w:pStyle w:val="af1"/>
        <w:keepNext/>
        <w:spacing w:line="240" w:lineRule="auto"/>
        <w:rPr>
          <w:rtl/>
        </w:rPr>
      </w:pPr>
      <w:bookmarkStart w:id="116" w:name="_ETM_Q1_936726"/>
      <w:bookmarkEnd w:id="116"/>
      <w:r>
        <w:rPr>
          <w:rtl/>
        </w:rPr>
        <w:t>הצבעה</w:t>
      </w:r>
    </w:p>
    <w:p w:rsidR="00C56EC3" w:rsidRDefault="00C56EC3" w:rsidP="00841B21">
      <w:pPr>
        <w:pStyle w:val="--"/>
        <w:keepNext/>
        <w:spacing w:line="240" w:lineRule="auto"/>
        <w:rPr>
          <w:rtl/>
        </w:rPr>
      </w:pPr>
    </w:p>
    <w:p w:rsidR="00C56EC3" w:rsidRDefault="00C56EC3" w:rsidP="00841B21">
      <w:pPr>
        <w:pStyle w:val="--"/>
        <w:keepNext/>
        <w:spacing w:line="240" w:lineRule="auto"/>
        <w:rPr>
          <w:rtl/>
        </w:rPr>
      </w:pPr>
      <w:r>
        <w:rPr>
          <w:rtl/>
        </w:rPr>
        <w:t xml:space="preserve">בעד – </w:t>
      </w:r>
      <w:r>
        <w:rPr>
          <w:rFonts w:hint="cs"/>
          <w:rtl/>
        </w:rPr>
        <w:t>1</w:t>
      </w:r>
    </w:p>
    <w:p w:rsidR="00C56EC3" w:rsidRDefault="00C56EC3" w:rsidP="00841B21">
      <w:pPr>
        <w:pStyle w:val="--"/>
        <w:keepNext/>
        <w:spacing w:line="240" w:lineRule="auto"/>
        <w:rPr>
          <w:rtl/>
        </w:rPr>
      </w:pPr>
      <w:r>
        <w:rPr>
          <w:rtl/>
        </w:rPr>
        <w:t xml:space="preserve">נגד – </w:t>
      </w:r>
      <w:r>
        <w:rPr>
          <w:rFonts w:hint="cs"/>
          <w:rtl/>
        </w:rPr>
        <w:t>אין</w:t>
      </w:r>
    </w:p>
    <w:p w:rsidR="00C56EC3" w:rsidRDefault="00C56EC3" w:rsidP="00841B21">
      <w:pPr>
        <w:pStyle w:val="--"/>
        <w:keepNext/>
        <w:spacing w:line="240" w:lineRule="auto"/>
        <w:rPr>
          <w:rtl/>
        </w:rPr>
      </w:pPr>
      <w:r>
        <w:rPr>
          <w:rtl/>
        </w:rPr>
        <w:t>נמנעים –</w:t>
      </w:r>
      <w:r>
        <w:rPr>
          <w:rFonts w:hint="cs"/>
          <w:rtl/>
        </w:rPr>
        <w:t xml:space="preserve"> אין</w:t>
      </w:r>
      <w:r>
        <w:rPr>
          <w:rtl/>
        </w:rPr>
        <w:t xml:space="preserve"> </w:t>
      </w:r>
    </w:p>
    <w:p w:rsidR="00C56EC3" w:rsidRDefault="00717AD9" w:rsidP="00841B21">
      <w:pPr>
        <w:pStyle w:val="af2"/>
        <w:spacing w:line="240" w:lineRule="auto"/>
        <w:rPr>
          <w:rtl/>
        </w:rPr>
      </w:pPr>
      <w:r>
        <w:rPr>
          <w:rFonts w:hint="cs"/>
          <w:rtl/>
        </w:rPr>
        <w:t>התקנות אושרו.</w:t>
      </w:r>
    </w:p>
    <w:p w:rsidR="00717AD9" w:rsidRDefault="00717AD9" w:rsidP="00841B21">
      <w:pPr>
        <w:spacing w:line="240" w:lineRule="auto"/>
        <w:rPr>
          <w:rtl/>
        </w:rPr>
      </w:pPr>
    </w:p>
    <w:sdt>
      <w:sdtPr>
        <w:rPr>
          <w:rtl/>
        </w:rPr>
        <w:alias w:val="יור"/>
        <w:tag w:val="&lt;ID&gt;5084&lt;/ID&gt;&lt;Name&gt;מיקי לוי&lt;/Name&gt;&lt;Data&gt;מיקי לוי&lt;/Data&gt;&lt;Shortcut&gt;מילו&lt;/Shortcut&gt;"/>
        <w:id w:val="1888525474"/>
        <w:placeholder>
          <w:docPart w:val="DefaultPlaceholder_-1854013440"/>
        </w:placeholder>
        <w15:color w:val="993366"/>
      </w:sdtPr>
      <w:sdtEndPr/>
      <w:sdtContent>
        <w:p w:rsidR="00717AD9" w:rsidRDefault="00717AD9" w:rsidP="00841B21">
          <w:pPr>
            <w:pStyle w:val="af6"/>
            <w:keepNext/>
            <w:spacing w:line="240" w:lineRule="auto"/>
            <w:rPr>
              <w:rtl/>
            </w:rPr>
          </w:pPr>
          <w:r w:rsidRPr="00717AD9">
            <w:rPr>
              <w:rStyle w:val="afd"/>
              <w:color w:val="000000"/>
              <w:rtl/>
            </w:rPr>
            <w:t>היו"ר מיקי לוי</w:t>
          </w:r>
          <w:r w:rsidRPr="00717AD9">
            <w:rPr>
              <w:color w:val="000000"/>
              <w:rtl/>
            </w:rPr>
            <w:t>:</w:t>
          </w:r>
        </w:p>
      </w:sdtContent>
    </w:sdt>
    <w:p w:rsidR="00717AD9" w:rsidRDefault="00717AD9" w:rsidP="00717AD9">
      <w:pPr>
        <w:pStyle w:val="KeepWithNext"/>
        <w:rPr>
          <w:rtl/>
        </w:rPr>
      </w:pPr>
    </w:p>
    <w:p w:rsidR="00717AD9" w:rsidRDefault="00717AD9" w:rsidP="00717AD9">
      <w:pPr>
        <w:rPr>
          <w:rtl/>
        </w:rPr>
      </w:pPr>
      <w:r>
        <w:rPr>
          <w:rFonts w:hint="cs"/>
          <w:rtl/>
        </w:rPr>
        <w:t>התקנות אושרו. אין מתנגדים ואין נמנעים.</w:t>
      </w:r>
    </w:p>
    <w:p w:rsidR="00717AD9" w:rsidRDefault="00717AD9" w:rsidP="00717AD9">
      <w:pPr>
        <w:rPr>
          <w:rtl/>
        </w:rPr>
      </w:pPr>
      <w:bookmarkStart w:id="117" w:name="_ETM_Q1_940599"/>
      <w:bookmarkEnd w:id="117"/>
    </w:p>
    <w:bookmarkStart w:id="118" w:name="_ETM_Q1_941030" w:displacedByCustomXml="next"/>
    <w:bookmarkEnd w:id="118" w:displacedByCustomXml="next"/>
    <w:sdt>
      <w:sdtPr>
        <w:rPr>
          <w:rtl/>
        </w:rPr>
        <w:alias w:val="אורח"/>
        <w:tag w:val="&lt;ID&gt;764067&lt;/ID&gt;&lt;Name&gt;חגי בן ארזה&lt;/Name&gt;&lt;Data&gt;חגי בן ארזה&lt;/Data&gt;&lt;Shortcut&gt;חגבנ&lt;/Shortcut&gt;&lt;Title&gt;עו&quot;ד ביחידת החקיקה, רשות לניירות ערך&lt;/Title&gt;"/>
        <w:id w:val="2123797479"/>
        <w:placeholder>
          <w:docPart w:val="DefaultPlaceholder_-1854013440"/>
        </w:placeholder>
        <w15:color w:val="993366"/>
      </w:sdtPr>
      <w:sdtEndPr/>
      <w:sdtContent>
        <w:p w:rsidR="00C56EC3" w:rsidRDefault="00717AD9" w:rsidP="00717AD9">
          <w:pPr>
            <w:pStyle w:val="af9"/>
            <w:keepNext/>
            <w:rPr>
              <w:rtl/>
            </w:rPr>
          </w:pPr>
          <w:r w:rsidRPr="00717AD9">
            <w:rPr>
              <w:rStyle w:val="afd"/>
              <w:color w:val="000000"/>
              <w:rtl/>
            </w:rPr>
            <w:t>חגי בן ארזה</w:t>
          </w:r>
          <w:r w:rsidRPr="00717AD9">
            <w:rPr>
              <w:color w:val="000000"/>
              <w:rtl/>
            </w:rPr>
            <w:t>:</w:t>
          </w:r>
        </w:p>
      </w:sdtContent>
    </w:sdt>
    <w:p w:rsidR="00B506DE" w:rsidRPr="00F563F7" w:rsidRDefault="00717AD9" w:rsidP="000803A9">
      <w:pPr>
        <w:spacing w:line="240" w:lineRule="auto"/>
        <w:rPr>
          <w:rFonts w:ascii="David" w:hAnsi="David"/>
          <w:rtl/>
        </w:rPr>
      </w:pPr>
      <w:r>
        <w:rPr>
          <w:rFonts w:ascii="David" w:eastAsia="Calibri" w:hAnsi="David"/>
          <w:rtl/>
        </w:rPr>
        <w:tab/>
      </w:r>
      <w:r>
        <w:rPr>
          <w:rFonts w:ascii="David" w:eastAsia="Calibri" w:hAnsi="David"/>
          <w:rtl/>
        </w:rPr>
        <w:tab/>
      </w:r>
      <w:r>
        <w:rPr>
          <w:rFonts w:ascii="David" w:eastAsia="Calibri" w:hAnsi="David"/>
          <w:rtl/>
        </w:rPr>
        <w:tab/>
      </w:r>
      <w:r>
        <w:rPr>
          <w:rFonts w:ascii="David" w:eastAsia="Calibri" w:hAnsi="David"/>
          <w:rtl/>
        </w:rPr>
        <w:tab/>
      </w:r>
      <w:r>
        <w:rPr>
          <w:rFonts w:ascii="David" w:eastAsia="Calibri" w:hAnsi="David"/>
          <w:rtl/>
        </w:rPr>
        <w:tab/>
      </w:r>
      <w:bookmarkStart w:id="119" w:name="_ETM_Q1_871795"/>
      <w:bookmarkEnd w:id="119"/>
    </w:p>
    <w:p w:rsidR="000803A9" w:rsidRDefault="00B506DE" w:rsidP="00841B21">
      <w:pPr>
        <w:spacing w:line="240" w:lineRule="auto"/>
        <w:rPr>
          <w:rFonts w:eastAsia="Arial Unicode MS"/>
          <w:snapToGrid w:val="0"/>
        </w:rPr>
      </w:pPr>
      <w:r w:rsidRPr="00F563F7">
        <w:rPr>
          <w:rFonts w:ascii="David" w:hAnsi="David"/>
          <w:rtl/>
        </w:rPr>
        <w:t xml:space="preserve"> </w:t>
      </w:r>
      <w:r w:rsidR="00005A5E">
        <w:rPr>
          <w:rFonts w:eastAsia="Arial Unicode MS" w:hint="cs"/>
          <w:snapToGrid w:val="0"/>
          <w:rtl/>
        </w:rPr>
        <w:t>"</w:t>
      </w:r>
      <w:r w:rsidR="000803A9">
        <w:rPr>
          <w:rFonts w:eastAsia="Arial Unicode MS"/>
          <w:snapToGrid w:val="0"/>
          <w:rtl/>
        </w:rPr>
        <w:t>תקנות ניירות ערך (פרטי מסמך רישום, מבנהו וצורתו)(תיקון), התשע"ח-2018</w:t>
      </w:r>
    </w:p>
    <w:p w:rsidR="000803A9" w:rsidRDefault="000803A9" w:rsidP="00841B21">
      <w:pPr>
        <w:pStyle w:val="P000"/>
        <w:tabs>
          <w:tab w:val="clear" w:pos="624"/>
          <w:tab w:val="left" w:pos="-58"/>
        </w:tabs>
        <w:spacing w:before="72"/>
        <w:ind w:left="0"/>
        <w:rPr>
          <w:rFonts w:ascii="David" w:eastAsia="Arial Unicode MS" w:hAnsi="David" w:cs="David"/>
          <w:noProof w:val="0"/>
          <w:snapToGrid w:val="0"/>
          <w:color w:val="000000"/>
          <w:sz w:val="24"/>
          <w:szCs w:val="24"/>
          <w:rtl/>
          <w:lang w:eastAsia="ja-JP"/>
        </w:rPr>
      </w:pPr>
      <w:r>
        <w:rPr>
          <w:rFonts w:ascii="David" w:eastAsia="Arial Unicode MS" w:hAnsi="David" w:cs="David"/>
          <w:noProof w:val="0"/>
          <w:snapToGrid w:val="0"/>
          <w:color w:val="000000"/>
          <w:sz w:val="24"/>
          <w:szCs w:val="24"/>
          <w:rtl/>
          <w:lang w:eastAsia="ja-JP"/>
        </w:rPr>
        <w:t xml:space="preserve">בתוקף סמכותי לפי סעיפים 35כ ו-56(א) לחוק ניירות ערך, התשכ"ח-1968 (להלן – החוק), לפי הצעת הרשות ובאישור ועדת הכספים של הכנסת, אני מתקין תקנות אלה: </w:t>
      </w:r>
    </w:p>
    <w:p w:rsidR="000803A9" w:rsidRDefault="000803A9" w:rsidP="00841B21">
      <w:pPr>
        <w:pStyle w:val="P000"/>
        <w:tabs>
          <w:tab w:val="clear" w:pos="624"/>
          <w:tab w:val="left" w:pos="-58"/>
        </w:tabs>
        <w:spacing w:before="72"/>
        <w:ind w:left="84"/>
        <w:rPr>
          <w:rFonts w:ascii="David" w:eastAsia="Arial Unicode MS" w:hAnsi="David" w:cs="David"/>
          <w:noProof w:val="0"/>
          <w:snapToGrid w:val="0"/>
          <w:color w:val="000000"/>
          <w:sz w:val="24"/>
          <w:szCs w:val="24"/>
          <w:rtl/>
          <w:lang w:eastAsia="ja-JP"/>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0803A9" w:rsidTr="000803A9">
        <w:trPr>
          <w:cantSplit/>
          <w:trHeight w:val="60"/>
        </w:trPr>
        <w:tc>
          <w:tcPr>
            <w:tcW w:w="1871" w:type="dxa"/>
            <w:hideMark/>
          </w:tcPr>
          <w:p w:rsidR="000803A9" w:rsidRDefault="000803A9" w:rsidP="00841B21">
            <w:pPr>
              <w:pStyle w:val="TableSideHeading"/>
              <w:keepLines w:val="0"/>
              <w:spacing w:line="240" w:lineRule="auto"/>
              <w:rPr>
                <w:rFonts w:ascii="David" w:hAnsi="David"/>
                <w:sz w:val="24"/>
                <w:szCs w:val="24"/>
                <w:rtl/>
              </w:rPr>
            </w:pPr>
            <w:r>
              <w:rPr>
                <w:rFonts w:ascii="David" w:hAnsi="David"/>
                <w:sz w:val="24"/>
                <w:szCs w:val="24"/>
                <w:rtl/>
              </w:rPr>
              <w:t>תיקון תקנה 1</w:t>
            </w:r>
          </w:p>
        </w:tc>
        <w:tc>
          <w:tcPr>
            <w:tcW w:w="624" w:type="dxa"/>
          </w:tcPr>
          <w:p w:rsidR="000803A9" w:rsidRDefault="000803A9" w:rsidP="00841B21">
            <w:pPr>
              <w:pStyle w:val="TableText"/>
              <w:keepLines w:val="0"/>
              <w:numPr>
                <w:ilvl w:val="0"/>
                <w:numId w:val="3"/>
              </w:numPr>
              <w:spacing w:line="240" w:lineRule="auto"/>
              <w:rPr>
                <w:rFonts w:ascii="David" w:hAnsi="David"/>
                <w:sz w:val="24"/>
                <w:szCs w:val="24"/>
              </w:rPr>
            </w:pPr>
          </w:p>
        </w:tc>
        <w:tc>
          <w:tcPr>
            <w:tcW w:w="7146" w:type="dxa"/>
            <w:hideMark/>
          </w:tcPr>
          <w:p w:rsidR="000803A9" w:rsidRDefault="000803A9" w:rsidP="00841B21">
            <w:pPr>
              <w:pStyle w:val="TableBlock"/>
              <w:keepLines w:val="0"/>
              <w:spacing w:line="240" w:lineRule="auto"/>
              <w:rPr>
                <w:rFonts w:ascii="David" w:hAnsi="David"/>
                <w:sz w:val="24"/>
                <w:szCs w:val="24"/>
              </w:rPr>
            </w:pPr>
            <w:r>
              <w:rPr>
                <w:rFonts w:ascii="David" w:hAnsi="David"/>
                <w:sz w:val="24"/>
                <w:szCs w:val="24"/>
                <w:rtl/>
              </w:rPr>
              <w:t>בתקנה 1 לתקנות ניירות ערך (פרטי מסמך רישום, מבנהו וצורתו) התשס"א-2000</w:t>
            </w:r>
            <w:r w:rsidR="0067420B">
              <w:rPr>
                <w:rFonts w:ascii="David" w:hAnsi="David" w:hint="cs"/>
                <w:sz w:val="24"/>
                <w:szCs w:val="24"/>
                <w:rtl/>
              </w:rPr>
              <w:t xml:space="preserve">, </w:t>
            </w:r>
            <w:r>
              <w:rPr>
                <w:rFonts w:ascii="David" w:hAnsi="David"/>
                <w:sz w:val="24"/>
                <w:szCs w:val="24"/>
                <w:rtl/>
              </w:rPr>
              <w:t>בהגדרה "בורסה בחו"ל" במקום "לחוק, וכן הרשימה המשנית בנאסד"ק ובורסת לונדון שבתוספת" יבוא "או בתוספת".</w:t>
            </w:r>
            <w:r w:rsidR="0067420B">
              <w:rPr>
                <w:rFonts w:ascii="David" w:hAnsi="David" w:hint="cs"/>
                <w:sz w:val="24"/>
                <w:szCs w:val="24"/>
                <w:rtl/>
              </w:rPr>
              <w:t>"</w:t>
            </w:r>
          </w:p>
        </w:tc>
      </w:tr>
    </w:tbl>
    <w:p w:rsidR="000803A9" w:rsidRDefault="000803A9" w:rsidP="000803A9">
      <w:pPr>
        <w:tabs>
          <w:tab w:val="left" w:pos="624"/>
          <w:tab w:val="left" w:pos="1247"/>
        </w:tabs>
        <w:snapToGrid w:val="0"/>
        <w:spacing w:line="240" w:lineRule="auto"/>
        <w:rPr>
          <w:rFonts w:ascii="David" w:eastAsia="Arial Unicode MS" w:hAnsi="David"/>
          <w:snapToGrid w:val="0"/>
          <w:color w:val="000000"/>
          <w:spacing w:val="1"/>
          <w:rtl/>
          <w:lang w:eastAsia="ja-JP"/>
        </w:rPr>
      </w:pPr>
    </w:p>
    <w:bookmarkStart w:id="120" w:name="_ETM_Q1_965081" w:displacedByCustomXml="next"/>
    <w:bookmarkEnd w:id="120" w:displacedByCustomXml="next"/>
    <w:sdt>
      <w:sdtPr>
        <w:rPr>
          <w:rFonts w:eastAsia="Arial Unicode MS"/>
          <w:snapToGrid w:val="0"/>
          <w:spacing w:val="1"/>
          <w:rtl/>
          <w:lang w:eastAsia="ja-JP"/>
        </w:rPr>
        <w:alias w:val="יור"/>
        <w:tag w:val="&lt;ID&gt;5084&lt;/ID&gt;&lt;Name&gt;מיקי לוי&lt;/Name&gt;&lt;Data&gt;מיקי לוי&lt;/Data&gt;&lt;Shortcut&gt;מילו&lt;/Shortcut&gt;"/>
        <w:id w:val="-1504352658"/>
        <w:placeholder>
          <w:docPart w:val="DefaultPlaceholder_-1854013440"/>
        </w:placeholder>
        <w15:color w:val="993366"/>
      </w:sdtPr>
      <w:sdtEndPr/>
      <w:sdtContent>
        <w:p w:rsidR="0067420B" w:rsidRDefault="0067420B" w:rsidP="0067420B">
          <w:pPr>
            <w:pStyle w:val="af6"/>
            <w:keepNext/>
            <w:rPr>
              <w:rFonts w:eastAsia="Arial Unicode MS"/>
              <w:snapToGrid w:val="0"/>
              <w:spacing w:val="1"/>
              <w:rtl/>
              <w:lang w:eastAsia="ja-JP"/>
            </w:rPr>
          </w:pPr>
          <w:r w:rsidRPr="0067420B">
            <w:rPr>
              <w:rStyle w:val="afd"/>
              <w:color w:val="000000"/>
              <w:rtl/>
            </w:rPr>
            <w:t>היו"ר מיקי לוי</w:t>
          </w:r>
          <w:r w:rsidRPr="0067420B">
            <w:rPr>
              <w:rFonts w:eastAsia="Arial Unicode MS"/>
              <w:snapToGrid w:val="0"/>
              <w:color w:val="000000"/>
              <w:spacing w:val="1"/>
              <w:rtl/>
              <w:lang w:eastAsia="ja-JP"/>
            </w:rPr>
            <w:t>:</w:t>
          </w:r>
        </w:p>
      </w:sdtContent>
    </w:sdt>
    <w:p w:rsidR="0067420B" w:rsidRDefault="0067420B" w:rsidP="0067420B">
      <w:pPr>
        <w:pStyle w:val="KeepWithNext"/>
        <w:rPr>
          <w:rFonts w:eastAsia="Arial Unicode MS"/>
          <w:snapToGrid w:val="0"/>
          <w:rtl/>
          <w:lang w:eastAsia="ja-JP"/>
        </w:rPr>
      </w:pPr>
    </w:p>
    <w:p w:rsidR="0067420B" w:rsidRDefault="0067420B" w:rsidP="0067420B">
      <w:pPr>
        <w:rPr>
          <w:rFonts w:eastAsia="Arial Unicode MS"/>
          <w:snapToGrid w:val="0"/>
          <w:rtl/>
          <w:lang w:eastAsia="ja-JP"/>
        </w:rPr>
      </w:pPr>
      <w:r>
        <w:rPr>
          <w:rFonts w:eastAsia="Arial Unicode MS" w:hint="cs"/>
          <w:snapToGrid w:val="0"/>
          <w:rtl/>
          <w:lang w:eastAsia="ja-JP"/>
        </w:rPr>
        <w:t>מי בעד? אין מתנגדים, אין נמנעים. בהצלחה לכם.</w:t>
      </w:r>
    </w:p>
    <w:p w:rsidR="0067420B" w:rsidRDefault="0067420B" w:rsidP="0067420B">
      <w:pPr>
        <w:pStyle w:val="af1"/>
        <w:keepNext/>
        <w:rPr>
          <w:rFonts w:eastAsia="Arial Unicode MS"/>
          <w:snapToGrid w:val="0"/>
          <w:rtl/>
          <w:lang w:eastAsia="ja-JP"/>
        </w:rPr>
      </w:pPr>
      <w:r>
        <w:rPr>
          <w:rFonts w:eastAsia="Arial Unicode MS"/>
          <w:snapToGrid w:val="0"/>
          <w:rtl/>
          <w:lang w:eastAsia="ja-JP"/>
        </w:rPr>
        <w:lastRenderedPageBreak/>
        <w:t>הצבעה</w:t>
      </w:r>
    </w:p>
    <w:p w:rsidR="0067420B" w:rsidRDefault="0067420B" w:rsidP="0067420B">
      <w:pPr>
        <w:pStyle w:val="--"/>
        <w:keepNext/>
        <w:rPr>
          <w:rFonts w:eastAsia="Arial Unicode MS"/>
          <w:rtl/>
          <w:lang w:eastAsia="ja-JP"/>
        </w:rPr>
      </w:pPr>
    </w:p>
    <w:p w:rsidR="0067420B" w:rsidRDefault="0067420B" w:rsidP="0067420B">
      <w:pPr>
        <w:pStyle w:val="--"/>
        <w:keepNext/>
        <w:rPr>
          <w:rFonts w:eastAsia="Arial Unicode MS"/>
          <w:rtl/>
          <w:lang w:eastAsia="ja-JP"/>
        </w:rPr>
      </w:pPr>
      <w:r>
        <w:rPr>
          <w:rFonts w:eastAsia="Arial Unicode MS"/>
          <w:rtl/>
          <w:lang w:eastAsia="ja-JP"/>
        </w:rPr>
        <w:t xml:space="preserve">בעד – </w:t>
      </w:r>
      <w:r>
        <w:rPr>
          <w:rFonts w:eastAsia="Arial Unicode MS" w:hint="cs"/>
          <w:rtl/>
          <w:lang w:eastAsia="ja-JP"/>
        </w:rPr>
        <w:t>1</w:t>
      </w:r>
    </w:p>
    <w:p w:rsidR="0067420B" w:rsidRDefault="0067420B" w:rsidP="0067420B">
      <w:pPr>
        <w:pStyle w:val="--"/>
        <w:keepNext/>
        <w:rPr>
          <w:rFonts w:eastAsia="Arial Unicode MS"/>
          <w:rtl/>
          <w:lang w:eastAsia="ja-JP"/>
        </w:rPr>
      </w:pPr>
      <w:r>
        <w:rPr>
          <w:rFonts w:eastAsia="Arial Unicode MS"/>
          <w:rtl/>
          <w:lang w:eastAsia="ja-JP"/>
        </w:rPr>
        <w:t xml:space="preserve">נגד – </w:t>
      </w:r>
      <w:r>
        <w:rPr>
          <w:rFonts w:eastAsia="Arial Unicode MS" w:hint="cs"/>
          <w:rtl/>
          <w:lang w:eastAsia="ja-JP"/>
        </w:rPr>
        <w:t>אין</w:t>
      </w:r>
    </w:p>
    <w:p w:rsidR="0067420B" w:rsidRDefault="0067420B" w:rsidP="0067420B">
      <w:pPr>
        <w:pStyle w:val="--"/>
        <w:keepNext/>
        <w:rPr>
          <w:rFonts w:eastAsia="Arial Unicode MS"/>
          <w:rtl/>
          <w:lang w:eastAsia="ja-JP"/>
        </w:rPr>
      </w:pPr>
      <w:r>
        <w:rPr>
          <w:rFonts w:eastAsia="Arial Unicode MS"/>
          <w:rtl/>
          <w:lang w:eastAsia="ja-JP"/>
        </w:rPr>
        <w:t xml:space="preserve">נמנעים – </w:t>
      </w:r>
      <w:r>
        <w:rPr>
          <w:rFonts w:eastAsia="Arial Unicode MS" w:hint="cs"/>
          <w:rtl/>
          <w:lang w:eastAsia="ja-JP"/>
        </w:rPr>
        <w:t>אין</w:t>
      </w:r>
    </w:p>
    <w:p w:rsidR="0067420B" w:rsidRDefault="0067420B" w:rsidP="0067420B">
      <w:pPr>
        <w:jc w:val="center"/>
        <w:rPr>
          <w:rFonts w:eastAsia="Arial Unicode MS"/>
          <w:rtl/>
          <w:lang w:eastAsia="ja-JP"/>
        </w:rPr>
      </w:pPr>
      <w:r>
        <w:rPr>
          <w:rFonts w:eastAsia="Arial Unicode MS" w:hint="cs"/>
          <w:rtl/>
          <w:lang w:eastAsia="ja-JP"/>
        </w:rPr>
        <w:t>התקנות אושרו.</w:t>
      </w:r>
    </w:p>
    <w:p w:rsidR="0067420B" w:rsidRDefault="0067420B" w:rsidP="0067420B">
      <w:pPr>
        <w:jc w:val="center"/>
        <w:rPr>
          <w:rFonts w:eastAsia="Arial Unicode MS"/>
          <w:rtl/>
          <w:lang w:eastAsia="ja-JP"/>
        </w:rPr>
      </w:pPr>
    </w:p>
    <w:sdt>
      <w:sdtPr>
        <w:rPr>
          <w:rFonts w:eastAsia="Arial Unicode MS"/>
          <w:rtl/>
          <w:lang w:eastAsia="ja-JP"/>
        </w:rPr>
        <w:alias w:val="יור"/>
        <w:tag w:val="&lt;ID&gt;5084&lt;/ID&gt;&lt;Name&gt;מיקי לוי&lt;/Name&gt;&lt;Data&gt;מיקי לוי&lt;/Data&gt;&lt;Shortcut&gt;מילו&lt;/Shortcut&gt;"/>
        <w:id w:val="-960491531"/>
        <w:placeholder>
          <w:docPart w:val="DefaultPlaceholder_-1854013440"/>
        </w:placeholder>
        <w15:color w:val="993366"/>
      </w:sdtPr>
      <w:sdtEndPr/>
      <w:sdtContent>
        <w:p w:rsidR="0067420B" w:rsidRDefault="0067420B" w:rsidP="0067420B">
          <w:pPr>
            <w:pStyle w:val="af6"/>
            <w:keepNext/>
            <w:rPr>
              <w:rFonts w:eastAsia="Arial Unicode MS"/>
              <w:rtl/>
              <w:lang w:eastAsia="ja-JP"/>
            </w:rPr>
          </w:pPr>
          <w:r w:rsidRPr="0067420B">
            <w:rPr>
              <w:rStyle w:val="afd"/>
              <w:color w:val="000000"/>
              <w:rtl/>
            </w:rPr>
            <w:t>היו"ר מיקי לוי</w:t>
          </w:r>
          <w:r w:rsidRPr="0067420B">
            <w:rPr>
              <w:rFonts w:eastAsia="Arial Unicode MS"/>
              <w:color w:val="000000"/>
              <w:rtl/>
              <w:lang w:eastAsia="ja-JP"/>
            </w:rPr>
            <w:t>:</w:t>
          </w:r>
        </w:p>
      </w:sdtContent>
    </w:sdt>
    <w:p w:rsidR="0067420B" w:rsidRDefault="0067420B" w:rsidP="0067420B">
      <w:pPr>
        <w:pStyle w:val="KeepWithNext"/>
        <w:rPr>
          <w:rFonts w:eastAsia="Arial Unicode MS"/>
          <w:rtl/>
          <w:lang w:eastAsia="ja-JP"/>
        </w:rPr>
      </w:pPr>
    </w:p>
    <w:p w:rsidR="0067420B" w:rsidRPr="0067420B" w:rsidRDefault="0067420B" w:rsidP="0067420B">
      <w:pPr>
        <w:rPr>
          <w:rFonts w:eastAsia="Arial Unicode MS"/>
          <w:rtl/>
          <w:lang w:eastAsia="ja-JP"/>
        </w:rPr>
      </w:pPr>
      <w:r>
        <w:rPr>
          <w:rFonts w:eastAsia="Arial Unicode MS" w:hint="cs"/>
          <w:rtl/>
          <w:lang w:eastAsia="ja-JP"/>
        </w:rPr>
        <w:t>בעד 1, אין מתנגדים ואין נמנעים. התקנות אושרו.</w:t>
      </w:r>
    </w:p>
    <w:p w:rsidR="0067420B" w:rsidRPr="0067420B" w:rsidRDefault="0067420B" w:rsidP="0067420B">
      <w:pPr>
        <w:pStyle w:val="af2"/>
        <w:rPr>
          <w:rFonts w:eastAsia="Arial Unicode MS"/>
          <w:rtl/>
          <w:lang w:eastAsia="ja-JP"/>
        </w:rPr>
      </w:pPr>
    </w:p>
    <w:p w:rsidR="0067420B" w:rsidRPr="0067420B" w:rsidRDefault="0067420B" w:rsidP="0067420B">
      <w:pPr>
        <w:rPr>
          <w:rFonts w:eastAsia="Arial Unicode MS"/>
          <w:snapToGrid w:val="0"/>
          <w:lang w:eastAsia="ja-JP"/>
        </w:rPr>
      </w:pPr>
      <w:r>
        <w:rPr>
          <w:rFonts w:eastAsia="Arial Unicode MS" w:hint="cs"/>
          <w:snapToGrid w:val="0"/>
          <w:rtl/>
          <w:lang w:eastAsia="ja-JP"/>
        </w:rPr>
        <w:t>תו</w:t>
      </w:r>
      <w:bookmarkStart w:id="121" w:name="_ETM_Q1_965580"/>
      <w:bookmarkEnd w:id="121"/>
      <w:r>
        <w:rPr>
          <w:rFonts w:eastAsia="Arial Unicode MS" w:hint="cs"/>
          <w:snapToGrid w:val="0"/>
          <w:rtl/>
          <w:lang w:eastAsia="ja-JP"/>
        </w:rPr>
        <w:t>דה רבה. הישיבה נעולה.</w:t>
      </w:r>
    </w:p>
    <w:p w:rsidR="000803A9" w:rsidRDefault="000803A9" w:rsidP="000803A9">
      <w:pPr>
        <w:tabs>
          <w:tab w:val="left" w:pos="624"/>
          <w:tab w:val="left" w:pos="1247"/>
        </w:tabs>
        <w:snapToGrid w:val="0"/>
        <w:spacing w:line="240" w:lineRule="auto"/>
        <w:rPr>
          <w:rFonts w:ascii="David" w:eastAsia="Arial Unicode MS" w:hAnsi="David"/>
          <w:snapToGrid w:val="0"/>
          <w:rtl/>
        </w:rPr>
      </w:pPr>
    </w:p>
    <w:p w:rsidR="00477F0B" w:rsidRDefault="00477F0B" w:rsidP="000803A9">
      <w:pPr>
        <w:tabs>
          <w:tab w:val="left" w:pos="624"/>
          <w:tab w:val="left" w:pos="1247"/>
        </w:tabs>
        <w:snapToGrid w:val="0"/>
        <w:spacing w:line="240" w:lineRule="auto"/>
        <w:rPr>
          <w:rFonts w:ascii="David" w:eastAsia="Arial Unicode MS" w:hAnsi="David"/>
          <w:snapToGrid w:val="0"/>
          <w:rtl/>
        </w:rPr>
      </w:pPr>
    </w:p>
    <w:sdt>
      <w:sdtPr>
        <w:rPr>
          <w:rFonts w:ascii="David" w:hAnsi="David"/>
          <w:rtl/>
        </w:rPr>
        <w:alias w:val="סיום"/>
        <w:tag w:val="&lt;ID&gt;&lt;/ID&gt;&lt;Name&gt;הישיבה ננעלה בשעה 13:34.&lt;/Name&gt;&lt;Data&gt;הישיבה ננעלה בשעה 13:34.&lt;/Data&gt;&lt;EndDateTime&gt;13:34&lt;/EndDateTime&gt;"/>
        <w:id w:val="39800203"/>
        <w:placeholder>
          <w:docPart w:val="DefaultPlaceholder_-1854013440"/>
        </w:placeholder>
        <w15:color w:val="993366"/>
      </w:sdtPr>
      <w:sdtEndPr/>
      <w:sdtContent>
        <w:p w:rsidR="008B023C" w:rsidRPr="00F563F7" w:rsidRDefault="008B023C" w:rsidP="008B023C">
          <w:pPr>
            <w:pStyle w:val="afc"/>
            <w:keepNext/>
            <w:rPr>
              <w:rFonts w:ascii="David" w:hAnsi="David"/>
              <w:rtl/>
            </w:rPr>
          </w:pPr>
          <w:r w:rsidRPr="00F563F7">
            <w:rPr>
              <w:rStyle w:val="afd"/>
              <w:rFonts w:ascii="David" w:hAnsi="David"/>
              <w:color w:val="000000"/>
              <w:rtl/>
            </w:rPr>
            <w:t>הישיבה ננעלה בשעה 13:34.</w:t>
          </w:r>
        </w:p>
      </w:sdtContent>
    </w:sdt>
    <w:p w:rsidR="008B023C" w:rsidRPr="00F563F7" w:rsidRDefault="008B023C" w:rsidP="008B023C">
      <w:pPr>
        <w:pStyle w:val="KeepWithNext"/>
        <w:rPr>
          <w:rFonts w:ascii="David" w:hAnsi="David"/>
          <w:rtl/>
        </w:rPr>
      </w:pPr>
    </w:p>
    <w:p w:rsidR="008B023C" w:rsidRPr="00F563F7" w:rsidRDefault="008B023C" w:rsidP="008B023C">
      <w:pPr>
        <w:rPr>
          <w:rFonts w:ascii="David" w:hAnsi="David"/>
        </w:rPr>
      </w:pPr>
    </w:p>
    <w:sectPr w:rsidR="008B023C" w:rsidRPr="00F563F7" w:rsidSect="00477F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A7B" w:rsidRDefault="00F12A7B">
      <w:r>
        <w:separator/>
      </w:r>
    </w:p>
  </w:endnote>
  <w:endnote w:type="continuationSeparator" w:id="0">
    <w:p w:rsidR="00F12A7B" w:rsidRDefault="00F1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A7B" w:rsidRDefault="00F12A7B">
      <w:r>
        <w:separator/>
      </w:r>
    </w:p>
  </w:footnote>
  <w:footnote w:type="continuationSeparator" w:id="0">
    <w:p w:rsidR="00F12A7B" w:rsidRDefault="00F12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DE" w:rsidRDefault="00BC27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27DE" w:rsidRDefault="00BC27D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DE" w:rsidRDefault="00BC27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7F0B">
      <w:rPr>
        <w:rStyle w:val="af7"/>
        <w:noProof/>
        <w:rtl/>
      </w:rPr>
      <w:t>2</w:t>
    </w:r>
    <w:r>
      <w:rPr>
        <w:rStyle w:val="af7"/>
      </w:rPr>
      <w:fldChar w:fldCharType="end"/>
    </w:r>
  </w:p>
  <w:p w:rsidR="00BC27DE" w:rsidRPr="00CC5815" w:rsidRDefault="00BC27DE" w:rsidP="008E5E3F">
    <w:pPr>
      <w:pStyle w:val="a3"/>
      <w:ind w:firstLine="0"/>
    </w:pPr>
    <w:r>
      <w:rPr>
        <w:rtl/>
      </w:rPr>
      <w:t>ועדת הכספים</w:t>
    </w:r>
  </w:p>
  <w:p w:rsidR="00BC27DE" w:rsidRPr="00CC5815" w:rsidRDefault="00BC27DE" w:rsidP="008E5E3F">
    <w:pPr>
      <w:pStyle w:val="a3"/>
      <w:ind w:firstLine="0"/>
      <w:rPr>
        <w:rtl/>
      </w:rPr>
    </w:pPr>
    <w:r>
      <w:rPr>
        <w:rtl/>
      </w:rPr>
      <w:t>05/06/2018</w:t>
    </w:r>
  </w:p>
  <w:p w:rsidR="00BC27DE" w:rsidRPr="00CC5815" w:rsidRDefault="00BC27D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7DE" w:rsidRDefault="00BC27D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27DE" w:rsidRDefault="00BC27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27DE" w:rsidRDefault="00BC27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50723D"/>
    <w:multiLevelType w:val="hybridMultilevel"/>
    <w:tmpl w:val="BA3AEE96"/>
    <w:lvl w:ilvl="0" w:tplc="EA766EF4">
      <w:start w:val="1"/>
      <w:numFmt w:val="decimal"/>
      <w:lvlText w:val="(%1)"/>
      <w:lvlJc w:val="left"/>
      <w:pPr>
        <w:tabs>
          <w:tab w:val="num" w:pos="624"/>
        </w:tabs>
        <w:ind w:left="0" w:firstLine="0"/>
      </w:pPr>
    </w:lvl>
    <w:lvl w:ilvl="1" w:tplc="FE1408CC">
      <w:start w:val="1"/>
      <w:numFmt w:val="lowerLetter"/>
      <w:lvlText w:val="%2."/>
      <w:lvlJc w:val="left"/>
      <w:pPr>
        <w:ind w:left="1440" w:hanging="360"/>
      </w:pPr>
    </w:lvl>
    <w:lvl w:ilvl="2" w:tplc="D162365A">
      <w:start w:val="1"/>
      <w:numFmt w:val="lowerRoman"/>
      <w:lvlText w:val="%3."/>
      <w:lvlJc w:val="right"/>
      <w:pPr>
        <w:ind w:left="2160" w:hanging="180"/>
      </w:pPr>
    </w:lvl>
    <w:lvl w:ilvl="3" w:tplc="8DCAF182">
      <w:start w:val="1"/>
      <w:numFmt w:val="decimal"/>
      <w:lvlText w:val="%4."/>
      <w:lvlJc w:val="left"/>
      <w:pPr>
        <w:ind w:left="2880" w:hanging="360"/>
      </w:pPr>
    </w:lvl>
    <w:lvl w:ilvl="4" w:tplc="96222D5C">
      <w:start w:val="1"/>
      <w:numFmt w:val="lowerLetter"/>
      <w:lvlText w:val="%5."/>
      <w:lvlJc w:val="left"/>
      <w:pPr>
        <w:ind w:left="3600" w:hanging="360"/>
      </w:pPr>
    </w:lvl>
    <w:lvl w:ilvl="5" w:tplc="7CB8FF56">
      <w:start w:val="1"/>
      <w:numFmt w:val="lowerRoman"/>
      <w:lvlText w:val="%6."/>
      <w:lvlJc w:val="right"/>
      <w:pPr>
        <w:ind w:left="4320" w:hanging="180"/>
      </w:pPr>
    </w:lvl>
    <w:lvl w:ilvl="6" w:tplc="426E0022">
      <w:start w:val="1"/>
      <w:numFmt w:val="decimal"/>
      <w:lvlText w:val="%7."/>
      <w:lvlJc w:val="left"/>
      <w:pPr>
        <w:ind w:left="5040" w:hanging="360"/>
      </w:pPr>
    </w:lvl>
    <w:lvl w:ilvl="7" w:tplc="8ED055FA">
      <w:start w:val="1"/>
      <w:numFmt w:val="lowerLetter"/>
      <w:lvlText w:val="%8."/>
      <w:lvlJc w:val="left"/>
      <w:pPr>
        <w:ind w:left="5760" w:hanging="360"/>
      </w:pPr>
    </w:lvl>
    <w:lvl w:ilvl="8" w:tplc="D06A050A">
      <w:start w:val="1"/>
      <w:numFmt w:val="lowerRoman"/>
      <w:lvlText w:val="%9."/>
      <w:lvlJc w:val="right"/>
      <w:pPr>
        <w:ind w:left="6480" w:hanging="180"/>
      </w:pPr>
    </w:lvl>
  </w:abstractNum>
  <w:abstractNum w:abstractNumId="2" w15:restartNumberingAfterBreak="0">
    <w:nsid w:val="42452137"/>
    <w:multiLevelType w:val="hybridMultilevel"/>
    <w:tmpl w:val="E2DA5582"/>
    <w:lvl w:ilvl="0" w:tplc="FFFFFFFF">
      <w:start w:val="1"/>
      <w:numFmt w:val="decimal"/>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2E721E3"/>
    <w:multiLevelType w:val="hybridMultilevel"/>
    <w:tmpl w:val="7A7C613A"/>
    <w:lvl w:ilvl="0" w:tplc="A314A4EC">
      <w:start w:val="1"/>
      <w:numFmt w:val="decimal"/>
      <w:lvlText w:val="(%1)"/>
      <w:lvlJc w:val="left"/>
      <w:pPr>
        <w:tabs>
          <w:tab w:val="num" w:pos="624"/>
        </w:tabs>
        <w:ind w:left="0" w:firstLine="0"/>
      </w:pPr>
    </w:lvl>
    <w:lvl w:ilvl="1" w:tplc="948ADCF6">
      <w:start w:val="1"/>
      <w:numFmt w:val="lowerLetter"/>
      <w:lvlText w:val="%2."/>
      <w:lvlJc w:val="left"/>
      <w:pPr>
        <w:ind w:left="1440" w:hanging="360"/>
      </w:pPr>
    </w:lvl>
    <w:lvl w:ilvl="2" w:tplc="7698237C">
      <w:start w:val="1"/>
      <w:numFmt w:val="lowerRoman"/>
      <w:lvlText w:val="%3."/>
      <w:lvlJc w:val="right"/>
      <w:pPr>
        <w:ind w:left="2160" w:hanging="180"/>
      </w:pPr>
    </w:lvl>
    <w:lvl w:ilvl="3" w:tplc="9FE6DDF4">
      <w:start w:val="1"/>
      <w:numFmt w:val="decimal"/>
      <w:lvlText w:val="%4."/>
      <w:lvlJc w:val="left"/>
      <w:pPr>
        <w:ind w:left="2880" w:hanging="360"/>
      </w:pPr>
    </w:lvl>
    <w:lvl w:ilvl="4" w:tplc="914EF526">
      <w:start w:val="1"/>
      <w:numFmt w:val="lowerLetter"/>
      <w:lvlText w:val="%5."/>
      <w:lvlJc w:val="left"/>
      <w:pPr>
        <w:ind w:left="3600" w:hanging="360"/>
      </w:pPr>
    </w:lvl>
    <w:lvl w:ilvl="5" w:tplc="5308EC38">
      <w:start w:val="1"/>
      <w:numFmt w:val="lowerRoman"/>
      <w:lvlText w:val="%6."/>
      <w:lvlJc w:val="right"/>
      <w:pPr>
        <w:ind w:left="4320" w:hanging="180"/>
      </w:pPr>
    </w:lvl>
    <w:lvl w:ilvl="6" w:tplc="B5DAF260">
      <w:start w:val="1"/>
      <w:numFmt w:val="decimal"/>
      <w:lvlText w:val="%7."/>
      <w:lvlJc w:val="left"/>
      <w:pPr>
        <w:ind w:left="5040" w:hanging="360"/>
      </w:pPr>
    </w:lvl>
    <w:lvl w:ilvl="7" w:tplc="D5FE0A98">
      <w:start w:val="1"/>
      <w:numFmt w:val="lowerLetter"/>
      <w:lvlText w:val="%8."/>
      <w:lvlJc w:val="left"/>
      <w:pPr>
        <w:ind w:left="5760" w:hanging="360"/>
      </w:pPr>
    </w:lvl>
    <w:lvl w:ilvl="8" w:tplc="CBD404A2">
      <w:start w:val="1"/>
      <w:numFmt w:val="lowerRoman"/>
      <w:lvlText w:val="%9."/>
      <w:lvlJc w:val="right"/>
      <w:pPr>
        <w:ind w:left="6480" w:hanging="180"/>
      </w:pPr>
    </w:lvl>
  </w:abstractNum>
  <w:abstractNum w:abstractNumId="5" w15:restartNumberingAfterBreak="0">
    <w:nsid w:val="70343D22"/>
    <w:multiLevelType w:val="hybridMultilevel"/>
    <w:tmpl w:val="2438EAB8"/>
    <w:lvl w:ilvl="0" w:tplc="518E10F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3C588CCC">
      <w:start w:val="1"/>
      <w:numFmt w:val="decimal"/>
      <w:lvlText w:val="%1."/>
      <w:lvlJc w:val="left"/>
      <w:pPr>
        <w:tabs>
          <w:tab w:val="num" w:pos="0"/>
        </w:tabs>
        <w:ind w:left="0" w:firstLine="0"/>
      </w:pPr>
    </w:lvl>
    <w:lvl w:ilvl="1" w:tplc="00366578">
      <w:start w:val="1"/>
      <w:numFmt w:val="decimal"/>
      <w:lvlText w:val="(%2)"/>
      <w:lvlJc w:val="left"/>
      <w:pPr>
        <w:tabs>
          <w:tab w:val="num" w:pos="624"/>
        </w:tabs>
        <w:ind w:left="0" w:firstLine="0"/>
      </w:pPr>
    </w:lvl>
    <w:lvl w:ilvl="2" w:tplc="3996BC76">
      <w:start w:val="1"/>
      <w:numFmt w:val="hebrew1"/>
      <w:lvlText w:val="(%3)"/>
      <w:lvlJc w:val="left"/>
      <w:pPr>
        <w:tabs>
          <w:tab w:val="num" w:pos="624"/>
        </w:tabs>
        <w:ind w:left="0" w:firstLine="0"/>
      </w:pPr>
    </w:lvl>
    <w:lvl w:ilvl="3" w:tplc="963AC486">
      <w:start w:val="1"/>
      <w:numFmt w:val="hebrew1"/>
      <w:lvlRestart w:val="0"/>
      <w:lvlText w:val="(%4)"/>
      <w:lvlJc w:val="left"/>
      <w:pPr>
        <w:tabs>
          <w:tab w:val="num" w:pos="624"/>
        </w:tabs>
        <w:ind w:left="0" w:firstLine="0"/>
      </w:pPr>
    </w:lvl>
    <w:lvl w:ilvl="4" w:tplc="028AE16E">
      <w:start w:val="1"/>
      <w:numFmt w:val="decimal"/>
      <w:lvlRestart w:val="0"/>
      <w:lvlText w:val="(%5)"/>
      <w:lvlJc w:val="left"/>
      <w:pPr>
        <w:tabs>
          <w:tab w:val="num" w:pos="3864"/>
        </w:tabs>
        <w:ind w:left="3240" w:firstLine="0"/>
      </w:pPr>
    </w:lvl>
    <w:lvl w:ilvl="5" w:tplc="FA4E4DA0">
      <w:start w:val="1"/>
      <w:numFmt w:val="lowerRoman"/>
      <w:lvlText w:val="%6."/>
      <w:lvlJc w:val="right"/>
      <w:pPr>
        <w:tabs>
          <w:tab w:val="num" w:pos="4320"/>
        </w:tabs>
        <w:ind w:left="4320" w:hanging="180"/>
      </w:pPr>
    </w:lvl>
    <w:lvl w:ilvl="6" w:tplc="8A1010A0">
      <w:start w:val="1"/>
      <w:numFmt w:val="decimal"/>
      <w:lvlText w:val="%7."/>
      <w:lvlJc w:val="left"/>
      <w:pPr>
        <w:tabs>
          <w:tab w:val="num" w:pos="5040"/>
        </w:tabs>
        <w:ind w:left="5040" w:hanging="360"/>
      </w:pPr>
    </w:lvl>
    <w:lvl w:ilvl="7" w:tplc="3CDAD48A">
      <w:start w:val="1"/>
      <w:numFmt w:val="lowerLetter"/>
      <w:lvlText w:val="%8."/>
      <w:lvlJc w:val="left"/>
      <w:pPr>
        <w:tabs>
          <w:tab w:val="num" w:pos="5760"/>
        </w:tabs>
        <w:ind w:left="5760" w:hanging="360"/>
      </w:pPr>
    </w:lvl>
    <w:lvl w:ilvl="8" w:tplc="5BCCFAC8">
      <w:start w:val="1"/>
      <w:numFmt w:val="lowerRoman"/>
      <w:lvlText w:val="%9."/>
      <w:lvlJc w:val="right"/>
      <w:pPr>
        <w:tabs>
          <w:tab w:val="num" w:pos="6480"/>
        </w:tabs>
        <w:ind w:left="6480" w:hanging="180"/>
      </w:pPr>
    </w:lvl>
  </w:abstractNum>
  <w:abstractNum w:abstractNumId="7" w15:restartNumberingAfterBreak="0">
    <w:nsid w:val="77CD53BA"/>
    <w:multiLevelType w:val="hybridMultilevel"/>
    <w:tmpl w:val="91F268F6"/>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5E"/>
    <w:rsid w:val="0002047E"/>
    <w:rsid w:val="00037279"/>
    <w:rsid w:val="00055113"/>
    <w:rsid w:val="00067F42"/>
    <w:rsid w:val="000803A9"/>
    <w:rsid w:val="00092B80"/>
    <w:rsid w:val="000A17C6"/>
    <w:rsid w:val="000B060C"/>
    <w:rsid w:val="000B2EE6"/>
    <w:rsid w:val="000C47F5"/>
    <w:rsid w:val="000E3314"/>
    <w:rsid w:val="000F2459"/>
    <w:rsid w:val="00103967"/>
    <w:rsid w:val="00150436"/>
    <w:rsid w:val="00167294"/>
    <w:rsid w:val="001673D4"/>
    <w:rsid w:val="00171E7F"/>
    <w:rsid w:val="001758C1"/>
    <w:rsid w:val="0017779F"/>
    <w:rsid w:val="00185FCD"/>
    <w:rsid w:val="001A74E9"/>
    <w:rsid w:val="001A7A1B"/>
    <w:rsid w:val="001C44DA"/>
    <w:rsid w:val="001C4FDA"/>
    <w:rsid w:val="001C57BA"/>
    <w:rsid w:val="001D440C"/>
    <w:rsid w:val="002016FF"/>
    <w:rsid w:val="00227FEF"/>
    <w:rsid w:val="002375AC"/>
    <w:rsid w:val="00251EB6"/>
    <w:rsid w:val="00261554"/>
    <w:rsid w:val="00275C03"/>
    <w:rsid w:val="00280D58"/>
    <w:rsid w:val="002C0D63"/>
    <w:rsid w:val="002D4BDB"/>
    <w:rsid w:val="002E5E31"/>
    <w:rsid w:val="00303B4C"/>
    <w:rsid w:val="00321E62"/>
    <w:rsid w:val="00327BF8"/>
    <w:rsid w:val="00340AFA"/>
    <w:rsid w:val="003658CB"/>
    <w:rsid w:val="00366CFB"/>
    <w:rsid w:val="0036794C"/>
    <w:rsid w:val="00373508"/>
    <w:rsid w:val="00396023"/>
    <w:rsid w:val="003C279D"/>
    <w:rsid w:val="003F0A5F"/>
    <w:rsid w:val="0041593E"/>
    <w:rsid w:val="00420E41"/>
    <w:rsid w:val="00424C94"/>
    <w:rsid w:val="00447608"/>
    <w:rsid w:val="00451746"/>
    <w:rsid w:val="00451FA9"/>
    <w:rsid w:val="00456125"/>
    <w:rsid w:val="00470EAC"/>
    <w:rsid w:val="00477F0B"/>
    <w:rsid w:val="0049458B"/>
    <w:rsid w:val="00495FD8"/>
    <w:rsid w:val="004A260B"/>
    <w:rsid w:val="004B0A65"/>
    <w:rsid w:val="004B1BE9"/>
    <w:rsid w:val="004F69B7"/>
    <w:rsid w:val="00500C0C"/>
    <w:rsid w:val="00527531"/>
    <w:rsid w:val="00540117"/>
    <w:rsid w:val="00546678"/>
    <w:rsid w:val="005506B9"/>
    <w:rsid w:val="005817EC"/>
    <w:rsid w:val="00590B77"/>
    <w:rsid w:val="005A342D"/>
    <w:rsid w:val="005C0ABD"/>
    <w:rsid w:val="005C363E"/>
    <w:rsid w:val="005D61F3"/>
    <w:rsid w:val="005E1C6B"/>
    <w:rsid w:val="005F76B0"/>
    <w:rsid w:val="006271AD"/>
    <w:rsid w:val="00634F61"/>
    <w:rsid w:val="00654A50"/>
    <w:rsid w:val="0067420B"/>
    <w:rsid w:val="00695A47"/>
    <w:rsid w:val="006A0CB7"/>
    <w:rsid w:val="006B0471"/>
    <w:rsid w:val="006F0259"/>
    <w:rsid w:val="00700433"/>
    <w:rsid w:val="00702755"/>
    <w:rsid w:val="0070472C"/>
    <w:rsid w:val="00717AD9"/>
    <w:rsid w:val="007509A6"/>
    <w:rsid w:val="007872B4"/>
    <w:rsid w:val="00791CBE"/>
    <w:rsid w:val="007C693F"/>
    <w:rsid w:val="007C6ADD"/>
    <w:rsid w:val="0082136D"/>
    <w:rsid w:val="008320F6"/>
    <w:rsid w:val="00841223"/>
    <w:rsid w:val="00841B21"/>
    <w:rsid w:val="00846BE9"/>
    <w:rsid w:val="00853207"/>
    <w:rsid w:val="008552B0"/>
    <w:rsid w:val="008713A4"/>
    <w:rsid w:val="00875F10"/>
    <w:rsid w:val="008B023C"/>
    <w:rsid w:val="008B1597"/>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127A"/>
    <w:rsid w:val="00A42723"/>
    <w:rsid w:val="00A5495E"/>
    <w:rsid w:val="00A64A6D"/>
    <w:rsid w:val="00A66020"/>
    <w:rsid w:val="00A7616B"/>
    <w:rsid w:val="00AA1556"/>
    <w:rsid w:val="00AA1E74"/>
    <w:rsid w:val="00AB02EE"/>
    <w:rsid w:val="00AB3F3A"/>
    <w:rsid w:val="00AD4EC9"/>
    <w:rsid w:val="00AD6FFC"/>
    <w:rsid w:val="00AF31E6"/>
    <w:rsid w:val="00AF4150"/>
    <w:rsid w:val="00B0509A"/>
    <w:rsid w:val="00B120B2"/>
    <w:rsid w:val="00B34CD9"/>
    <w:rsid w:val="00B50340"/>
    <w:rsid w:val="00B506DE"/>
    <w:rsid w:val="00B65508"/>
    <w:rsid w:val="00B73128"/>
    <w:rsid w:val="00B8517A"/>
    <w:rsid w:val="00BA6446"/>
    <w:rsid w:val="00BB0AE1"/>
    <w:rsid w:val="00BC27DE"/>
    <w:rsid w:val="00BD47B7"/>
    <w:rsid w:val="00C135D5"/>
    <w:rsid w:val="00C22DCB"/>
    <w:rsid w:val="00C3598A"/>
    <w:rsid w:val="00C360BC"/>
    <w:rsid w:val="00C44800"/>
    <w:rsid w:val="00C52EC2"/>
    <w:rsid w:val="00C56EC3"/>
    <w:rsid w:val="00C61DC1"/>
    <w:rsid w:val="00C64AFF"/>
    <w:rsid w:val="00C661EE"/>
    <w:rsid w:val="00C72438"/>
    <w:rsid w:val="00C763E4"/>
    <w:rsid w:val="00C8624A"/>
    <w:rsid w:val="00C97FA7"/>
    <w:rsid w:val="00CA1C9A"/>
    <w:rsid w:val="00CA5363"/>
    <w:rsid w:val="00CB6D60"/>
    <w:rsid w:val="00CC5815"/>
    <w:rsid w:val="00CE24B8"/>
    <w:rsid w:val="00CE5849"/>
    <w:rsid w:val="00CF12D2"/>
    <w:rsid w:val="00D26D97"/>
    <w:rsid w:val="00D278F7"/>
    <w:rsid w:val="00D3638A"/>
    <w:rsid w:val="00D37550"/>
    <w:rsid w:val="00D40A29"/>
    <w:rsid w:val="00D45D27"/>
    <w:rsid w:val="00D86E57"/>
    <w:rsid w:val="00D96B24"/>
    <w:rsid w:val="00DE5B80"/>
    <w:rsid w:val="00DF7496"/>
    <w:rsid w:val="00E33AE3"/>
    <w:rsid w:val="00E61903"/>
    <w:rsid w:val="00E64116"/>
    <w:rsid w:val="00E67500"/>
    <w:rsid w:val="00E8545F"/>
    <w:rsid w:val="00EA4F56"/>
    <w:rsid w:val="00EA624B"/>
    <w:rsid w:val="00EB057D"/>
    <w:rsid w:val="00EB18E4"/>
    <w:rsid w:val="00EB5C85"/>
    <w:rsid w:val="00EC0AC2"/>
    <w:rsid w:val="00EC1FB3"/>
    <w:rsid w:val="00EC2CD4"/>
    <w:rsid w:val="00EE09AD"/>
    <w:rsid w:val="00EF280E"/>
    <w:rsid w:val="00F018DB"/>
    <w:rsid w:val="00F053E5"/>
    <w:rsid w:val="00F10D2D"/>
    <w:rsid w:val="00F12A7B"/>
    <w:rsid w:val="00F16831"/>
    <w:rsid w:val="00F41C33"/>
    <w:rsid w:val="00F423F1"/>
    <w:rsid w:val="00F4792E"/>
    <w:rsid w:val="00F53584"/>
    <w:rsid w:val="00F549E5"/>
    <w:rsid w:val="00F563F7"/>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2BA7F7F"/>
  <w15:docId w15:val="{55B455FE-4A15-4D82-A1E7-E2F5E2DF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97FA7"/>
    <w:rPr>
      <w:color w:val="808080"/>
    </w:rPr>
  </w:style>
  <w:style w:type="paragraph" w:styleId="afe">
    <w:name w:val="footnote text"/>
    <w:basedOn w:val="a"/>
    <w:link w:val="aff"/>
    <w:semiHidden/>
    <w:unhideWhenUsed/>
    <w:rsid w:val="00CA1C9A"/>
    <w:pPr>
      <w:spacing w:line="240" w:lineRule="auto"/>
    </w:pPr>
    <w:rPr>
      <w:sz w:val="20"/>
      <w:szCs w:val="20"/>
    </w:rPr>
  </w:style>
  <w:style w:type="character" w:customStyle="1" w:styleId="aff">
    <w:name w:val="טקסט הערת שוליים תו"/>
    <w:basedOn w:val="a0"/>
    <w:link w:val="afe"/>
    <w:semiHidden/>
    <w:rsid w:val="00CA1C9A"/>
    <w:rPr>
      <w:rFonts w:cs="David"/>
    </w:rPr>
  </w:style>
  <w:style w:type="character" w:styleId="aff0">
    <w:name w:val="footnote reference"/>
    <w:aliases w:val="Footnote Reference_0"/>
    <w:basedOn w:val="a0"/>
    <w:semiHidden/>
    <w:unhideWhenUsed/>
    <w:rsid w:val="00CA1C9A"/>
    <w:rPr>
      <w:vertAlign w:val="superscript"/>
    </w:rPr>
  </w:style>
  <w:style w:type="paragraph" w:customStyle="1" w:styleId="TableText">
    <w:name w:val="Table Text"/>
    <w:basedOn w:val="a"/>
    <w:rsid w:val="004A260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4A260B"/>
  </w:style>
  <w:style w:type="paragraph" w:customStyle="1" w:styleId="TableBlock">
    <w:name w:val="Table Block"/>
    <w:basedOn w:val="TableText"/>
    <w:rsid w:val="004A260B"/>
    <w:pPr>
      <w:ind w:right="0"/>
      <w:jc w:val="both"/>
    </w:pPr>
  </w:style>
  <w:style w:type="paragraph" w:customStyle="1" w:styleId="TableHead">
    <w:name w:val="Table Head"/>
    <w:basedOn w:val="TableText"/>
    <w:rsid w:val="004A260B"/>
    <w:pPr>
      <w:ind w:right="0"/>
      <w:jc w:val="center"/>
    </w:pPr>
    <w:rPr>
      <w:b/>
      <w:bCs/>
    </w:rPr>
  </w:style>
  <w:style w:type="paragraph" w:customStyle="1" w:styleId="HeadDivreiHesber">
    <w:name w:val="Head DivreiHesber"/>
    <w:basedOn w:val="a"/>
    <w:rsid w:val="00BC27DE"/>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character" w:customStyle="1" w:styleId="P00">
    <w:name w:val="P00 תו"/>
    <w:link w:val="P000"/>
    <w:locked/>
    <w:rsid w:val="00BC27DE"/>
    <w:rPr>
      <w:noProof/>
      <w:szCs w:val="26"/>
      <w:lang w:eastAsia="he-IL"/>
    </w:rPr>
  </w:style>
  <w:style w:type="paragraph" w:customStyle="1" w:styleId="P000">
    <w:name w:val="P00"/>
    <w:link w:val="P00"/>
    <w:rsid w:val="00BC27D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BC27DE"/>
    <w:rPr>
      <w:rFonts w:ascii="Times New Roman" w:hAnsi="Times New Roman" w:cs="Times New Roman" w:hint="default"/>
      <w:sz w:val="26"/>
      <w:szCs w:val="26"/>
    </w:rPr>
  </w:style>
  <w:style w:type="paragraph" w:customStyle="1" w:styleId="TableBlockOutdent">
    <w:name w:val="Table BlockOutdent"/>
    <w:basedOn w:val="TableBlock"/>
    <w:rsid w:val="00C56EC3"/>
    <w:pPr>
      <w:ind w:left="624" w:hanging="624"/>
    </w:pPr>
  </w:style>
  <w:style w:type="table" w:styleId="aff1">
    <w:name w:val="Table Grid"/>
    <w:basedOn w:val="a1"/>
    <w:rsid w:val="00AA15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2459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7829753">
      <w:bodyDiv w:val="1"/>
      <w:marLeft w:val="0"/>
      <w:marRight w:val="0"/>
      <w:marTop w:val="0"/>
      <w:marBottom w:val="0"/>
      <w:divBdr>
        <w:top w:val="none" w:sz="0" w:space="0" w:color="auto"/>
        <w:left w:val="none" w:sz="0" w:space="0" w:color="auto"/>
        <w:bottom w:val="none" w:sz="0" w:space="0" w:color="auto"/>
        <w:right w:val="none" w:sz="0" w:space="0" w:color="auto"/>
      </w:divBdr>
    </w:div>
    <w:div w:id="1053503361">
      <w:bodyDiv w:val="1"/>
      <w:marLeft w:val="0"/>
      <w:marRight w:val="0"/>
      <w:marTop w:val="0"/>
      <w:marBottom w:val="0"/>
      <w:divBdr>
        <w:top w:val="none" w:sz="0" w:space="0" w:color="auto"/>
        <w:left w:val="none" w:sz="0" w:space="0" w:color="auto"/>
        <w:bottom w:val="none" w:sz="0" w:space="0" w:color="auto"/>
        <w:right w:val="none" w:sz="0" w:space="0" w:color="auto"/>
      </w:divBdr>
    </w:div>
    <w:div w:id="1274827181">
      <w:bodyDiv w:val="1"/>
      <w:marLeft w:val="0"/>
      <w:marRight w:val="0"/>
      <w:marTop w:val="0"/>
      <w:marBottom w:val="0"/>
      <w:divBdr>
        <w:top w:val="none" w:sz="0" w:space="0" w:color="auto"/>
        <w:left w:val="none" w:sz="0" w:space="0" w:color="auto"/>
        <w:bottom w:val="none" w:sz="0" w:space="0" w:color="auto"/>
        <w:right w:val="none" w:sz="0" w:space="0" w:color="auto"/>
      </w:divBdr>
    </w:div>
    <w:div w:id="1281497162">
      <w:bodyDiv w:val="1"/>
      <w:marLeft w:val="0"/>
      <w:marRight w:val="0"/>
      <w:marTop w:val="0"/>
      <w:marBottom w:val="0"/>
      <w:divBdr>
        <w:top w:val="none" w:sz="0" w:space="0" w:color="auto"/>
        <w:left w:val="none" w:sz="0" w:space="0" w:color="auto"/>
        <w:bottom w:val="none" w:sz="0" w:space="0" w:color="auto"/>
        <w:right w:val="none" w:sz="0" w:space="0" w:color="auto"/>
      </w:divBdr>
    </w:div>
    <w:div w:id="154359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79E4266-98D3-46AB-B590-5E5AAB36201D}"/>
      </w:docPartPr>
      <w:docPartBody>
        <w:p w:rsidR="0033027A" w:rsidRDefault="00A85039">
          <w:r w:rsidRPr="007F4FD7">
            <w:rPr>
              <w:rStyle w:val="a3"/>
              <w:rtl/>
            </w:rPr>
            <w:t>לחץ או הקש כאן להזנת טקסט</w:t>
          </w:r>
          <w:r w:rsidRPr="007F4FD7">
            <w:rPr>
              <w:rStyle w:val="a3"/>
            </w:rPr>
            <w:t>.</w:t>
          </w:r>
        </w:p>
      </w:docPartBody>
    </w:docPart>
    <w:docPart>
      <w:docPartPr>
        <w:name w:val="4923057AF54441C5941975B3FEA39596"/>
        <w:category>
          <w:name w:val="כללי"/>
          <w:gallery w:val="placeholder"/>
        </w:category>
        <w:types>
          <w:type w:val="bbPlcHdr"/>
        </w:types>
        <w:behaviors>
          <w:behavior w:val="content"/>
        </w:behaviors>
        <w:guid w:val="{62F8C110-40A6-4475-8A41-F49333820D81}"/>
      </w:docPartPr>
      <w:docPartBody>
        <w:p w:rsidR="002A5FDA" w:rsidRDefault="00AF1BBB" w:rsidP="00AF1BBB">
          <w:pPr>
            <w:pStyle w:val="4923057AF54441C5941975B3FEA39596"/>
          </w:pPr>
          <w:r w:rsidRPr="007F4FD7">
            <w:rPr>
              <w:rStyle w:val="a3"/>
              <w:rtl/>
            </w:rPr>
            <w:t>לחץ או הקש כאן להזנת טקסט</w:t>
          </w:r>
          <w:r w:rsidRPr="007F4FD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039"/>
    <w:rsid w:val="002A5FDA"/>
    <w:rsid w:val="0033027A"/>
    <w:rsid w:val="00847632"/>
    <w:rsid w:val="00A85039"/>
    <w:rsid w:val="00AF1B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F1BBB"/>
    <w:rPr>
      <w:color w:val="808080"/>
    </w:rPr>
  </w:style>
  <w:style w:type="paragraph" w:customStyle="1" w:styleId="C72CD9D7A3B142AF99A8E1D650D40FC2">
    <w:name w:val="C72CD9D7A3B142AF99A8E1D650D40FC2"/>
    <w:rsid w:val="00AF1BBB"/>
    <w:pPr>
      <w:bidi/>
    </w:pPr>
  </w:style>
  <w:style w:type="paragraph" w:customStyle="1" w:styleId="4923057AF54441C5941975B3FEA39596">
    <w:name w:val="4923057AF54441C5941975B3FEA39596"/>
    <w:rsid w:val="00AF1BB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6BB2E-E964-428A-9FCC-3EEBDB462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11</Pages>
  <Words>2479</Words>
  <Characters>12138</Characters>
  <Application>Microsoft Office Word</Application>
  <DocSecurity>0</DocSecurity>
  <Lines>101</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2018-06-27T09:32:00Z</dcterms:modified>
</cp:coreProperties>
</file>