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2469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A39D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24692"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24692" w:rsidP="0092089E">
      <w:pPr>
        <w:ind w:firstLine="0"/>
        <w:jc w:val="center"/>
        <w:outlineLvl w:val="0"/>
        <w:rPr>
          <w:b/>
          <w:bCs/>
          <w:rtl/>
        </w:rPr>
      </w:pPr>
      <w:r>
        <w:rPr>
          <w:b/>
          <w:bCs/>
          <w:rtl/>
        </w:rPr>
        <w:t xml:space="preserve">פרוטוקול מס' </w:t>
      </w:r>
      <w:r w:rsidR="0092089E">
        <w:rPr>
          <w:rFonts w:hint="cs"/>
          <w:b/>
          <w:bCs/>
          <w:rtl/>
        </w:rPr>
        <w:t>21</w:t>
      </w:r>
    </w:p>
    <w:p w:rsidR="00E64116" w:rsidRPr="008713A4" w:rsidRDefault="00124692" w:rsidP="008320F6">
      <w:pPr>
        <w:ind w:firstLine="0"/>
        <w:jc w:val="center"/>
        <w:outlineLvl w:val="0"/>
        <w:rPr>
          <w:b/>
          <w:bCs/>
          <w:rtl/>
        </w:rPr>
      </w:pPr>
      <w:r>
        <w:rPr>
          <w:b/>
          <w:bCs/>
          <w:rtl/>
        </w:rPr>
        <w:t>מישיבת</w:t>
      </w:r>
      <w:r w:rsidR="0092089E">
        <w:rPr>
          <w:rFonts w:hint="cs"/>
          <w:b/>
          <w:bCs/>
          <w:rtl/>
        </w:rPr>
        <w:t xml:space="preserve"> ועדת החוקה, חוק ומשפט</w:t>
      </w:r>
    </w:p>
    <w:p w:rsidR="00E64116" w:rsidRPr="008713A4" w:rsidRDefault="00124692" w:rsidP="002E6DD7">
      <w:pPr>
        <w:ind w:firstLine="0"/>
        <w:jc w:val="center"/>
        <w:outlineLvl w:val="0"/>
        <w:rPr>
          <w:b/>
          <w:bCs/>
          <w:u w:val="single"/>
          <w:rtl/>
        </w:rPr>
      </w:pPr>
      <w:r>
        <w:rPr>
          <w:b/>
          <w:bCs/>
          <w:u w:val="single"/>
          <w:rtl/>
        </w:rPr>
        <w:t xml:space="preserve">יום </w:t>
      </w:r>
      <w:r w:rsidR="002E6DD7">
        <w:rPr>
          <w:rFonts w:hint="cs"/>
          <w:b/>
          <w:bCs/>
          <w:u w:val="single"/>
          <w:rtl/>
        </w:rPr>
        <w:t>רביעי</w:t>
      </w:r>
      <w:r>
        <w:rPr>
          <w:b/>
          <w:bCs/>
          <w:u w:val="single"/>
          <w:rtl/>
        </w:rPr>
        <w:t>, כ"</w:t>
      </w:r>
      <w:r w:rsidR="002E6DD7">
        <w:rPr>
          <w:rFonts w:hint="cs"/>
          <w:b/>
          <w:bCs/>
          <w:u w:val="single"/>
          <w:rtl/>
        </w:rPr>
        <w:t>ה</w:t>
      </w:r>
      <w:r>
        <w:rPr>
          <w:b/>
          <w:bCs/>
          <w:u w:val="single"/>
          <w:rtl/>
        </w:rPr>
        <w:t xml:space="preserve"> בסיון התש"ף (1</w:t>
      </w:r>
      <w:r w:rsidR="002E6DD7">
        <w:rPr>
          <w:rFonts w:hint="cs"/>
          <w:b/>
          <w:bCs/>
          <w:u w:val="single"/>
          <w:rtl/>
        </w:rPr>
        <w:t>7</w:t>
      </w:r>
      <w:r>
        <w:rPr>
          <w:b/>
          <w:bCs/>
          <w:u w:val="single"/>
          <w:rtl/>
        </w:rPr>
        <w:t xml:space="preserve"> ביוני 2020), שעה </w:t>
      </w:r>
      <w:r w:rsidR="002E6DD7">
        <w:rPr>
          <w:rFonts w:hint="cs"/>
          <w:b/>
          <w:bCs/>
          <w:u w:val="single"/>
          <w:rtl/>
        </w:rPr>
        <w:t>09:00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נושא"/>
        <w:tag w:val="&lt;ID&gt;618730&lt;/ID&gt;&lt;Name&gt;הצעת תקנות הדיינים (סדרי דין בבתי הדין הרבניים בעת מצב חירום מיוחד), התש&quot;ף - 2020&lt;/Name&gt;&lt;Data&gt;הצעת תקנות הדיינים (סדרי דין בבתי הדין הרבניים בעת מצב חירום מיוחד), התש&quot;ף - 2020&lt;/Data&gt;"/>
        <w:id w:val="-1704549411"/>
        <w:placeholder>
          <w:docPart w:val="DefaultPlaceholder_-1854013440"/>
        </w:placeholder>
        <w15:color w:val="993366"/>
      </w:sdtPr>
      <w:sdtEndPr/>
      <w:sdtContent>
        <w:p w:rsidR="00E64116" w:rsidRPr="008713A4" w:rsidRDefault="00124692" w:rsidP="007C693F">
          <w:pPr>
            <w:spacing w:before="60"/>
            <w:ind w:firstLine="0"/>
            <w:rPr>
              <w:rtl/>
            </w:rPr>
          </w:pPr>
          <w:r w:rsidRPr="00CA39DC">
            <w:rPr>
              <w:rtl/>
            </w:rPr>
            <w:t>1. הצעת תקנות הדיינים (סדרי דין בבתי הדין הרבניים בעת מצב חירום מיוחד), התש"ף - 2020</w:t>
          </w:r>
        </w:p>
      </w:sdtContent>
    </w:sdt>
    <w:sdt>
      <w:sdtPr>
        <w:rPr>
          <w:rtl/>
        </w:rPr>
        <w:alias w:val="נושא"/>
        <w:tag w:val="&lt;ID&gt;618731&lt;/ID&gt;&lt;Name&gt;הצעת תקנות הדיינים (פגרות) (הוראת שעה) (תיקון), התש&quot;ף - 2020&lt;/Name&gt;&lt;Data&gt;הצעת תקנות הדיינים (פגרות) (הוראת שעה) (תיקון), התש&quot;ף - 2020&lt;/Data&gt;"/>
        <w:id w:val="2012954429"/>
        <w:placeholder>
          <w:docPart w:val="DefaultPlaceholder_-1854013440"/>
        </w:placeholder>
        <w15:color w:val="993366"/>
      </w:sdtPr>
      <w:sdtEndPr/>
      <w:sdtContent>
        <w:p w:rsidR="00E64116" w:rsidRDefault="00124692" w:rsidP="007C693F">
          <w:pPr>
            <w:spacing w:before="60"/>
            <w:ind w:firstLine="0"/>
            <w:rPr>
              <w:rtl/>
            </w:rPr>
          </w:pPr>
          <w:r w:rsidRPr="00CA39DC">
            <w:rPr>
              <w:rtl/>
            </w:rPr>
            <w:t>2. הצעת תקנות הדיינים (פגרות) (הוראת שעה) (תיקון), התש"ף - 2020</w:t>
          </w:r>
        </w:p>
      </w:sdtContent>
    </w:sdt>
    <w:p w:rsidR="00124692" w:rsidRDefault="00124692" w:rsidP="007C693F">
      <w:pPr>
        <w:spacing w:before="60"/>
        <w:ind w:firstLine="0"/>
        <w:rPr>
          <w:rtl/>
        </w:rPr>
      </w:pPr>
    </w:p>
    <w:p w:rsidR="00124692" w:rsidRPr="008713A4" w:rsidRDefault="0012469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124692" w:rsidP="00EC1FB3">
      <w:pPr>
        <w:ind w:firstLine="0"/>
        <w:rPr>
          <w:rtl/>
        </w:rPr>
      </w:pPr>
      <w:r w:rsidRPr="00124692">
        <w:rPr>
          <w:rtl/>
        </w:rPr>
        <w:t>יעקב אשר – היו"ר</w:t>
      </w:r>
    </w:p>
    <w:p w:rsidR="0096075B" w:rsidRPr="00124692" w:rsidRDefault="0096075B" w:rsidP="00EC1FB3">
      <w:pPr>
        <w:ind w:firstLine="0"/>
        <w:rPr>
          <w:rtl/>
        </w:rPr>
      </w:pPr>
      <w:r>
        <w:rPr>
          <w:rFonts w:hint="cs"/>
          <w:rtl/>
        </w:rPr>
        <w:t xml:space="preserve">מיכאל מלכיאלי </w:t>
      </w:r>
      <w:r>
        <w:rPr>
          <w:rtl/>
        </w:rPr>
        <w:t>–</w:t>
      </w:r>
      <w:r>
        <w:rPr>
          <w:rFonts w:hint="cs"/>
          <w:rtl/>
        </w:rPr>
        <w:t xml:space="preserve"> מ"מ היו"ר</w:t>
      </w:r>
    </w:p>
    <w:p w:rsidR="00124692" w:rsidRPr="00124692" w:rsidRDefault="00124692" w:rsidP="00EC1FB3">
      <w:pPr>
        <w:ind w:firstLine="0"/>
        <w:rPr>
          <w:rtl/>
        </w:rPr>
      </w:pPr>
      <w:r w:rsidRPr="00124692">
        <w:rPr>
          <w:rtl/>
        </w:rPr>
        <w:t>אלי אבידר</w:t>
      </w:r>
    </w:p>
    <w:p w:rsidR="00124692" w:rsidRPr="00124692" w:rsidRDefault="00124692" w:rsidP="00EC1FB3">
      <w:pPr>
        <w:ind w:firstLine="0"/>
        <w:rPr>
          <w:rtl/>
        </w:rPr>
      </w:pPr>
      <w:r w:rsidRPr="00124692">
        <w:rPr>
          <w:rtl/>
        </w:rPr>
        <w:t>קארין אלהרר</w:t>
      </w:r>
    </w:p>
    <w:p w:rsidR="00124692" w:rsidRPr="00124692" w:rsidRDefault="00124692" w:rsidP="00EC1FB3">
      <w:pPr>
        <w:ind w:firstLine="0"/>
        <w:rPr>
          <w:rtl/>
        </w:rPr>
      </w:pPr>
      <w:r w:rsidRPr="00124692">
        <w:rPr>
          <w:rtl/>
        </w:rPr>
        <w:t>יואב סגלוביץ'</w:t>
      </w:r>
    </w:p>
    <w:p w:rsidR="00E64116" w:rsidRDefault="00E64116" w:rsidP="00DE5B80">
      <w:pPr>
        <w:ind w:firstLine="0"/>
        <w:rPr>
          <w:rtl/>
        </w:rPr>
      </w:pPr>
    </w:p>
    <w:p w:rsidR="00CA39DC" w:rsidRDefault="00CA39DC"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36"/>
        <w:gridCol w:w="4147"/>
      </w:tblGrid>
      <w:tr w:rsidR="002620C8" w:rsidTr="002620C8">
        <w:tc>
          <w:tcPr>
            <w:tcW w:w="0" w:type="auto"/>
            <w:shd w:val="clear" w:color="auto" w:fill="auto"/>
          </w:tcPr>
          <w:p w:rsidR="002620C8" w:rsidRDefault="002620C8" w:rsidP="00DE5B80">
            <w:pPr>
              <w:ind w:firstLine="0"/>
              <w:rPr>
                <w:rtl/>
              </w:rPr>
            </w:pPr>
            <w:r>
              <w:rPr>
                <w:rtl/>
              </w:rPr>
              <w:t>שמעון יעקבי</w:t>
            </w:r>
          </w:p>
        </w:tc>
        <w:tc>
          <w:tcPr>
            <w:tcW w:w="0" w:type="auto"/>
            <w:shd w:val="clear" w:color="auto" w:fill="auto"/>
          </w:tcPr>
          <w:p w:rsidR="002620C8" w:rsidRDefault="002620C8" w:rsidP="00DE5B80">
            <w:pPr>
              <w:ind w:firstLine="0"/>
              <w:rPr>
                <w:rtl/>
              </w:rPr>
            </w:pPr>
            <w:r>
              <w:rPr>
                <w:rtl/>
              </w:rPr>
              <w:t>–</w:t>
            </w:r>
          </w:p>
        </w:tc>
        <w:tc>
          <w:tcPr>
            <w:tcW w:w="0" w:type="auto"/>
            <w:shd w:val="clear" w:color="auto" w:fill="auto"/>
          </w:tcPr>
          <w:p w:rsidR="002620C8" w:rsidRDefault="002620C8" w:rsidP="00DE5B80">
            <w:pPr>
              <w:ind w:firstLine="0"/>
              <w:rPr>
                <w:rtl/>
              </w:rPr>
            </w:pPr>
            <w:r>
              <w:rPr>
                <w:rtl/>
              </w:rPr>
              <w:t>יועץ משפטי לשיפוט הרבני, בתי הדין הרבניים</w:t>
            </w:r>
          </w:p>
        </w:tc>
      </w:tr>
      <w:tr w:rsidR="002620C8" w:rsidTr="002620C8">
        <w:tc>
          <w:tcPr>
            <w:tcW w:w="0" w:type="auto"/>
            <w:shd w:val="clear" w:color="auto" w:fill="auto"/>
          </w:tcPr>
          <w:p w:rsidR="002620C8" w:rsidRDefault="002620C8" w:rsidP="00DE5B80">
            <w:pPr>
              <w:ind w:firstLine="0"/>
              <w:rPr>
                <w:rtl/>
              </w:rPr>
            </w:pPr>
            <w:r>
              <w:rPr>
                <w:rtl/>
              </w:rPr>
              <w:t>יעל בלונדהיים</w:t>
            </w:r>
          </w:p>
        </w:tc>
        <w:tc>
          <w:tcPr>
            <w:tcW w:w="0" w:type="auto"/>
            <w:shd w:val="clear" w:color="auto" w:fill="auto"/>
          </w:tcPr>
          <w:p w:rsidR="002620C8" w:rsidRDefault="002620C8" w:rsidP="00DE5B80">
            <w:pPr>
              <w:ind w:firstLine="0"/>
              <w:rPr>
                <w:rtl/>
              </w:rPr>
            </w:pPr>
            <w:r>
              <w:rPr>
                <w:rtl/>
              </w:rPr>
              <w:t>–</w:t>
            </w:r>
          </w:p>
        </w:tc>
        <w:tc>
          <w:tcPr>
            <w:tcW w:w="0" w:type="auto"/>
            <w:shd w:val="clear" w:color="auto" w:fill="auto"/>
          </w:tcPr>
          <w:p w:rsidR="002620C8" w:rsidRDefault="002620C8" w:rsidP="00DE5B80">
            <w:pPr>
              <w:ind w:firstLine="0"/>
              <w:rPr>
                <w:rtl/>
              </w:rPr>
            </w:pPr>
            <w:r>
              <w:rPr>
                <w:rtl/>
              </w:rPr>
              <w:t>רפרנטית, משרד המשפטים</w:t>
            </w:r>
          </w:p>
          <w:p w:rsidR="00186D3D" w:rsidRDefault="00186D3D" w:rsidP="00DE5B80">
            <w:pPr>
              <w:ind w:firstLine="0"/>
              <w:rPr>
                <w:rtl/>
              </w:rPr>
            </w:pPr>
          </w:p>
        </w:tc>
      </w:tr>
    </w:tbl>
    <w:p w:rsidR="00CA39DC" w:rsidRDefault="00CA39DC" w:rsidP="00DE5B80">
      <w:pPr>
        <w:ind w:firstLine="0"/>
        <w:rPr>
          <w:b/>
          <w:bCs/>
          <w:u w:val="single"/>
          <w:rtl/>
        </w:rPr>
      </w:pPr>
    </w:p>
    <w:p w:rsidR="00E64116" w:rsidRPr="002620C8" w:rsidRDefault="002620C8" w:rsidP="00DE5B80">
      <w:pPr>
        <w:ind w:firstLine="0"/>
        <w:rPr>
          <w:b/>
          <w:bCs/>
          <w:u w:val="single"/>
          <w:rtl/>
        </w:rPr>
      </w:pPr>
      <w:r w:rsidRPr="002620C8">
        <w:rPr>
          <w:rFonts w:hint="cs"/>
          <w:b/>
          <w:bCs/>
          <w:u w:val="single"/>
          <w:rtl/>
        </w:rPr>
        <w:t>משתתפים (באמצעים מקוונים):</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1"/>
        <w:gridCol w:w="336"/>
        <w:gridCol w:w="4087"/>
      </w:tblGrid>
      <w:tr w:rsidR="002620C8" w:rsidTr="002620C8">
        <w:tc>
          <w:tcPr>
            <w:tcW w:w="0" w:type="auto"/>
            <w:shd w:val="clear" w:color="auto" w:fill="auto"/>
          </w:tcPr>
          <w:p w:rsidR="002620C8" w:rsidRDefault="002620C8" w:rsidP="00DE5B80">
            <w:pPr>
              <w:ind w:firstLine="0"/>
              <w:rPr>
                <w:rtl/>
              </w:rPr>
            </w:pPr>
            <w:r>
              <w:rPr>
                <w:rtl/>
              </w:rPr>
              <w:t>רפי רכס</w:t>
            </w:r>
          </w:p>
        </w:tc>
        <w:tc>
          <w:tcPr>
            <w:tcW w:w="0" w:type="auto"/>
            <w:shd w:val="clear" w:color="auto" w:fill="auto"/>
          </w:tcPr>
          <w:p w:rsidR="002620C8" w:rsidRDefault="002620C8" w:rsidP="00DE5B80">
            <w:pPr>
              <w:ind w:firstLine="0"/>
              <w:rPr>
                <w:rtl/>
              </w:rPr>
            </w:pPr>
            <w:r>
              <w:rPr>
                <w:rtl/>
              </w:rPr>
              <w:t>–</w:t>
            </w:r>
          </w:p>
        </w:tc>
        <w:tc>
          <w:tcPr>
            <w:tcW w:w="0" w:type="auto"/>
            <w:shd w:val="clear" w:color="auto" w:fill="auto"/>
          </w:tcPr>
          <w:p w:rsidR="002620C8" w:rsidRDefault="002620C8" w:rsidP="00DE5B80">
            <w:pPr>
              <w:ind w:firstLine="0"/>
              <w:rPr>
                <w:rtl/>
              </w:rPr>
            </w:pPr>
            <w:r>
              <w:rPr>
                <w:rtl/>
              </w:rPr>
              <w:t>עוזר ראשי ליועץ המשפטי, בתי הדין הרבניים</w:t>
            </w:r>
          </w:p>
        </w:tc>
      </w:tr>
      <w:tr w:rsidR="002620C8" w:rsidTr="002620C8">
        <w:tc>
          <w:tcPr>
            <w:tcW w:w="0" w:type="auto"/>
            <w:shd w:val="clear" w:color="auto" w:fill="auto"/>
          </w:tcPr>
          <w:p w:rsidR="002620C8" w:rsidRDefault="002620C8" w:rsidP="00DE5B80">
            <w:pPr>
              <w:ind w:firstLine="0"/>
              <w:rPr>
                <w:rtl/>
              </w:rPr>
            </w:pPr>
            <w:r>
              <w:rPr>
                <w:rtl/>
              </w:rPr>
              <w:t>אהובה יששכר</w:t>
            </w:r>
          </w:p>
        </w:tc>
        <w:tc>
          <w:tcPr>
            <w:tcW w:w="0" w:type="auto"/>
            <w:shd w:val="clear" w:color="auto" w:fill="auto"/>
          </w:tcPr>
          <w:p w:rsidR="002620C8" w:rsidRDefault="002620C8" w:rsidP="00DE5B80">
            <w:pPr>
              <w:ind w:firstLine="0"/>
              <w:rPr>
                <w:rtl/>
              </w:rPr>
            </w:pPr>
            <w:r>
              <w:rPr>
                <w:rtl/>
              </w:rPr>
              <w:t>–</w:t>
            </w:r>
          </w:p>
        </w:tc>
        <w:tc>
          <w:tcPr>
            <w:tcW w:w="0" w:type="auto"/>
            <w:shd w:val="clear" w:color="auto" w:fill="auto"/>
          </w:tcPr>
          <w:p w:rsidR="002620C8" w:rsidRDefault="002620C8" w:rsidP="00DE5B80">
            <w:pPr>
              <w:ind w:firstLine="0"/>
              <w:rPr>
                <w:rtl/>
              </w:rPr>
            </w:pPr>
            <w:r>
              <w:rPr>
                <w:rtl/>
              </w:rPr>
              <w:t>ועדת בתי דין רבניים, לשכת עורכי הדין</w:t>
            </w:r>
          </w:p>
        </w:tc>
      </w:tr>
    </w:tbl>
    <w:p w:rsidR="00E64116" w:rsidRDefault="00E64116" w:rsidP="00DE5B80">
      <w:pPr>
        <w:ind w:firstLine="0"/>
        <w:rPr>
          <w:rtl/>
        </w:rPr>
      </w:pPr>
    </w:p>
    <w:p w:rsidR="00CA39DC" w:rsidRDefault="00CA39DC"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86D3D" w:rsidP="00D40A29">
      <w:pPr>
        <w:ind w:firstLine="0"/>
      </w:pPr>
      <w:r>
        <w:rPr>
          <w:rFonts w:hint="cs"/>
          <w:rtl/>
        </w:rPr>
        <w:t>אלעזר שטרן</w:t>
      </w:r>
    </w:p>
    <w:p w:rsidR="00E64116" w:rsidRPr="008713A4" w:rsidRDefault="00E64116" w:rsidP="00DE5B80">
      <w:pPr>
        <w:ind w:firstLine="0"/>
        <w:rPr>
          <w:rtl/>
        </w:rPr>
      </w:pPr>
    </w:p>
    <w:p w:rsidR="00E64116" w:rsidRPr="008713A4" w:rsidRDefault="00E64116" w:rsidP="00186D3D">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24692"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24692" w:rsidP="008320F6">
      <w:pPr>
        <w:ind w:firstLine="0"/>
        <w:rPr>
          <w:rtl/>
        </w:rPr>
      </w:pPr>
      <w:r>
        <w:rPr>
          <w:rtl/>
        </w:rPr>
        <w:t>יפה קרינצה</w:t>
      </w:r>
    </w:p>
    <w:p w:rsidR="00D07404" w:rsidRDefault="00D07404" w:rsidP="00124692">
      <w:pPr>
        <w:pStyle w:val="af8"/>
        <w:keepNext/>
        <w:rPr>
          <w:rtl/>
        </w:rPr>
      </w:pPr>
    </w:p>
    <w:p w:rsidR="00186D3D" w:rsidRDefault="00186D3D" w:rsidP="0092089E">
      <w:pPr>
        <w:pStyle w:val="a7"/>
        <w:keepNext/>
        <w:rPr>
          <w:rStyle w:val="TagStyle"/>
          <w:rtl/>
        </w:rPr>
      </w:pPr>
      <w:bookmarkStart w:id="0" w:name="ET_subject_618730_1"/>
    </w:p>
    <w:p w:rsidR="00186D3D" w:rsidRDefault="00186D3D" w:rsidP="00186D3D">
      <w:pPr>
        <w:rPr>
          <w:rtl/>
        </w:rPr>
      </w:pPr>
    </w:p>
    <w:bookmarkEnd w:id="0"/>
    <w:p w:rsidR="0092089E" w:rsidRDefault="0092089E" w:rsidP="0092089E">
      <w:pPr>
        <w:pStyle w:val="KeepWithNext"/>
        <w:rPr>
          <w:rtl/>
        </w:rPr>
      </w:pPr>
    </w:p>
    <w:p w:rsidR="00CA39DC" w:rsidRDefault="00CA39DC" w:rsidP="00CA39DC">
      <w:pPr>
        <w:rPr>
          <w:rtl/>
        </w:rPr>
      </w:pPr>
    </w:p>
    <w:p w:rsidR="00CA39DC" w:rsidRDefault="00CA39DC" w:rsidP="00CA39DC">
      <w:pPr>
        <w:rPr>
          <w:rtl/>
        </w:rPr>
      </w:pPr>
    </w:p>
    <w:p w:rsidR="00CA39DC" w:rsidRDefault="00CA39DC" w:rsidP="00CA39DC">
      <w:pPr>
        <w:rPr>
          <w:rtl/>
        </w:rPr>
      </w:pPr>
    </w:p>
    <w:p w:rsidR="00CA39DC" w:rsidRDefault="00CA39DC" w:rsidP="00CA39DC">
      <w:pPr>
        <w:rPr>
          <w:rtl/>
        </w:rPr>
      </w:pPr>
    </w:p>
    <w:p w:rsidR="00CA39DC" w:rsidRDefault="00CA39DC" w:rsidP="00CA39DC">
      <w:pPr>
        <w:rPr>
          <w:rtl/>
        </w:rPr>
      </w:pPr>
    </w:p>
    <w:p w:rsidR="00CA39DC" w:rsidRPr="00CA39DC" w:rsidRDefault="00CA39DC" w:rsidP="00CA39DC">
      <w:pPr>
        <w:rPr>
          <w:rtl/>
        </w:rPr>
      </w:pPr>
    </w:p>
    <w:p w:rsidR="00186D3D" w:rsidRDefault="00186D3D" w:rsidP="0092089E">
      <w:pPr>
        <w:pStyle w:val="a7"/>
        <w:keepNext/>
        <w:rPr>
          <w:rStyle w:val="TagStyle"/>
          <w:rtl/>
        </w:rPr>
      </w:pPr>
      <w:bookmarkStart w:id="1" w:name="ET_subject_618731_2"/>
    </w:p>
    <w:p w:rsidR="00186D3D" w:rsidRDefault="00186D3D" w:rsidP="0092089E">
      <w:pPr>
        <w:pStyle w:val="a7"/>
        <w:keepNext/>
        <w:rPr>
          <w:rStyle w:val="TagStyle"/>
          <w:rtl/>
        </w:rPr>
      </w:pPr>
    </w:p>
    <w:p w:rsidR="00186D3D" w:rsidRDefault="00186D3D">
      <w:pPr>
        <w:bidi w:val="0"/>
        <w:spacing w:line="240" w:lineRule="auto"/>
        <w:ind w:firstLine="0"/>
        <w:jc w:val="left"/>
        <w:rPr>
          <w:rStyle w:val="TagStyle"/>
          <w:rFonts w:ascii="David" w:hAnsi="David"/>
          <w:b w:val="0"/>
          <w:bCs/>
          <w:u w:val="single"/>
          <w:rtl/>
        </w:rPr>
      </w:pPr>
    </w:p>
    <w:p w:rsidR="00BC7C93" w:rsidRDefault="00BC7C93">
      <w:pPr>
        <w:bidi w:val="0"/>
        <w:spacing w:line="240" w:lineRule="auto"/>
        <w:ind w:firstLine="0"/>
        <w:jc w:val="left"/>
        <w:rPr>
          <w:rStyle w:val="TagStyle"/>
          <w:rFonts w:ascii="David" w:hAnsi="David"/>
          <w:b w:val="0"/>
          <w:bCs/>
          <w:u w:val="single"/>
          <w:rtl/>
        </w:rPr>
      </w:pPr>
      <w:r>
        <w:rPr>
          <w:rStyle w:val="TagStyle"/>
          <w:rtl/>
        </w:rPr>
        <w:br w:type="page"/>
      </w:r>
    </w:p>
    <w:p w:rsidR="0092089E" w:rsidRDefault="0092089E" w:rsidP="0092089E">
      <w:pPr>
        <w:pStyle w:val="a7"/>
        <w:keepNext/>
        <w:rPr>
          <w:rtl/>
        </w:rPr>
      </w:pPr>
      <w:r w:rsidRPr="0092089E">
        <w:rPr>
          <w:rStyle w:val="TagStyle"/>
          <w:rtl/>
        </w:rPr>
        <w:t xml:space="preserve">&lt;&lt; נושא &gt;&gt; </w:t>
      </w:r>
      <w:r>
        <w:rPr>
          <w:rtl/>
        </w:rPr>
        <w:t>הצעת תקנות הדיינים (פגרות) (הוראת שעה) (תיקון), התש"ף - 2020</w:t>
      </w:r>
      <w:r w:rsidRPr="0092089E">
        <w:rPr>
          <w:rStyle w:val="TagStyle"/>
          <w:rtl/>
        </w:rPr>
        <w:t xml:space="preserve"> &lt;&lt; נושא &gt;&gt;</w:t>
      </w:r>
      <w:r>
        <w:rPr>
          <w:rtl/>
        </w:rPr>
        <w:t xml:space="preserve">   </w:t>
      </w:r>
      <w:bookmarkEnd w:id="1"/>
    </w:p>
    <w:p w:rsidR="0092089E" w:rsidRDefault="0092089E" w:rsidP="0092089E">
      <w:pPr>
        <w:pStyle w:val="KeepWithNext"/>
        <w:rPr>
          <w:rtl/>
        </w:rPr>
      </w:pPr>
    </w:p>
    <w:p w:rsidR="0092089E" w:rsidRPr="0092089E" w:rsidRDefault="0092089E" w:rsidP="0092089E">
      <w:pPr>
        <w:rPr>
          <w:rtl/>
        </w:rPr>
      </w:pPr>
    </w:p>
    <w:p w:rsidR="0092089E" w:rsidRDefault="0092089E" w:rsidP="00124692">
      <w:pPr>
        <w:pStyle w:val="af8"/>
        <w:keepNext/>
        <w:rPr>
          <w:rtl/>
        </w:rPr>
      </w:pPr>
    </w:p>
    <w:p w:rsidR="007872B4" w:rsidRDefault="00CA39DC" w:rsidP="00124692">
      <w:pPr>
        <w:pStyle w:val="af8"/>
        <w:keepNext/>
      </w:pPr>
      <w:sdt>
        <w:sdtPr>
          <w:rPr>
            <w:rtl/>
          </w:rPr>
          <w:alias w:val="יור"/>
          <w:tag w:val="&lt;ID&gt;5069&lt;/ID&gt;&lt;Name&gt;יעקב אשר - יו&quot;רַ&lt;/Name&gt;&lt;Data&gt;יעקב אשר&lt;/Data&gt;&lt;Shortcut&gt;יעאש&lt;/Shortcut&gt;"/>
          <w:id w:val="1425300622"/>
          <w:placeholder>
            <w:docPart w:val="DefaultPlaceholder_-1854013440"/>
          </w:placeholder>
          <w15:color w:val="993366"/>
        </w:sdtPr>
        <w:sdtEndPr/>
        <w:sdtContent>
          <w:r w:rsidR="00124692" w:rsidRPr="00124692">
            <w:rPr>
              <w:rStyle w:val="aff"/>
              <w:color w:val="000000"/>
              <w:rtl/>
            </w:rPr>
            <w:t>היו"ר יעקב אשר</w:t>
          </w:r>
          <w:r w:rsidR="00124692" w:rsidRPr="00124692">
            <w:rPr>
              <w:color w:val="000000"/>
              <w:rtl/>
            </w:rPr>
            <w:t>:</w:t>
          </w:r>
        </w:sdtContent>
      </w:sdt>
    </w:p>
    <w:p w:rsidR="00124692" w:rsidRDefault="00124692" w:rsidP="00124692">
      <w:pPr>
        <w:pStyle w:val="KeepWithNext"/>
        <w:rPr>
          <w:rtl/>
        </w:rPr>
      </w:pPr>
    </w:p>
    <w:p w:rsidR="00124692" w:rsidRDefault="00124692" w:rsidP="00124692">
      <w:pPr>
        <w:rPr>
          <w:rtl/>
        </w:rPr>
      </w:pPr>
      <w:bookmarkStart w:id="2" w:name="_ETM_Q1_1415635"/>
      <w:bookmarkEnd w:id="2"/>
      <w:r>
        <w:rPr>
          <w:rFonts w:hint="cs"/>
          <w:rtl/>
        </w:rPr>
        <w:t xml:space="preserve">בוקר טוב, אני פותח את הישיבה. על סדר-היום יש לנו </w:t>
      </w:r>
      <w:bookmarkStart w:id="3" w:name="_ETM_Q1_1554639"/>
      <w:bookmarkEnd w:id="3"/>
      <w:r>
        <w:rPr>
          <w:rFonts w:hint="cs"/>
          <w:rtl/>
        </w:rPr>
        <w:t>שני נושאים. הנושא הראשון הוא הצעת תקנות הדיינים (פגרות) (הוראת שעה) (תיקון), התש"ף-2020. הנושא השני הוא הצעת תקנות הדיינים (סדרי דין בבתי הדין הרבניים בעת מצב חירום מיוחד), התש"ף-2020.</w:t>
      </w:r>
    </w:p>
    <w:p w:rsidR="00124692" w:rsidRDefault="00124692" w:rsidP="00124692">
      <w:pPr>
        <w:rPr>
          <w:rtl/>
        </w:rPr>
      </w:pPr>
      <w:bookmarkStart w:id="4" w:name="_ETM_Q1_1575522"/>
      <w:bookmarkStart w:id="5" w:name="_ETM_Q1_1575661"/>
      <w:bookmarkEnd w:id="4"/>
      <w:bookmarkEnd w:id="5"/>
    </w:p>
    <w:p w:rsidR="00124692" w:rsidRDefault="00124692" w:rsidP="00124692">
      <w:pPr>
        <w:rPr>
          <w:rtl/>
        </w:rPr>
      </w:pPr>
      <w:bookmarkStart w:id="6" w:name="_ETM_Q1_1575876"/>
      <w:bookmarkStart w:id="7" w:name="_ETM_Q1_1575908"/>
      <w:bookmarkEnd w:id="6"/>
      <w:bookmarkEnd w:id="7"/>
      <w:r>
        <w:rPr>
          <w:rFonts w:hint="cs"/>
          <w:rtl/>
        </w:rPr>
        <w:lastRenderedPageBreak/>
        <w:t xml:space="preserve">נתחיל בהצעת החוק הראשונה, </w:t>
      </w:r>
      <w:bookmarkStart w:id="8" w:name="_ETM_Q1_1574596"/>
      <w:bookmarkEnd w:id="8"/>
      <w:r>
        <w:rPr>
          <w:rFonts w:hint="cs"/>
          <w:rtl/>
        </w:rPr>
        <w:t xml:space="preserve">הצעת תקנות הדיינים (פגרות) (הוראת שעה) (תיקון), התש"ף-2020. אבקש מאלעזר לקרוא את זה ולתת לנו גם קצת </w:t>
      </w:r>
      <w:bookmarkStart w:id="9" w:name="_ETM_Q1_1584853"/>
      <w:bookmarkEnd w:id="9"/>
      <w:r>
        <w:rPr>
          <w:rFonts w:hint="cs"/>
          <w:rtl/>
        </w:rPr>
        <w:t xml:space="preserve">רקע בעניין הזה. </w:t>
      </w:r>
    </w:p>
    <w:p w:rsidR="00124692" w:rsidRDefault="00124692" w:rsidP="00124692">
      <w:pPr>
        <w:rPr>
          <w:rtl/>
        </w:rPr>
      </w:pPr>
      <w:bookmarkStart w:id="10" w:name="_ETM_Q1_1590660"/>
      <w:bookmarkStart w:id="11" w:name="_ETM_Q1_1590751"/>
      <w:bookmarkEnd w:id="10"/>
      <w:bookmarkEnd w:id="11"/>
    </w:p>
    <w:bookmarkStart w:id="12" w:name="_ETM_Q1_1590993" w:displacedByCustomXml="next"/>
    <w:bookmarkEnd w:id="12" w:displacedByCustomXml="next"/>
    <w:bookmarkStart w:id="13" w:name="_ETM_Q1_1590957" w:displacedByCustomXml="next"/>
    <w:bookmarkEnd w:id="13" w:displacedByCustomXml="next"/>
    <w:sdt>
      <w:sdtPr>
        <w:rPr>
          <w:rtl/>
        </w:rPr>
        <w:alias w:val="דובר"/>
        <w:tag w:val="&lt;ID&gt;0&lt;/ID&gt;&lt;Name&gt;אלעזר שטרן (יועמ&quot;ש)&lt;/Name&gt;&lt;Data&gt;אלעזר שטרן (יועמ&quot;ש)&lt;/Data&gt;&lt;Shortcut&gt;אלעז&lt;/Shortcut&gt;&lt;MemberID&gt;&lt;/MemberID&gt;"/>
        <w:id w:val="-810489086"/>
        <w:placeholder>
          <w:docPart w:val="DefaultPlaceholder_-1854013440"/>
        </w:placeholder>
        <w15:color w:val="993366"/>
      </w:sdtPr>
      <w:sdtEndPr/>
      <w:sdtContent>
        <w:p w:rsidR="00124692" w:rsidRDefault="00124692" w:rsidP="00124692">
          <w:pPr>
            <w:pStyle w:val="a5"/>
            <w:keepNext/>
            <w:rPr>
              <w:rtl/>
            </w:rPr>
          </w:pPr>
          <w:r w:rsidRPr="00124692">
            <w:rPr>
              <w:rStyle w:val="aff"/>
              <w:color w:val="000000"/>
              <w:rtl/>
            </w:rPr>
            <w:t>אלעזר שטרן (יועמ"ש)</w:t>
          </w:r>
          <w:r w:rsidRPr="00124692">
            <w:rPr>
              <w:color w:val="000000"/>
              <w:rtl/>
            </w:rPr>
            <w:t>:</w:t>
          </w:r>
        </w:p>
      </w:sdtContent>
    </w:sdt>
    <w:p w:rsidR="00124692" w:rsidRDefault="00124692" w:rsidP="00124692">
      <w:pPr>
        <w:pStyle w:val="KeepWithNext"/>
        <w:rPr>
          <w:rtl/>
        </w:rPr>
      </w:pPr>
    </w:p>
    <w:p w:rsidR="00124692" w:rsidRDefault="00124692" w:rsidP="00124692">
      <w:pPr>
        <w:rPr>
          <w:rtl/>
        </w:rPr>
      </w:pPr>
      <w:r>
        <w:rPr>
          <w:rFonts w:hint="cs"/>
          <w:rtl/>
        </w:rPr>
        <w:t xml:space="preserve">אני אקרא, ואני מציע שעורך הדין </w:t>
      </w:r>
      <w:bookmarkStart w:id="14" w:name="_ETM_Q1_1593204"/>
      <w:bookmarkEnd w:id="14"/>
      <w:r>
        <w:rPr>
          <w:rFonts w:hint="cs"/>
          <w:rtl/>
        </w:rPr>
        <w:t xml:space="preserve">יעקבי יסביר. </w:t>
      </w:r>
    </w:p>
    <w:p w:rsidR="00124692" w:rsidRDefault="00124692" w:rsidP="00124692">
      <w:pPr>
        <w:rPr>
          <w:rtl/>
        </w:rPr>
      </w:pPr>
      <w:bookmarkStart w:id="15" w:name="_ETM_Q1_1597589"/>
      <w:bookmarkStart w:id="16" w:name="_ETM_Q1_1597642"/>
      <w:bookmarkEnd w:id="15"/>
      <w:bookmarkEnd w:id="16"/>
    </w:p>
    <w:bookmarkStart w:id="17" w:name="_ETM_Q1_1597892" w:displacedByCustomXml="next"/>
    <w:bookmarkEnd w:id="17" w:displacedByCustomXml="next"/>
    <w:bookmarkStart w:id="18" w:name="_ETM_Q1_1597848" w:displacedByCustomXml="next"/>
    <w:bookmarkEnd w:id="18" w:displacedByCustomXml="next"/>
    <w:sdt>
      <w:sdtPr>
        <w:rPr>
          <w:rtl/>
        </w:rPr>
        <w:alias w:val="יור"/>
        <w:tag w:val="&lt;ID&gt;5069&lt;/ID&gt;&lt;Name&gt;יעקב אשר - יו&quot;רַ&lt;/Name&gt;&lt;Data&gt;יעקב אשר&lt;/Data&gt;&lt;Shortcut&gt;יעאש&lt;/Shortcut&gt;"/>
        <w:id w:val="-670101800"/>
        <w:placeholder>
          <w:docPart w:val="DefaultPlaceholder_-1854013440"/>
        </w:placeholder>
        <w15:color w:val="993366"/>
      </w:sdtPr>
      <w:sdtEndPr/>
      <w:sdtContent>
        <w:p w:rsidR="00124692" w:rsidRDefault="00124692" w:rsidP="00124692">
          <w:pPr>
            <w:pStyle w:val="af8"/>
            <w:keepNext/>
            <w:rPr>
              <w:rtl/>
            </w:rPr>
          </w:pPr>
          <w:r w:rsidRPr="00124692">
            <w:rPr>
              <w:rStyle w:val="aff"/>
              <w:color w:val="000000"/>
              <w:rtl/>
            </w:rPr>
            <w:t>היו"ר יעקב אשר</w:t>
          </w:r>
          <w:r w:rsidRPr="00124692">
            <w:rPr>
              <w:color w:val="000000"/>
              <w:rtl/>
            </w:rPr>
            <w:t>:</w:t>
          </w:r>
        </w:p>
      </w:sdtContent>
    </w:sdt>
    <w:p w:rsidR="00124692" w:rsidRDefault="00124692" w:rsidP="00124692">
      <w:pPr>
        <w:pStyle w:val="KeepWithNext"/>
        <w:rPr>
          <w:rtl/>
        </w:rPr>
      </w:pPr>
    </w:p>
    <w:p w:rsidR="00124692" w:rsidRDefault="00124692" w:rsidP="00124692">
      <w:pPr>
        <w:rPr>
          <w:rtl/>
        </w:rPr>
      </w:pPr>
      <w:bookmarkStart w:id="19" w:name="_ETM_Q1_1599324"/>
      <w:bookmarkEnd w:id="19"/>
      <w:r>
        <w:rPr>
          <w:rFonts w:hint="cs"/>
          <w:rtl/>
        </w:rPr>
        <w:t xml:space="preserve">אוקיי. אני רוצה לעמוד על נקודה אחת, שאני </w:t>
      </w:r>
      <w:bookmarkStart w:id="20" w:name="_ETM_Q1_1600722"/>
      <w:bookmarkEnd w:id="20"/>
      <w:r>
        <w:rPr>
          <w:rFonts w:hint="cs"/>
          <w:rtl/>
        </w:rPr>
        <w:t xml:space="preserve">לא מצליח להבין אותה עד רגע זה. למה הפגרות </w:t>
      </w:r>
      <w:bookmarkStart w:id="21" w:name="_ETM_Q1_1610610"/>
      <w:bookmarkEnd w:id="21"/>
      <w:r>
        <w:rPr>
          <w:rFonts w:hint="cs"/>
          <w:rtl/>
        </w:rPr>
        <w:t xml:space="preserve">של בתי-המשפט לא מגיעים לוועדה להחלטה וקובע את זה שר המשפטים, ובתי הדין כן. אני שואל את זה בצורה </w:t>
      </w:r>
      <w:bookmarkStart w:id="22" w:name="_ETM_Q1_1623346"/>
      <w:bookmarkEnd w:id="22"/>
      <w:r>
        <w:rPr>
          <w:rFonts w:hint="cs"/>
          <w:rtl/>
        </w:rPr>
        <w:t xml:space="preserve">ההפוכה, כלומר למה גם אישור הפגרות של בתי-המשפט לא מגיעים לפה. אני נותן את זה כהערה ראשונית, אולי נחזור אליה תוך כדי הדברים. </w:t>
      </w:r>
    </w:p>
    <w:p w:rsidR="00124692" w:rsidRDefault="00124692" w:rsidP="00124692">
      <w:pPr>
        <w:rPr>
          <w:rtl/>
        </w:rPr>
      </w:pPr>
      <w:bookmarkStart w:id="23" w:name="_ETM_Q1_1634252"/>
      <w:bookmarkStart w:id="24" w:name="_ETM_Q1_1634413"/>
      <w:bookmarkEnd w:id="23"/>
      <w:bookmarkEnd w:id="24"/>
    </w:p>
    <w:bookmarkStart w:id="25" w:name="_ETM_Q1_1634666" w:displacedByCustomXml="next"/>
    <w:bookmarkEnd w:id="25" w:displacedByCustomXml="next"/>
    <w:bookmarkStart w:id="26" w:name="_ETM_Q1_1634617" w:displacedByCustomXml="next"/>
    <w:bookmarkEnd w:id="26" w:displacedByCustomXml="next"/>
    <w:sdt>
      <w:sdtPr>
        <w:rPr>
          <w:rFonts w:hint="cs"/>
          <w:rtl/>
        </w:rPr>
        <w:alias w:val="דובר"/>
        <w:tag w:val="&lt;ID&gt;0&lt;/ID&gt;&lt;Name&gt;אלעזר שטרן (יועמ&quot;ש)&lt;/Name&gt;&lt;Data&gt;אלעזר שטרן (יועמ&quot;ש)&lt;/Data&gt;&lt;Shortcut&gt;אלעז&lt;/Shortcut&gt;&lt;MemberID&gt;&lt;/MemberID&gt;"/>
        <w:id w:val="-2145734341"/>
        <w:placeholder>
          <w:docPart w:val="DefaultPlaceholder_-1854013440"/>
        </w:placeholder>
        <w15:color w:val="993366"/>
      </w:sdtPr>
      <w:sdtEndPr/>
      <w:sdtContent>
        <w:p w:rsidR="00124692" w:rsidRDefault="00124692" w:rsidP="00124692">
          <w:pPr>
            <w:pStyle w:val="a5"/>
            <w:keepNext/>
            <w:rPr>
              <w:rtl/>
            </w:rPr>
          </w:pPr>
          <w:r w:rsidRPr="00124692">
            <w:rPr>
              <w:rStyle w:val="aff"/>
              <w:color w:val="000000"/>
              <w:rtl/>
            </w:rPr>
            <w:t>אלעזר שטרן (יועמ"ש)</w:t>
          </w:r>
          <w:r w:rsidRPr="00124692">
            <w:rPr>
              <w:color w:val="000000"/>
              <w:rtl/>
            </w:rPr>
            <w:t>:</w:t>
          </w:r>
        </w:p>
      </w:sdtContent>
    </w:sdt>
    <w:p w:rsidR="00124692" w:rsidRDefault="00124692" w:rsidP="00124692">
      <w:pPr>
        <w:pStyle w:val="KeepWithNext"/>
        <w:rPr>
          <w:rtl/>
        </w:rPr>
      </w:pPr>
    </w:p>
    <w:p w:rsidR="00124692" w:rsidRDefault="00124692" w:rsidP="00124692">
      <w:pPr>
        <w:rPr>
          <w:rtl/>
        </w:rPr>
      </w:pPr>
      <w:r>
        <w:rPr>
          <w:rFonts w:hint="cs"/>
          <w:rtl/>
        </w:rPr>
        <w:t xml:space="preserve">אתייחס לנקודה הזאת. </w:t>
      </w:r>
    </w:p>
    <w:p w:rsidR="00124692" w:rsidRDefault="00124692" w:rsidP="00124692">
      <w:pPr>
        <w:rPr>
          <w:rtl/>
        </w:rPr>
      </w:pPr>
    </w:p>
    <w:sdt>
      <w:sdtPr>
        <w:rPr>
          <w:rtl/>
        </w:rPr>
        <w:alias w:val="יור"/>
        <w:tag w:val="&lt;ID&gt;5069&lt;/ID&gt;&lt;Name&gt;יעקב אשר - יו&quot;רַ&lt;/Name&gt;&lt;Data&gt;יעקב אשר&lt;/Data&gt;&lt;Shortcut&gt;יעאש&lt;/Shortcut&gt;"/>
        <w:id w:val="1754935714"/>
        <w:placeholder>
          <w:docPart w:val="DefaultPlaceholder_-1854013440"/>
        </w:placeholder>
        <w15:color w:val="993366"/>
      </w:sdtPr>
      <w:sdtEndPr/>
      <w:sdtContent>
        <w:p w:rsidR="00124692" w:rsidRDefault="00124692" w:rsidP="00124692">
          <w:pPr>
            <w:pStyle w:val="af8"/>
            <w:keepNext/>
            <w:rPr>
              <w:rtl/>
            </w:rPr>
          </w:pPr>
          <w:r w:rsidRPr="00124692">
            <w:rPr>
              <w:rStyle w:val="aff"/>
              <w:color w:val="000000"/>
              <w:rtl/>
            </w:rPr>
            <w:t>היו"ר יעקב אשר</w:t>
          </w:r>
          <w:r w:rsidRPr="00124692">
            <w:rPr>
              <w:color w:val="000000"/>
              <w:rtl/>
            </w:rPr>
            <w:t>:</w:t>
          </w:r>
        </w:p>
      </w:sdtContent>
    </w:sdt>
    <w:p w:rsidR="00124692" w:rsidRDefault="00124692" w:rsidP="00124692">
      <w:pPr>
        <w:pStyle w:val="KeepWithNext"/>
        <w:rPr>
          <w:rtl/>
        </w:rPr>
      </w:pPr>
    </w:p>
    <w:p w:rsidR="00124692" w:rsidRDefault="00124692" w:rsidP="00124692">
      <w:pPr>
        <w:rPr>
          <w:rtl/>
        </w:rPr>
      </w:pPr>
      <w:r>
        <w:rPr>
          <w:rFonts w:hint="cs"/>
          <w:rtl/>
        </w:rPr>
        <w:t xml:space="preserve">לא היסטורית. </w:t>
      </w:r>
    </w:p>
    <w:p w:rsidR="00124692" w:rsidRDefault="00124692" w:rsidP="00124692">
      <w:pPr>
        <w:rPr>
          <w:rtl/>
        </w:rPr>
      </w:pPr>
      <w:bookmarkStart w:id="27" w:name="_ETM_Q1_1635387"/>
      <w:bookmarkStart w:id="28" w:name="_ETM_Q1_1635440"/>
      <w:bookmarkEnd w:id="27"/>
      <w:bookmarkEnd w:id="28"/>
    </w:p>
    <w:bookmarkStart w:id="29" w:name="_ETM_Q1_1637012" w:displacedByCustomXml="next"/>
    <w:bookmarkEnd w:id="29" w:displacedByCustomXml="next"/>
    <w:bookmarkStart w:id="30" w:name="_ETM_Q1_1635697" w:displacedByCustomXml="next"/>
    <w:bookmarkEnd w:id="30" w:displacedByCustomXml="next"/>
    <w:bookmarkStart w:id="31" w:name="_ETM_Q1_1635657" w:displacedByCustomXml="next"/>
    <w:bookmarkEnd w:id="31" w:displacedByCustomXml="next"/>
    <w:sdt>
      <w:sdtPr>
        <w:rPr>
          <w:rFonts w:hint="cs"/>
          <w:rtl/>
        </w:rPr>
        <w:alias w:val="דובר"/>
        <w:tag w:val="&lt;ID&gt;0&lt;/ID&gt;&lt;Name&gt;אלעזר שטרן (יועמ&quot;ש)&lt;/Name&gt;&lt;Data&gt;אלעזר שטרן (יועמ&quot;ש)&lt;/Data&gt;&lt;Shortcut&gt;אלעז&lt;/Shortcut&gt;&lt;MemberID&gt;&lt;/MemberID&gt;"/>
        <w:id w:val="-374003321"/>
        <w:placeholder>
          <w:docPart w:val="DefaultPlaceholder_-1854013440"/>
        </w:placeholder>
        <w15:color w:val="993366"/>
      </w:sdtPr>
      <w:sdtEndPr/>
      <w:sdtContent>
        <w:p w:rsidR="00124692" w:rsidRDefault="00124692" w:rsidP="00124692">
          <w:pPr>
            <w:pStyle w:val="a5"/>
            <w:keepNext/>
            <w:rPr>
              <w:rtl/>
            </w:rPr>
          </w:pPr>
          <w:r w:rsidRPr="00124692">
            <w:rPr>
              <w:rStyle w:val="aff"/>
              <w:color w:val="000000"/>
              <w:rtl/>
            </w:rPr>
            <w:t>אלעזר שטרן (יועמ"ש)</w:t>
          </w:r>
          <w:r w:rsidRPr="00124692">
            <w:rPr>
              <w:color w:val="000000"/>
              <w:rtl/>
            </w:rPr>
            <w:t>:</w:t>
          </w:r>
        </w:p>
      </w:sdtContent>
    </w:sdt>
    <w:p w:rsidR="00124692" w:rsidRDefault="00124692" w:rsidP="00124692">
      <w:pPr>
        <w:pStyle w:val="KeepWithNext"/>
        <w:rPr>
          <w:rtl/>
        </w:rPr>
      </w:pPr>
    </w:p>
    <w:p w:rsidR="00124692" w:rsidRDefault="00124692" w:rsidP="00124692">
      <w:pPr>
        <w:rPr>
          <w:rtl/>
        </w:rPr>
      </w:pPr>
      <w:bookmarkStart w:id="32" w:name="_ETM_Q1_1637666"/>
      <w:bookmarkEnd w:id="32"/>
      <w:r>
        <w:rPr>
          <w:rFonts w:hint="cs"/>
          <w:rtl/>
        </w:rPr>
        <w:t xml:space="preserve">לא היסטורית. אכן, יש הבדל בין בתי הדין הרבניים לבין בתי-המשפט ובתי הדין הדתיים האחרים. </w:t>
      </w:r>
      <w:bookmarkStart w:id="33" w:name="_ETM_Q1_1641150"/>
      <w:bookmarkEnd w:id="33"/>
      <w:r>
        <w:rPr>
          <w:rFonts w:hint="cs"/>
          <w:rtl/>
        </w:rPr>
        <w:t xml:space="preserve">כיום ההבדל נמצא בחוק; החוק מחייב אישור של ועדת החוקה </w:t>
      </w:r>
      <w:bookmarkStart w:id="34" w:name="_ETM_Q1_1643859"/>
      <w:bookmarkEnd w:id="34"/>
      <w:r>
        <w:rPr>
          <w:rFonts w:hint="cs"/>
          <w:rtl/>
        </w:rPr>
        <w:t xml:space="preserve">לתקנות של בתי הדין הרבניים, הוא לא מחייב אישור של </w:t>
      </w:r>
      <w:bookmarkStart w:id="35" w:name="_ETM_Q1_1649787"/>
      <w:bookmarkEnd w:id="35"/>
      <w:r>
        <w:rPr>
          <w:rFonts w:hint="cs"/>
          <w:rtl/>
        </w:rPr>
        <w:t xml:space="preserve">ועדת החוקה לתקנות של בתי הדין הדתיים האחרים. זה אכן מונח לפתחה של הוועדה. </w:t>
      </w:r>
    </w:p>
    <w:p w:rsidR="00124692" w:rsidRDefault="00124692" w:rsidP="00124692">
      <w:pPr>
        <w:rPr>
          <w:rtl/>
        </w:rPr>
      </w:pPr>
    </w:p>
    <w:sdt>
      <w:sdtPr>
        <w:rPr>
          <w:rtl/>
        </w:rPr>
        <w:alias w:val="יור"/>
        <w:tag w:val="&lt;ID&gt;5069&lt;/ID&gt;&lt;Name&gt;יעקב אשר - יו&quot;רַ&lt;/Name&gt;&lt;Data&gt;יעקב אשר&lt;/Data&gt;&lt;Shortcut&gt;יעאש&lt;/Shortcut&gt;"/>
        <w:id w:val="1264196581"/>
        <w:placeholder>
          <w:docPart w:val="DefaultPlaceholder_-1854013440"/>
        </w:placeholder>
        <w15:color w:val="993366"/>
      </w:sdtPr>
      <w:sdtEndPr/>
      <w:sdtContent>
        <w:p w:rsidR="00124692" w:rsidRDefault="00124692" w:rsidP="00124692">
          <w:pPr>
            <w:pStyle w:val="af8"/>
            <w:keepNext/>
            <w:rPr>
              <w:rtl/>
            </w:rPr>
          </w:pPr>
          <w:r w:rsidRPr="00124692">
            <w:rPr>
              <w:rStyle w:val="aff"/>
              <w:color w:val="000000"/>
              <w:rtl/>
            </w:rPr>
            <w:t>היו"ר יעקב אשר</w:t>
          </w:r>
          <w:r w:rsidRPr="00124692">
            <w:rPr>
              <w:color w:val="000000"/>
              <w:rtl/>
            </w:rPr>
            <w:t>:</w:t>
          </w:r>
        </w:p>
      </w:sdtContent>
    </w:sdt>
    <w:p w:rsidR="00124692" w:rsidRDefault="00124692" w:rsidP="00124692">
      <w:pPr>
        <w:pStyle w:val="KeepWithNext"/>
        <w:rPr>
          <w:rtl/>
        </w:rPr>
      </w:pPr>
    </w:p>
    <w:p w:rsidR="00124692" w:rsidRDefault="00124692" w:rsidP="00124692">
      <w:pPr>
        <w:rPr>
          <w:rtl/>
        </w:rPr>
      </w:pPr>
      <w:r>
        <w:rPr>
          <w:rFonts w:hint="cs"/>
          <w:rtl/>
        </w:rPr>
        <w:t xml:space="preserve">אתה שומע, יואב? מה שקשור לבתי </w:t>
      </w:r>
      <w:bookmarkStart w:id="36" w:name="_ETM_Q1_1661041"/>
      <w:bookmarkEnd w:id="36"/>
      <w:r>
        <w:rPr>
          <w:rFonts w:hint="cs"/>
          <w:rtl/>
        </w:rPr>
        <w:t xml:space="preserve">הדין </w:t>
      </w:r>
      <w:r>
        <w:rPr>
          <w:rtl/>
        </w:rPr>
        <w:t>–</w:t>
      </w:r>
      <w:r>
        <w:rPr>
          <w:rFonts w:hint="cs"/>
          <w:rtl/>
        </w:rPr>
        <w:t xml:space="preserve"> זה הוועדה, ואנחנו רוצים שהוועדה תהיה מעורבת</w:t>
      </w:r>
      <w:bookmarkStart w:id="37" w:name="_ETM_Q1_1664155"/>
      <w:bookmarkEnd w:id="37"/>
      <w:r>
        <w:rPr>
          <w:rFonts w:hint="cs"/>
          <w:rtl/>
        </w:rPr>
        <w:t xml:space="preserve">, ובתי המשפט זה כאילו גוף יותר עצמאי, </w:t>
      </w:r>
      <w:bookmarkStart w:id="38" w:name="_ETM_Q1_1668100"/>
      <w:bookmarkEnd w:id="38"/>
      <w:r>
        <w:rPr>
          <w:rFonts w:hint="cs"/>
          <w:rtl/>
        </w:rPr>
        <w:t xml:space="preserve">הוא לא צריך אותנו. השר חותם, ואנחנו אפילו לא יודעים מזה. </w:t>
      </w:r>
    </w:p>
    <w:p w:rsidR="00124692" w:rsidRDefault="00124692" w:rsidP="00124692">
      <w:pPr>
        <w:rPr>
          <w:rtl/>
        </w:rPr>
      </w:pPr>
    </w:p>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529341532"/>
        <w:placeholder>
          <w:docPart w:val="DefaultPlaceholder_-1854013440"/>
        </w:placeholder>
        <w15:color w:val="993366"/>
      </w:sdtPr>
      <w:sdtEndPr/>
      <w:sdtContent>
        <w:p w:rsidR="00124692" w:rsidRDefault="00124692" w:rsidP="00124692">
          <w:pPr>
            <w:pStyle w:val="a5"/>
            <w:keepNext/>
            <w:rPr>
              <w:rtl/>
            </w:rPr>
          </w:pPr>
          <w:r w:rsidRPr="00124692">
            <w:rPr>
              <w:rStyle w:val="aff"/>
              <w:color w:val="000000"/>
              <w:rtl/>
            </w:rPr>
            <w:t>קארין אלהרר (יש עתיד-תל"ם)</w:t>
          </w:r>
          <w:r w:rsidRPr="00124692">
            <w:rPr>
              <w:color w:val="000000"/>
              <w:rtl/>
            </w:rPr>
            <w:t>:</w:t>
          </w:r>
        </w:p>
      </w:sdtContent>
    </w:sdt>
    <w:p w:rsidR="00124692" w:rsidRDefault="00124692" w:rsidP="00124692">
      <w:pPr>
        <w:pStyle w:val="KeepWithNext"/>
        <w:rPr>
          <w:rtl/>
        </w:rPr>
      </w:pPr>
    </w:p>
    <w:p w:rsidR="00124692" w:rsidRDefault="00124692" w:rsidP="00124692">
      <w:pPr>
        <w:rPr>
          <w:rtl/>
        </w:rPr>
      </w:pPr>
      <w:r>
        <w:rPr>
          <w:rFonts w:hint="cs"/>
          <w:rtl/>
        </w:rPr>
        <w:t>למה זה ככה?</w:t>
      </w:r>
    </w:p>
    <w:p w:rsidR="00124692" w:rsidRDefault="00124692" w:rsidP="00124692">
      <w:pPr>
        <w:rPr>
          <w:rtl/>
        </w:rPr>
      </w:pPr>
    </w:p>
    <w:sdt>
      <w:sdtPr>
        <w:rPr>
          <w:rFonts w:hint="cs"/>
          <w:rtl/>
        </w:rPr>
        <w:alias w:val="דובר"/>
        <w:tag w:val="&lt;ID&gt;5938&lt;/ID&gt;&lt;Name&gt;יואב סגלוביץ' - יש עתיד תל&quot;ם&lt;/Name&gt;&lt;Data&gt;יואב סגלוביץ' (יש עתיד-תל&quot;ם)&lt;/Data&gt;&lt;Shortcut&gt;יוסג&lt;/Shortcut&gt;&lt;MemberID&gt;2639&lt;/MemberID&gt;"/>
        <w:id w:val="-170564404"/>
        <w:placeholder>
          <w:docPart w:val="DefaultPlaceholder_-1854013440"/>
        </w:placeholder>
        <w15:color w:val="993366"/>
      </w:sdtPr>
      <w:sdtEndPr/>
      <w:sdtContent>
        <w:p w:rsidR="0005759B" w:rsidRDefault="0005759B" w:rsidP="0005759B">
          <w:pPr>
            <w:pStyle w:val="a5"/>
            <w:keepNext/>
            <w:rPr>
              <w:rtl/>
            </w:rPr>
          </w:pPr>
          <w:r w:rsidRPr="0005759B">
            <w:rPr>
              <w:rStyle w:val="aff"/>
              <w:color w:val="000000"/>
              <w:rtl/>
            </w:rPr>
            <w:t>יואב סגלוביץ' (יש עתיד-תל"ם)</w:t>
          </w:r>
          <w:r w:rsidRPr="0005759B">
            <w:rPr>
              <w:color w:val="000000"/>
              <w:rtl/>
            </w:rPr>
            <w:t>:</w:t>
          </w:r>
        </w:p>
      </w:sdtContent>
    </w:sdt>
    <w:p w:rsidR="0005759B" w:rsidRDefault="0005759B" w:rsidP="0005759B">
      <w:pPr>
        <w:pStyle w:val="KeepWithNext"/>
        <w:rPr>
          <w:rtl/>
        </w:rPr>
      </w:pPr>
    </w:p>
    <w:p w:rsidR="00124692" w:rsidRDefault="00124692" w:rsidP="00124692">
      <w:pPr>
        <w:rPr>
          <w:rtl/>
        </w:rPr>
      </w:pPr>
      <w:r>
        <w:rPr>
          <w:rFonts w:hint="cs"/>
          <w:rtl/>
        </w:rPr>
        <w:t xml:space="preserve">זה לא רק בתי-המשפט, זה </w:t>
      </w:r>
      <w:bookmarkStart w:id="39" w:name="_ETM_Q1_1678535"/>
      <w:bookmarkEnd w:id="39"/>
      <w:r>
        <w:rPr>
          <w:rFonts w:hint="cs"/>
          <w:rtl/>
        </w:rPr>
        <w:t xml:space="preserve">גם בתי הדין הדתיים האחרים. </w:t>
      </w:r>
    </w:p>
    <w:p w:rsidR="00124692" w:rsidRDefault="00124692" w:rsidP="00124692">
      <w:pPr>
        <w:rPr>
          <w:rtl/>
        </w:rPr>
      </w:pPr>
      <w:bookmarkStart w:id="40" w:name="_ETM_Q1_1680977"/>
      <w:bookmarkStart w:id="41" w:name="_ETM_Q1_1681042"/>
      <w:bookmarkEnd w:id="40"/>
      <w:bookmarkEnd w:id="41"/>
    </w:p>
    <w:bookmarkStart w:id="42" w:name="_ETM_Q1_1681301" w:displacedByCustomXml="next"/>
    <w:bookmarkEnd w:id="42" w:displacedByCustomXml="next"/>
    <w:bookmarkStart w:id="43" w:name="_ETM_Q1_1681260" w:displacedByCustomXml="next"/>
    <w:bookmarkEnd w:id="43" w:displacedByCustomXml="next"/>
    <w:sdt>
      <w:sdtPr>
        <w:rPr>
          <w:rtl/>
        </w:rPr>
        <w:alias w:val="יור"/>
        <w:tag w:val="&lt;ID&gt;5069&lt;/ID&gt;&lt;Name&gt;יעקב אשר - יו&quot;רַ&lt;/Name&gt;&lt;Data&gt;יעקב אשר&lt;/Data&gt;&lt;Shortcut&gt;יעאש&lt;/Shortcut&gt;"/>
        <w:id w:val="-2024001840"/>
        <w:placeholder>
          <w:docPart w:val="DefaultPlaceholder_-1854013440"/>
        </w:placeholder>
        <w15:color w:val="993366"/>
      </w:sdtPr>
      <w:sdtEndPr/>
      <w:sdtContent>
        <w:p w:rsidR="00124692" w:rsidRDefault="00124692" w:rsidP="00124692">
          <w:pPr>
            <w:pStyle w:val="af8"/>
            <w:keepNext/>
            <w:rPr>
              <w:rtl/>
            </w:rPr>
          </w:pPr>
          <w:r w:rsidRPr="00124692">
            <w:rPr>
              <w:rStyle w:val="aff"/>
              <w:color w:val="000000"/>
              <w:rtl/>
            </w:rPr>
            <w:t>היו"ר יעקב אשר</w:t>
          </w:r>
          <w:r w:rsidRPr="00124692">
            <w:rPr>
              <w:color w:val="000000"/>
              <w:rtl/>
            </w:rPr>
            <w:t>:</w:t>
          </w:r>
        </w:p>
      </w:sdtContent>
    </w:sdt>
    <w:p w:rsidR="00124692" w:rsidRDefault="00124692" w:rsidP="00124692">
      <w:pPr>
        <w:pStyle w:val="KeepWithNext"/>
        <w:rPr>
          <w:rtl/>
        </w:rPr>
      </w:pPr>
    </w:p>
    <w:p w:rsidR="00124692" w:rsidRDefault="00124692" w:rsidP="00124692">
      <w:pPr>
        <w:rPr>
          <w:rtl/>
        </w:rPr>
      </w:pPr>
      <w:bookmarkStart w:id="44" w:name="_ETM_Q1_1683037"/>
      <w:bookmarkEnd w:id="44"/>
      <w:r>
        <w:rPr>
          <w:rFonts w:hint="cs"/>
          <w:rtl/>
        </w:rPr>
        <w:t xml:space="preserve">כן כן. </w:t>
      </w:r>
    </w:p>
    <w:p w:rsidR="00124692" w:rsidRDefault="00124692" w:rsidP="00124692">
      <w:pPr>
        <w:rPr>
          <w:rtl/>
        </w:rPr>
      </w:pPr>
      <w:bookmarkStart w:id="45" w:name="_ETM_Q1_1684177"/>
      <w:bookmarkStart w:id="46" w:name="_ETM_Q1_1684221"/>
      <w:bookmarkEnd w:id="45"/>
      <w:bookmarkEnd w:id="46"/>
    </w:p>
    <w:bookmarkStart w:id="47" w:name="_ETM_Q1_1684484" w:displacedByCustomXml="next"/>
    <w:bookmarkEnd w:id="47" w:displacedByCustomXml="next"/>
    <w:bookmarkStart w:id="48" w:name="_ETM_Q1_1684428" w:displacedByCustomXml="next"/>
    <w:bookmarkEnd w:id="48" w:displacedByCustomXml="next"/>
    <w:sdt>
      <w:sdtPr>
        <w:rPr>
          <w:rFonts w:hint="cs"/>
          <w:rtl/>
        </w:rPr>
        <w:alias w:val="דובר"/>
        <w:tag w:val="&lt;ID&gt;0&lt;/ID&gt;&lt;Name&gt;אלעזר שטרן (יועמ&quot;ש)&lt;/Name&gt;&lt;Data&gt;אלעזר שטרן (יועמ&quot;ש)&lt;/Data&gt;&lt;Shortcut&gt;אלעז&lt;/Shortcut&gt;&lt;MemberID&gt;&lt;/MemberID&gt;"/>
        <w:id w:val="-1858645217"/>
        <w:placeholder>
          <w:docPart w:val="DefaultPlaceholder_-1854013440"/>
        </w:placeholder>
        <w15:color w:val="993366"/>
      </w:sdtPr>
      <w:sdtEndPr/>
      <w:sdtContent>
        <w:p w:rsidR="00124692" w:rsidRDefault="00124692" w:rsidP="00124692">
          <w:pPr>
            <w:pStyle w:val="a5"/>
            <w:keepNext/>
            <w:rPr>
              <w:rtl/>
            </w:rPr>
          </w:pPr>
          <w:r w:rsidRPr="00124692">
            <w:rPr>
              <w:rStyle w:val="aff"/>
              <w:color w:val="000000"/>
              <w:rtl/>
            </w:rPr>
            <w:t>אלעזר שטרן (יועמ"ש)</w:t>
          </w:r>
          <w:r w:rsidRPr="00124692">
            <w:rPr>
              <w:color w:val="000000"/>
              <w:rtl/>
            </w:rPr>
            <w:t>:</w:t>
          </w:r>
        </w:p>
      </w:sdtContent>
    </w:sdt>
    <w:p w:rsidR="00124692" w:rsidRDefault="00124692" w:rsidP="00124692">
      <w:pPr>
        <w:pStyle w:val="KeepWithNext"/>
        <w:rPr>
          <w:rtl/>
        </w:rPr>
      </w:pPr>
    </w:p>
    <w:p w:rsidR="00124692" w:rsidRDefault="00124692" w:rsidP="00124692">
      <w:pPr>
        <w:rPr>
          <w:rtl/>
        </w:rPr>
      </w:pPr>
      <w:r>
        <w:rPr>
          <w:rFonts w:hint="cs"/>
          <w:rtl/>
        </w:rPr>
        <w:t xml:space="preserve">לפחות בעיניים שלי, </w:t>
      </w:r>
      <w:bookmarkStart w:id="49" w:name="_ETM_Q1_1680646"/>
      <w:bookmarkEnd w:id="49"/>
      <w:r>
        <w:rPr>
          <w:rFonts w:hint="cs"/>
          <w:rtl/>
        </w:rPr>
        <w:t xml:space="preserve">יש פה סוג של תקלה, במובן הזה שיש סטים </w:t>
      </w:r>
      <w:bookmarkStart w:id="50" w:name="_ETM_Q1_1688685"/>
      <w:bookmarkEnd w:id="50"/>
      <w:r>
        <w:rPr>
          <w:rFonts w:hint="cs"/>
          <w:rtl/>
        </w:rPr>
        <w:t xml:space="preserve">שלמים של תקנות ששר המשפטים יכול להוציא לגבי בתי-המשפט, </w:t>
      </w:r>
      <w:bookmarkStart w:id="51" w:name="_ETM_Q1_1693939"/>
      <w:bookmarkEnd w:id="51"/>
      <w:r>
        <w:rPr>
          <w:rFonts w:hint="cs"/>
          <w:rtl/>
        </w:rPr>
        <w:t xml:space="preserve">שוועדת החוקה לא נדרשת לראות אותם. דיברנו על זה קודם. </w:t>
      </w:r>
      <w:bookmarkStart w:id="52" w:name="_ETM_Q1_1698073"/>
      <w:bookmarkEnd w:id="52"/>
      <w:r>
        <w:rPr>
          <w:rFonts w:hint="cs"/>
          <w:rtl/>
        </w:rPr>
        <w:t xml:space="preserve">קחו לדוגמה את הרביזיה הגדולה שנעשתה בתקנות סדר הדין האזרחי </w:t>
      </w:r>
      <w:bookmarkStart w:id="53" w:name="_ETM_Q1_1705054"/>
      <w:bookmarkEnd w:id="53"/>
      <w:r>
        <w:rPr>
          <w:rFonts w:hint="cs"/>
          <w:rtl/>
        </w:rPr>
        <w:t>לפני שנתיים</w:t>
      </w:r>
      <w:r>
        <w:rPr>
          <w:rFonts w:hint="eastAsia"/>
        </w:rPr>
        <w:t>–</w:t>
      </w:r>
      <w:r>
        <w:rPr>
          <w:rFonts w:hint="cs"/>
          <w:rtl/>
        </w:rPr>
        <w:t xml:space="preserve">שלוש על-ידי שרת המשפטים הקודמת. </w:t>
      </w:r>
    </w:p>
    <w:p w:rsidR="0096075B" w:rsidRDefault="0096075B" w:rsidP="00124692">
      <w:pPr>
        <w:rPr>
          <w:rtl/>
        </w:rPr>
      </w:pPr>
    </w:p>
    <w:bookmarkStart w:id="54" w:name="_ETM_Q1_1708849" w:displacedByCustomXml="next"/>
    <w:bookmarkEnd w:id="54" w:displacedByCustomXml="next"/>
    <w:bookmarkStart w:id="55" w:name="_ETM_Q1_1708694" w:displacedByCustomXml="next"/>
    <w:bookmarkEnd w:id="55" w:displacedByCustomXml="next"/>
    <w:sdt>
      <w:sdtPr>
        <w:rPr>
          <w:rtl/>
        </w:rPr>
        <w:alias w:val="יור"/>
        <w:tag w:val="&lt;ID&gt;5069&lt;/ID&gt;&lt;Name&gt;יעקב אשר - יו&quot;רַ&lt;/Name&gt;&lt;Data&gt;יעקב אשר&lt;/Data&gt;&lt;Shortcut&gt;יעאש&lt;/Shortcut&gt;"/>
        <w:id w:val="389077694"/>
        <w:placeholder>
          <w:docPart w:val="DefaultPlaceholder_-1854013440"/>
        </w:placeholder>
        <w15:color w:val="993366"/>
      </w:sdtPr>
      <w:sdtEndPr/>
      <w:sdtContent>
        <w:p w:rsidR="00124692" w:rsidRDefault="00124692" w:rsidP="00124692">
          <w:pPr>
            <w:pStyle w:val="af8"/>
            <w:keepNext/>
            <w:rPr>
              <w:rtl/>
            </w:rPr>
          </w:pPr>
          <w:r w:rsidRPr="00124692">
            <w:rPr>
              <w:rStyle w:val="aff"/>
              <w:color w:val="000000"/>
              <w:rtl/>
            </w:rPr>
            <w:t>היו"ר יעקב אשר</w:t>
          </w:r>
          <w:r w:rsidRPr="00124692">
            <w:rPr>
              <w:color w:val="000000"/>
              <w:rtl/>
            </w:rPr>
            <w:t>:</w:t>
          </w:r>
        </w:p>
      </w:sdtContent>
    </w:sdt>
    <w:p w:rsidR="00124692" w:rsidRDefault="00124692" w:rsidP="00124692">
      <w:pPr>
        <w:pStyle w:val="KeepWithNext"/>
        <w:rPr>
          <w:rtl/>
        </w:rPr>
      </w:pPr>
    </w:p>
    <w:p w:rsidR="00124692" w:rsidRDefault="00124692" w:rsidP="00124692">
      <w:pPr>
        <w:rPr>
          <w:rtl/>
        </w:rPr>
      </w:pPr>
      <w:bookmarkStart w:id="56" w:name="_ETM_Q1_1710629"/>
      <w:bookmarkEnd w:id="56"/>
      <w:r>
        <w:rPr>
          <w:rFonts w:hint="cs"/>
          <w:rtl/>
        </w:rPr>
        <w:t xml:space="preserve">תזכור את הדברים האלה, כי אני הולך לדבר על זה איתכם. </w:t>
      </w:r>
    </w:p>
    <w:p w:rsidR="00124692" w:rsidRDefault="00124692" w:rsidP="00124692">
      <w:pPr>
        <w:rPr>
          <w:rtl/>
        </w:rPr>
      </w:pPr>
    </w:p>
    <w:sdt>
      <w:sdtPr>
        <w:rPr>
          <w:rFonts w:hint="cs"/>
          <w:rtl/>
        </w:rPr>
        <w:alias w:val="דובר"/>
        <w:tag w:val="&lt;ID&gt;0&lt;/ID&gt;&lt;Name&gt;אלעזר שטרן (יועמ&quot;ש)&lt;/Name&gt;&lt;Data&gt;אלעזר שטרן (יועמ&quot;ש)&lt;/Data&gt;&lt;Shortcut&gt;אלעז&lt;/Shortcut&gt;&lt;MemberID&gt;&lt;/MemberID&gt;"/>
        <w:id w:val="1233277974"/>
        <w:placeholder>
          <w:docPart w:val="DefaultPlaceholder_-1854013440"/>
        </w:placeholder>
        <w15:color w:val="993366"/>
      </w:sdtPr>
      <w:sdtEndPr/>
      <w:sdtContent>
        <w:p w:rsidR="00124692" w:rsidRDefault="00124692" w:rsidP="00124692">
          <w:pPr>
            <w:pStyle w:val="a5"/>
            <w:keepNext/>
            <w:rPr>
              <w:rtl/>
            </w:rPr>
          </w:pPr>
          <w:r w:rsidRPr="00124692">
            <w:rPr>
              <w:rStyle w:val="aff"/>
              <w:color w:val="000000"/>
              <w:rtl/>
            </w:rPr>
            <w:t>אלעזר שטרן (יועמ"ש)</w:t>
          </w:r>
          <w:r w:rsidRPr="00124692">
            <w:rPr>
              <w:color w:val="000000"/>
              <w:rtl/>
            </w:rPr>
            <w:t>:</w:t>
          </w:r>
        </w:p>
      </w:sdtContent>
    </w:sdt>
    <w:p w:rsidR="00124692" w:rsidRDefault="00124692" w:rsidP="00124692">
      <w:pPr>
        <w:pStyle w:val="KeepWithNext"/>
        <w:rPr>
          <w:rtl/>
        </w:rPr>
      </w:pPr>
    </w:p>
    <w:p w:rsidR="00124692" w:rsidRDefault="00124692" w:rsidP="00124692">
      <w:pPr>
        <w:rPr>
          <w:rtl/>
        </w:rPr>
      </w:pPr>
      <w:r>
        <w:rPr>
          <w:rFonts w:hint="cs"/>
          <w:rtl/>
        </w:rPr>
        <w:t xml:space="preserve">בלי שזה </w:t>
      </w:r>
      <w:bookmarkStart w:id="57" w:name="_ETM_Q1_1709098"/>
      <w:bookmarkEnd w:id="57"/>
      <w:r>
        <w:rPr>
          <w:rFonts w:hint="cs"/>
          <w:rtl/>
        </w:rPr>
        <w:t xml:space="preserve">הגיע לוועדת החוקה, שזה בעיניי לא תקין. </w:t>
      </w:r>
    </w:p>
    <w:p w:rsidR="00124692" w:rsidRDefault="00124692" w:rsidP="00124692">
      <w:pPr>
        <w:rPr>
          <w:rtl/>
        </w:rPr>
      </w:pPr>
      <w:bookmarkStart w:id="58" w:name="_ETM_Q1_1716887"/>
      <w:bookmarkStart w:id="59" w:name="_ETM_Q1_1716950"/>
      <w:bookmarkEnd w:id="58"/>
      <w:bookmarkEnd w:id="59"/>
    </w:p>
    <w:bookmarkStart w:id="60" w:name="_ETM_Q1_1717205" w:displacedByCustomXml="next"/>
    <w:bookmarkEnd w:id="60" w:displacedByCustomXml="next"/>
    <w:bookmarkStart w:id="61" w:name="_ETM_Q1_1717160" w:displacedByCustomXml="next"/>
    <w:bookmarkEnd w:id="61" w:displacedByCustomXml="next"/>
    <w:sdt>
      <w:sdtPr>
        <w:rPr>
          <w:rFonts w:hint="cs"/>
          <w:rtl/>
        </w:rPr>
        <w:alias w:val="יור"/>
        <w:tag w:val="&lt;ID&gt;5069&lt;/ID&gt;&lt;Name&gt;יעקב אשר - יו&quot;רַ&lt;/Name&gt;&lt;Data&gt;יעקב אשר&lt;/Data&gt;&lt;Shortcut&gt;יעאש&lt;/Shortcut&gt;"/>
        <w:id w:val="1455283654"/>
        <w:placeholder>
          <w:docPart w:val="DefaultPlaceholder_-1854013440"/>
        </w:placeholder>
        <w15:color w:val="993366"/>
      </w:sdtPr>
      <w:sdtEndPr/>
      <w:sdtContent>
        <w:p w:rsidR="00124692" w:rsidRDefault="00124692" w:rsidP="00124692">
          <w:pPr>
            <w:pStyle w:val="af8"/>
            <w:keepNext/>
            <w:rPr>
              <w:rtl/>
            </w:rPr>
          </w:pPr>
          <w:r w:rsidRPr="00124692">
            <w:rPr>
              <w:rStyle w:val="aff"/>
              <w:color w:val="000000"/>
              <w:rtl/>
            </w:rPr>
            <w:t>היו"ר יעקב אשר</w:t>
          </w:r>
          <w:r w:rsidRPr="00124692">
            <w:rPr>
              <w:color w:val="000000"/>
              <w:rtl/>
            </w:rPr>
            <w:t>:</w:t>
          </w:r>
        </w:p>
      </w:sdtContent>
    </w:sdt>
    <w:p w:rsidR="00124692" w:rsidRDefault="00124692" w:rsidP="00124692">
      <w:pPr>
        <w:pStyle w:val="KeepWithNext"/>
        <w:rPr>
          <w:rtl/>
        </w:rPr>
      </w:pPr>
    </w:p>
    <w:p w:rsidR="00124692" w:rsidRDefault="00124692" w:rsidP="00124692">
      <w:pPr>
        <w:rPr>
          <w:rtl/>
        </w:rPr>
      </w:pPr>
      <w:bookmarkStart w:id="62" w:name="_ETM_Q1_1716276"/>
      <w:bookmarkEnd w:id="62"/>
      <w:r>
        <w:rPr>
          <w:rFonts w:hint="cs"/>
          <w:rtl/>
        </w:rPr>
        <w:t xml:space="preserve">השרה שקד </w:t>
      </w:r>
      <w:bookmarkStart w:id="63" w:name="_ETM_Q1_1718462"/>
      <w:bookmarkEnd w:id="63"/>
      <w:r>
        <w:rPr>
          <w:rFonts w:hint="cs"/>
          <w:rtl/>
        </w:rPr>
        <w:t xml:space="preserve">סגרה את זה. </w:t>
      </w:r>
      <w:r w:rsidR="001F7FF5">
        <w:rPr>
          <w:rFonts w:hint="cs"/>
          <w:rtl/>
        </w:rPr>
        <w:t xml:space="preserve">לא היום, אבל נדבר על זה. </w:t>
      </w:r>
    </w:p>
    <w:p w:rsidR="001F7FF5" w:rsidRDefault="001F7FF5" w:rsidP="00124692">
      <w:pPr>
        <w:rPr>
          <w:rtl/>
        </w:rPr>
      </w:pPr>
    </w:p>
    <w:bookmarkStart w:id="64" w:name="_ETM_Q1_1723129" w:displacedByCustomXml="next"/>
    <w:bookmarkEnd w:id="64" w:displacedByCustomXml="next"/>
    <w:sdt>
      <w:sdtPr>
        <w:rPr>
          <w:rFonts w:hint="cs"/>
          <w:rtl/>
        </w:rPr>
        <w:alias w:val="דובר"/>
        <w:tag w:val="&lt;ID&gt;0&lt;/ID&gt;&lt;Name&gt;אלעזר שטרן (יועמ&quot;ש)&lt;/Name&gt;&lt;Data&gt;אלעזר שטרן (יועמ&quot;ש)&lt;/Data&gt;&lt;Shortcut&gt;אלעז&lt;/Shortcut&gt;&lt;MemberID&gt;&lt;/MemberID&gt;"/>
        <w:id w:val="1745381004"/>
        <w:placeholder>
          <w:docPart w:val="DefaultPlaceholder_-1854013440"/>
        </w:placeholder>
        <w15:color w:val="993366"/>
      </w:sdtPr>
      <w:sdtEndPr/>
      <w:sdtContent>
        <w:p w:rsidR="001F7FF5" w:rsidRDefault="001F7FF5" w:rsidP="001F7FF5">
          <w:pPr>
            <w:pStyle w:val="a5"/>
            <w:keepNext/>
            <w:rPr>
              <w:rtl/>
            </w:rPr>
          </w:pPr>
          <w:r w:rsidRPr="001F7FF5">
            <w:rPr>
              <w:rStyle w:val="aff"/>
              <w:color w:val="000000"/>
              <w:rtl/>
            </w:rPr>
            <w:t>אלעזר שטרן (יועמ"ש)</w:t>
          </w:r>
          <w:r w:rsidRPr="001F7FF5">
            <w:rPr>
              <w:color w:val="000000"/>
              <w:rtl/>
            </w:rPr>
            <w:t>:</w:t>
          </w:r>
        </w:p>
      </w:sdtContent>
    </w:sdt>
    <w:p w:rsidR="001F7FF5" w:rsidRDefault="001F7FF5" w:rsidP="001F7FF5">
      <w:pPr>
        <w:pStyle w:val="KeepWithNext"/>
        <w:rPr>
          <w:rtl/>
        </w:rPr>
      </w:pPr>
    </w:p>
    <w:p w:rsidR="001F7FF5" w:rsidRDefault="001F7FF5" w:rsidP="001F7FF5">
      <w:pPr>
        <w:rPr>
          <w:rtl/>
        </w:rPr>
      </w:pPr>
      <w:bookmarkStart w:id="65" w:name="_ETM_Q1_1723831"/>
      <w:bookmarkEnd w:id="65"/>
      <w:r>
        <w:rPr>
          <w:rFonts w:hint="cs"/>
          <w:rtl/>
        </w:rPr>
        <w:t xml:space="preserve">היא עשתה לפי מה שהדין היום אומר, אני רק </w:t>
      </w:r>
      <w:bookmarkStart w:id="66" w:name="_ETM_Q1_1725403"/>
      <w:bookmarkEnd w:id="66"/>
      <w:r>
        <w:rPr>
          <w:rFonts w:hint="cs"/>
          <w:rtl/>
        </w:rPr>
        <w:t xml:space="preserve">אומר שזה דבר שמונח לפתחכם, שזה דבר שיש לשקול אותו. </w:t>
      </w:r>
    </w:p>
    <w:p w:rsidR="001F7FF5" w:rsidRDefault="001F7FF5" w:rsidP="001F7FF5">
      <w:pPr>
        <w:rPr>
          <w:rtl/>
        </w:rPr>
      </w:pPr>
    </w:p>
    <w:sdt>
      <w:sdtPr>
        <w:rPr>
          <w:rFonts w:hint="cs"/>
          <w:rtl/>
        </w:rPr>
        <w:alias w:val="יור"/>
        <w:tag w:val="&lt;ID&gt;5069&lt;/ID&gt;&lt;Name&gt;יעקב אשר - יו&quot;רַ&lt;/Name&gt;&lt;Data&gt;יעקב אשר&lt;/Data&gt;&lt;Shortcut&gt;יעאש&lt;/Shortcut&gt;"/>
        <w:id w:val="997690712"/>
        <w:placeholder>
          <w:docPart w:val="DefaultPlaceholder_-1854013440"/>
        </w:placeholder>
        <w15:color w:val="993366"/>
      </w:sdtPr>
      <w:sdtEndPr/>
      <w:sdtContent>
        <w:p w:rsidR="001F7FF5" w:rsidRDefault="001F7FF5" w:rsidP="001F7FF5">
          <w:pPr>
            <w:pStyle w:val="af8"/>
            <w:keepNext/>
            <w:rPr>
              <w:rtl/>
            </w:rPr>
          </w:pPr>
          <w:r w:rsidRPr="001F7FF5">
            <w:rPr>
              <w:rStyle w:val="aff"/>
              <w:color w:val="000000"/>
              <w:rtl/>
            </w:rPr>
            <w:t>היו"ר יעקב אשר</w:t>
          </w:r>
          <w:r w:rsidRPr="001F7FF5">
            <w:rPr>
              <w:color w:val="000000"/>
              <w:rtl/>
            </w:rPr>
            <w:t>:</w:t>
          </w:r>
        </w:p>
      </w:sdtContent>
    </w:sdt>
    <w:p w:rsidR="001F7FF5" w:rsidRDefault="001F7FF5" w:rsidP="001F7FF5">
      <w:pPr>
        <w:pStyle w:val="KeepWithNext"/>
        <w:rPr>
          <w:rtl/>
        </w:rPr>
      </w:pPr>
    </w:p>
    <w:p w:rsidR="001F7FF5" w:rsidRDefault="001F7FF5" w:rsidP="001F7FF5">
      <w:pPr>
        <w:rPr>
          <w:rtl/>
        </w:rPr>
      </w:pPr>
      <w:r>
        <w:rPr>
          <w:rFonts w:hint="cs"/>
          <w:rtl/>
        </w:rPr>
        <w:t>כי אתמול השולחן הזה ספג כל כך הרבה, ובצדק</w:t>
      </w:r>
      <w:bookmarkStart w:id="67" w:name="_ETM_Q1_1735416"/>
      <w:bookmarkEnd w:id="67"/>
      <w:r>
        <w:rPr>
          <w:rFonts w:hint="cs"/>
          <w:rtl/>
        </w:rPr>
        <w:t xml:space="preserve">, את הדבר שנקרא שפיפת העין של חברי הכנסת ושל </w:t>
      </w:r>
      <w:bookmarkStart w:id="68" w:name="_ETM_Q1_1739622"/>
      <w:bookmarkEnd w:id="68"/>
      <w:r>
        <w:rPr>
          <w:rFonts w:hint="cs"/>
          <w:rtl/>
        </w:rPr>
        <w:t xml:space="preserve">הוועדה הזאת. לא יכול להיות שהדברים יתנהלו לבד. בתי הדין באים לפה יפה, מסודר, מבקשים את האישור, גם יקבלו </w:t>
      </w:r>
      <w:bookmarkStart w:id="69" w:name="_ETM_Q1_1749455"/>
      <w:bookmarkEnd w:id="69"/>
      <w:r>
        <w:rPr>
          <w:rFonts w:hint="cs"/>
          <w:rtl/>
        </w:rPr>
        <w:t xml:space="preserve">את האישור. </w:t>
      </w:r>
    </w:p>
    <w:p w:rsidR="001F7FF5" w:rsidRDefault="001F7FF5" w:rsidP="001F7FF5">
      <w:pPr>
        <w:rPr>
          <w:rtl/>
        </w:rPr>
      </w:pPr>
    </w:p>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1826820680"/>
        <w:placeholder>
          <w:docPart w:val="DefaultPlaceholder_-1854013440"/>
        </w:placeholder>
        <w15:color w:val="993366"/>
      </w:sdtPr>
      <w:sdtEndPr/>
      <w:sdtContent>
        <w:p w:rsidR="001F7FF5" w:rsidRDefault="001F7FF5" w:rsidP="001F7FF5">
          <w:pPr>
            <w:pStyle w:val="a5"/>
            <w:keepNext/>
            <w:rPr>
              <w:rtl/>
            </w:rPr>
          </w:pPr>
          <w:r w:rsidRPr="001F7FF5">
            <w:rPr>
              <w:rStyle w:val="aff"/>
              <w:color w:val="000000"/>
              <w:rtl/>
            </w:rPr>
            <w:t>קארין אלהרר (יש עתיד-תל"ם)</w:t>
          </w:r>
          <w:r w:rsidRPr="001F7FF5">
            <w:rPr>
              <w:color w:val="000000"/>
              <w:rtl/>
            </w:rPr>
            <w:t>:</w:t>
          </w:r>
        </w:p>
      </w:sdtContent>
    </w:sdt>
    <w:p w:rsidR="001F7FF5" w:rsidRDefault="001F7FF5" w:rsidP="001F7FF5">
      <w:pPr>
        <w:pStyle w:val="KeepWithNext"/>
        <w:rPr>
          <w:rtl/>
        </w:rPr>
      </w:pPr>
    </w:p>
    <w:p w:rsidR="001F7FF5" w:rsidRDefault="001F7FF5" w:rsidP="001F7FF5">
      <w:pPr>
        <w:rPr>
          <w:rtl/>
        </w:rPr>
      </w:pPr>
      <w:r>
        <w:rPr>
          <w:rFonts w:hint="cs"/>
          <w:rtl/>
        </w:rPr>
        <w:t>בתי-המשפט לא באו?</w:t>
      </w:r>
    </w:p>
    <w:p w:rsidR="001F7FF5" w:rsidRDefault="001F7FF5" w:rsidP="001F7FF5">
      <w:pPr>
        <w:rPr>
          <w:rtl/>
        </w:rPr>
      </w:pPr>
      <w:bookmarkStart w:id="70" w:name="_ETM_Q1_1745918"/>
      <w:bookmarkStart w:id="71" w:name="_ETM_Q1_1745973"/>
      <w:bookmarkEnd w:id="70"/>
      <w:bookmarkEnd w:id="71"/>
    </w:p>
    <w:bookmarkStart w:id="72" w:name="_ETM_Q1_1746229" w:displacedByCustomXml="next"/>
    <w:bookmarkEnd w:id="72" w:displacedByCustomXml="next"/>
    <w:bookmarkStart w:id="73" w:name="_ETM_Q1_1746188" w:displacedByCustomXml="next"/>
    <w:bookmarkEnd w:id="73" w:displacedByCustomXml="next"/>
    <w:sdt>
      <w:sdtPr>
        <w:rPr>
          <w:rFonts w:hint="cs"/>
          <w:rtl/>
        </w:rPr>
        <w:alias w:val="יור"/>
        <w:tag w:val="&lt;ID&gt;5069&lt;/ID&gt;&lt;Name&gt;יעקב אשר - יו&quot;רַ&lt;/Name&gt;&lt;Data&gt;יעקב אשר&lt;/Data&gt;&lt;Shortcut&gt;יעאש&lt;/Shortcut&gt;"/>
        <w:id w:val="-1594002264"/>
        <w:placeholder>
          <w:docPart w:val="DefaultPlaceholder_-1854013440"/>
        </w:placeholder>
        <w15:color w:val="993366"/>
      </w:sdtPr>
      <w:sdtEndPr/>
      <w:sdtContent>
        <w:p w:rsidR="001F7FF5" w:rsidRDefault="001F7FF5" w:rsidP="001F7FF5">
          <w:pPr>
            <w:pStyle w:val="af8"/>
            <w:keepNext/>
            <w:rPr>
              <w:rtl/>
            </w:rPr>
          </w:pPr>
          <w:r w:rsidRPr="001F7FF5">
            <w:rPr>
              <w:rStyle w:val="aff"/>
              <w:color w:val="000000"/>
              <w:rtl/>
            </w:rPr>
            <w:t>היו"ר יעקב אשר</w:t>
          </w:r>
          <w:r w:rsidRPr="001F7FF5">
            <w:rPr>
              <w:color w:val="000000"/>
              <w:rtl/>
            </w:rPr>
            <w:t>:</w:t>
          </w:r>
        </w:p>
      </w:sdtContent>
    </w:sdt>
    <w:p w:rsidR="001F7FF5" w:rsidRDefault="001F7FF5" w:rsidP="001F7FF5">
      <w:pPr>
        <w:pStyle w:val="KeepWithNext"/>
        <w:rPr>
          <w:rtl/>
        </w:rPr>
      </w:pPr>
    </w:p>
    <w:p w:rsidR="001F7FF5" w:rsidRDefault="001F7FF5" w:rsidP="001F7FF5">
      <w:pPr>
        <w:rPr>
          <w:rtl/>
        </w:rPr>
      </w:pPr>
      <w:bookmarkStart w:id="74" w:name="_ETM_Q1_1747824"/>
      <w:bookmarkEnd w:id="74"/>
      <w:r>
        <w:rPr>
          <w:rFonts w:hint="cs"/>
          <w:rtl/>
        </w:rPr>
        <w:t xml:space="preserve">לא, לא. אומר לך אלעזר </w:t>
      </w:r>
      <w:bookmarkStart w:id="75" w:name="_ETM_Q1_1754165"/>
      <w:bookmarkEnd w:id="75"/>
      <w:r>
        <w:rPr>
          <w:rFonts w:hint="cs"/>
          <w:rtl/>
        </w:rPr>
        <w:t xml:space="preserve">יותר מזה </w:t>
      </w:r>
      <w:r>
        <w:rPr>
          <w:rtl/>
        </w:rPr>
        <w:t>–</w:t>
      </w:r>
      <w:r>
        <w:rPr>
          <w:rFonts w:hint="cs"/>
          <w:rtl/>
        </w:rPr>
        <w:t xml:space="preserve"> יש את תקנות סדרי הדין - </w:t>
      </w:r>
      <w:bookmarkStart w:id="76" w:name="_ETM_Q1_1756720"/>
      <w:bookmarkEnd w:id="76"/>
      <w:r>
        <w:rPr>
          <w:rFonts w:hint="cs"/>
          <w:rtl/>
        </w:rPr>
        <w:t xml:space="preserve">- - </w:t>
      </w:r>
    </w:p>
    <w:p w:rsidR="001F7FF5" w:rsidRDefault="001F7FF5" w:rsidP="001F7FF5">
      <w:pPr>
        <w:rPr>
          <w:rtl/>
        </w:rPr>
      </w:pPr>
      <w:bookmarkStart w:id="77" w:name="_ETM_Q1_1757647"/>
      <w:bookmarkStart w:id="78" w:name="_ETM_Q1_1757730"/>
      <w:bookmarkEnd w:id="77"/>
      <w:bookmarkEnd w:id="78"/>
    </w:p>
    <w:bookmarkStart w:id="79" w:name="_ETM_Q1_1757985" w:displacedByCustomXml="next"/>
    <w:bookmarkEnd w:id="79" w:displacedByCustomXml="next"/>
    <w:bookmarkStart w:id="80" w:name="_ETM_Q1_1757942" w:displacedByCustomXml="next"/>
    <w:bookmarkEnd w:id="80" w:displacedByCustomXml="next"/>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678891003"/>
        <w:placeholder>
          <w:docPart w:val="DefaultPlaceholder_-1854013440"/>
        </w:placeholder>
        <w15:color w:val="993366"/>
      </w:sdtPr>
      <w:sdtEndPr/>
      <w:sdtContent>
        <w:p w:rsidR="001F7FF5" w:rsidRDefault="001F7FF5" w:rsidP="001F7FF5">
          <w:pPr>
            <w:pStyle w:val="a5"/>
            <w:keepNext/>
            <w:rPr>
              <w:rtl/>
            </w:rPr>
          </w:pPr>
          <w:r w:rsidRPr="001F7FF5">
            <w:rPr>
              <w:rStyle w:val="aff"/>
              <w:color w:val="000000"/>
              <w:rtl/>
            </w:rPr>
            <w:t>קארין אלהרר (יש עתיד-תל"ם)</w:t>
          </w:r>
          <w:r w:rsidRPr="001F7FF5">
            <w:rPr>
              <w:color w:val="000000"/>
              <w:rtl/>
            </w:rPr>
            <w:t>:</w:t>
          </w:r>
        </w:p>
      </w:sdtContent>
    </w:sdt>
    <w:p w:rsidR="001F7FF5" w:rsidRDefault="001F7FF5" w:rsidP="001F7FF5">
      <w:pPr>
        <w:pStyle w:val="KeepWithNext"/>
        <w:rPr>
          <w:rtl/>
        </w:rPr>
      </w:pPr>
    </w:p>
    <w:p w:rsidR="001F7FF5" w:rsidRDefault="001F7FF5" w:rsidP="001F7FF5">
      <w:pPr>
        <w:rPr>
          <w:rtl/>
        </w:rPr>
      </w:pPr>
      <w:r>
        <w:rPr>
          <w:rFonts w:hint="cs"/>
          <w:rtl/>
        </w:rPr>
        <w:t xml:space="preserve">אז אעביר לאדוני בקשה לדיון מהיר בעניין הזה, </w:t>
      </w:r>
      <w:bookmarkStart w:id="81" w:name="_ETM_Q1_1759584"/>
      <w:bookmarkEnd w:id="81"/>
      <w:r>
        <w:rPr>
          <w:rFonts w:hint="cs"/>
          <w:rtl/>
        </w:rPr>
        <w:t xml:space="preserve">כי אני רוצה שגם הדבר הזה יגיע. אני רוצה לשמוע </w:t>
      </w:r>
      <w:bookmarkStart w:id="82" w:name="_ETM_Q1_1765368"/>
      <w:bookmarkEnd w:id="82"/>
      <w:r>
        <w:rPr>
          <w:rFonts w:hint="cs"/>
          <w:rtl/>
        </w:rPr>
        <w:t>מדוע אי-אפשר לשנות את המצב הזה.</w:t>
      </w:r>
    </w:p>
    <w:p w:rsidR="001F7FF5" w:rsidRDefault="001F7FF5" w:rsidP="001F7FF5">
      <w:pPr>
        <w:rPr>
          <w:rtl/>
        </w:rPr>
      </w:pPr>
    </w:p>
    <w:sdt>
      <w:sdtPr>
        <w:rPr>
          <w:rFonts w:hint="cs"/>
          <w:rtl/>
        </w:rPr>
        <w:alias w:val="דובר"/>
        <w:tag w:val="&lt;ID&gt;0&lt;/ID&gt;&lt;Name&gt;אלעזר שטרן (יועמ&quot;ש)&lt;/Name&gt;&lt;Data&gt;אלעזר שטרן (יועמ&quot;ש)&lt;/Data&gt;&lt;Shortcut&gt;אלעז&lt;/Shortcut&gt;&lt;MemberID&gt;&lt;/MemberID&gt;"/>
        <w:id w:val="2126955758"/>
        <w:placeholder>
          <w:docPart w:val="DefaultPlaceholder_-1854013440"/>
        </w:placeholder>
        <w15:color w:val="993366"/>
      </w:sdtPr>
      <w:sdtEndPr/>
      <w:sdtContent>
        <w:p w:rsidR="001F7FF5" w:rsidRDefault="001F7FF5" w:rsidP="001F7FF5">
          <w:pPr>
            <w:pStyle w:val="a5"/>
            <w:keepNext/>
            <w:rPr>
              <w:rtl/>
            </w:rPr>
          </w:pPr>
          <w:r w:rsidRPr="001F7FF5">
            <w:rPr>
              <w:rStyle w:val="aff"/>
              <w:color w:val="000000"/>
              <w:rtl/>
            </w:rPr>
            <w:t>אלעזר שטרן (יועמ"ש)</w:t>
          </w:r>
          <w:r w:rsidRPr="001F7FF5">
            <w:rPr>
              <w:color w:val="000000"/>
              <w:rtl/>
            </w:rPr>
            <w:t>:</w:t>
          </w:r>
        </w:p>
      </w:sdtContent>
    </w:sdt>
    <w:p w:rsidR="001F7FF5" w:rsidRDefault="001F7FF5" w:rsidP="001F7FF5">
      <w:pPr>
        <w:pStyle w:val="KeepWithNext"/>
        <w:rPr>
          <w:rtl/>
        </w:rPr>
      </w:pPr>
    </w:p>
    <w:p w:rsidR="001F7FF5" w:rsidRDefault="001F7FF5" w:rsidP="001F7FF5">
      <w:pPr>
        <w:rPr>
          <w:rtl/>
        </w:rPr>
      </w:pPr>
      <w:r>
        <w:rPr>
          <w:rFonts w:hint="cs"/>
          <w:rtl/>
        </w:rPr>
        <w:t xml:space="preserve">חברת הכנסת אלהרר, </w:t>
      </w:r>
      <w:r w:rsidR="00EB0CC8">
        <w:rPr>
          <w:rFonts w:hint="cs"/>
          <w:rtl/>
        </w:rPr>
        <w:t xml:space="preserve">אפשר להגיש הצעת חוק ולתקן. </w:t>
      </w:r>
    </w:p>
    <w:p w:rsidR="00EB0CC8" w:rsidRDefault="00EB0CC8" w:rsidP="001F7FF5">
      <w:pPr>
        <w:rPr>
          <w:rtl/>
        </w:rPr>
      </w:pPr>
      <w:bookmarkStart w:id="83" w:name="_ETM_Q1_1771581"/>
      <w:bookmarkStart w:id="84" w:name="_ETM_Q1_1771648"/>
      <w:bookmarkEnd w:id="83"/>
      <w:bookmarkEnd w:id="84"/>
    </w:p>
    <w:bookmarkStart w:id="85" w:name="_ETM_Q1_1771914" w:displacedByCustomXml="next"/>
    <w:bookmarkEnd w:id="85" w:displacedByCustomXml="next"/>
    <w:bookmarkStart w:id="86" w:name="_ETM_Q1_1771864" w:displacedByCustomXml="next"/>
    <w:bookmarkEnd w:id="86" w:displacedByCustomXml="next"/>
    <w:sdt>
      <w:sdtPr>
        <w:rPr>
          <w:rFonts w:hint="cs"/>
          <w:rtl/>
        </w:rPr>
        <w:alias w:val="יור"/>
        <w:tag w:val="&lt;ID&gt;5069&lt;/ID&gt;&lt;Name&gt;יעקב אשר - יו&quot;רַ&lt;/Name&gt;&lt;Data&gt;יעקב אשר&lt;/Data&gt;&lt;Shortcut&gt;יעאש&lt;/Shortcut&gt;"/>
        <w:id w:val="847442378"/>
        <w:placeholder>
          <w:docPart w:val="DefaultPlaceholder_-1854013440"/>
        </w:placeholder>
        <w15:color w:val="993366"/>
      </w:sdtPr>
      <w:sdtEndPr/>
      <w:sdtContent>
        <w:p w:rsidR="00EB0CC8" w:rsidRDefault="00EB0CC8" w:rsidP="00EB0CC8">
          <w:pPr>
            <w:pStyle w:val="af8"/>
            <w:keepNext/>
            <w:rPr>
              <w:rtl/>
            </w:rPr>
          </w:pPr>
          <w:r w:rsidRPr="00EB0CC8">
            <w:rPr>
              <w:rStyle w:val="aff"/>
              <w:color w:val="000000"/>
              <w:rtl/>
            </w:rPr>
            <w:t>היו"ר יעקב אשר</w:t>
          </w:r>
          <w:r w:rsidRPr="00EB0CC8">
            <w:rPr>
              <w:color w:val="000000"/>
              <w:rtl/>
            </w:rPr>
            <w:t>:</w:t>
          </w:r>
        </w:p>
      </w:sdtContent>
    </w:sdt>
    <w:p w:rsidR="00EB0CC8" w:rsidRDefault="00EB0CC8" w:rsidP="00EB0CC8">
      <w:pPr>
        <w:pStyle w:val="KeepWithNext"/>
        <w:rPr>
          <w:rtl/>
        </w:rPr>
      </w:pPr>
    </w:p>
    <w:p w:rsidR="00EB0CC8" w:rsidRDefault="00EB0CC8" w:rsidP="00EB0CC8">
      <w:pPr>
        <w:rPr>
          <w:rtl/>
        </w:rPr>
      </w:pPr>
      <w:bookmarkStart w:id="87" w:name="_ETM_Q1_1773630"/>
      <w:bookmarkEnd w:id="87"/>
      <w:r>
        <w:rPr>
          <w:rFonts w:hint="cs"/>
          <w:rtl/>
        </w:rPr>
        <w:t xml:space="preserve">לאט לאט, אלעזר. </w:t>
      </w:r>
    </w:p>
    <w:p w:rsidR="00EB0CC8" w:rsidRDefault="00EB0CC8" w:rsidP="00EB0CC8">
      <w:pPr>
        <w:rPr>
          <w:rtl/>
        </w:rPr>
      </w:pPr>
    </w:p>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410973590"/>
        <w:placeholder>
          <w:docPart w:val="DefaultPlaceholder_-1854013440"/>
        </w:placeholder>
        <w15:color w:val="993366"/>
      </w:sdtPr>
      <w:sdtEndPr/>
      <w:sdtContent>
        <w:p w:rsidR="00EB0CC8" w:rsidRDefault="00EB0CC8" w:rsidP="00EB0CC8">
          <w:pPr>
            <w:pStyle w:val="a5"/>
            <w:keepNext/>
            <w:rPr>
              <w:rtl/>
            </w:rPr>
          </w:pPr>
          <w:r w:rsidRPr="00EB0CC8">
            <w:rPr>
              <w:rStyle w:val="aff"/>
              <w:color w:val="000000"/>
              <w:rtl/>
            </w:rPr>
            <w:t>קארין אלהרר (יש עתיד-תל"ם)</w:t>
          </w:r>
          <w:r w:rsidRPr="00EB0CC8">
            <w:rPr>
              <w:color w:val="000000"/>
              <w:rtl/>
            </w:rPr>
            <w:t>:</w:t>
          </w:r>
        </w:p>
      </w:sdtContent>
    </w:sdt>
    <w:p w:rsidR="00EB0CC8" w:rsidRDefault="00EB0CC8" w:rsidP="00EB0CC8">
      <w:pPr>
        <w:pStyle w:val="KeepWithNext"/>
        <w:rPr>
          <w:rtl/>
        </w:rPr>
      </w:pPr>
    </w:p>
    <w:p w:rsidR="00EB0CC8" w:rsidRDefault="00EB0CC8" w:rsidP="00EB0CC8">
      <w:pPr>
        <w:rPr>
          <w:rtl/>
        </w:rPr>
      </w:pPr>
      <w:r>
        <w:rPr>
          <w:rFonts w:hint="cs"/>
          <w:rtl/>
        </w:rPr>
        <w:t xml:space="preserve">אלעזר, איך </w:t>
      </w:r>
      <w:bookmarkStart w:id="88" w:name="_ETM_Q1_1774750"/>
      <w:bookmarkEnd w:id="88"/>
      <w:r>
        <w:rPr>
          <w:rFonts w:hint="cs"/>
          <w:rtl/>
        </w:rPr>
        <w:t xml:space="preserve">אגיד לך? היא לא צפויה להתקבל. </w:t>
      </w:r>
    </w:p>
    <w:p w:rsidR="00EB0CC8" w:rsidRDefault="00EB0CC8" w:rsidP="00EB0CC8">
      <w:pPr>
        <w:rPr>
          <w:rtl/>
        </w:rPr>
      </w:pPr>
      <w:bookmarkStart w:id="89" w:name="_ETM_Q1_1780547"/>
      <w:bookmarkStart w:id="90" w:name="_ETM_Q1_1780623"/>
      <w:bookmarkEnd w:id="89"/>
      <w:bookmarkEnd w:id="90"/>
    </w:p>
    <w:bookmarkStart w:id="91" w:name="_ETM_Q1_1780898" w:displacedByCustomXml="next"/>
    <w:bookmarkEnd w:id="91" w:displacedByCustomXml="next"/>
    <w:bookmarkStart w:id="92" w:name="_ETM_Q1_1780843" w:displacedByCustomXml="next"/>
    <w:bookmarkEnd w:id="92" w:displacedByCustomXml="next"/>
    <w:sdt>
      <w:sdtPr>
        <w:rPr>
          <w:rFonts w:hint="cs"/>
          <w:rtl/>
        </w:rPr>
        <w:alias w:val="יור"/>
        <w:tag w:val="&lt;ID&gt;5069&lt;/ID&gt;&lt;Name&gt;יעקב אשר - יו&quot;רַ&lt;/Name&gt;&lt;Data&gt;יעקב אשר&lt;/Data&gt;&lt;Shortcut&gt;יעאש&lt;/Shortcut&gt;"/>
        <w:id w:val="-682207587"/>
        <w:placeholder>
          <w:docPart w:val="DefaultPlaceholder_-1854013440"/>
        </w:placeholder>
        <w15:color w:val="993366"/>
      </w:sdtPr>
      <w:sdtEndPr/>
      <w:sdtContent>
        <w:p w:rsidR="00EB0CC8" w:rsidRDefault="00EB0CC8" w:rsidP="00EB0CC8">
          <w:pPr>
            <w:pStyle w:val="af8"/>
            <w:keepNext/>
            <w:rPr>
              <w:rtl/>
            </w:rPr>
          </w:pPr>
          <w:r w:rsidRPr="00EB0CC8">
            <w:rPr>
              <w:rStyle w:val="aff"/>
              <w:color w:val="000000"/>
              <w:rtl/>
            </w:rPr>
            <w:t>היו"ר יעקב אשר</w:t>
          </w:r>
          <w:r w:rsidRPr="00EB0CC8">
            <w:rPr>
              <w:color w:val="000000"/>
              <w:rtl/>
            </w:rPr>
            <w:t>:</w:t>
          </w:r>
        </w:p>
      </w:sdtContent>
    </w:sdt>
    <w:p w:rsidR="00EB0CC8" w:rsidRDefault="00EB0CC8" w:rsidP="00EB0CC8">
      <w:pPr>
        <w:pStyle w:val="KeepWithNext"/>
        <w:rPr>
          <w:rtl/>
        </w:rPr>
      </w:pPr>
    </w:p>
    <w:p w:rsidR="00EB0CC8" w:rsidRDefault="00EB0CC8" w:rsidP="00EB0CC8">
      <w:pPr>
        <w:rPr>
          <w:rtl/>
        </w:rPr>
      </w:pPr>
      <w:r>
        <w:rPr>
          <w:rFonts w:hint="cs"/>
          <w:rtl/>
        </w:rPr>
        <w:t xml:space="preserve">אלעזר, אתה צודק, אבל היא יותר צודקת ממך. </w:t>
      </w:r>
    </w:p>
    <w:p w:rsidR="00EB0CC8" w:rsidRDefault="00EB0CC8" w:rsidP="00EB0CC8">
      <w:pPr>
        <w:rPr>
          <w:rtl/>
        </w:rPr>
      </w:pPr>
      <w:bookmarkStart w:id="93" w:name="_ETM_Q1_1784461"/>
      <w:bookmarkStart w:id="94" w:name="_ETM_Q1_1784534"/>
      <w:bookmarkEnd w:id="93"/>
      <w:bookmarkEnd w:id="94"/>
    </w:p>
    <w:bookmarkStart w:id="95" w:name="_ETM_Q1_1786665" w:displacedByCustomXml="next"/>
    <w:bookmarkEnd w:id="95" w:displacedByCustomXml="next"/>
    <w:bookmarkStart w:id="96" w:name="_ETM_Q1_1784956" w:displacedByCustomXml="next"/>
    <w:bookmarkEnd w:id="96" w:displacedByCustomXml="next"/>
    <w:bookmarkStart w:id="97" w:name="_ETM_Q1_1784904" w:displacedByCustomXml="next"/>
    <w:bookmarkEnd w:id="97" w:displacedByCustomXml="next"/>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1321011761"/>
        <w:placeholder>
          <w:docPart w:val="DefaultPlaceholder_-1854013440"/>
        </w:placeholder>
        <w15:color w:val="993366"/>
      </w:sdtPr>
      <w:sdtEndPr/>
      <w:sdtContent>
        <w:p w:rsidR="00EB0CC8" w:rsidRDefault="00EB0CC8" w:rsidP="00EB0CC8">
          <w:pPr>
            <w:pStyle w:val="a5"/>
            <w:keepNext/>
            <w:rPr>
              <w:rtl/>
            </w:rPr>
          </w:pPr>
          <w:r w:rsidRPr="00EB0CC8">
            <w:rPr>
              <w:rStyle w:val="aff"/>
              <w:color w:val="000000"/>
              <w:rtl/>
            </w:rPr>
            <w:t>קארין אלהרר (יש עתיד-תל"ם)</w:t>
          </w:r>
          <w:r w:rsidRPr="00EB0CC8">
            <w:rPr>
              <w:color w:val="000000"/>
              <w:rtl/>
            </w:rPr>
            <w:t>:</w:t>
          </w:r>
        </w:p>
      </w:sdtContent>
    </w:sdt>
    <w:p w:rsidR="00EB0CC8" w:rsidRDefault="00EB0CC8" w:rsidP="00EB0CC8">
      <w:pPr>
        <w:pStyle w:val="KeepWithNext"/>
        <w:rPr>
          <w:rtl/>
        </w:rPr>
      </w:pPr>
    </w:p>
    <w:p w:rsidR="00EB0CC8" w:rsidRDefault="00EB0CC8" w:rsidP="00EB0CC8">
      <w:pPr>
        <w:rPr>
          <w:rtl/>
        </w:rPr>
      </w:pPr>
      <w:bookmarkStart w:id="98" w:name="_ETM_Q1_1787377"/>
      <w:bookmarkEnd w:id="98"/>
      <w:r>
        <w:rPr>
          <w:rFonts w:hint="cs"/>
          <w:rtl/>
        </w:rPr>
        <w:t xml:space="preserve">אדוני היושב-ראש, אפשר בהחלט שהוועדה, </w:t>
      </w:r>
      <w:bookmarkStart w:id="99" w:name="_ETM_Q1_1793048"/>
      <w:bookmarkEnd w:id="99"/>
      <w:r>
        <w:rPr>
          <w:rFonts w:hint="cs"/>
          <w:rtl/>
        </w:rPr>
        <w:t xml:space="preserve">ואתה בראשה - - - </w:t>
      </w:r>
    </w:p>
    <w:p w:rsidR="00EB0CC8" w:rsidRDefault="00EB0CC8" w:rsidP="00EB0CC8">
      <w:pPr>
        <w:rPr>
          <w:rtl/>
        </w:rPr>
      </w:pPr>
    </w:p>
    <w:sdt>
      <w:sdtPr>
        <w:rPr>
          <w:rFonts w:hint="cs"/>
          <w:rtl/>
        </w:rPr>
        <w:alias w:val="יור"/>
        <w:tag w:val="&lt;ID&gt;5069&lt;/ID&gt;&lt;Name&gt;יעקב אשר - יו&quot;רַ&lt;/Name&gt;&lt;Data&gt;יעקב אשר&lt;/Data&gt;&lt;Shortcut&gt;יעאש&lt;/Shortcut&gt;"/>
        <w:id w:val="75719187"/>
        <w:placeholder>
          <w:docPart w:val="DefaultPlaceholder_-1854013440"/>
        </w:placeholder>
        <w15:color w:val="993366"/>
      </w:sdtPr>
      <w:sdtEndPr/>
      <w:sdtContent>
        <w:p w:rsidR="00EB0CC8" w:rsidRDefault="00EB0CC8" w:rsidP="00EB0CC8">
          <w:pPr>
            <w:pStyle w:val="af8"/>
            <w:keepNext/>
            <w:rPr>
              <w:rtl/>
            </w:rPr>
          </w:pPr>
          <w:r w:rsidRPr="00EB0CC8">
            <w:rPr>
              <w:rStyle w:val="aff"/>
              <w:color w:val="000000"/>
              <w:rtl/>
            </w:rPr>
            <w:t>היו"ר יעקב אשר</w:t>
          </w:r>
          <w:r w:rsidRPr="00EB0CC8">
            <w:rPr>
              <w:color w:val="000000"/>
              <w:rtl/>
            </w:rPr>
            <w:t>:</w:t>
          </w:r>
        </w:p>
      </w:sdtContent>
    </w:sdt>
    <w:p w:rsidR="00EB0CC8" w:rsidRDefault="00EB0CC8" w:rsidP="00EB0CC8">
      <w:pPr>
        <w:pStyle w:val="KeepWithNext"/>
        <w:rPr>
          <w:rtl/>
        </w:rPr>
      </w:pPr>
    </w:p>
    <w:p w:rsidR="00EB0CC8" w:rsidRDefault="00EB0CC8" w:rsidP="00EB0CC8">
      <w:pPr>
        <w:rPr>
          <w:rtl/>
        </w:rPr>
      </w:pPr>
      <w:r>
        <w:rPr>
          <w:rFonts w:hint="cs"/>
          <w:rtl/>
        </w:rPr>
        <w:t xml:space="preserve">נקיים על זה דיון. </w:t>
      </w:r>
    </w:p>
    <w:p w:rsidR="00EB0CC8" w:rsidRDefault="00EB0CC8" w:rsidP="00EB0CC8">
      <w:pPr>
        <w:rPr>
          <w:rtl/>
        </w:rPr>
      </w:pPr>
    </w:p>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494085266"/>
        <w:placeholder>
          <w:docPart w:val="DefaultPlaceholder_-1854013440"/>
        </w:placeholder>
        <w15:color w:val="993366"/>
      </w:sdtPr>
      <w:sdtEndPr/>
      <w:sdtContent>
        <w:p w:rsidR="00EB0CC8" w:rsidRDefault="00EB0CC8" w:rsidP="00EB0CC8">
          <w:pPr>
            <w:pStyle w:val="a5"/>
            <w:keepNext/>
            <w:rPr>
              <w:rtl/>
            </w:rPr>
          </w:pPr>
          <w:r w:rsidRPr="00EB0CC8">
            <w:rPr>
              <w:rStyle w:val="aff"/>
              <w:color w:val="000000"/>
              <w:rtl/>
            </w:rPr>
            <w:t>קארין אלהרר (יש עתיד-תל"ם)</w:t>
          </w:r>
          <w:r w:rsidRPr="00EB0CC8">
            <w:rPr>
              <w:color w:val="000000"/>
              <w:rtl/>
            </w:rPr>
            <w:t>:</w:t>
          </w:r>
        </w:p>
      </w:sdtContent>
    </w:sdt>
    <w:p w:rsidR="00EB0CC8" w:rsidRDefault="00EB0CC8" w:rsidP="00EB0CC8">
      <w:pPr>
        <w:pStyle w:val="KeepWithNext"/>
        <w:rPr>
          <w:rtl/>
        </w:rPr>
      </w:pPr>
    </w:p>
    <w:p w:rsidR="00EB0CC8" w:rsidRDefault="00EB0CC8" w:rsidP="00EB0CC8">
      <w:pPr>
        <w:rPr>
          <w:rtl/>
        </w:rPr>
      </w:pPr>
      <w:bookmarkStart w:id="100" w:name="_ETM_Q1_1789838"/>
      <w:bookmarkEnd w:id="100"/>
      <w:r>
        <w:rPr>
          <w:rFonts w:hint="cs"/>
          <w:rtl/>
        </w:rPr>
        <w:t xml:space="preserve">לא רק נקיים על זה הדיון, הוועדה יכולה להגיש הצעת חוק. </w:t>
      </w:r>
    </w:p>
    <w:p w:rsidR="00EB0CC8" w:rsidRDefault="00EB0CC8" w:rsidP="00EB0CC8">
      <w:pPr>
        <w:rPr>
          <w:rtl/>
        </w:rPr>
      </w:pPr>
    </w:p>
    <w:sdt>
      <w:sdtPr>
        <w:rPr>
          <w:rFonts w:hint="cs"/>
          <w:rtl/>
        </w:rPr>
        <w:alias w:val="יור"/>
        <w:tag w:val="&lt;ID&gt;5069&lt;/ID&gt;&lt;Name&gt;יעקב אשר - יו&quot;רַ&lt;/Name&gt;&lt;Data&gt;יעקב אשר&lt;/Data&gt;&lt;Shortcut&gt;יעאש&lt;/Shortcut&gt;"/>
        <w:id w:val="586736269"/>
        <w:placeholder>
          <w:docPart w:val="DefaultPlaceholder_-1854013440"/>
        </w:placeholder>
        <w15:color w:val="993366"/>
      </w:sdtPr>
      <w:sdtEndPr/>
      <w:sdtContent>
        <w:p w:rsidR="00EB0CC8" w:rsidRDefault="00EB0CC8" w:rsidP="00EB0CC8">
          <w:pPr>
            <w:pStyle w:val="af8"/>
            <w:keepNext/>
            <w:rPr>
              <w:rtl/>
            </w:rPr>
          </w:pPr>
          <w:r w:rsidRPr="00EB0CC8">
            <w:rPr>
              <w:rStyle w:val="aff"/>
              <w:color w:val="000000"/>
              <w:rtl/>
            </w:rPr>
            <w:t>היו"ר יעקב אשר</w:t>
          </w:r>
          <w:r w:rsidRPr="00EB0CC8">
            <w:rPr>
              <w:color w:val="000000"/>
              <w:rtl/>
            </w:rPr>
            <w:t>:</w:t>
          </w:r>
        </w:p>
      </w:sdtContent>
    </w:sdt>
    <w:p w:rsidR="00EB0CC8" w:rsidRDefault="00EB0CC8" w:rsidP="00EB0CC8">
      <w:pPr>
        <w:pStyle w:val="KeepWithNext"/>
        <w:rPr>
          <w:rtl/>
        </w:rPr>
      </w:pPr>
    </w:p>
    <w:p w:rsidR="00EB0CC8" w:rsidRDefault="00EB0CC8" w:rsidP="00EB0CC8">
      <w:pPr>
        <w:rPr>
          <w:rtl/>
        </w:rPr>
      </w:pPr>
      <w:r>
        <w:rPr>
          <w:rFonts w:hint="cs"/>
          <w:rtl/>
        </w:rPr>
        <w:t xml:space="preserve">נכון, אני יודע, אבל אתם רצים מהר </w:t>
      </w:r>
      <w:bookmarkStart w:id="101" w:name="_ETM_Q1_1803199"/>
      <w:bookmarkEnd w:id="101"/>
      <w:r>
        <w:rPr>
          <w:rFonts w:hint="cs"/>
          <w:rtl/>
        </w:rPr>
        <w:t xml:space="preserve">מדי. רציתי רק לגרד לכם בראש איזה תא קטן, כי </w:t>
      </w:r>
      <w:bookmarkStart w:id="102" w:name="_ETM_Q1_1805264"/>
      <w:bookmarkEnd w:id="102"/>
      <w:r>
        <w:rPr>
          <w:rFonts w:hint="cs"/>
          <w:rtl/>
        </w:rPr>
        <w:t xml:space="preserve">נדבר על זה. </w:t>
      </w:r>
    </w:p>
    <w:p w:rsidR="00EB0CC8" w:rsidRDefault="00EB0CC8" w:rsidP="00EB0CC8">
      <w:pPr>
        <w:rPr>
          <w:rtl/>
        </w:rPr>
      </w:pPr>
      <w:bookmarkStart w:id="103" w:name="_ETM_Q1_1808400"/>
      <w:bookmarkStart w:id="104" w:name="_ETM_Q1_1808518"/>
      <w:bookmarkEnd w:id="103"/>
      <w:bookmarkEnd w:id="104"/>
    </w:p>
    <w:sdt>
      <w:sdtPr>
        <w:rPr>
          <w:rFonts w:hint="cs"/>
          <w:rtl/>
        </w:rPr>
        <w:alias w:val="דובר"/>
        <w:tag w:val="&lt;ID&gt;0&lt;/ID&gt;&lt;Name&gt;אלעזר שטרן (יועמ&quot;ש)&lt;/Name&gt;&lt;Data&gt;אלעזר שטרן (יועמ&quot;ש)&lt;/Data&gt;&lt;Shortcut&gt;אלעז&lt;/Shortcut&gt;&lt;MemberID&gt;&lt;/MemberID&gt;"/>
        <w:id w:val="1274668128"/>
        <w:placeholder>
          <w:docPart w:val="DefaultPlaceholder_-1854013440"/>
        </w:placeholder>
        <w15:color w:val="993366"/>
      </w:sdtPr>
      <w:sdtEndPr/>
      <w:sdtContent>
        <w:p w:rsidR="00EB0CC8" w:rsidRDefault="00EB0CC8" w:rsidP="00EB0CC8">
          <w:pPr>
            <w:pStyle w:val="a5"/>
            <w:keepNext/>
            <w:rPr>
              <w:rtl/>
            </w:rPr>
          </w:pPr>
          <w:r w:rsidRPr="00EB0CC8">
            <w:rPr>
              <w:rStyle w:val="aff"/>
              <w:color w:val="000000"/>
              <w:rtl/>
            </w:rPr>
            <w:t>אלעזר שטרן (יועמ"ש)</w:t>
          </w:r>
          <w:r w:rsidRPr="00EB0CC8">
            <w:rPr>
              <w:color w:val="000000"/>
              <w:rtl/>
            </w:rPr>
            <w:t>:</w:t>
          </w:r>
        </w:p>
      </w:sdtContent>
    </w:sdt>
    <w:p w:rsidR="00EB0CC8" w:rsidRDefault="00EB0CC8" w:rsidP="00EB0CC8">
      <w:pPr>
        <w:pStyle w:val="KeepWithNext"/>
        <w:rPr>
          <w:rtl/>
        </w:rPr>
      </w:pPr>
    </w:p>
    <w:p w:rsidR="00EB0CC8" w:rsidRDefault="00EB0CC8" w:rsidP="00EB0CC8">
      <w:pPr>
        <w:rPr>
          <w:rtl/>
        </w:rPr>
      </w:pPr>
      <w:r>
        <w:rPr>
          <w:rFonts w:hint="cs"/>
          <w:rtl/>
        </w:rPr>
        <w:t xml:space="preserve">הוועדה לא יכולה להגיש הצעת חוק על זה, כי בתקנון יש רשימת נושאים סדורה שהוועדה יכולה להגיש הצעת חוק, וזה לא אחד מהם. </w:t>
      </w:r>
    </w:p>
    <w:p w:rsidR="00EB0CC8" w:rsidRDefault="00EB0CC8" w:rsidP="00EB0CC8">
      <w:pPr>
        <w:rPr>
          <w:rtl/>
        </w:rPr>
      </w:pPr>
      <w:bookmarkStart w:id="105" w:name="_ETM_Q1_1816804"/>
      <w:bookmarkStart w:id="106" w:name="_ETM_Q1_1816912"/>
      <w:bookmarkEnd w:id="105"/>
      <w:bookmarkEnd w:id="106"/>
    </w:p>
    <w:bookmarkStart w:id="107" w:name="_ETM_Q1_1817600" w:displacedByCustomXml="next"/>
    <w:bookmarkEnd w:id="107" w:displacedByCustomXml="next"/>
    <w:bookmarkStart w:id="108" w:name="_ETM_Q1_1817526" w:displacedByCustomXml="next"/>
    <w:bookmarkEnd w:id="108" w:displacedByCustomXml="next"/>
    <w:sdt>
      <w:sdtPr>
        <w:rPr>
          <w:rtl/>
        </w:rPr>
        <w:alias w:val="יור"/>
        <w:tag w:val="&lt;ID&gt;5069&lt;/ID&gt;&lt;Name&gt;יעקב אשר - יו&quot;רַ&lt;/Name&gt;&lt;Data&gt;יעקב אשר&lt;/Data&gt;&lt;Shortcut&gt;יעאש&lt;/Shortcut&gt;"/>
        <w:id w:val="-145206943"/>
        <w:placeholder>
          <w:docPart w:val="DefaultPlaceholder_-1854013440"/>
        </w:placeholder>
        <w15:color w:val="993366"/>
      </w:sdtPr>
      <w:sdtEndPr/>
      <w:sdtContent>
        <w:p w:rsidR="00EB0CC8" w:rsidRDefault="00EB0CC8" w:rsidP="00EB0CC8">
          <w:pPr>
            <w:pStyle w:val="af8"/>
            <w:keepNext/>
            <w:rPr>
              <w:rtl/>
            </w:rPr>
          </w:pPr>
          <w:r w:rsidRPr="00EB0CC8">
            <w:rPr>
              <w:rStyle w:val="aff"/>
              <w:color w:val="000000"/>
              <w:rtl/>
            </w:rPr>
            <w:t>היו"ר יעקב אשר</w:t>
          </w:r>
          <w:r w:rsidRPr="00EB0CC8">
            <w:rPr>
              <w:color w:val="000000"/>
              <w:rtl/>
            </w:rPr>
            <w:t>:</w:t>
          </w:r>
        </w:p>
      </w:sdtContent>
    </w:sdt>
    <w:p w:rsidR="00EB0CC8" w:rsidRDefault="00EB0CC8" w:rsidP="00EB0CC8">
      <w:pPr>
        <w:pStyle w:val="KeepWithNext"/>
        <w:rPr>
          <w:rtl/>
        </w:rPr>
      </w:pPr>
    </w:p>
    <w:p w:rsidR="00EB0CC8" w:rsidRDefault="00EB0CC8" w:rsidP="00EB0CC8">
      <w:pPr>
        <w:rPr>
          <w:rtl/>
        </w:rPr>
      </w:pPr>
      <w:r>
        <w:rPr>
          <w:rFonts w:hint="cs"/>
          <w:rtl/>
        </w:rPr>
        <w:t xml:space="preserve">אני לא בטוח. </w:t>
      </w:r>
    </w:p>
    <w:p w:rsidR="00EB0CC8" w:rsidRDefault="00EB0CC8" w:rsidP="00EB0CC8">
      <w:pPr>
        <w:rPr>
          <w:rtl/>
        </w:rPr>
      </w:pPr>
    </w:p>
    <w:sdt>
      <w:sdtPr>
        <w:rPr>
          <w:rFonts w:hint="cs"/>
          <w:rtl/>
        </w:rPr>
        <w:alias w:val="דובר"/>
        <w:tag w:val="&lt;ID&gt;5938&lt;/ID&gt;&lt;Name&gt;יואב סגלוביץ' - יש עתיד תל&quot;ם&lt;/Name&gt;&lt;Data&gt;יואב סגלוביץ' (יש עתיד-תל&quot;ם)&lt;/Data&gt;&lt;Shortcut&gt;יוסג&lt;/Shortcut&gt;&lt;MemberID&gt;2639&lt;/MemberID&gt;"/>
        <w:id w:val="-139042663"/>
        <w:placeholder>
          <w:docPart w:val="DefaultPlaceholder_-1854013440"/>
        </w:placeholder>
        <w15:color w:val="993366"/>
      </w:sdtPr>
      <w:sdtEndPr/>
      <w:sdtContent>
        <w:p w:rsidR="0005759B" w:rsidRDefault="0005759B" w:rsidP="0005759B">
          <w:pPr>
            <w:pStyle w:val="a5"/>
            <w:keepNext/>
            <w:rPr>
              <w:rtl/>
            </w:rPr>
          </w:pPr>
          <w:r w:rsidRPr="0005759B">
            <w:rPr>
              <w:rStyle w:val="aff"/>
              <w:color w:val="000000"/>
              <w:rtl/>
            </w:rPr>
            <w:t>יואב סגלוביץ' (יש עתיד-תל"ם)</w:t>
          </w:r>
          <w:r w:rsidRPr="0005759B">
            <w:rPr>
              <w:color w:val="000000"/>
              <w:rtl/>
            </w:rPr>
            <w:t>:</w:t>
          </w:r>
        </w:p>
      </w:sdtContent>
    </w:sdt>
    <w:p w:rsidR="0005759B" w:rsidRDefault="0005759B" w:rsidP="0005759B">
      <w:pPr>
        <w:pStyle w:val="KeepWithNext"/>
        <w:rPr>
          <w:rtl/>
        </w:rPr>
      </w:pPr>
    </w:p>
    <w:p w:rsidR="00EB0CC8" w:rsidRDefault="00EB0CC8" w:rsidP="00EB0CC8">
      <w:pPr>
        <w:rPr>
          <w:rtl/>
        </w:rPr>
      </w:pPr>
      <w:r>
        <w:rPr>
          <w:rFonts w:hint="cs"/>
          <w:rtl/>
        </w:rPr>
        <w:t xml:space="preserve">קודם כול, לגבי מה שאמר היושב-ראש, אני מחייך כי </w:t>
      </w:r>
      <w:bookmarkStart w:id="109" w:name="_ETM_Q1_1825636"/>
      <w:bookmarkEnd w:id="109"/>
      <w:r>
        <w:rPr>
          <w:rFonts w:hint="cs"/>
          <w:rtl/>
        </w:rPr>
        <w:t xml:space="preserve">התחיל הבוקר. </w:t>
      </w:r>
    </w:p>
    <w:p w:rsidR="00EB0CC8" w:rsidRDefault="00EB0CC8" w:rsidP="00EB0CC8">
      <w:pPr>
        <w:rPr>
          <w:rtl/>
        </w:rPr>
      </w:pPr>
    </w:p>
    <w:sdt>
      <w:sdtPr>
        <w:rPr>
          <w:rtl/>
        </w:rPr>
        <w:alias w:val="יור"/>
        <w:tag w:val="&lt;ID&gt;5069&lt;/ID&gt;&lt;Name&gt;יעקב אשר - יו&quot;רַ&lt;/Name&gt;&lt;Data&gt;יעקב אשר&lt;/Data&gt;&lt;Shortcut&gt;יעאש&lt;/Shortcut&gt;"/>
        <w:id w:val="1175614176"/>
        <w:placeholder>
          <w:docPart w:val="DefaultPlaceholder_-1854013440"/>
        </w:placeholder>
        <w15:color w:val="993366"/>
      </w:sdtPr>
      <w:sdtEndPr/>
      <w:sdtContent>
        <w:p w:rsidR="00EB0CC8" w:rsidRDefault="00EB0CC8" w:rsidP="00EB0CC8">
          <w:pPr>
            <w:pStyle w:val="af8"/>
            <w:keepNext/>
            <w:rPr>
              <w:rtl/>
            </w:rPr>
          </w:pPr>
          <w:r w:rsidRPr="00EB0CC8">
            <w:rPr>
              <w:rStyle w:val="aff"/>
              <w:color w:val="000000"/>
              <w:rtl/>
            </w:rPr>
            <w:t>היו"ר יעקב אשר</w:t>
          </w:r>
          <w:r w:rsidRPr="00EB0CC8">
            <w:rPr>
              <w:color w:val="000000"/>
              <w:rtl/>
            </w:rPr>
            <w:t>:</w:t>
          </w:r>
        </w:p>
      </w:sdtContent>
    </w:sdt>
    <w:p w:rsidR="00EB0CC8" w:rsidRDefault="00EB0CC8" w:rsidP="00EB0CC8">
      <w:pPr>
        <w:pStyle w:val="KeepWithNext"/>
        <w:rPr>
          <w:rtl/>
        </w:rPr>
      </w:pPr>
    </w:p>
    <w:p w:rsidR="00EB0CC8" w:rsidRDefault="00EB0CC8" w:rsidP="00EB0CC8">
      <w:pPr>
        <w:rPr>
          <w:rtl/>
        </w:rPr>
      </w:pPr>
      <w:r>
        <w:rPr>
          <w:rFonts w:hint="cs"/>
          <w:rtl/>
        </w:rPr>
        <w:t xml:space="preserve">בוקר טוב, חבר הכנסת אבידר. חזרת למקום </w:t>
      </w:r>
      <w:bookmarkStart w:id="110" w:name="_ETM_Q1_1830898"/>
      <w:bookmarkEnd w:id="110"/>
      <w:r>
        <w:rPr>
          <w:rFonts w:hint="cs"/>
          <w:rtl/>
        </w:rPr>
        <w:t xml:space="preserve">הטבעי שלך מולי, אני מרגיש ביטחון עצמי, אני מרגיש שאני יכול להמשיך הלאה את עבודתי. </w:t>
      </w:r>
    </w:p>
    <w:p w:rsidR="00EB0CC8" w:rsidRDefault="00EB0CC8" w:rsidP="00EB0CC8">
      <w:pPr>
        <w:rPr>
          <w:rtl/>
        </w:rPr>
      </w:pPr>
      <w:bookmarkStart w:id="111" w:name="_ETM_Q1_1839257"/>
      <w:bookmarkStart w:id="112" w:name="_ETM_Q1_1839392"/>
      <w:bookmarkEnd w:id="111"/>
      <w:bookmarkEnd w:id="112"/>
    </w:p>
    <w:bookmarkStart w:id="113" w:name="_ETM_Q1_1839673" w:displacedByCustomXml="next"/>
    <w:bookmarkEnd w:id="113" w:displacedByCustomXml="next"/>
    <w:bookmarkStart w:id="114" w:name="_ETM_Q1_1839610" w:displacedByCustomXml="next"/>
    <w:bookmarkEnd w:id="114" w:displacedByCustomXml="next"/>
    <w:sdt>
      <w:sdtPr>
        <w:rPr>
          <w:rFonts w:hint="cs"/>
          <w:rtl/>
        </w:rPr>
        <w:alias w:val="דובר"/>
        <w:tag w:val="&lt;ID&gt;5938&lt;/ID&gt;&lt;Name&gt;יואב סגלוביץ' - יש עתיד תל&quot;ם&lt;/Name&gt;&lt;Data&gt;יואב סגלוביץ' (יש עתיד-תל&quot;ם)&lt;/Data&gt;&lt;Shortcut&gt;יוסג&lt;/Shortcut&gt;&lt;MemberID&gt;2639&lt;/MemberID&gt;"/>
        <w:id w:val="1739212475"/>
        <w:placeholder>
          <w:docPart w:val="DefaultPlaceholder_-1854013440"/>
        </w:placeholder>
        <w15:color w:val="993366"/>
      </w:sdtPr>
      <w:sdtEndPr/>
      <w:sdtContent>
        <w:p w:rsidR="0005759B" w:rsidRDefault="0005759B" w:rsidP="0005759B">
          <w:pPr>
            <w:pStyle w:val="a5"/>
            <w:keepNext/>
            <w:rPr>
              <w:rtl/>
            </w:rPr>
          </w:pPr>
          <w:r w:rsidRPr="0005759B">
            <w:rPr>
              <w:rStyle w:val="aff"/>
              <w:color w:val="000000"/>
              <w:rtl/>
            </w:rPr>
            <w:t>יואב סגלוביץ' (יש עתיד-תל"ם)</w:t>
          </w:r>
          <w:r w:rsidRPr="0005759B">
            <w:rPr>
              <w:color w:val="000000"/>
              <w:rtl/>
            </w:rPr>
            <w:t>:</w:t>
          </w:r>
        </w:p>
      </w:sdtContent>
    </w:sdt>
    <w:p w:rsidR="0005759B" w:rsidRDefault="0005759B" w:rsidP="0005759B">
      <w:pPr>
        <w:pStyle w:val="KeepWithNext"/>
        <w:rPr>
          <w:rtl/>
        </w:rPr>
      </w:pPr>
    </w:p>
    <w:p w:rsidR="00EB0CC8" w:rsidRDefault="00EB0CC8" w:rsidP="00EB0CC8">
      <w:pPr>
        <w:rPr>
          <w:rtl/>
        </w:rPr>
      </w:pPr>
      <w:bookmarkStart w:id="115" w:name="_ETM_Q1_1840769"/>
      <w:bookmarkStart w:id="116" w:name="_ETM_Q1_1840825"/>
      <w:bookmarkStart w:id="117" w:name="_ETM_Q1_1841040"/>
      <w:bookmarkStart w:id="118" w:name="_ETM_Q1_1841100"/>
      <w:bookmarkEnd w:id="115"/>
      <w:bookmarkEnd w:id="116"/>
      <w:bookmarkEnd w:id="117"/>
      <w:bookmarkEnd w:id="118"/>
      <w:r>
        <w:rPr>
          <w:rFonts w:hint="cs"/>
          <w:rtl/>
        </w:rPr>
        <w:t xml:space="preserve">כדי שזה לא יהיה סתם אות מתה שאנחנו אומרים פה, אני חושב שמה שחברת הכנסת אלהרר הוא רעיון מצוין. היא תגיש דיון מהיר, אני אצטרף אליה - - </w:t>
      </w:r>
    </w:p>
    <w:p w:rsidR="00EB0CC8" w:rsidRDefault="00EB0CC8" w:rsidP="00EB0CC8">
      <w:pPr>
        <w:rPr>
          <w:rtl/>
        </w:rPr>
      </w:pPr>
    </w:p>
    <w:sdt>
      <w:sdtPr>
        <w:rPr>
          <w:rtl/>
        </w:rPr>
        <w:alias w:val="יור"/>
        <w:tag w:val="&lt;ID&gt;5069&lt;/ID&gt;&lt;Name&gt;יעקב אשר - יו&quot;רַ&lt;/Name&gt;&lt;Data&gt;יעקב אשר&lt;/Data&gt;&lt;Shortcut&gt;יעאש&lt;/Shortcut&gt;"/>
        <w:id w:val="1209535441"/>
        <w:placeholder>
          <w:docPart w:val="DefaultPlaceholder_-1854013440"/>
        </w:placeholder>
        <w15:color w:val="993366"/>
      </w:sdtPr>
      <w:sdtEndPr/>
      <w:sdtContent>
        <w:p w:rsidR="00EB0CC8" w:rsidRDefault="00EB0CC8" w:rsidP="00EB0CC8">
          <w:pPr>
            <w:pStyle w:val="af8"/>
            <w:keepNext/>
            <w:rPr>
              <w:rtl/>
            </w:rPr>
          </w:pPr>
          <w:r w:rsidRPr="00EB0CC8">
            <w:rPr>
              <w:rStyle w:val="aff"/>
              <w:color w:val="000000"/>
              <w:rtl/>
            </w:rPr>
            <w:t>היו"ר יעקב אשר</w:t>
          </w:r>
          <w:r w:rsidRPr="00EB0CC8">
            <w:rPr>
              <w:color w:val="000000"/>
              <w:rtl/>
            </w:rPr>
            <w:t>:</w:t>
          </w:r>
        </w:p>
      </w:sdtContent>
    </w:sdt>
    <w:p w:rsidR="00EB0CC8" w:rsidRDefault="00EB0CC8" w:rsidP="00EB0CC8">
      <w:pPr>
        <w:pStyle w:val="KeepWithNext"/>
        <w:rPr>
          <w:rtl/>
        </w:rPr>
      </w:pPr>
    </w:p>
    <w:p w:rsidR="00EB0CC8" w:rsidRDefault="00EB0CC8" w:rsidP="00EB0CC8">
      <w:pPr>
        <w:rPr>
          <w:rtl/>
        </w:rPr>
      </w:pPr>
      <w:r>
        <w:rPr>
          <w:rFonts w:hint="cs"/>
          <w:rtl/>
        </w:rPr>
        <w:t xml:space="preserve">נתאם. </w:t>
      </w:r>
      <w:bookmarkStart w:id="119" w:name="_ETM_Q1_1847036"/>
      <w:bookmarkEnd w:id="119"/>
    </w:p>
    <w:p w:rsidR="00EB0CC8" w:rsidRDefault="00EB0CC8" w:rsidP="00EB0CC8">
      <w:pPr>
        <w:rPr>
          <w:rtl/>
        </w:rPr>
      </w:pPr>
      <w:bookmarkStart w:id="120" w:name="_ETM_Q1_1847404"/>
      <w:bookmarkStart w:id="121" w:name="_ETM_Q1_1847472"/>
      <w:bookmarkEnd w:id="120"/>
      <w:bookmarkEnd w:id="121"/>
    </w:p>
    <w:bookmarkStart w:id="122" w:name="_ETM_Q1_1847749" w:displacedByCustomXml="next"/>
    <w:bookmarkEnd w:id="122" w:displacedByCustomXml="next"/>
    <w:bookmarkStart w:id="123" w:name="_ETM_Q1_1847689" w:displacedByCustomXml="next"/>
    <w:bookmarkEnd w:id="123" w:displacedByCustomXml="next"/>
    <w:sdt>
      <w:sdtPr>
        <w:rPr>
          <w:rFonts w:hint="cs"/>
          <w:rtl/>
        </w:rPr>
        <w:alias w:val="דובר"/>
        <w:tag w:val="&lt;ID&gt;5938&lt;/ID&gt;&lt;Name&gt;יואב סגלוביץ' - יש עתיד תל&quot;ם&lt;/Name&gt;&lt;Data&gt;יואב סגלוביץ' (יש עתיד-תל&quot;ם)&lt;/Data&gt;&lt;Shortcut&gt;יוסג&lt;/Shortcut&gt;&lt;MemberID&gt;2639&lt;/MemberID&gt;"/>
        <w:id w:val="-1020085419"/>
        <w:placeholder>
          <w:docPart w:val="DefaultPlaceholder_-1854013440"/>
        </w:placeholder>
        <w15:color w:val="993366"/>
      </w:sdtPr>
      <w:sdtEndPr/>
      <w:sdtContent>
        <w:p w:rsidR="0005759B" w:rsidRDefault="0005759B" w:rsidP="0005759B">
          <w:pPr>
            <w:pStyle w:val="a5"/>
            <w:keepNext/>
            <w:rPr>
              <w:rtl/>
            </w:rPr>
          </w:pPr>
          <w:r w:rsidRPr="0005759B">
            <w:rPr>
              <w:rStyle w:val="aff"/>
              <w:color w:val="000000"/>
              <w:rtl/>
            </w:rPr>
            <w:t>יואב סגלוביץ' (יש עתיד-תל"ם)</w:t>
          </w:r>
          <w:r w:rsidRPr="0005759B">
            <w:rPr>
              <w:color w:val="000000"/>
              <w:rtl/>
            </w:rPr>
            <w:t>:</w:t>
          </w:r>
        </w:p>
      </w:sdtContent>
    </w:sdt>
    <w:p w:rsidR="0005759B" w:rsidRDefault="0005759B" w:rsidP="0005759B">
      <w:pPr>
        <w:pStyle w:val="KeepWithNext"/>
        <w:rPr>
          <w:rtl/>
        </w:rPr>
      </w:pPr>
    </w:p>
    <w:p w:rsidR="00EB0CC8" w:rsidRDefault="00EB0CC8" w:rsidP="00EB0CC8">
      <w:pPr>
        <w:rPr>
          <w:rtl/>
        </w:rPr>
      </w:pPr>
      <w:bookmarkStart w:id="124" w:name="_ETM_Q1_1848723"/>
      <w:bookmarkStart w:id="125" w:name="_ETM_Q1_1848792"/>
      <w:bookmarkEnd w:id="124"/>
      <w:bookmarkEnd w:id="125"/>
      <w:r>
        <w:rPr>
          <w:rFonts w:hint="cs"/>
          <w:rtl/>
        </w:rPr>
        <w:t xml:space="preserve">תצטרף גם אתה אלינו, נביא את זה לפה בצורה מסודרת </w:t>
      </w:r>
      <w:bookmarkStart w:id="126" w:name="_ETM_Q1_1850379"/>
      <w:bookmarkEnd w:id="126"/>
      <w:r>
        <w:rPr>
          <w:rFonts w:hint="cs"/>
          <w:rtl/>
        </w:rPr>
        <w:t xml:space="preserve">ונעשה סוג של חשיבה על העניין הזה. </w:t>
      </w:r>
    </w:p>
    <w:p w:rsidR="00EB0CC8" w:rsidRDefault="00EB0CC8" w:rsidP="00EB0CC8">
      <w:pPr>
        <w:rPr>
          <w:rtl/>
        </w:rPr>
      </w:pPr>
      <w:bookmarkStart w:id="127" w:name="_ETM_Q1_1855388"/>
      <w:bookmarkStart w:id="128" w:name="_ETM_Q1_1855469"/>
      <w:bookmarkEnd w:id="127"/>
      <w:bookmarkEnd w:id="128"/>
    </w:p>
    <w:bookmarkStart w:id="129" w:name="_ETM_Q1_1855739" w:displacedByCustomXml="next"/>
    <w:bookmarkEnd w:id="129" w:displacedByCustomXml="next"/>
    <w:bookmarkStart w:id="130" w:name="_ETM_Q1_1855685" w:displacedByCustomXml="next"/>
    <w:bookmarkEnd w:id="130" w:displacedByCustomXml="next"/>
    <w:sdt>
      <w:sdtPr>
        <w:rPr>
          <w:rtl/>
        </w:rPr>
        <w:alias w:val="יור"/>
        <w:tag w:val="&lt;ID&gt;5069&lt;/ID&gt;&lt;Name&gt;יעקב אשר - יו&quot;רַ&lt;/Name&gt;&lt;Data&gt;יעקב אשר&lt;/Data&gt;&lt;Shortcut&gt;יעאש&lt;/Shortcut&gt;"/>
        <w:id w:val="1398390950"/>
        <w:placeholder>
          <w:docPart w:val="DefaultPlaceholder_-1854013440"/>
        </w:placeholder>
        <w15:color w:val="993366"/>
      </w:sdtPr>
      <w:sdtEndPr/>
      <w:sdtContent>
        <w:p w:rsidR="00EB0CC8" w:rsidRDefault="00EB0CC8" w:rsidP="00EB0CC8">
          <w:pPr>
            <w:pStyle w:val="af8"/>
            <w:keepNext/>
            <w:rPr>
              <w:rtl/>
            </w:rPr>
          </w:pPr>
          <w:r w:rsidRPr="00EB0CC8">
            <w:rPr>
              <w:rStyle w:val="aff"/>
              <w:color w:val="000000"/>
              <w:rtl/>
            </w:rPr>
            <w:t>היו"ר יעקב אשר</w:t>
          </w:r>
          <w:r w:rsidRPr="00EB0CC8">
            <w:rPr>
              <w:color w:val="000000"/>
              <w:rtl/>
            </w:rPr>
            <w:t>:</w:t>
          </w:r>
        </w:p>
      </w:sdtContent>
    </w:sdt>
    <w:p w:rsidR="00EB0CC8" w:rsidRDefault="00EB0CC8" w:rsidP="00EB0CC8">
      <w:pPr>
        <w:pStyle w:val="KeepWithNext"/>
        <w:rPr>
          <w:rtl/>
        </w:rPr>
      </w:pPr>
    </w:p>
    <w:p w:rsidR="00EB0CC8" w:rsidRDefault="00EB0CC8" w:rsidP="00EB0CC8">
      <w:pPr>
        <w:rPr>
          <w:rtl/>
        </w:rPr>
      </w:pPr>
      <w:bookmarkStart w:id="131" w:name="_ETM_Q1_1856820"/>
      <w:bookmarkEnd w:id="131"/>
      <w:r>
        <w:rPr>
          <w:rFonts w:hint="cs"/>
          <w:rtl/>
        </w:rPr>
        <w:t xml:space="preserve">נדבר על זה, </w:t>
      </w:r>
      <w:bookmarkStart w:id="132" w:name="_ETM_Q1_1858963"/>
      <w:bookmarkEnd w:id="132"/>
      <w:r>
        <w:rPr>
          <w:rFonts w:hint="cs"/>
          <w:rtl/>
        </w:rPr>
        <w:t xml:space="preserve">ומזה אנחנו מגיעים לסדרי הדין. לא יכול להיות שנייר </w:t>
      </w:r>
      <w:bookmarkStart w:id="133" w:name="_ETM_Q1_1861637"/>
      <w:bookmarkEnd w:id="133"/>
      <w:r>
        <w:rPr>
          <w:rFonts w:hint="cs"/>
          <w:rtl/>
        </w:rPr>
        <w:t xml:space="preserve">סודי יצא, נחתם </w:t>
      </w:r>
      <w:r>
        <w:rPr>
          <w:rtl/>
        </w:rPr>
        <w:t>–</w:t>
      </w:r>
      <w:r>
        <w:rPr>
          <w:rFonts w:hint="cs"/>
          <w:rtl/>
        </w:rPr>
        <w:t xml:space="preserve"> אגב, זה עוד לא נחתם בקדנציה הזאת, זאת אומרת שזה עוד לא נכנס לתוקף </w:t>
      </w:r>
      <w:r>
        <w:rPr>
          <w:rtl/>
        </w:rPr>
        <w:t>–</w:t>
      </w:r>
      <w:r>
        <w:rPr>
          <w:rFonts w:hint="cs"/>
          <w:rtl/>
        </w:rPr>
        <w:t xml:space="preserve"> כי יש לזה משמעויות רבות, לא פחות מהמשמעויות של התקנות שהעברנו </w:t>
      </w:r>
      <w:bookmarkStart w:id="134" w:name="_ETM_Q1_1874821"/>
      <w:bookmarkEnd w:id="134"/>
      <w:r>
        <w:rPr>
          <w:rFonts w:hint="cs"/>
          <w:rtl/>
        </w:rPr>
        <w:t xml:space="preserve">אתמול. לא פחות, אולי אפילו הרבה יותר </w:t>
      </w:r>
      <w:r>
        <w:rPr>
          <w:rtl/>
        </w:rPr>
        <w:t>–</w:t>
      </w:r>
      <w:r>
        <w:rPr>
          <w:rFonts w:hint="cs"/>
          <w:rtl/>
        </w:rPr>
        <w:t xml:space="preserve"> גם על </w:t>
      </w:r>
      <w:bookmarkStart w:id="135" w:name="_ETM_Q1_1878981"/>
      <w:bookmarkEnd w:id="135"/>
      <w:r>
        <w:rPr>
          <w:rFonts w:hint="cs"/>
          <w:rtl/>
        </w:rPr>
        <w:t xml:space="preserve">חירות האדם ועל הרבה דברים </w:t>
      </w:r>
      <w:r>
        <w:rPr>
          <w:rtl/>
        </w:rPr>
        <w:t>–</w:t>
      </w:r>
      <w:r>
        <w:rPr>
          <w:rFonts w:hint="cs"/>
          <w:rtl/>
        </w:rPr>
        <w:t xml:space="preserve"> כי סדרי הדין זה </w:t>
      </w:r>
      <w:bookmarkStart w:id="136" w:name="_ETM_Q1_1882898"/>
      <w:bookmarkEnd w:id="136"/>
      <w:r>
        <w:rPr>
          <w:rFonts w:hint="cs"/>
          <w:rtl/>
        </w:rPr>
        <w:t xml:space="preserve">הדברים של כמה זמן אנשים מחכים, למה מחכים, איך מחכים. </w:t>
      </w:r>
      <w:bookmarkStart w:id="137" w:name="_ETM_Q1_1886327"/>
      <w:bookmarkEnd w:id="137"/>
    </w:p>
    <w:p w:rsidR="00EB0CC8" w:rsidRDefault="00EB0CC8" w:rsidP="00EB0CC8">
      <w:pPr>
        <w:rPr>
          <w:rtl/>
        </w:rPr>
      </w:pPr>
      <w:bookmarkStart w:id="138" w:name="_ETM_Q1_1886832"/>
      <w:bookmarkStart w:id="139" w:name="_ETM_Q1_1887026"/>
      <w:bookmarkEnd w:id="138"/>
      <w:bookmarkEnd w:id="139"/>
    </w:p>
    <w:bookmarkStart w:id="140" w:name="_ETM_Q1_1887429" w:displacedByCustomXml="next"/>
    <w:bookmarkEnd w:id="140" w:displacedByCustomXml="next"/>
    <w:bookmarkStart w:id="141" w:name="_ETM_Q1_1887359" w:displacedByCustomXml="next"/>
    <w:bookmarkEnd w:id="141" w:displacedByCustomXml="next"/>
    <w:sdt>
      <w:sdtPr>
        <w:rPr>
          <w:rFonts w:hint="cs"/>
          <w:rtl/>
        </w:rPr>
        <w:alias w:val="דובר"/>
        <w:tag w:val="&lt;ID&gt;5938&lt;/ID&gt;&lt;Name&gt;יואב סגלוביץ' - יש עתיד תל&quot;ם&lt;/Name&gt;&lt;Data&gt;יואב סגלוביץ' (יש עתיד-תל&quot;ם)&lt;/Data&gt;&lt;Shortcut&gt;יוסג&lt;/Shortcut&gt;&lt;MemberID&gt;2639&lt;/MemberID&gt;"/>
        <w:id w:val="1776902309"/>
        <w:placeholder>
          <w:docPart w:val="DefaultPlaceholder_-1854013440"/>
        </w:placeholder>
        <w15:color w:val="993366"/>
      </w:sdtPr>
      <w:sdtEndPr/>
      <w:sdtContent>
        <w:p w:rsidR="0005759B" w:rsidRDefault="0005759B" w:rsidP="0005759B">
          <w:pPr>
            <w:pStyle w:val="a5"/>
            <w:keepNext/>
            <w:rPr>
              <w:rtl/>
            </w:rPr>
          </w:pPr>
          <w:r w:rsidRPr="0005759B">
            <w:rPr>
              <w:rStyle w:val="aff"/>
              <w:color w:val="000000"/>
              <w:rtl/>
            </w:rPr>
            <w:t>יואב סגלוביץ' (יש עתיד-תל"ם)</w:t>
          </w:r>
          <w:r w:rsidRPr="0005759B">
            <w:rPr>
              <w:color w:val="000000"/>
              <w:rtl/>
            </w:rPr>
            <w:t>:</w:t>
          </w:r>
        </w:p>
      </w:sdtContent>
    </w:sdt>
    <w:p w:rsidR="0005759B" w:rsidRDefault="0005759B" w:rsidP="0005759B">
      <w:pPr>
        <w:pStyle w:val="KeepWithNext"/>
        <w:rPr>
          <w:rtl/>
        </w:rPr>
      </w:pPr>
    </w:p>
    <w:p w:rsidR="00EB0CC8" w:rsidRDefault="00EB0CC8" w:rsidP="00EB0CC8">
      <w:pPr>
        <w:rPr>
          <w:rtl/>
        </w:rPr>
      </w:pPr>
      <w:bookmarkStart w:id="142" w:name="_ETM_Q1_1888696"/>
      <w:bookmarkStart w:id="143" w:name="_ETM_Q1_1888767"/>
      <w:bookmarkStart w:id="144" w:name="_ETM_Q1_1888984"/>
      <w:bookmarkStart w:id="145" w:name="_ETM_Q1_1889034"/>
      <w:bookmarkEnd w:id="142"/>
      <w:bookmarkEnd w:id="143"/>
      <w:bookmarkEnd w:id="144"/>
      <w:bookmarkEnd w:id="145"/>
      <w:r>
        <w:rPr>
          <w:rFonts w:hint="cs"/>
          <w:rtl/>
        </w:rPr>
        <w:t xml:space="preserve">אנחנו לגמרי שם. </w:t>
      </w:r>
    </w:p>
    <w:p w:rsidR="00EB0CC8" w:rsidRDefault="00EB0CC8" w:rsidP="00EB0CC8">
      <w:pPr>
        <w:rPr>
          <w:rtl/>
        </w:rPr>
      </w:pPr>
      <w:bookmarkStart w:id="146" w:name="_ETM_Q1_1896015"/>
      <w:bookmarkStart w:id="147" w:name="_ETM_Q1_1896083"/>
      <w:bookmarkEnd w:id="146"/>
      <w:bookmarkEnd w:id="147"/>
    </w:p>
    <w:bookmarkStart w:id="148" w:name="_ETM_Q1_1911889" w:displacedByCustomXml="next"/>
    <w:bookmarkEnd w:id="148" w:displacedByCustomXml="next"/>
    <w:bookmarkStart w:id="149" w:name="_ETM_Q1_1911831" w:displacedByCustomXml="next"/>
    <w:bookmarkEnd w:id="149" w:displacedByCustomXml="next"/>
    <w:sdt>
      <w:sdtPr>
        <w:rPr>
          <w:rtl/>
        </w:rPr>
        <w:alias w:val="יור"/>
        <w:tag w:val="&lt;ID&gt;5069&lt;/ID&gt;&lt;Name&gt;יעקב אשר - יו&quot;רַ&lt;/Name&gt;&lt;Data&gt;יעקב אשר&lt;/Data&gt;&lt;Shortcut&gt;יעאש&lt;/Shortcut&gt;"/>
        <w:id w:val="423928890"/>
        <w:placeholder>
          <w:docPart w:val="DefaultPlaceholder_-1854013440"/>
        </w:placeholder>
        <w15:color w:val="993366"/>
      </w:sdtPr>
      <w:sdtEndPr/>
      <w:sdtContent>
        <w:p w:rsidR="009D7AF1" w:rsidRDefault="009D7AF1" w:rsidP="009D7AF1">
          <w:pPr>
            <w:pStyle w:val="af8"/>
            <w:keepNext/>
            <w:rPr>
              <w:rtl/>
            </w:rPr>
          </w:pPr>
          <w:r w:rsidRPr="009D7AF1">
            <w:rPr>
              <w:rStyle w:val="aff"/>
              <w:color w:val="000000"/>
              <w:rtl/>
            </w:rPr>
            <w:t>היו"ר יעקב אשר</w:t>
          </w:r>
          <w:r w:rsidRPr="009D7AF1">
            <w:rPr>
              <w:color w:val="000000"/>
              <w:rtl/>
            </w:rPr>
            <w:t>:</w:t>
          </w:r>
        </w:p>
      </w:sdtContent>
    </w:sdt>
    <w:p w:rsidR="009D7AF1" w:rsidRDefault="009D7AF1" w:rsidP="009D7AF1">
      <w:pPr>
        <w:pStyle w:val="KeepWithNext"/>
        <w:rPr>
          <w:rtl/>
        </w:rPr>
      </w:pPr>
    </w:p>
    <w:p w:rsidR="009D7AF1" w:rsidRDefault="009D7AF1" w:rsidP="009D7AF1">
      <w:pPr>
        <w:rPr>
          <w:rtl/>
        </w:rPr>
      </w:pPr>
      <w:bookmarkStart w:id="150" w:name="_ETM_Q1_1913443"/>
      <w:bookmarkEnd w:id="150"/>
      <w:r>
        <w:rPr>
          <w:rFonts w:hint="cs"/>
          <w:rtl/>
        </w:rPr>
        <w:t>עורך דין יעקבי, רצית להוסיף משהו בעניין הזה?</w:t>
      </w:r>
    </w:p>
    <w:p w:rsidR="009D7AF1" w:rsidRDefault="009D7AF1" w:rsidP="009D7AF1">
      <w:pPr>
        <w:rPr>
          <w:rtl/>
        </w:rPr>
      </w:pPr>
    </w:p>
    <w:sdt>
      <w:sdtPr>
        <w:rPr>
          <w:rFonts w:hint="cs"/>
          <w:rtl/>
        </w:rPr>
        <w:alias w:val="אורח"/>
        <w:tag w:val="&lt;ID&gt;8492&lt;/ID&gt;&lt;Name&gt;שמעון יעקבי&lt;/Name&gt;&lt;Data&gt;שמעון יעקבי&lt;/Data&gt;&lt;Shortcut&gt;שמיע&lt;/Shortcut&gt;&lt;Title&gt;יועץ משפטי לשיפוט הרבני, בתי הדין הרבניים&lt;/Title&gt;"/>
        <w:id w:val="-1595162286"/>
        <w:placeholder>
          <w:docPart w:val="DefaultPlaceholder_-1854013440"/>
        </w:placeholder>
        <w15:color w:val="993366"/>
      </w:sdtPr>
      <w:sdtEndPr/>
      <w:sdtContent>
        <w:p w:rsidR="009D7AF1" w:rsidRDefault="009D7AF1" w:rsidP="009D7AF1">
          <w:pPr>
            <w:pStyle w:val="afb"/>
            <w:keepNext/>
            <w:rPr>
              <w:rtl/>
            </w:rPr>
          </w:pPr>
          <w:r w:rsidRPr="009D7AF1">
            <w:rPr>
              <w:rStyle w:val="aff"/>
              <w:color w:val="000000"/>
              <w:rtl/>
            </w:rPr>
            <w:t>שמעון יעקבי</w:t>
          </w:r>
          <w:r w:rsidRPr="009D7AF1">
            <w:rPr>
              <w:color w:val="000000"/>
              <w:rtl/>
            </w:rPr>
            <w:t>:</w:t>
          </w:r>
        </w:p>
      </w:sdtContent>
    </w:sdt>
    <w:p w:rsidR="009D7AF1" w:rsidRDefault="009D7AF1" w:rsidP="009D7AF1">
      <w:pPr>
        <w:pStyle w:val="KeepWithNext"/>
        <w:rPr>
          <w:rtl/>
        </w:rPr>
      </w:pPr>
    </w:p>
    <w:p w:rsidR="009D7AF1" w:rsidRDefault="009D7AF1" w:rsidP="009D7AF1">
      <w:pPr>
        <w:rPr>
          <w:rtl/>
        </w:rPr>
      </w:pPr>
      <w:r>
        <w:rPr>
          <w:rFonts w:hint="cs"/>
          <w:rtl/>
        </w:rPr>
        <w:t xml:space="preserve">רציתי להעיר שזה חייב להיות שוויוני. אנחנו מקיימים שיח עם </w:t>
      </w:r>
      <w:bookmarkStart w:id="151" w:name="_ETM_Q1_1916830"/>
      <w:bookmarkEnd w:id="151"/>
      <w:r>
        <w:rPr>
          <w:rFonts w:hint="cs"/>
          <w:rtl/>
        </w:rPr>
        <w:t xml:space="preserve">משרד המשפטים כבר כמה וכמה זמן בניסיון להגיע להבנות </w:t>
      </w:r>
      <w:bookmarkStart w:id="152" w:name="_ETM_Q1_1921658"/>
      <w:bookmarkEnd w:id="152"/>
      <w:r>
        <w:rPr>
          <w:rFonts w:hint="cs"/>
          <w:rtl/>
        </w:rPr>
        <w:t xml:space="preserve">שכל התקנות, כל סדרי הדין, כל הדברים שקשורים למערכת המשפט, </w:t>
      </w:r>
      <w:bookmarkStart w:id="153" w:name="_ETM_Q1_1927537"/>
      <w:bookmarkEnd w:id="153"/>
      <w:r>
        <w:rPr>
          <w:rFonts w:hint="cs"/>
          <w:rtl/>
        </w:rPr>
        <w:t xml:space="preserve">עד כמה שאפשר, יהיו קרובים זה לזה, בשינויים המחויבים, כי </w:t>
      </w:r>
      <w:bookmarkStart w:id="154" w:name="_ETM_Q1_1931549"/>
      <w:bookmarkEnd w:id="154"/>
      <w:r>
        <w:rPr>
          <w:rFonts w:hint="cs"/>
          <w:rtl/>
        </w:rPr>
        <w:t xml:space="preserve">לפעמים יש דברים שמיוחדים לדין הדתי </w:t>
      </w:r>
      <w:r>
        <w:rPr>
          <w:rtl/>
        </w:rPr>
        <w:t>–</w:t>
      </w:r>
      <w:r>
        <w:rPr>
          <w:rFonts w:hint="cs"/>
          <w:rtl/>
        </w:rPr>
        <w:t xml:space="preserve"> אם אצלנו, הדין </w:t>
      </w:r>
      <w:bookmarkStart w:id="155" w:name="_ETM_Q1_1936468"/>
      <w:bookmarkEnd w:id="155"/>
      <w:r>
        <w:rPr>
          <w:rFonts w:hint="cs"/>
          <w:rtl/>
        </w:rPr>
        <w:t xml:space="preserve">העברי, אם אצל המוסלמים ואם אצל הדרוזים. אבל בכל מה </w:t>
      </w:r>
      <w:bookmarkStart w:id="156" w:name="_ETM_Q1_1938773"/>
      <w:bookmarkEnd w:id="156"/>
      <w:r>
        <w:rPr>
          <w:rFonts w:hint="cs"/>
          <w:rtl/>
        </w:rPr>
        <w:t xml:space="preserve">שלא קשור לדברים האלה </w:t>
      </w:r>
      <w:r>
        <w:rPr>
          <w:rtl/>
        </w:rPr>
        <w:t>–</w:t>
      </w:r>
      <w:r>
        <w:rPr>
          <w:rFonts w:hint="cs"/>
          <w:rtl/>
        </w:rPr>
        <w:t xml:space="preserve"> זה צריך להיות שוויוני. אם </w:t>
      </w:r>
      <w:bookmarkStart w:id="157" w:name="_ETM_Q1_1946924"/>
      <w:bookmarkEnd w:id="157"/>
      <w:r>
        <w:rPr>
          <w:rFonts w:hint="cs"/>
          <w:rtl/>
        </w:rPr>
        <w:t xml:space="preserve">את התקנות שלהם לא צריך להביא לוועדת החוקה </w:t>
      </w:r>
      <w:r>
        <w:rPr>
          <w:rtl/>
        </w:rPr>
        <w:t>–</w:t>
      </w:r>
      <w:r>
        <w:rPr>
          <w:rFonts w:hint="cs"/>
          <w:rtl/>
        </w:rPr>
        <w:t xml:space="preserve"> גם </w:t>
      </w:r>
      <w:bookmarkStart w:id="158" w:name="_ETM_Q1_1947542"/>
      <w:bookmarkEnd w:id="158"/>
      <w:r>
        <w:rPr>
          <w:rFonts w:hint="cs"/>
          <w:rtl/>
        </w:rPr>
        <w:t xml:space="preserve">את שלנו לא; אם את שלנו צריך להביא לוועדת החוקה </w:t>
      </w:r>
      <w:bookmarkStart w:id="159" w:name="_ETM_Q1_1951640"/>
      <w:bookmarkEnd w:id="159"/>
      <w:r>
        <w:rPr>
          <w:rtl/>
        </w:rPr>
        <w:t>–</w:t>
      </w:r>
      <w:r>
        <w:rPr>
          <w:rFonts w:hint="cs"/>
          <w:rtl/>
        </w:rPr>
        <w:t xml:space="preserve"> אז גם את שלהם. </w:t>
      </w:r>
    </w:p>
    <w:p w:rsidR="009D7AF1" w:rsidRDefault="009D7AF1" w:rsidP="009D7AF1">
      <w:pPr>
        <w:rPr>
          <w:rtl/>
        </w:rPr>
      </w:pPr>
      <w:bookmarkStart w:id="160" w:name="_ETM_Q1_1949063"/>
      <w:bookmarkEnd w:id="160"/>
    </w:p>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233595564"/>
        <w:placeholder>
          <w:docPart w:val="DefaultPlaceholder_-1854013440"/>
        </w:placeholder>
        <w15:color w:val="993366"/>
      </w:sdtPr>
      <w:sdtEndPr/>
      <w:sdtContent>
        <w:p w:rsidR="009D7AF1" w:rsidRDefault="009D7AF1" w:rsidP="009D7AF1">
          <w:pPr>
            <w:pStyle w:val="a5"/>
            <w:keepNext/>
            <w:rPr>
              <w:rtl/>
            </w:rPr>
          </w:pPr>
          <w:r w:rsidRPr="009D7AF1">
            <w:rPr>
              <w:rStyle w:val="aff"/>
              <w:color w:val="000000"/>
              <w:rtl/>
            </w:rPr>
            <w:t>קארין אלהרר (יש עתיד-תל"ם)</w:t>
          </w:r>
          <w:r w:rsidRPr="009D7AF1">
            <w:rPr>
              <w:color w:val="000000"/>
              <w:rtl/>
            </w:rPr>
            <w:t>:</w:t>
          </w:r>
        </w:p>
      </w:sdtContent>
    </w:sdt>
    <w:p w:rsidR="009D7AF1" w:rsidRDefault="009D7AF1" w:rsidP="009D7AF1">
      <w:pPr>
        <w:pStyle w:val="KeepWithNext"/>
        <w:rPr>
          <w:rtl/>
        </w:rPr>
      </w:pPr>
    </w:p>
    <w:p w:rsidR="009D7AF1" w:rsidRDefault="009D7AF1" w:rsidP="009D7AF1">
      <w:pPr>
        <w:rPr>
          <w:rtl/>
        </w:rPr>
      </w:pPr>
      <w:r>
        <w:rPr>
          <w:rFonts w:hint="cs"/>
          <w:rtl/>
        </w:rPr>
        <w:t xml:space="preserve">חד-משמעית. </w:t>
      </w:r>
    </w:p>
    <w:p w:rsidR="009D7AF1" w:rsidRPr="009D7AF1" w:rsidRDefault="009D7AF1" w:rsidP="009D7AF1">
      <w:pPr>
        <w:rPr>
          <w:rtl/>
        </w:rPr>
      </w:pPr>
    </w:p>
    <w:bookmarkStart w:id="161" w:name="_ETM_Q1_1949601" w:displacedByCustomXml="next"/>
    <w:bookmarkEnd w:id="161" w:displacedByCustomXml="next"/>
    <w:bookmarkStart w:id="162" w:name="_ETM_Q1_1949558" w:displacedByCustomXml="next"/>
    <w:bookmarkEnd w:id="162" w:displacedByCustomXml="next"/>
    <w:bookmarkStart w:id="163" w:name="_ETM_Q1_1949341" w:displacedByCustomXml="next"/>
    <w:bookmarkEnd w:id="163" w:displacedByCustomXml="next"/>
    <w:sdt>
      <w:sdtPr>
        <w:rPr>
          <w:rtl/>
        </w:rPr>
        <w:alias w:val="יור"/>
        <w:tag w:val="&lt;ID&gt;5069&lt;/ID&gt;&lt;Name&gt;יעקב אשר - יו&quot;רַ&lt;/Name&gt;&lt;Data&gt;יעקב אשר&lt;/Data&gt;&lt;Shortcut&gt;יעאש&lt;/Shortcut&gt;"/>
        <w:id w:val="-1990549183"/>
        <w:placeholder>
          <w:docPart w:val="DefaultPlaceholder_-1854013440"/>
        </w:placeholder>
        <w15:color w:val="993366"/>
      </w:sdtPr>
      <w:sdtEndPr/>
      <w:sdtContent>
        <w:p w:rsidR="009D7AF1" w:rsidRDefault="009D7AF1" w:rsidP="009D7AF1">
          <w:pPr>
            <w:pStyle w:val="af8"/>
            <w:keepNext/>
            <w:rPr>
              <w:rtl/>
            </w:rPr>
          </w:pPr>
          <w:r w:rsidRPr="009D7AF1">
            <w:rPr>
              <w:rStyle w:val="aff"/>
              <w:color w:val="000000"/>
              <w:rtl/>
            </w:rPr>
            <w:t>היו"ר יעקב אשר</w:t>
          </w:r>
          <w:r w:rsidRPr="009D7AF1">
            <w:rPr>
              <w:color w:val="000000"/>
              <w:rtl/>
            </w:rPr>
            <w:t>:</w:t>
          </w:r>
        </w:p>
      </w:sdtContent>
    </w:sdt>
    <w:p w:rsidR="009D7AF1" w:rsidRDefault="009D7AF1" w:rsidP="009D7AF1">
      <w:pPr>
        <w:pStyle w:val="KeepWithNext"/>
        <w:rPr>
          <w:rtl/>
        </w:rPr>
      </w:pPr>
    </w:p>
    <w:p w:rsidR="009D7AF1" w:rsidRDefault="009D7AF1" w:rsidP="009D7AF1">
      <w:pPr>
        <w:rPr>
          <w:rtl/>
        </w:rPr>
      </w:pPr>
      <w:bookmarkStart w:id="164" w:name="_ETM_Q1_1954286"/>
      <w:bookmarkEnd w:id="164"/>
      <w:r>
        <w:rPr>
          <w:rFonts w:hint="cs"/>
          <w:rtl/>
        </w:rPr>
        <w:t xml:space="preserve">נכון. </w:t>
      </w:r>
    </w:p>
    <w:p w:rsidR="00262983" w:rsidRDefault="00262983" w:rsidP="009D7AF1">
      <w:pPr>
        <w:rPr>
          <w:rtl/>
        </w:rPr>
      </w:pPr>
      <w:bookmarkStart w:id="165" w:name="_ETM_Q1_1960676"/>
      <w:bookmarkStart w:id="166" w:name="_ETM_Q1_1960727"/>
      <w:bookmarkEnd w:id="165"/>
      <w:bookmarkEnd w:id="166"/>
    </w:p>
    <w:bookmarkStart w:id="167" w:name="_ETM_Q1_1960986" w:displacedByCustomXml="next"/>
    <w:bookmarkEnd w:id="167" w:displacedByCustomXml="next"/>
    <w:bookmarkStart w:id="168" w:name="_ETM_Q1_1960940" w:displacedByCustomXml="next"/>
    <w:bookmarkEnd w:id="168" w:displacedByCustomXml="next"/>
    <w:sdt>
      <w:sdtPr>
        <w:rPr>
          <w:rFonts w:hint="cs"/>
          <w:rtl/>
        </w:rPr>
        <w:alias w:val="דובר"/>
        <w:tag w:val="&lt;ID&gt;5938&lt;/ID&gt;&lt;Name&gt;יואב סגלוביץ' - יש עתיד תל&quot;ם&lt;/Name&gt;&lt;Data&gt;יואב סגלוביץ' (יש עתיד-תל&quot;ם)&lt;/Data&gt;&lt;Shortcut&gt;יוסג&lt;/Shortcut&gt;&lt;MemberID&gt;2639&lt;/MemberID&gt;"/>
        <w:id w:val="811149091"/>
        <w:placeholder>
          <w:docPart w:val="DefaultPlaceholder_-1854013440"/>
        </w:placeholder>
        <w15:color w:val="993366"/>
      </w:sdtPr>
      <w:sdtEndPr/>
      <w:sdtContent>
        <w:p w:rsidR="0005759B" w:rsidRDefault="0005759B" w:rsidP="0005759B">
          <w:pPr>
            <w:pStyle w:val="a5"/>
            <w:keepNext/>
            <w:rPr>
              <w:rtl/>
            </w:rPr>
          </w:pPr>
          <w:r w:rsidRPr="0005759B">
            <w:rPr>
              <w:rStyle w:val="aff"/>
              <w:color w:val="000000"/>
              <w:rtl/>
            </w:rPr>
            <w:t>יואב סגלוביץ' (יש עתיד-תל"ם)</w:t>
          </w:r>
          <w:r w:rsidRPr="0005759B">
            <w:rPr>
              <w:color w:val="000000"/>
              <w:rtl/>
            </w:rPr>
            <w:t>:</w:t>
          </w:r>
        </w:p>
      </w:sdtContent>
    </w:sdt>
    <w:p w:rsidR="0005759B" w:rsidRDefault="0005759B" w:rsidP="0005759B">
      <w:pPr>
        <w:pStyle w:val="KeepWithNext"/>
        <w:rPr>
          <w:rtl/>
        </w:rPr>
      </w:pPr>
    </w:p>
    <w:p w:rsidR="00262983" w:rsidRDefault="00262983" w:rsidP="009D7AF1">
      <w:pPr>
        <w:rPr>
          <w:rtl/>
        </w:rPr>
      </w:pPr>
      <w:r>
        <w:rPr>
          <w:rFonts w:hint="cs"/>
          <w:rtl/>
        </w:rPr>
        <w:t xml:space="preserve">אנחנו דווקא רוצים לראות את התקנות של בתי הדין המוסלמים. זה מצוין. </w:t>
      </w:r>
    </w:p>
    <w:p w:rsidR="00262983" w:rsidRDefault="00262983" w:rsidP="009D7AF1">
      <w:pPr>
        <w:rPr>
          <w:rtl/>
        </w:rPr>
      </w:pPr>
      <w:bookmarkStart w:id="169" w:name="_ETM_Q1_1956953"/>
      <w:bookmarkStart w:id="170" w:name="_ETM_Q1_1957034"/>
      <w:bookmarkStart w:id="171" w:name="_ETM_Q1_1957247"/>
      <w:bookmarkEnd w:id="169"/>
      <w:bookmarkEnd w:id="170"/>
      <w:bookmarkEnd w:id="171"/>
    </w:p>
    <w:bookmarkStart w:id="172" w:name="_ETM_Q1_1957296" w:displacedByCustomXml="next"/>
    <w:bookmarkEnd w:id="172" w:displacedByCustomXml="next"/>
    <w:sdt>
      <w:sdtPr>
        <w:rPr>
          <w:rtl/>
        </w:rPr>
        <w:alias w:val="יור"/>
        <w:tag w:val="&lt;ID&gt;5069&lt;/ID&gt;&lt;Name&gt;יעקב אשר - יו&quot;רַ&lt;/Name&gt;&lt;Data&gt;יעקב אשר&lt;/Data&gt;&lt;Shortcut&gt;יעאש&lt;/Shortcut&gt;"/>
        <w:id w:val="2009395918"/>
        <w:placeholder>
          <w:docPart w:val="DefaultPlaceholder_-1854013440"/>
        </w:placeholder>
        <w15:color w:val="993366"/>
      </w:sdtPr>
      <w:sdtEndPr/>
      <w:sdtContent>
        <w:p w:rsidR="00262983" w:rsidRDefault="00262983" w:rsidP="00262983">
          <w:pPr>
            <w:pStyle w:val="af8"/>
            <w:keepNext/>
            <w:rPr>
              <w:rtl/>
            </w:rPr>
          </w:pPr>
          <w:r w:rsidRPr="00262983">
            <w:rPr>
              <w:rStyle w:val="aff"/>
              <w:color w:val="000000"/>
              <w:rtl/>
            </w:rPr>
            <w:t>היו"ר יעקב אשר</w:t>
          </w:r>
          <w:r w:rsidRPr="00262983">
            <w:rPr>
              <w:color w:val="000000"/>
              <w:rtl/>
            </w:rPr>
            <w:t>:</w:t>
          </w:r>
        </w:p>
      </w:sdtContent>
    </w:sdt>
    <w:p w:rsidR="00262983" w:rsidRDefault="00262983" w:rsidP="00262983">
      <w:pPr>
        <w:pStyle w:val="KeepWithNext"/>
        <w:rPr>
          <w:rtl/>
        </w:rPr>
      </w:pPr>
    </w:p>
    <w:p w:rsidR="00262983" w:rsidRDefault="00262983" w:rsidP="00262983">
      <w:pPr>
        <w:rPr>
          <w:rtl/>
        </w:rPr>
      </w:pPr>
      <w:bookmarkStart w:id="173" w:name="_ETM_Q1_1964140"/>
      <w:bookmarkEnd w:id="173"/>
      <w:r>
        <w:rPr>
          <w:rFonts w:hint="cs"/>
          <w:rtl/>
        </w:rPr>
        <w:t>מי שרוצה מתוך משתתפי הזום לדבר</w:t>
      </w:r>
      <w:bookmarkStart w:id="174" w:name="_ETM_Q1_1991028"/>
      <w:bookmarkEnd w:id="174"/>
      <w:r>
        <w:rPr>
          <w:rFonts w:hint="cs"/>
          <w:rtl/>
        </w:rPr>
        <w:t xml:space="preserve">, ניתן את רשות הדיבור בצורה מסודרת. הרב יעקבי, אתה </w:t>
      </w:r>
      <w:bookmarkStart w:id="175" w:name="_ETM_Q1_1990926"/>
      <w:bookmarkEnd w:id="175"/>
      <w:r>
        <w:rPr>
          <w:rFonts w:hint="cs"/>
          <w:rtl/>
        </w:rPr>
        <w:t>רוצה להציג את הנושא של הפגרה?</w:t>
      </w:r>
    </w:p>
    <w:p w:rsidR="00262983" w:rsidRDefault="00262983" w:rsidP="00262983">
      <w:pPr>
        <w:rPr>
          <w:rtl/>
        </w:rPr>
      </w:pPr>
      <w:bookmarkStart w:id="176" w:name="_ETM_Q1_1999622"/>
      <w:bookmarkStart w:id="177" w:name="_ETM_Q1_1999730"/>
      <w:bookmarkEnd w:id="176"/>
      <w:bookmarkEnd w:id="177"/>
    </w:p>
    <w:sdt>
      <w:sdtPr>
        <w:rPr>
          <w:rFonts w:hint="cs"/>
          <w:rtl/>
        </w:rPr>
        <w:alias w:val="אורח"/>
        <w:tag w:val="&lt;ID&gt;8492&lt;/ID&gt;&lt;Name&gt;שמעון יעקבי&lt;/Name&gt;&lt;Data&gt;שמעון יעקבי&lt;/Data&gt;&lt;Shortcut&gt;שמיע&lt;/Shortcut&gt;&lt;Title&gt;יועץ משפטי לשיפוט הרבני, בתי הדין הרבניים&lt;/Title&gt;"/>
        <w:id w:val="405353246"/>
        <w:placeholder>
          <w:docPart w:val="DefaultPlaceholder_-1854013440"/>
        </w:placeholder>
        <w15:color w:val="993366"/>
      </w:sdtPr>
      <w:sdtEndPr/>
      <w:sdtContent>
        <w:p w:rsidR="00262983" w:rsidRDefault="00262983" w:rsidP="00262983">
          <w:pPr>
            <w:pStyle w:val="afb"/>
            <w:keepNext/>
            <w:rPr>
              <w:rtl/>
            </w:rPr>
          </w:pPr>
          <w:r w:rsidRPr="00262983">
            <w:rPr>
              <w:rStyle w:val="aff"/>
              <w:color w:val="000000"/>
              <w:rtl/>
            </w:rPr>
            <w:t>שמעון יעקבי</w:t>
          </w:r>
          <w:r w:rsidRPr="00262983">
            <w:rPr>
              <w:color w:val="000000"/>
              <w:rtl/>
            </w:rPr>
            <w:t>:</w:t>
          </w:r>
        </w:p>
      </w:sdtContent>
    </w:sdt>
    <w:p w:rsidR="00262983" w:rsidRDefault="00262983" w:rsidP="00262983">
      <w:pPr>
        <w:pStyle w:val="KeepWithNext"/>
        <w:rPr>
          <w:rtl/>
        </w:rPr>
      </w:pPr>
    </w:p>
    <w:p w:rsidR="00262983" w:rsidRDefault="00262983" w:rsidP="00262983">
      <w:pPr>
        <w:rPr>
          <w:rtl/>
        </w:rPr>
      </w:pPr>
      <w:r>
        <w:rPr>
          <w:rFonts w:hint="cs"/>
          <w:rtl/>
        </w:rPr>
        <w:t xml:space="preserve">תקנות הדיינים (פגרות) תוקנו לראשונה </w:t>
      </w:r>
      <w:bookmarkStart w:id="178" w:name="_ETM_Q1_2003727"/>
      <w:bookmarkEnd w:id="178"/>
      <w:r>
        <w:rPr>
          <w:rFonts w:hint="cs"/>
          <w:rtl/>
        </w:rPr>
        <w:t xml:space="preserve">בשנת תשע"ג-2013. עד אז הפגרות של בתי הדין החלו באופן </w:t>
      </w:r>
      <w:bookmarkStart w:id="179" w:name="_ETM_Q1_2011083"/>
      <w:bookmarkEnd w:id="179"/>
      <w:r>
        <w:rPr>
          <w:rFonts w:hint="cs"/>
          <w:rtl/>
        </w:rPr>
        <w:t xml:space="preserve">מסורתי אחרי תשעה באב, ב-י' באב, למשך חודש וחצי. </w:t>
      </w:r>
      <w:bookmarkStart w:id="180" w:name="_ETM_Q1_2017363"/>
      <w:bookmarkEnd w:id="180"/>
      <w:r>
        <w:rPr>
          <w:rFonts w:hint="cs"/>
          <w:rtl/>
        </w:rPr>
        <w:t xml:space="preserve">ימי הפגרה היו זהים, מבחינת מספר הימים, למה שקורה </w:t>
      </w:r>
      <w:bookmarkStart w:id="181" w:name="_ETM_Q1_2025729"/>
      <w:bookmarkEnd w:id="181"/>
      <w:r>
        <w:rPr>
          <w:rFonts w:hint="cs"/>
          <w:rtl/>
        </w:rPr>
        <w:t xml:space="preserve">בבתי המשפט. לקראת 2013, לאחר שיחות, הגענו להבנה שעדיף לציבור </w:t>
      </w:r>
      <w:bookmarkStart w:id="182" w:name="_ETM_Q1_2032436"/>
      <w:bookmarkEnd w:id="182"/>
      <w:r>
        <w:rPr>
          <w:rFonts w:hint="cs"/>
          <w:rtl/>
        </w:rPr>
        <w:t xml:space="preserve">שהפגרות תהיינה שוות בבתי הדין ובבתי המשפט, זה יקל במיוחד </w:t>
      </w:r>
      <w:bookmarkStart w:id="183" w:name="_ETM_Q1_2038608"/>
      <w:bookmarkEnd w:id="183"/>
      <w:r>
        <w:rPr>
          <w:rFonts w:hint="cs"/>
          <w:rtl/>
        </w:rPr>
        <w:t xml:space="preserve">על ציבור עורכי הדין וזה יעשה סדר. </w:t>
      </w:r>
    </w:p>
    <w:p w:rsidR="00262983" w:rsidRDefault="00262983" w:rsidP="00262983">
      <w:pPr>
        <w:rPr>
          <w:rtl/>
        </w:rPr>
      </w:pPr>
    </w:p>
    <w:sdt>
      <w:sdtPr>
        <w:rPr>
          <w:rtl/>
        </w:rPr>
        <w:alias w:val="יור"/>
        <w:tag w:val="&lt;ID&gt;5069&lt;/ID&gt;&lt;Name&gt;יעקב אשר - יו&quot;רַ&lt;/Name&gt;&lt;Data&gt;יעקב אשר&lt;/Data&gt;&lt;Shortcut&gt;יעאש&lt;/Shortcut&gt;"/>
        <w:id w:val="2088117877"/>
        <w:placeholder>
          <w:docPart w:val="DefaultPlaceholder_-1854013440"/>
        </w:placeholder>
        <w15:color w:val="993366"/>
      </w:sdtPr>
      <w:sdtEndPr/>
      <w:sdtContent>
        <w:p w:rsidR="00262983" w:rsidRDefault="00262983" w:rsidP="00262983">
          <w:pPr>
            <w:pStyle w:val="af8"/>
            <w:keepNext/>
            <w:rPr>
              <w:rtl/>
            </w:rPr>
          </w:pPr>
          <w:r w:rsidRPr="00262983">
            <w:rPr>
              <w:rStyle w:val="aff"/>
              <w:color w:val="000000"/>
              <w:rtl/>
            </w:rPr>
            <w:t>היו"ר יעקב אשר</w:t>
          </w:r>
          <w:r w:rsidRPr="00262983">
            <w:rPr>
              <w:color w:val="000000"/>
              <w:rtl/>
            </w:rPr>
            <w:t>:</w:t>
          </w:r>
        </w:p>
      </w:sdtContent>
    </w:sdt>
    <w:p w:rsidR="00262983" w:rsidRDefault="00262983" w:rsidP="00262983">
      <w:pPr>
        <w:pStyle w:val="KeepWithNext"/>
        <w:rPr>
          <w:rtl/>
        </w:rPr>
      </w:pPr>
    </w:p>
    <w:p w:rsidR="00262983" w:rsidRDefault="00262983" w:rsidP="00262983">
      <w:pPr>
        <w:rPr>
          <w:rtl/>
        </w:rPr>
      </w:pPr>
      <w:r>
        <w:rPr>
          <w:rFonts w:hint="cs"/>
          <w:rtl/>
        </w:rPr>
        <w:t xml:space="preserve">כי יש גם דברים שמתנהלים בו-זמנית בבית המשפט ובבית הדין. </w:t>
      </w:r>
    </w:p>
    <w:p w:rsidR="00262983" w:rsidRDefault="00262983" w:rsidP="00262983">
      <w:pPr>
        <w:rPr>
          <w:rtl/>
        </w:rPr>
      </w:pPr>
    </w:p>
    <w:sdt>
      <w:sdtPr>
        <w:rPr>
          <w:rFonts w:hint="cs"/>
          <w:rtl/>
        </w:rPr>
        <w:alias w:val="אורח"/>
        <w:tag w:val="&lt;ID&gt;8492&lt;/ID&gt;&lt;Name&gt;שמעון יעקבי&lt;/Name&gt;&lt;Data&gt;שמעון יעקבי&lt;/Data&gt;&lt;Shortcut&gt;שמיע&lt;/Shortcut&gt;&lt;Title&gt;יועץ משפטי לשיפוט הרבני, בתי הדין הרבניים&lt;/Title&gt;"/>
        <w:id w:val="1652093805"/>
        <w:placeholder>
          <w:docPart w:val="DefaultPlaceholder_-1854013440"/>
        </w:placeholder>
        <w15:color w:val="993366"/>
      </w:sdtPr>
      <w:sdtEndPr/>
      <w:sdtContent>
        <w:p w:rsidR="00262983" w:rsidRDefault="00262983" w:rsidP="00262983">
          <w:pPr>
            <w:pStyle w:val="afb"/>
            <w:keepNext/>
            <w:rPr>
              <w:rtl/>
            </w:rPr>
          </w:pPr>
          <w:r w:rsidRPr="00262983">
            <w:rPr>
              <w:rStyle w:val="aff"/>
              <w:color w:val="000000"/>
              <w:rtl/>
            </w:rPr>
            <w:t>שמעון יעקבי</w:t>
          </w:r>
          <w:r w:rsidRPr="00262983">
            <w:rPr>
              <w:color w:val="000000"/>
              <w:rtl/>
            </w:rPr>
            <w:t>:</w:t>
          </w:r>
        </w:p>
      </w:sdtContent>
    </w:sdt>
    <w:p w:rsidR="00262983" w:rsidRDefault="00262983" w:rsidP="00262983">
      <w:pPr>
        <w:pStyle w:val="KeepWithNext"/>
        <w:rPr>
          <w:rtl/>
        </w:rPr>
      </w:pPr>
    </w:p>
    <w:p w:rsidR="00262983" w:rsidRDefault="00262983" w:rsidP="00262983">
      <w:pPr>
        <w:rPr>
          <w:rtl/>
        </w:rPr>
      </w:pPr>
      <w:r>
        <w:rPr>
          <w:rFonts w:hint="cs"/>
          <w:rtl/>
        </w:rPr>
        <w:t xml:space="preserve">גם, אבל לא רק. יש עורכי דין שיוצאים לחופשות לחוץ לארץ ויש </w:t>
      </w:r>
      <w:bookmarkStart w:id="184" w:name="_ETM_Q1_2049688"/>
      <w:bookmarkEnd w:id="184"/>
      <w:r>
        <w:rPr>
          <w:rFonts w:hint="cs"/>
          <w:rtl/>
        </w:rPr>
        <w:t xml:space="preserve">להם תיקים רק לבית הדין וזה לא נוח להם. הגענו </w:t>
      </w:r>
      <w:bookmarkStart w:id="185" w:name="_ETM_Q1_2050238"/>
      <w:bookmarkEnd w:id="185"/>
      <w:r>
        <w:rPr>
          <w:rFonts w:hint="cs"/>
          <w:rtl/>
        </w:rPr>
        <w:t xml:space="preserve">להבנה בעניין הזה. לכן תיקנו את התקנות, והחל משנת 2013 תקופות הזמן של הפגרות הן זהות. אלא מה, שהשנה </w:t>
      </w:r>
      <w:bookmarkStart w:id="186" w:name="_ETM_Q1_2068088"/>
      <w:bookmarkEnd w:id="186"/>
      <w:r>
        <w:rPr>
          <w:rFonts w:hint="cs"/>
          <w:rtl/>
        </w:rPr>
        <w:t xml:space="preserve">נוצר ייחוד. ביוזמתנו הצענו לקצר את הפגרה של בתי </w:t>
      </w:r>
      <w:bookmarkStart w:id="187" w:name="_ETM_Q1_2074338"/>
      <w:bookmarkEnd w:id="187"/>
      <w:r>
        <w:rPr>
          <w:rFonts w:hint="cs"/>
          <w:rtl/>
        </w:rPr>
        <w:t xml:space="preserve">הדין, כפי שבתי המשפט ביוזמתם הציעו לקצר את הפגרות של </w:t>
      </w:r>
      <w:bookmarkStart w:id="188" w:name="_ETM_Q1_2077642"/>
      <w:bookmarkEnd w:id="188"/>
      <w:r>
        <w:rPr>
          <w:rFonts w:hint="cs"/>
          <w:rtl/>
        </w:rPr>
        <w:t xml:space="preserve">בתי-המשפט. </w:t>
      </w:r>
    </w:p>
    <w:p w:rsidR="00262983" w:rsidRDefault="00262983" w:rsidP="00262983">
      <w:pPr>
        <w:rPr>
          <w:rtl/>
        </w:rPr>
      </w:pPr>
    </w:p>
    <w:sdt>
      <w:sdtPr>
        <w:rPr>
          <w:rtl/>
        </w:rPr>
        <w:alias w:val="יור"/>
        <w:tag w:val="&lt;ID&gt;5069&lt;/ID&gt;&lt;Name&gt;יעקב אשר - יו&quot;רַ&lt;/Name&gt;&lt;Data&gt;יעקב אשר&lt;/Data&gt;&lt;Shortcut&gt;יעאש&lt;/Shortcut&gt;"/>
        <w:id w:val="142629160"/>
        <w:placeholder>
          <w:docPart w:val="DefaultPlaceholder_-1854013440"/>
        </w:placeholder>
        <w15:color w:val="993366"/>
      </w:sdtPr>
      <w:sdtEndPr/>
      <w:sdtContent>
        <w:p w:rsidR="00262983" w:rsidRDefault="00262983" w:rsidP="00262983">
          <w:pPr>
            <w:pStyle w:val="af8"/>
            <w:keepNext/>
            <w:rPr>
              <w:rtl/>
            </w:rPr>
          </w:pPr>
          <w:r w:rsidRPr="00262983">
            <w:rPr>
              <w:rStyle w:val="aff"/>
              <w:color w:val="000000"/>
              <w:rtl/>
            </w:rPr>
            <w:t>היו"ר יעקב אשר</w:t>
          </w:r>
          <w:r w:rsidRPr="00262983">
            <w:rPr>
              <w:color w:val="000000"/>
              <w:rtl/>
            </w:rPr>
            <w:t>:</w:t>
          </w:r>
        </w:p>
      </w:sdtContent>
    </w:sdt>
    <w:p w:rsidR="00262983" w:rsidRDefault="00262983" w:rsidP="00262983">
      <w:pPr>
        <w:pStyle w:val="KeepWithNext"/>
        <w:rPr>
          <w:rtl/>
        </w:rPr>
      </w:pPr>
    </w:p>
    <w:p w:rsidR="00262983" w:rsidRDefault="00262983" w:rsidP="00262983">
      <w:pPr>
        <w:rPr>
          <w:rtl/>
        </w:rPr>
      </w:pPr>
      <w:r>
        <w:rPr>
          <w:rFonts w:hint="cs"/>
          <w:rtl/>
        </w:rPr>
        <w:t xml:space="preserve">בגלל פגרת הקורונה. </w:t>
      </w:r>
    </w:p>
    <w:p w:rsidR="00262983" w:rsidRDefault="00262983" w:rsidP="00262983">
      <w:pPr>
        <w:rPr>
          <w:rtl/>
        </w:rPr>
      </w:pPr>
    </w:p>
    <w:sdt>
      <w:sdtPr>
        <w:rPr>
          <w:rFonts w:hint="cs"/>
          <w:rtl/>
        </w:rPr>
        <w:alias w:val="אורח"/>
        <w:tag w:val="&lt;ID&gt;8492&lt;/ID&gt;&lt;Name&gt;שמעון יעקבי&lt;/Name&gt;&lt;Data&gt;שמעון יעקבי&lt;/Data&gt;&lt;Shortcut&gt;שמיע&lt;/Shortcut&gt;&lt;Title&gt;יועץ משפטי לשיפוט הרבני, בתי הדין הרבניים&lt;/Title&gt;"/>
        <w:id w:val="1949346867"/>
        <w:placeholder>
          <w:docPart w:val="DefaultPlaceholder_-1854013440"/>
        </w:placeholder>
        <w15:color w:val="993366"/>
      </w:sdtPr>
      <w:sdtEndPr/>
      <w:sdtContent>
        <w:p w:rsidR="00262983" w:rsidRDefault="00262983" w:rsidP="00262983">
          <w:pPr>
            <w:pStyle w:val="afb"/>
            <w:keepNext/>
            <w:rPr>
              <w:rtl/>
            </w:rPr>
          </w:pPr>
          <w:r w:rsidRPr="00262983">
            <w:rPr>
              <w:rStyle w:val="aff"/>
              <w:color w:val="000000"/>
              <w:rtl/>
            </w:rPr>
            <w:t>שמעון יעקבי</w:t>
          </w:r>
          <w:r w:rsidRPr="00262983">
            <w:rPr>
              <w:color w:val="000000"/>
              <w:rtl/>
            </w:rPr>
            <w:t>:</w:t>
          </w:r>
        </w:p>
      </w:sdtContent>
    </w:sdt>
    <w:p w:rsidR="00262983" w:rsidRDefault="00262983" w:rsidP="00262983">
      <w:pPr>
        <w:pStyle w:val="KeepWithNext"/>
        <w:rPr>
          <w:rtl/>
        </w:rPr>
      </w:pPr>
    </w:p>
    <w:p w:rsidR="00262983" w:rsidRDefault="00262983" w:rsidP="00262983">
      <w:pPr>
        <w:rPr>
          <w:rtl/>
        </w:rPr>
      </w:pPr>
      <w:r>
        <w:rPr>
          <w:rFonts w:hint="cs"/>
          <w:rtl/>
        </w:rPr>
        <w:t xml:space="preserve">בגלל "פגרת הקורונה", במירכאות. אלא </w:t>
      </w:r>
      <w:bookmarkStart w:id="189" w:name="_ETM_Q1_2083742"/>
      <w:bookmarkEnd w:id="189"/>
      <w:r>
        <w:rPr>
          <w:rFonts w:hint="cs"/>
          <w:rtl/>
        </w:rPr>
        <w:t>שיש הבדל בינינו לבין בתי-המשפט, כי אצלנו הדיינים ו</w:t>
      </w:r>
      <w:bookmarkStart w:id="190" w:name="_ETM_Q1_2088183"/>
      <w:bookmarkEnd w:id="190"/>
      <w:r>
        <w:rPr>
          <w:rFonts w:hint="cs"/>
          <w:rtl/>
        </w:rPr>
        <w:t xml:space="preserve">משפחותיהם, תקופת החופשה שלהם היא באמת מערב תשעה באב ועד </w:t>
      </w:r>
      <w:bookmarkStart w:id="191" w:name="_ETM_Q1_2102562"/>
      <w:bookmarkEnd w:id="191"/>
      <w:r>
        <w:rPr>
          <w:rFonts w:hint="cs"/>
          <w:rtl/>
        </w:rPr>
        <w:t xml:space="preserve">א' באלול. ולכן ההצעה שלנו, שמבחינת מספר ימי הפגרה זה אותו דבר כמו שמתוכננים בבתי המשפט, אבל התקופה </w:t>
      </w:r>
      <w:bookmarkStart w:id="192" w:name="_ETM_Q1_2112661"/>
      <w:bookmarkEnd w:id="192"/>
      <w:r>
        <w:rPr>
          <w:rFonts w:hint="cs"/>
          <w:rtl/>
        </w:rPr>
        <w:t xml:space="preserve">תהיה שונה כדי לאפשר לדיינים לצאת לחופשות יחד עם בני </w:t>
      </w:r>
      <w:bookmarkStart w:id="193" w:name="_ETM_Q1_2116482"/>
      <w:bookmarkEnd w:id="193"/>
      <w:r>
        <w:rPr>
          <w:rFonts w:hint="cs"/>
          <w:rtl/>
        </w:rPr>
        <w:t xml:space="preserve">משפחותיהם, כפי שזה היה מקובל כל הזמן וכפי שאפשרה התקנה </w:t>
      </w:r>
      <w:bookmarkStart w:id="194" w:name="_ETM_Q1_2126023"/>
      <w:bookmarkEnd w:id="194"/>
      <w:r>
        <w:rPr>
          <w:rFonts w:hint="cs"/>
          <w:rtl/>
        </w:rPr>
        <w:t xml:space="preserve">המלאה, בהתאם לנוסחה המקורי </w:t>
      </w:r>
      <w:r>
        <w:rPr>
          <w:rtl/>
        </w:rPr>
        <w:t>–</w:t>
      </w:r>
      <w:r>
        <w:rPr>
          <w:rFonts w:hint="cs"/>
          <w:rtl/>
        </w:rPr>
        <w:t xml:space="preserve"> כי זה תמיד חל באותם </w:t>
      </w:r>
      <w:bookmarkStart w:id="195" w:name="_ETM_Q1_2130383"/>
      <w:bookmarkEnd w:id="195"/>
      <w:r>
        <w:rPr>
          <w:rFonts w:hint="cs"/>
          <w:rtl/>
        </w:rPr>
        <w:t xml:space="preserve">ימים. </w:t>
      </w:r>
    </w:p>
    <w:p w:rsidR="00262983" w:rsidRDefault="00262983" w:rsidP="00262983">
      <w:pPr>
        <w:rPr>
          <w:rtl/>
        </w:rPr>
      </w:pPr>
      <w:bookmarkStart w:id="196" w:name="_ETM_Q1_2131543"/>
      <w:bookmarkEnd w:id="196"/>
    </w:p>
    <w:p w:rsidR="00262983" w:rsidRDefault="00262983" w:rsidP="00262983">
      <w:pPr>
        <w:rPr>
          <w:rtl/>
        </w:rPr>
      </w:pPr>
      <w:bookmarkStart w:id="197" w:name="_ETM_Q1_2131801"/>
      <w:bookmarkStart w:id="198" w:name="_ETM_Q1_2132011"/>
      <w:bookmarkStart w:id="199" w:name="_ETM_Q1_2132043"/>
      <w:bookmarkEnd w:id="197"/>
      <w:bookmarkEnd w:id="198"/>
      <w:bookmarkEnd w:id="199"/>
      <w:r>
        <w:rPr>
          <w:rFonts w:hint="cs"/>
          <w:rtl/>
        </w:rPr>
        <w:t xml:space="preserve">חשבנו על דבר אחד שיכול להיות בעייתי, והוא </w:t>
      </w:r>
      <w:bookmarkStart w:id="200" w:name="_ETM_Q1_2133993"/>
      <w:bookmarkEnd w:id="200"/>
      <w:r>
        <w:rPr>
          <w:rFonts w:hint="cs"/>
          <w:rtl/>
        </w:rPr>
        <w:t xml:space="preserve">העצמה של מרוץ הסמכויות, כאשר בבית הדין פתוח ובבית המשפט </w:t>
      </w:r>
      <w:bookmarkStart w:id="201" w:name="_ETM_Q1_2137906"/>
      <w:bookmarkEnd w:id="201"/>
      <w:r>
        <w:rPr>
          <w:rFonts w:hint="cs"/>
          <w:rtl/>
        </w:rPr>
        <w:t xml:space="preserve">סגור, ולהיפך. בעניין הזה הגענו, בתיאום עם משרד המשפטים ובתיאום </w:t>
      </w:r>
      <w:bookmarkStart w:id="202" w:name="_ETM_Q1_2145947"/>
      <w:bookmarkEnd w:id="202"/>
      <w:r>
        <w:rPr>
          <w:rFonts w:hint="cs"/>
          <w:rtl/>
        </w:rPr>
        <w:t xml:space="preserve">עם הנהלת </w:t>
      </w:r>
      <w:r>
        <w:rPr>
          <w:rFonts w:hint="cs"/>
          <w:rtl/>
        </w:rPr>
        <w:lastRenderedPageBreak/>
        <w:t xml:space="preserve">בתי-המשפט, לתקן את סדרי המינהל שלנו </w:t>
      </w:r>
      <w:bookmarkStart w:id="203" w:name="_ETM_Q1_2149410"/>
      <w:bookmarkEnd w:id="203"/>
      <w:r>
        <w:rPr>
          <w:rFonts w:hint="cs"/>
          <w:rtl/>
        </w:rPr>
        <w:t xml:space="preserve">באופן שבאותם ימים שבבתי המשפט אי-אפשר יהיה להגיש תביעות שנמצאות </w:t>
      </w:r>
      <w:bookmarkStart w:id="204" w:name="_ETM_Q1_2156540"/>
      <w:bookmarkEnd w:id="204"/>
      <w:r>
        <w:rPr>
          <w:rFonts w:hint="cs"/>
          <w:rtl/>
        </w:rPr>
        <w:t xml:space="preserve">במרוץ סמכויות, גם אצלנו אי-אפשר יהיה להגיש את זה </w:t>
      </w:r>
      <w:r>
        <w:rPr>
          <w:rFonts w:hint="eastAsia"/>
          <w:rtl/>
        </w:rPr>
        <w:t>–</w:t>
      </w:r>
      <w:r>
        <w:rPr>
          <w:rFonts w:hint="cs"/>
          <w:rtl/>
        </w:rPr>
        <w:t xml:space="preserve"> למרות </w:t>
      </w:r>
      <w:bookmarkStart w:id="205" w:name="_ETM_Q1_2163873"/>
      <w:bookmarkEnd w:id="205"/>
      <w:r>
        <w:rPr>
          <w:rFonts w:hint="cs"/>
          <w:rtl/>
        </w:rPr>
        <w:t xml:space="preserve">שאצלנו זה כבר לא פגרה </w:t>
      </w:r>
      <w:r>
        <w:rPr>
          <w:rtl/>
        </w:rPr>
        <w:t>–</w:t>
      </w:r>
      <w:r>
        <w:rPr>
          <w:rFonts w:hint="cs"/>
          <w:rtl/>
        </w:rPr>
        <w:t xml:space="preserve"> אלא אם יש </w:t>
      </w:r>
      <w:bookmarkStart w:id="206" w:name="_ETM_Q1_2165994"/>
      <w:bookmarkEnd w:id="206"/>
      <w:r>
        <w:rPr>
          <w:rFonts w:hint="cs"/>
          <w:rtl/>
        </w:rPr>
        <w:t xml:space="preserve">בצידן בקשת סעד דחוף, כפי שבית המשפט מאפשר באותם </w:t>
      </w:r>
      <w:bookmarkStart w:id="207" w:name="_ETM_Q1_2172282"/>
      <w:bookmarkEnd w:id="207"/>
      <w:r>
        <w:rPr>
          <w:rFonts w:hint="cs"/>
          <w:rtl/>
        </w:rPr>
        <w:t xml:space="preserve">ימים להגיש את התביעות הללו לבקשת סעד דחוף. </w:t>
      </w:r>
    </w:p>
    <w:p w:rsidR="00262983" w:rsidRDefault="00262983" w:rsidP="00262983">
      <w:pPr>
        <w:rPr>
          <w:rtl/>
        </w:rPr>
      </w:pPr>
    </w:p>
    <w:sdt>
      <w:sdtPr>
        <w:rPr>
          <w:rtl/>
        </w:rPr>
        <w:alias w:val="קריאה"/>
        <w:tag w:val="&lt;ID&gt;0&lt;/ID&gt;&lt;Name&gt;קריאה&lt;/Name&gt;&lt;Data&gt;&lt;/Data&gt;&lt;Shortcut&gt;&lt;/Shortcut&gt;"/>
        <w:id w:val="476500604"/>
        <w:placeholder>
          <w:docPart w:val="DefaultPlaceholder_-1854013440"/>
        </w:placeholder>
        <w15:color w:val="993366"/>
      </w:sdtPr>
      <w:sdtEndPr/>
      <w:sdtContent>
        <w:p w:rsidR="00262983" w:rsidRDefault="00262983" w:rsidP="00262983">
          <w:pPr>
            <w:pStyle w:val="af7"/>
            <w:keepNext/>
            <w:rPr>
              <w:rtl/>
            </w:rPr>
          </w:pPr>
          <w:r w:rsidRPr="00262983">
            <w:rPr>
              <w:rStyle w:val="aff"/>
              <w:color w:val="000000"/>
              <w:rtl/>
            </w:rPr>
            <w:t>קריאה</w:t>
          </w:r>
          <w:r w:rsidRPr="00262983">
            <w:rPr>
              <w:color w:val="000000"/>
              <w:rtl/>
            </w:rPr>
            <w:t>:</w:t>
          </w:r>
        </w:p>
      </w:sdtContent>
    </w:sdt>
    <w:p w:rsidR="00262983" w:rsidRDefault="00262983" w:rsidP="00262983">
      <w:pPr>
        <w:pStyle w:val="KeepWithNext"/>
        <w:rPr>
          <w:rtl/>
        </w:rPr>
      </w:pPr>
    </w:p>
    <w:p w:rsidR="00262983" w:rsidRDefault="00262983" w:rsidP="00262983">
      <w:pPr>
        <w:rPr>
          <w:rtl/>
        </w:rPr>
      </w:pPr>
      <w:r>
        <w:rPr>
          <w:rFonts w:hint="cs"/>
          <w:rtl/>
        </w:rPr>
        <w:t xml:space="preserve">לא </w:t>
      </w:r>
      <w:bookmarkStart w:id="208" w:name="_ETM_Q1_2176507"/>
      <w:bookmarkEnd w:id="208"/>
      <w:r>
        <w:rPr>
          <w:rFonts w:hint="cs"/>
          <w:rtl/>
        </w:rPr>
        <w:t xml:space="preserve">יהיה הבדל. </w:t>
      </w:r>
    </w:p>
    <w:p w:rsidR="00262983" w:rsidRDefault="00262983" w:rsidP="00262983">
      <w:pPr>
        <w:rPr>
          <w:rtl/>
        </w:rPr>
      </w:pPr>
      <w:bookmarkStart w:id="209" w:name="_ETM_Q1_2178627"/>
      <w:bookmarkStart w:id="210" w:name="_ETM_Q1_2178688"/>
      <w:bookmarkEnd w:id="209"/>
      <w:bookmarkEnd w:id="210"/>
    </w:p>
    <w:bookmarkStart w:id="211" w:name="_ETM_Q1_2178937" w:displacedByCustomXml="next"/>
    <w:bookmarkEnd w:id="211" w:displacedByCustomXml="next"/>
    <w:bookmarkStart w:id="212" w:name="_ETM_Q1_2178893" w:displacedByCustomXml="next"/>
    <w:bookmarkEnd w:id="212" w:displacedByCustomXml="next"/>
    <w:sdt>
      <w:sdtPr>
        <w:rPr>
          <w:rFonts w:hint="cs"/>
          <w:rtl/>
        </w:rPr>
        <w:alias w:val="אורח"/>
        <w:tag w:val="&lt;ID&gt;8492&lt;/ID&gt;&lt;Name&gt;שמעון יעקבי&lt;/Name&gt;&lt;Data&gt;שמעון יעקבי&lt;/Data&gt;&lt;Shortcut&gt;שמיע&lt;/Shortcut&gt;&lt;Title&gt;יועץ משפטי לשיפוט הרבני, בתי הדין הרבניים&lt;/Title&gt;"/>
        <w:id w:val="-323350525"/>
        <w:placeholder>
          <w:docPart w:val="DefaultPlaceholder_-1854013440"/>
        </w:placeholder>
        <w15:color w:val="993366"/>
      </w:sdtPr>
      <w:sdtEndPr/>
      <w:sdtContent>
        <w:p w:rsidR="00262983" w:rsidRDefault="00262983" w:rsidP="00262983">
          <w:pPr>
            <w:pStyle w:val="afb"/>
            <w:keepNext/>
            <w:rPr>
              <w:rtl/>
            </w:rPr>
          </w:pPr>
          <w:r w:rsidRPr="00262983">
            <w:rPr>
              <w:rStyle w:val="aff"/>
              <w:color w:val="000000"/>
              <w:rtl/>
            </w:rPr>
            <w:t>שמעון יעקבי</w:t>
          </w:r>
          <w:r w:rsidRPr="00262983">
            <w:rPr>
              <w:color w:val="000000"/>
              <w:rtl/>
            </w:rPr>
            <w:t>:</w:t>
          </w:r>
        </w:p>
      </w:sdtContent>
    </w:sdt>
    <w:p w:rsidR="00262983" w:rsidRDefault="00262983" w:rsidP="00262983">
      <w:pPr>
        <w:pStyle w:val="KeepWithNext"/>
        <w:rPr>
          <w:rtl/>
        </w:rPr>
      </w:pPr>
    </w:p>
    <w:p w:rsidR="00262983" w:rsidRDefault="00262983" w:rsidP="00262983">
      <w:pPr>
        <w:rPr>
          <w:rtl/>
        </w:rPr>
      </w:pPr>
      <w:r>
        <w:rPr>
          <w:rFonts w:hint="cs"/>
          <w:rtl/>
        </w:rPr>
        <w:t xml:space="preserve">לא יהיה הבדל, נפעל באותה צורה, בצורה מדויקת. </w:t>
      </w:r>
      <w:bookmarkStart w:id="213" w:name="_ETM_Q1_2185684"/>
      <w:bookmarkEnd w:id="213"/>
      <w:r>
        <w:rPr>
          <w:rFonts w:hint="cs"/>
          <w:rtl/>
        </w:rPr>
        <w:t xml:space="preserve">אנחנו, הנהלת בתי הדין, משרד המשפטים והנהלת בתי-המשפט פועלים בשנים האחרונות בצורה מתואמת למנוע ככל האפשר את מרוץ הסמכויות. מה שקיים קיים, לא מוסיפים לזה שום דבר. </w:t>
      </w:r>
    </w:p>
    <w:p w:rsidR="00262983" w:rsidRDefault="00262983" w:rsidP="00262983">
      <w:pPr>
        <w:rPr>
          <w:rtl/>
        </w:rPr>
      </w:pPr>
      <w:bookmarkStart w:id="214" w:name="_ETM_Q1_2202984"/>
      <w:bookmarkStart w:id="215" w:name="_ETM_Q1_2203121"/>
      <w:bookmarkEnd w:id="214"/>
      <w:bookmarkEnd w:id="215"/>
    </w:p>
    <w:bookmarkStart w:id="216" w:name="_ETM_Q1_2203692" w:displacedByCustomXml="next"/>
    <w:bookmarkEnd w:id="216" w:displacedByCustomXml="next"/>
    <w:bookmarkStart w:id="217" w:name="_ETM_Q1_2203639" w:displacedByCustomXml="next"/>
    <w:bookmarkEnd w:id="217" w:displacedByCustomXml="next"/>
    <w:sdt>
      <w:sdtPr>
        <w:rPr>
          <w:rtl/>
        </w:rPr>
        <w:alias w:val="יור"/>
        <w:tag w:val="&lt;ID&gt;5069&lt;/ID&gt;&lt;Name&gt;יעקב אשר - יו&quot;רַ&lt;/Name&gt;&lt;Data&gt;יעקב אשר&lt;/Data&gt;&lt;Shortcut&gt;יעאש&lt;/Shortcut&gt;"/>
        <w:id w:val="401416284"/>
        <w:placeholder>
          <w:docPart w:val="DefaultPlaceholder_-1854013440"/>
        </w:placeholder>
        <w15:color w:val="993366"/>
      </w:sdtPr>
      <w:sdtEndPr/>
      <w:sdtContent>
        <w:p w:rsidR="00262983" w:rsidRDefault="00262983" w:rsidP="00262983">
          <w:pPr>
            <w:pStyle w:val="af8"/>
            <w:keepNext/>
            <w:rPr>
              <w:rtl/>
            </w:rPr>
          </w:pPr>
          <w:r w:rsidRPr="00262983">
            <w:rPr>
              <w:rStyle w:val="aff"/>
              <w:color w:val="000000"/>
              <w:rtl/>
            </w:rPr>
            <w:t>היו"ר יעקב אשר</w:t>
          </w:r>
          <w:r w:rsidRPr="00262983">
            <w:rPr>
              <w:color w:val="000000"/>
              <w:rtl/>
            </w:rPr>
            <w:t>:</w:t>
          </w:r>
        </w:p>
      </w:sdtContent>
    </w:sdt>
    <w:p w:rsidR="00262983" w:rsidRDefault="00262983" w:rsidP="00262983">
      <w:pPr>
        <w:pStyle w:val="KeepWithNext"/>
        <w:rPr>
          <w:rtl/>
        </w:rPr>
      </w:pPr>
    </w:p>
    <w:p w:rsidR="00262983" w:rsidRDefault="00262983" w:rsidP="00262983">
      <w:pPr>
        <w:rPr>
          <w:rtl/>
        </w:rPr>
      </w:pPr>
      <w:bookmarkStart w:id="218" w:name="_ETM_Q1_2205114"/>
      <w:bookmarkEnd w:id="218"/>
      <w:r>
        <w:rPr>
          <w:rFonts w:hint="cs"/>
          <w:rtl/>
        </w:rPr>
        <w:t xml:space="preserve">תודה </w:t>
      </w:r>
      <w:bookmarkStart w:id="219" w:name="_ETM_Q1_2205767"/>
      <w:bookmarkEnd w:id="219"/>
      <w:r>
        <w:rPr>
          <w:rFonts w:hint="cs"/>
          <w:rtl/>
        </w:rPr>
        <w:t xml:space="preserve">רבה. </w:t>
      </w:r>
    </w:p>
    <w:p w:rsidR="00262983" w:rsidRDefault="00262983" w:rsidP="00262983">
      <w:pPr>
        <w:rPr>
          <w:rtl/>
        </w:rPr>
      </w:pPr>
      <w:bookmarkStart w:id="220" w:name="_ETM_Q1_2207311"/>
      <w:bookmarkStart w:id="221" w:name="_ETM_Q1_2207366"/>
      <w:bookmarkEnd w:id="220"/>
      <w:bookmarkEnd w:id="221"/>
    </w:p>
    <w:bookmarkStart w:id="222" w:name="_ETM_Q1_2207633" w:displacedByCustomXml="next"/>
    <w:bookmarkEnd w:id="222" w:displacedByCustomXml="next"/>
    <w:bookmarkStart w:id="223" w:name="_ETM_Q1_2207591" w:displacedByCustomXml="next"/>
    <w:bookmarkEnd w:id="223" w:displacedByCustomXml="next"/>
    <w:sdt>
      <w:sdtPr>
        <w:rPr>
          <w:rFonts w:hint="cs"/>
          <w:rtl/>
        </w:rPr>
        <w:alias w:val="דובר"/>
        <w:tag w:val="&lt;ID&gt;5938&lt;/ID&gt;&lt;Name&gt;יואב סגלוביץ' - יש עתיד תל&quot;ם&lt;/Name&gt;&lt;Data&gt;יואב סגלוביץ' (יש עתיד-תל&quot;ם)&lt;/Data&gt;&lt;Shortcut&gt;יוסג&lt;/Shortcut&gt;&lt;MemberID&gt;2639&lt;/MemberID&gt;"/>
        <w:id w:val="2008557255"/>
        <w:placeholder>
          <w:docPart w:val="DefaultPlaceholder_-1854013440"/>
        </w:placeholder>
        <w15:color w:val="993366"/>
      </w:sdtPr>
      <w:sdtEndPr/>
      <w:sdtContent>
        <w:p w:rsidR="0005759B" w:rsidRDefault="0005759B" w:rsidP="0005759B">
          <w:pPr>
            <w:pStyle w:val="a5"/>
            <w:keepNext/>
            <w:rPr>
              <w:rtl/>
            </w:rPr>
          </w:pPr>
          <w:r w:rsidRPr="0005759B">
            <w:rPr>
              <w:rStyle w:val="aff"/>
              <w:color w:val="000000"/>
              <w:rtl/>
            </w:rPr>
            <w:t>יואב סגלוביץ' (יש עתיד-תל"ם)</w:t>
          </w:r>
          <w:r w:rsidRPr="0005759B">
            <w:rPr>
              <w:color w:val="000000"/>
              <w:rtl/>
            </w:rPr>
            <w:t>:</w:t>
          </w:r>
        </w:p>
      </w:sdtContent>
    </w:sdt>
    <w:p w:rsidR="0005759B" w:rsidRDefault="0005759B" w:rsidP="0005759B">
      <w:pPr>
        <w:pStyle w:val="KeepWithNext"/>
        <w:rPr>
          <w:rtl/>
        </w:rPr>
      </w:pPr>
    </w:p>
    <w:p w:rsidR="00262983" w:rsidRDefault="00262983" w:rsidP="00262983">
      <w:pPr>
        <w:rPr>
          <w:rtl/>
        </w:rPr>
      </w:pPr>
      <w:r>
        <w:rPr>
          <w:rFonts w:hint="cs"/>
          <w:rtl/>
        </w:rPr>
        <w:t xml:space="preserve">מבחינת עורכי הדין, שאמרו שלכולם יהיה זמן זהה, </w:t>
      </w:r>
      <w:bookmarkStart w:id="224" w:name="_ETM_Q1_2213521"/>
      <w:bookmarkEnd w:id="224"/>
      <w:r>
        <w:rPr>
          <w:rFonts w:hint="cs"/>
          <w:rtl/>
        </w:rPr>
        <w:t>מה הפערים?</w:t>
      </w:r>
    </w:p>
    <w:p w:rsidR="00262983" w:rsidRDefault="00262983" w:rsidP="00262983">
      <w:pPr>
        <w:rPr>
          <w:rtl/>
        </w:rPr>
      </w:pPr>
      <w:bookmarkStart w:id="225" w:name="_ETM_Q1_2216738"/>
      <w:bookmarkStart w:id="226" w:name="_ETM_Q1_2216813"/>
      <w:bookmarkEnd w:id="225"/>
      <w:bookmarkEnd w:id="226"/>
    </w:p>
    <w:sdt>
      <w:sdtPr>
        <w:rPr>
          <w:rtl/>
        </w:rPr>
        <w:alias w:val="יור"/>
        <w:tag w:val="&lt;ID&gt;5069&lt;/ID&gt;&lt;Name&gt;יעקב אשר - יו&quot;רַ&lt;/Name&gt;&lt;Data&gt;יעקב אשר&lt;/Data&gt;&lt;Shortcut&gt;יעאש&lt;/Shortcut&gt;"/>
        <w:id w:val="-1224203766"/>
        <w:placeholder>
          <w:docPart w:val="DefaultPlaceholder_-1854013440"/>
        </w:placeholder>
        <w15:color w:val="993366"/>
      </w:sdtPr>
      <w:sdtEndPr/>
      <w:sdtContent>
        <w:p w:rsidR="00262983" w:rsidRDefault="00262983" w:rsidP="00262983">
          <w:pPr>
            <w:pStyle w:val="af8"/>
            <w:keepNext/>
            <w:rPr>
              <w:rtl/>
            </w:rPr>
          </w:pPr>
          <w:r w:rsidRPr="00262983">
            <w:rPr>
              <w:rStyle w:val="aff"/>
              <w:color w:val="000000"/>
              <w:rtl/>
            </w:rPr>
            <w:t>היו"ר יעקב אשר</w:t>
          </w:r>
          <w:r w:rsidRPr="00262983">
            <w:rPr>
              <w:color w:val="000000"/>
              <w:rtl/>
            </w:rPr>
            <w:t>:</w:t>
          </w:r>
        </w:p>
      </w:sdtContent>
    </w:sdt>
    <w:p w:rsidR="00262983" w:rsidRDefault="00262983" w:rsidP="00262983">
      <w:pPr>
        <w:pStyle w:val="KeepWithNext"/>
        <w:rPr>
          <w:rtl/>
        </w:rPr>
      </w:pPr>
    </w:p>
    <w:p w:rsidR="00262983" w:rsidRDefault="00262983" w:rsidP="00262983">
      <w:pPr>
        <w:rPr>
          <w:rtl/>
        </w:rPr>
      </w:pPr>
      <w:r>
        <w:rPr>
          <w:rFonts w:hint="cs"/>
          <w:rtl/>
        </w:rPr>
        <w:t>נדמה לי שה-</w:t>
      </w:r>
      <w:r>
        <w:t>delay</w:t>
      </w:r>
      <w:r>
        <w:rPr>
          <w:rFonts w:hint="cs"/>
          <w:rtl/>
        </w:rPr>
        <w:t xml:space="preserve"> הוא שבועיים, אם אני זוכר נכון. </w:t>
      </w:r>
      <w:bookmarkStart w:id="227" w:name="_ETM_Q1_2218709"/>
      <w:bookmarkEnd w:id="227"/>
    </w:p>
    <w:p w:rsidR="00262983" w:rsidRDefault="00262983" w:rsidP="00262983">
      <w:pPr>
        <w:rPr>
          <w:rtl/>
        </w:rPr>
      </w:pPr>
      <w:bookmarkStart w:id="228" w:name="_ETM_Q1_2218973"/>
      <w:bookmarkStart w:id="229" w:name="_ETM_Q1_2219036"/>
      <w:bookmarkEnd w:id="228"/>
      <w:bookmarkEnd w:id="229"/>
    </w:p>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337056051"/>
        <w:placeholder>
          <w:docPart w:val="DefaultPlaceholder_-1854013440"/>
        </w:placeholder>
        <w15:color w:val="993366"/>
      </w:sdtPr>
      <w:sdtEndPr/>
      <w:sdtContent>
        <w:p w:rsidR="00262983" w:rsidRDefault="00262983" w:rsidP="00262983">
          <w:pPr>
            <w:pStyle w:val="a5"/>
            <w:keepNext/>
            <w:rPr>
              <w:rtl/>
            </w:rPr>
          </w:pPr>
          <w:r w:rsidRPr="00262983">
            <w:rPr>
              <w:rStyle w:val="aff"/>
              <w:color w:val="000000"/>
              <w:rtl/>
            </w:rPr>
            <w:t>קארין אלהרר (יש עתיד-תל"ם)</w:t>
          </w:r>
          <w:r w:rsidRPr="00262983">
            <w:rPr>
              <w:color w:val="000000"/>
              <w:rtl/>
            </w:rPr>
            <w:t>:</w:t>
          </w:r>
        </w:p>
      </w:sdtContent>
    </w:sdt>
    <w:p w:rsidR="00262983" w:rsidRDefault="00262983" w:rsidP="00262983">
      <w:pPr>
        <w:pStyle w:val="KeepWithNext"/>
        <w:rPr>
          <w:rtl/>
        </w:rPr>
      </w:pPr>
    </w:p>
    <w:p w:rsidR="00262983" w:rsidRDefault="00262983" w:rsidP="00262983">
      <w:pPr>
        <w:rPr>
          <w:rtl/>
        </w:rPr>
      </w:pPr>
      <w:r>
        <w:rPr>
          <w:rFonts w:hint="cs"/>
          <w:rtl/>
        </w:rPr>
        <w:t>שבועיים מתוך חודש וחצי?</w:t>
      </w:r>
    </w:p>
    <w:p w:rsidR="00262983" w:rsidRDefault="00262983" w:rsidP="00262983">
      <w:pPr>
        <w:rPr>
          <w:rtl/>
        </w:rPr>
      </w:pPr>
    </w:p>
    <w:sdt>
      <w:sdtPr>
        <w:rPr>
          <w:rFonts w:hint="cs"/>
          <w:rtl/>
        </w:rPr>
        <w:alias w:val="יור"/>
        <w:tag w:val="&lt;ID&gt;5069&lt;/ID&gt;&lt;Name&gt;יעקב אשר - יו&quot;רַ&lt;/Name&gt;&lt;Data&gt;יעקב אשר&lt;/Data&gt;&lt;Shortcut&gt;יעאש&lt;/Shortcut&gt;"/>
        <w:id w:val="-311402383"/>
        <w:placeholder>
          <w:docPart w:val="DefaultPlaceholder_-1854013440"/>
        </w:placeholder>
        <w15:color w:val="993366"/>
      </w:sdtPr>
      <w:sdtEndPr/>
      <w:sdtContent>
        <w:p w:rsidR="00262983" w:rsidRDefault="00262983" w:rsidP="00262983">
          <w:pPr>
            <w:pStyle w:val="af8"/>
            <w:keepNext/>
            <w:rPr>
              <w:rtl/>
            </w:rPr>
          </w:pPr>
          <w:r w:rsidRPr="00262983">
            <w:rPr>
              <w:rStyle w:val="aff"/>
              <w:color w:val="000000"/>
              <w:rtl/>
            </w:rPr>
            <w:t>היו"ר יעקב אשר</w:t>
          </w:r>
          <w:r w:rsidRPr="00262983">
            <w:rPr>
              <w:color w:val="000000"/>
              <w:rtl/>
            </w:rPr>
            <w:t>:</w:t>
          </w:r>
        </w:p>
      </w:sdtContent>
    </w:sdt>
    <w:p w:rsidR="00262983" w:rsidRDefault="00262983" w:rsidP="00262983">
      <w:pPr>
        <w:pStyle w:val="KeepWithNext"/>
        <w:rPr>
          <w:rtl/>
        </w:rPr>
      </w:pPr>
    </w:p>
    <w:p w:rsidR="00262983" w:rsidRDefault="00262983" w:rsidP="00262983">
      <w:pPr>
        <w:rPr>
          <w:rtl/>
        </w:rPr>
      </w:pPr>
      <w:bookmarkStart w:id="230" w:name="_ETM_Q1_2218184"/>
      <w:bookmarkEnd w:id="230"/>
      <w:r>
        <w:rPr>
          <w:rFonts w:hint="cs"/>
          <w:rtl/>
        </w:rPr>
        <w:t xml:space="preserve">שבועיים מתוך חודש וחצי. </w:t>
      </w:r>
    </w:p>
    <w:p w:rsidR="00262983" w:rsidRDefault="00262983" w:rsidP="00262983">
      <w:pPr>
        <w:rPr>
          <w:rtl/>
        </w:rPr>
      </w:pPr>
      <w:bookmarkStart w:id="231" w:name="_ETM_Q1_2223360"/>
      <w:bookmarkStart w:id="232" w:name="_ETM_Q1_2223412"/>
      <w:bookmarkEnd w:id="231"/>
      <w:bookmarkEnd w:id="232"/>
    </w:p>
    <w:bookmarkStart w:id="233" w:name="_ETM_Q1_2223678" w:displacedByCustomXml="next"/>
    <w:bookmarkEnd w:id="233" w:displacedByCustomXml="next"/>
    <w:bookmarkStart w:id="234" w:name="_ETM_Q1_2223628" w:displacedByCustomXml="next"/>
    <w:bookmarkEnd w:id="234" w:displacedByCustomXml="next"/>
    <w:sdt>
      <w:sdtPr>
        <w:rPr>
          <w:rFonts w:hint="cs"/>
          <w:rtl/>
        </w:rPr>
        <w:alias w:val="דובר"/>
        <w:tag w:val="&lt;ID&gt;5938&lt;/ID&gt;&lt;Name&gt;יואב סגלוביץ' - יש עתיד תל&quot;ם&lt;/Name&gt;&lt;Data&gt;יואב סגלוביץ' (יש עתיד-תל&quot;ם)&lt;/Data&gt;&lt;Shortcut&gt;יוסג&lt;/Shortcut&gt;&lt;MemberID&gt;2639&lt;/MemberID&gt;"/>
        <w:id w:val="261193249"/>
        <w:placeholder>
          <w:docPart w:val="DefaultPlaceholder_-1854013440"/>
        </w:placeholder>
        <w15:color w:val="993366"/>
      </w:sdtPr>
      <w:sdtEndPr/>
      <w:sdtContent>
        <w:p w:rsidR="0005759B" w:rsidRDefault="0005759B" w:rsidP="0005759B">
          <w:pPr>
            <w:pStyle w:val="a5"/>
            <w:keepNext/>
            <w:rPr>
              <w:rtl/>
            </w:rPr>
          </w:pPr>
          <w:r w:rsidRPr="0005759B">
            <w:rPr>
              <w:rStyle w:val="aff"/>
              <w:color w:val="000000"/>
              <w:rtl/>
            </w:rPr>
            <w:t>יואב סגלוביץ' (יש עתיד-תל"ם)</w:t>
          </w:r>
          <w:r w:rsidRPr="0005759B">
            <w:rPr>
              <w:color w:val="000000"/>
              <w:rtl/>
            </w:rPr>
            <w:t>:</w:t>
          </w:r>
        </w:p>
      </w:sdtContent>
    </w:sdt>
    <w:p w:rsidR="0005759B" w:rsidRDefault="0005759B" w:rsidP="0005759B">
      <w:pPr>
        <w:pStyle w:val="KeepWithNext"/>
        <w:rPr>
          <w:rtl/>
        </w:rPr>
      </w:pPr>
    </w:p>
    <w:p w:rsidR="00262983" w:rsidRDefault="00262983" w:rsidP="00262983">
      <w:pPr>
        <w:rPr>
          <w:rtl/>
        </w:rPr>
      </w:pPr>
      <w:bookmarkStart w:id="235" w:name="_ETM_Q1_2225136"/>
      <w:bookmarkStart w:id="236" w:name="_ETM_Q1_2225202"/>
      <w:bookmarkStart w:id="237" w:name="_ETM_Q1_2225412"/>
      <w:bookmarkStart w:id="238" w:name="_ETM_Q1_2225476"/>
      <w:bookmarkEnd w:id="235"/>
      <w:bookmarkEnd w:id="236"/>
      <w:bookmarkEnd w:id="237"/>
      <w:bookmarkEnd w:id="238"/>
      <w:r>
        <w:rPr>
          <w:rFonts w:hint="cs"/>
          <w:rtl/>
        </w:rPr>
        <w:t xml:space="preserve">פשוט תקנות בתי-המשפט לא לפניי. יש איזשהו פער, אבל בעיניי הוא נסבל. </w:t>
      </w:r>
      <w:bookmarkStart w:id="239" w:name="_ETM_Q1_2226211"/>
      <w:bookmarkEnd w:id="239"/>
    </w:p>
    <w:p w:rsidR="000F2701" w:rsidRDefault="000F2701" w:rsidP="00262983">
      <w:pPr>
        <w:rPr>
          <w:rtl/>
        </w:rPr>
      </w:pPr>
      <w:bookmarkStart w:id="240" w:name="_ETM_Q1_2229090"/>
      <w:bookmarkStart w:id="241" w:name="_ETM_Q1_2229165"/>
      <w:bookmarkEnd w:id="240"/>
      <w:bookmarkEnd w:id="241"/>
    </w:p>
    <w:bookmarkStart w:id="242" w:name="_ETM_Q1_2231882" w:displacedByCustomXml="next"/>
    <w:bookmarkEnd w:id="242" w:displacedByCustomXml="next"/>
    <w:bookmarkStart w:id="243" w:name="_ETM_Q1_2229427" w:displacedByCustomXml="next"/>
    <w:bookmarkEnd w:id="243" w:displacedByCustomXml="next"/>
    <w:bookmarkStart w:id="244" w:name="_ETM_Q1_2229378" w:displacedByCustomXml="next"/>
    <w:bookmarkEnd w:id="244" w:displacedByCustomXml="next"/>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139851821"/>
        <w:placeholder>
          <w:docPart w:val="DefaultPlaceholder_-1854013440"/>
        </w:placeholder>
        <w15:color w:val="993366"/>
      </w:sdtPr>
      <w:sdtEndPr/>
      <w:sdtContent>
        <w:p w:rsidR="000F2701" w:rsidRDefault="000F2701" w:rsidP="000F2701">
          <w:pPr>
            <w:pStyle w:val="a5"/>
            <w:keepNext/>
            <w:rPr>
              <w:rtl/>
            </w:rPr>
          </w:pPr>
          <w:r w:rsidRPr="000F2701">
            <w:rPr>
              <w:rStyle w:val="aff"/>
              <w:color w:val="000000"/>
              <w:rtl/>
            </w:rPr>
            <w:t>קארין אלהרר (יש עתיד-תל"ם)</w:t>
          </w:r>
          <w:r w:rsidRPr="000F2701">
            <w:rPr>
              <w:color w:val="000000"/>
              <w:rtl/>
            </w:rPr>
            <w:t>:</w:t>
          </w:r>
        </w:p>
      </w:sdtContent>
    </w:sdt>
    <w:p w:rsidR="000F2701" w:rsidRDefault="000F2701" w:rsidP="000F2701">
      <w:pPr>
        <w:pStyle w:val="KeepWithNext"/>
        <w:rPr>
          <w:rtl/>
        </w:rPr>
      </w:pPr>
    </w:p>
    <w:p w:rsidR="000F2701" w:rsidRDefault="000F2701" w:rsidP="000F2701">
      <w:pPr>
        <w:rPr>
          <w:rtl/>
        </w:rPr>
      </w:pPr>
      <w:bookmarkStart w:id="245" w:name="_ETM_Q1_2232618"/>
      <w:bookmarkEnd w:id="245"/>
      <w:r>
        <w:rPr>
          <w:rFonts w:hint="cs"/>
          <w:rtl/>
        </w:rPr>
        <w:t>בבתי משפט אזרחיים זה נשאר אותו דבר?</w:t>
      </w:r>
    </w:p>
    <w:p w:rsidR="000F2701" w:rsidRDefault="000F2701" w:rsidP="000F2701">
      <w:pPr>
        <w:rPr>
          <w:rtl/>
        </w:rPr>
      </w:pPr>
      <w:bookmarkStart w:id="246" w:name="_ETM_Q1_2231893"/>
      <w:bookmarkStart w:id="247" w:name="_ETM_Q1_2231965"/>
      <w:bookmarkEnd w:id="246"/>
      <w:bookmarkEnd w:id="247"/>
    </w:p>
    <w:bookmarkStart w:id="248" w:name="_ETM_Q1_2232239" w:displacedByCustomXml="next"/>
    <w:bookmarkEnd w:id="248" w:displacedByCustomXml="next"/>
    <w:bookmarkStart w:id="249" w:name="_ETM_Q1_2232173" w:displacedByCustomXml="next"/>
    <w:bookmarkEnd w:id="249" w:displacedByCustomXml="next"/>
    <w:sdt>
      <w:sdtPr>
        <w:rPr>
          <w:rFonts w:hint="cs"/>
          <w:rtl/>
        </w:rPr>
        <w:alias w:val="יור"/>
        <w:tag w:val="&lt;ID&gt;5069&lt;/ID&gt;&lt;Name&gt;יעקב אשר - יו&quot;רַ&lt;/Name&gt;&lt;Data&gt;יעקב אשר&lt;/Data&gt;&lt;Shortcut&gt;יעאש&lt;/Shortcut&gt;"/>
        <w:id w:val="1178851076"/>
        <w:placeholder>
          <w:docPart w:val="DefaultPlaceholder_-1854013440"/>
        </w:placeholder>
        <w15:color w:val="993366"/>
      </w:sdtPr>
      <w:sdtEndPr/>
      <w:sdtContent>
        <w:p w:rsidR="000F2701" w:rsidRDefault="000F2701" w:rsidP="000F2701">
          <w:pPr>
            <w:pStyle w:val="af8"/>
            <w:keepNext/>
            <w:rPr>
              <w:rtl/>
            </w:rPr>
          </w:pPr>
          <w:r w:rsidRPr="000F2701">
            <w:rPr>
              <w:rStyle w:val="aff"/>
              <w:color w:val="000000"/>
              <w:rtl/>
            </w:rPr>
            <w:t>היו"ר יעקב אשר</w:t>
          </w:r>
          <w:r w:rsidRPr="000F2701">
            <w:rPr>
              <w:color w:val="000000"/>
              <w:rtl/>
            </w:rPr>
            <w:t>:</w:t>
          </w:r>
        </w:p>
      </w:sdtContent>
    </w:sdt>
    <w:p w:rsidR="000F2701" w:rsidRDefault="000F2701" w:rsidP="000F2701">
      <w:pPr>
        <w:pStyle w:val="KeepWithNext"/>
        <w:rPr>
          <w:rtl/>
        </w:rPr>
      </w:pPr>
    </w:p>
    <w:p w:rsidR="000F2701" w:rsidRDefault="000F2701" w:rsidP="000F2701">
      <w:pPr>
        <w:rPr>
          <w:rtl/>
        </w:rPr>
      </w:pPr>
      <w:bookmarkStart w:id="250" w:name="_ETM_Q1_2235558"/>
      <w:bookmarkEnd w:id="250"/>
      <w:r>
        <w:rPr>
          <w:rFonts w:hint="cs"/>
          <w:rtl/>
        </w:rPr>
        <w:t xml:space="preserve">בתי-המשפט קבעו ביחד עם שר המשפטים </w:t>
      </w:r>
      <w:r>
        <w:rPr>
          <w:rtl/>
        </w:rPr>
        <w:t>–</w:t>
      </w:r>
      <w:r>
        <w:rPr>
          <w:rFonts w:hint="cs"/>
          <w:rtl/>
        </w:rPr>
        <w:t xml:space="preserve"> לבד, בלשכתו </w:t>
      </w:r>
      <w:r>
        <w:rPr>
          <w:rtl/>
        </w:rPr>
        <w:t>–</w:t>
      </w:r>
      <w:r>
        <w:rPr>
          <w:rFonts w:hint="cs"/>
          <w:rtl/>
        </w:rPr>
        <w:t xml:space="preserve"> את הפגרה. פה אנחנו דנים בזה. </w:t>
      </w:r>
    </w:p>
    <w:p w:rsidR="000F2701" w:rsidRDefault="000F2701" w:rsidP="000F2701">
      <w:pPr>
        <w:rPr>
          <w:rtl/>
        </w:rPr>
      </w:pPr>
    </w:p>
    <w:bookmarkStart w:id="251" w:name="_ETM_Q1_2243624" w:displacedByCustomXml="next"/>
    <w:bookmarkEnd w:id="251" w:displacedByCustomXml="next"/>
    <w:bookmarkStart w:id="252" w:name="_ETM_Q1_2242365" w:displacedByCustomXml="next"/>
    <w:bookmarkEnd w:id="252" w:displacedByCustomXml="next"/>
    <w:bookmarkStart w:id="253" w:name="_ETM_Q1_2242313" w:displacedByCustomXml="next"/>
    <w:bookmarkEnd w:id="253" w:displacedByCustomXml="next"/>
    <w:sdt>
      <w:sdtPr>
        <w:rPr>
          <w:rFonts w:hint="cs"/>
          <w:rtl/>
        </w:rPr>
        <w:alias w:val="דובר"/>
        <w:tag w:val="&lt;ID&gt;0&lt;/ID&gt;&lt;Name&gt;אלעזר שטרן (יועמ&quot;ש)&lt;/Name&gt;&lt;Data&gt;אלעזר שטרן (יועמ&quot;ש)&lt;/Data&gt;&lt;Shortcut&gt;אלעז&lt;/Shortcut&gt;&lt;MemberID&gt;&lt;/MemberID&gt;"/>
        <w:id w:val="785006852"/>
        <w:placeholder>
          <w:docPart w:val="DefaultPlaceholder_-1854013440"/>
        </w:placeholder>
        <w15:color w:val="993366"/>
      </w:sdtPr>
      <w:sdtEndPr/>
      <w:sdtContent>
        <w:p w:rsidR="000F2701" w:rsidRDefault="000F2701" w:rsidP="000F2701">
          <w:pPr>
            <w:pStyle w:val="a5"/>
            <w:keepNext/>
            <w:rPr>
              <w:rtl/>
            </w:rPr>
          </w:pPr>
          <w:r w:rsidRPr="000F2701">
            <w:rPr>
              <w:rStyle w:val="aff"/>
              <w:color w:val="000000"/>
              <w:rtl/>
            </w:rPr>
            <w:t>אלעזר שטרן (יועמ"ש)</w:t>
          </w:r>
          <w:r w:rsidRPr="000F2701">
            <w:rPr>
              <w:color w:val="000000"/>
              <w:rtl/>
            </w:rPr>
            <w:t>:</w:t>
          </w:r>
        </w:p>
      </w:sdtContent>
    </w:sdt>
    <w:p w:rsidR="000F2701" w:rsidRDefault="000F2701" w:rsidP="000F2701">
      <w:pPr>
        <w:pStyle w:val="KeepWithNext"/>
        <w:rPr>
          <w:rtl/>
        </w:rPr>
      </w:pPr>
    </w:p>
    <w:p w:rsidR="000F2701" w:rsidRDefault="000F2701" w:rsidP="000F2701">
      <w:pPr>
        <w:rPr>
          <w:rtl/>
        </w:rPr>
      </w:pPr>
      <w:bookmarkStart w:id="254" w:name="_ETM_Q1_2244527"/>
      <w:bookmarkEnd w:id="254"/>
      <w:r>
        <w:rPr>
          <w:rFonts w:hint="cs"/>
          <w:rtl/>
        </w:rPr>
        <w:t xml:space="preserve">אצל בתי-המשפט הפגרה היא בדרך כלל מ-21 ביולי עד </w:t>
      </w:r>
      <w:bookmarkStart w:id="255" w:name="_ETM_Q1_2246203"/>
      <w:bookmarkEnd w:id="255"/>
      <w:r>
        <w:rPr>
          <w:rFonts w:hint="cs"/>
          <w:rtl/>
        </w:rPr>
        <w:t xml:space="preserve">5 בספטמבר. </w:t>
      </w:r>
    </w:p>
    <w:p w:rsidR="000F2701" w:rsidRDefault="000F2701" w:rsidP="000F2701">
      <w:pPr>
        <w:rPr>
          <w:rtl/>
        </w:rPr>
      </w:pPr>
      <w:bookmarkStart w:id="256" w:name="_ETM_Q1_2251796"/>
      <w:bookmarkStart w:id="257" w:name="_ETM_Q1_2251872"/>
      <w:bookmarkEnd w:id="256"/>
      <w:bookmarkEnd w:id="257"/>
    </w:p>
    <w:bookmarkStart w:id="258" w:name="_ETM_Q1_2252166" w:displacedByCustomXml="next"/>
    <w:bookmarkEnd w:id="258" w:displacedByCustomXml="next"/>
    <w:bookmarkStart w:id="259" w:name="_ETM_Q1_2252090" w:displacedByCustomXml="next"/>
    <w:bookmarkEnd w:id="259" w:displacedByCustomXml="next"/>
    <w:sdt>
      <w:sdtPr>
        <w:rPr>
          <w:rtl/>
        </w:rPr>
        <w:alias w:val="יור"/>
        <w:tag w:val="&lt;ID&gt;5069&lt;/ID&gt;&lt;Name&gt;יעקב אשר - יו&quot;רַ&lt;/Name&gt;&lt;Data&gt;יעקב אשר&lt;/Data&gt;&lt;Shortcut&gt;יעאש&lt;/Shortcut&gt;"/>
        <w:id w:val="-683515335"/>
        <w:placeholder>
          <w:docPart w:val="DefaultPlaceholder_-1854013440"/>
        </w:placeholder>
        <w15:color w:val="993366"/>
      </w:sdtPr>
      <w:sdtEndPr/>
      <w:sdtContent>
        <w:p w:rsidR="000F2701" w:rsidRDefault="000F2701" w:rsidP="000F2701">
          <w:pPr>
            <w:pStyle w:val="af8"/>
            <w:keepNext/>
            <w:rPr>
              <w:rtl/>
            </w:rPr>
          </w:pPr>
          <w:r w:rsidRPr="000F2701">
            <w:rPr>
              <w:rStyle w:val="aff"/>
              <w:color w:val="000000"/>
              <w:rtl/>
            </w:rPr>
            <w:t>היו"ר יעקב אשר</w:t>
          </w:r>
          <w:r w:rsidRPr="000F2701">
            <w:rPr>
              <w:color w:val="000000"/>
              <w:rtl/>
            </w:rPr>
            <w:t>:</w:t>
          </w:r>
        </w:p>
      </w:sdtContent>
    </w:sdt>
    <w:p w:rsidR="000F2701" w:rsidRDefault="000F2701" w:rsidP="000F2701">
      <w:pPr>
        <w:pStyle w:val="KeepWithNext"/>
        <w:rPr>
          <w:rtl/>
        </w:rPr>
      </w:pPr>
    </w:p>
    <w:p w:rsidR="000F2701" w:rsidRDefault="000F2701" w:rsidP="000F2701">
      <w:pPr>
        <w:rPr>
          <w:rtl/>
        </w:rPr>
      </w:pPr>
      <w:r>
        <w:rPr>
          <w:rFonts w:hint="cs"/>
          <w:rtl/>
        </w:rPr>
        <w:t xml:space="preserve">שזה תמיד נופל גם על חודש אב, שזה </w:t>
      </w:r>
      <w:bookmarkStart w:id="260" w:name="_ETM_Q1_2250684"/>
      <w:bookmarkEnd w:id="260"/>
      <w:r>
        <w:rPr>
          <w:rFonts w:hint="cs"/>
          <w:rtl/>
        </w:rPr>
        <w:t xml:space="preserve">מתאים יותר לציבור ילדי הדיינים, כי אצלנו בין הזמנים הוא מתשעה באב ועד ראש חודש אלול. </w:t>
      </w:r>
    </w:p>
    <w:p w:rsidR="000F2701" w:rsidRDefault="000F2701" w:rsidP="000F2701">
      <w:pPr>
        <w:rPr>
          <w:rtl/>
        </w:rPr>
      </w:pPr>
    </w:p>
    <w:bookmarkStart w:id="261" w:name="_ETM_Q1_2261074" w:displacedByCustomXml="next"/>
    <w:bookmarkEnd w:id="261" w:displacedByCustomXml="next"/>
    <w:sdt>
      <w:sdtPr>
        <w:rPr>
          <w:rFonts w:hint="cs"/>
          <w:rtl/>
        </w:rPr>
        <w:alias w:val="דובר"/>
        <w:tag w:val="&lt;ID&gt;0&lt;/ID&gt;&lt;Name&gt;אלעזר שטרן (יועמ&quot;ש)&lt;/Name&gt;&lt;Data&gt;אלעזר שטרן (יועמ&quot;ש)&lt;/Data&gt;&lt;Shortcut&gt;אלעז&lt;/Shortcut&gt;&lt;MemberID&gt;&lt;/MemberID&gt;"/>
        <w:id w:val="1269884664"/>
        <w:placeholder>
          <w:docPart w:val="DefaultPlaceholder_-1854013440"/>
        </w:placeholder>
        <w15:color w:val="993366"/>
      </w:sdtPr>
      <w:sdtEndPr/>
      <w:sdtContent>
        <w:p w:rsidR="000F2701" w:rsidRDefault="000F2701" w:rsidP="000F2701">
          <w:pPr>
            <w:pStyle w:val="a5"/>
            <w:keepNext/>
            <w:rPr>
              <w:rtl/>
            </w:rPr>
          </w:pPr>
          <w:r w:rsidRPr="000F2701">
            <w:rPr>
              <w:rStyle w:val="aff"/>
              <w:color w:val="000000"/>
              <w:rtl/>
            </w:rPr>
            <w:t>אלעזר שטרן (יועמ"ש)</w:t>
          </w:r>
          <w:r w:rsidRPr="000F2701">
            <w:rPr>
              <w:color w:val="000000"/>
              <w:rtl/>
            </w:rPr>
            <w:t>:</w:t>
          </w:r>
        </w:p>
      </w:sdtContent>
    </w:sdt>
    <w:p w:rsidR="000F2701" w:rsidRDefault="000F2701" w:rsidP="000F2701">
      <w:pPr>
        <w:pStyle w:val="KeepWithNext"/>
        <w:rPr>
          <w:rtl/>
        </w:rPr>
      </w:pPr>
    </w:p>
    <w:p w:rsidR="000F2701" w:rsidRDefault="000F2701" w:rsidP="000F2701">
      <w:pPr>
        <w:rPr>
          <w:rtl/>
        </w:rPr>
      </w:pPr>
      <w:bookmarkStart w:id="262" w:name="_ETM_Q1_2261987"/>
      <w:bookmarkEnd w:id="262"/>
      <w:r>
        <w:rPr>
          <w:rFonts w:hint="cs"/>
          <w:rtl/>
        </w:rPr>
        <w:t xml:space="preserve">השנה, לגבי בתי-המשפט, זה קוצר ובמקום 21 ביולי זה יתחיל ב-11 באוגוסט </w:t>
      </w:r>
      <w:bookmarkStart w:id="263" w:name="_ETM_Q1_2267135"/>
      <w:bookmarkEnd w:id="263"/>
      <w:r>
        <w:rPr>
          <w:rFonts w:hint="cs"/>
          <w:rtl/>
        </w:rPr>
        <w:t xml:space="preserve">ויהיה עד 5 בספטמבר. לפי מה שמוצע פה, לבתי הדין </w:t>
      </w:r>
      <w:bookmarkStart w:id="264" w:name="_ETM_Q1_2271747"/>
      <w:bookmarkEnd w:id="264"/>
      <w:r>
        <w:rPr>
          <w:rFonts w:hint="cs"/>
          <w:rtl/>
        </w:rPr>
        <w:t xml:space="preserve">הרבניים זה יהיה מ-29 ביולי עד 23 באוגוסט. </w:t>
      </w:r>
    </w:p>
    <w:p w:rsidR="000F2701" w:rsidRDefault="000F2701" w:rsidP="000F2701">
      <w:pPr>
        <w:rPr>
          <w:rtl/>
        </w:rPr>
      </w:pPr>
      <w:bookmarkStart w:id="265" w:name="_ETM_Q1_2277983"/>
      <w:bookmarkStart w:id="266" w:name="_ETM_Q1_2278097"/>
      <w:bookmarkEnd w:id="265"/>
      <w:bookmarkEnd w:id="266"/>
    </w:p>
    <w:bookmarkStart w:id="267" w:name="_ETM_Q1_2237940" w:displacedByCustomXml="next"/>
    <w:bookmarkEnd w:id="267" w:displacedByCustomXml="next"/>
    <w:bookmarkStart w:id="268" w:name="_ETM_Q1_2278374" w:displacedByCustomXml="next"/>
    <w:bookmarkEnd w:id="268" w:displacedByCustomXml="next"/>
    <w:bookmarkStart w:id="269" w:name="_ETM_Q1_2278313" w:displacedByCustomXml="next"/>
    <w:bookmarkEnd w:id="269" w:displacedByCustomXml="next"/>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514890668"/>
        <w:placeholder>
          <w:docPart w:val="DefaultPlaceholder_-1854013440"/>
        </w:placeholder>
        <w15:color w:val="993366"/>
      </w:sdtPr>
      <w:sdtEndPr/>
      <w:sdtContent>
        <w:p w:rsidR="000F2701" w:rsidRDefault="000F2701" w:rsidP="000F2701">
          <w:pPr>
            <w:pStyle w:val="a5"/>
            <w:keepNext/>
            <w:rPr>
              <w:rtl/>
            </w:rPr>
          </w:pPr>
          <w:r w:rsidRPr="000F2701">
            <w:rPr>
              <w:rStyle w:val="aff"/>
              <w:color w:val="000000"/>
              <w:rtl/>
            </w:rPr>
            <w:t>קארין אלהרר (יש עתיד-תל"ם)</w:t>
          </w:r>
          <w:r w:rsidRPr="000F2701">
            <w:rPr>
              <w:color w:val="000000"/>
              <w:rtl/>
            </w:rPr>
            <w:t>:</w:t>
          </w:r>
        </w:p>
      </w:sdtContent>
    </w:sdt>
    <w:p w:rsidR="000F2701" w:rsidRDefault="000F2701" w:rsidP="000F2701">
      <w:pPr>
        <w:pStyle w:val="KeepWithNext"/>
        <w:rPr>
          <w:rtl/>
        </w:rPr>
      </w:pPr>
    </w:p>
    <w:p w:rsidR="000F2701" w:rsidRDefault="000F2701" w:rsidP="000F2701">
      <w:pPr>
        <w:rPr>
          <w:rtl/>
        </w:rPr>
      </w:pPr>
      <w:bookmarkStart w:id="270" w:name="_ETM_Q1_2238654"/>
      <w:bookmarkEnd w:id="270"/>
      <w:r>
        <w:rPr>
          <w:rFonts w:hint="cs"/>
          <w:rtl/>
        </w:rPr>
        <w:t xml:space="preserve">זה לא נורא. </w:t>
      </w:r>
    </w:p>
    <w:p w:rsidR="000F2701" w:rsidRDefault="000F2701" w:rsidP="000F2701">
      <w:pPr>
        <w:rPr>
          <w:rtl/>
        </w:rPr>
      </w:pPr>
    </w:p>
    <w:bookmarkStart w:id="271" w:name="_ETM_Q1_2277092" w:displacedByCustomXml="next"/>
    <w:bookmarkEnd w:id="271" w:displacedByCustomXml="next"/>
    <w:sdt>
      <w:sdtPr>
        <w:rPr>
          <w:rFonts w:hint="cs"/>
          <w:rtl/>
        </w:rPr>
        <w:alias w:val="דובר"/>
        <w:tag w:val="&lt;ID&gt;0&lt;/ID&gt;&lt;Name&gt;אלעזר שטרן (יועמ&quot;ש)&lt;/Name&gt;&lt;Data&gt;אלעזר שטרן (יועמ&quot;ש)&lt;/Data&gt;&lt;Shortcut&gt;אלעז&lt;/Shortcut&gt;&lt;MemberID&gt;&lt;/MemberID&gt;"/>
        <w:id w:val="-315958012"/>
        <w:placeholder>
          <w:docPart w:val="DefaultPlaceholder_-1854013440"/>
        </w:placeholder>
        <w15:color w:val="993366"/>
      </w:sdtPr>
      <w:sdtEndPr/>
      <w:sdtContent>
        <w:p w:rsidR="000F2701" w:rsidRDefault="000F2701" w:rsidP="000F2701">
          <w:pPr>
            <w:pStyle w:val="a5"/>
            <w:keepNext/>
            <w:rPr>
              <w:rtl/>
            </w:rPr>
          </w:pPr>
          <w:r w:rsidRPr="000F2701">
            <w:rPr>
              <w:rStyle w:val="aff"/>
              <w:color w:val="000000"/>
              <w:rtl/>
            </w:rPr>
            <w:t>אלעזר שטרן (יועמ"ש)</w:t>
          </w:r>
          <w:r w:rsidRPr="000F2701">
            <w:rPr>
              <w:color w:val="000000"/>
              <w:rtl/>
            </w:rPr>
            <w:t>:</w:t>
          </w:r>
        </w:p>
      </w:sdtContent>
    </w:sdt>
    <w:p w:rsidR="000F2701" w:rsidRDefault="000F2701" w:rsidP="000F2701">
      <w:pPr>
        <w:pStyle w:val="KeepWithNext"/>
        <w:rPr>
          <w:rtl/>
        </w:rPr>
      </w:pPr>
    </w:p>
    <w:p w:rsidR="000F2701" w:rsidRDefault="000F2701" w:rsidP="000F2701">
      <w:pPr>
        <w:rPr>
          <w:rtl/>
        </w:rPr>
      </w:pPr>
      <w:bookmarkStart w:id="272" w:name="_ETM_Q1_2277803"/>
      <w:bookmarkEnd w:id="272"/>
      <w:r>
        <w:rPr>
          <w:rFonts w:hint="cs"/>
          <w:rtl/>
        </w:rPr>
        <w:t xml:space="preserve">זאת אומרת, התקופה היא אותה תקופה, היא פשוט זזה. </w:t>
      </w:r>
    </w:p>
    <w:p w:rsidR="000F2701" w:rsidRDefault="000F2701" w:rsidP="000F2701">
      <w:pPr>
        <w:rPr>
          <w:rtl/>
        </w:rPr>
      </w:pPr>
      <w:bookmarkStart w:id="273" w:name="_ETM_Q1_2276953"/>
      <w:bookmarkStart w:id="274" w:name="_ETM_Q1_2277017"/>
      <w:bookmarkEnd w:id="273"/>
      <w:bookmarkEnd w:id="274"/>
    </w:p>
    <w:bookmarkStart w:id="275" w:name="_ETM_Q1_2277287" w:displacedByCustomXml="next"/>
    <w:bookmarkEnd w:id="275" w:displacedByCustomXml="next"/>
    <w:bookmarkStart w:id="276" w:name="_ETM_Q1_2277234" w:displacedByCustomXml="next"/>
    <w:bookmarkEnd w:id="276" w:displacedByCustomXml="next"/>
    <w:sdt>
      <w:sdtPr>
        <w:rPr>
          <w:rFonts w:hint="cs"/>
          <w:rtl/>
        </w:rPr>
        <w:alias w:val="יור"/>
        <w:tag w:val="&lt;ID&gt;5069&lt;/ID&gt;&lt;Name&gt;יעקב אשר - יו&quot;רַ&lt;/Name&gt;&lt;Data&gt;יעקב אשר&lt;/Data&gt;&lt;Shortcut&gt;יעאש&lt;/Shortcut&gt;"/>
        <w:id w:val="92830806"/>
        <w:placeholder>
          <w:docPart w:val="DefaultPlaceholder_-1854013440"/>
        </w:placeholder>
        <w15:color w:val="993366"/>
      </w:sdtPr>
      <w:sdtEndPr/>
      <w:sdtContent>
        <w:p w:rsidR="000F2701" w:rsidRDefault="000F2701" w:rsidP="000F2701">
          <w:pPr>
            <w:pStyle w:val="af8"/>
            <w:keepNext/>
            <w:rPr>
              <w:rtl/>
            </w:rPr>
          </w:pPr>
          <w:r w:rsidRPr="000F2701">
            <w:rPr>
              <w:rStyle w:val="aff"/>
              <w:color w:val="000000"/>
              <w:rtl/>
            </w:rPr>
            <w:t>היו"ר יעקב אשר</w:t>
          </w:r>
          <w:r w:rsidRPr="000F2701">
            <w:rPr>
              <w:color w:val="000000"/>
              <w:rtl/>
            </w:rPr>
            <w:t>:</w:t>
          </w:r>
        </w:p>
      </w:sdtContent>
    </w:sdt>
    <w:p w:rsidR="000F2701" w:rsidRDefault="000F2701" w:rsidP="000F2701">
      <w:pPr>
        <w:pStyle w:val="KeepWithNext"/>
        <w:rPr>
          <w:rtl/>
        </w:rPr>
      </w:pPr>
    </w:p>
    <w:p w:rsidR="000F2701" w:rsidRDefault="000F2701" w:rsidP="000F2701">
      <w:pPr>
        <w:rPr>
          <w:rtl/>
        </w:rPr>
      </w:pPr>
      <w:bookmarkStart w:id="277" w:name="_ETM_Q1_2278882"/>
      <w:bookmarkEnd w:id="277"/>
      <w:r>
        <w:rPr>
          <w:rFonts w:hint="cs"/>
          <w:rtl/>
        </w:rPr>
        <w:t>ה-</w:t>
      </w:r>
      <w:r>
        <w:t>delay</w:t>
      </w:r>
      <w:r>
        <w:rPr>
          <w:rFonts w:hint="cs"/>
          <w:rtl/>
        </w:rPr>
        <w:t xml:space="preserve"> הוא שבוע וחצי</w:t>
      </w:r>
      <w:r>
        <w:rPr>
          <w:rFonts w:hint="eastAsia"/>
          <w:rtl/>
        </w:rPr>
        <w:t>–</w:t>
      </w:r>
      <w:r>
        <w:rPr>
          <w:rFonts w:hint="cs"/>
          <w:rtl/>
        </w:rPr>
        <w:t xml:space="preserve">שבועיים. </w:t>
      </w:r>
    </w:p>
    <w:p w:rsidR="000F2701" w:rsidRDefault="000F2701" w:rsidP="000F2701">
      <w:pPr>
        <w:rPr>
          <w:rtl/>
        </w:rPr>
      </w:pPr>
      <w:bookmarkStart w:id="278" w:name="_ETM_Q1_2283845"/>
      <w:bookmarkStart w:id="279" w:name="_ETM_Q1_2283917"/>
      <w:bookmarkEnd w:id="278"/>
      <w:bookmarkEnd w:id="279"/>
    </w:p>
    <w:bookmarkStart w:id="280" w:name="_ETM_Q1_2284196" w:displacedByCustomXml="next"/>
    <w:bookmarkEnd w:id="280" w:displacedByCustomXml="next"/>
    <w:bookmarkStart w:id="281" w:name="_ETM_Q1_2284141" w:displacedByCustomXml="next"/>
    <w:bookmarkEnd w:id="281" w:displacedByCustomXml="next"/>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1056782593"/>
        <w:placeholder>
          <w:docPart w:val="DefaultPlaceholder_-1854013440"/>
        </w:placeholder>
        <w15:color w:val="993366"/>
      </w:sdtPr>
      <w:sdtEndPr/>
      <w:sdtContent>
        <w:p w:rsidR="000F2701" w:rsidRDefault="000F2701" w:rsidP="000F2701">
          <w:pPr>
            <w:pStyle w:val="a5"/>
            <w:keepNext/>
            <w:rPr>
              <w:rtl/>
            </w:rPr>
          </w:pPr>
          <w:r w:rsidRPr="000F2701">
            <w:rPr>
              <w:rStyle w:val="aff"/>
              <w:color w:val="000000"/>
              <w:rtl/>
            </w:rPr>
            <w:t>קארין אלהרר (יש עתיד-תל"ם)</w:t>
          </w:r>
          <w:r w:rsidRPr="000F2701">
            <w:rPr>
              <w:color w:val="000000"/>
              <w:rtl/>
            </w:rPr>
            <w:t>:</w:t>
          </w:r>
        </w:p>
      </w:sdtContent>
    </w:sdt>
    <w:p w:rsidR="000F2701" w:rsidRDefault="000F2701" w:rsidP="000F2701">
      <w:pPr>
        <w:pStyle w:val="KeepWithNext"/>
        <w:rPr>
          <w:rtl/>
        </w:rPr>
      </w:pPr>
    </w:p>
    <w:p w:rsidR="000F2701" w:rsidRDefault="000F2701" w:rsidP="000F2701">
      <w:pPr>
        <w:rPr>
          <w:rtl/>
        </w:rPr>
      </w:pPr>
      <w:r>
        <w:rPr>
          <w:rFonts w:hint="cs"/>
          <w:rtl/>
        </w:rPr>
        <w:t xml:space="preserve">זה גם מההתחלה וגם מהסוף. </w:t>
      </w:r>
    </w:p>
    <w:p w:rsidR="000F2701" w:rsidRDefault="000F2701" w:rsidP="000F2701">
      <w:pPr>
        <w:rPr>
          <w:rtl/>
        </w:rPr>
      </w:pPr>
    </w:p>
    <w:sdt>
      <w:sdtPr>
        <w:rPr>
          <w:rFonts w:hint="cs"/>
          <w:rtl/>
        </w:rPr>
        <w:alias w:val="דובר"/>
        <w:tag w:val="&lt;ID&gt;0&lt;/ID&gt;&lt;Name&gt;אלעזר שטרן (יועמ&quot;ש)&lt;/Name&gt;&lt;Data&gt;אלעזר שטרן (יועמ&quot;ש)&lt;/Data&gt;&lt;Shortcut&gt;אלעז&lt;/Shortcut&gt;&lt;MemberID&gt;&lt;/MemberID&gt;"/>
        <w:id w:val="839433599"/>
        <w:placeholder>
          <w:docPart w:val="DefaultPlaceholder_-1854013440"/>
        </w:placeholder>
        <w15:color w:val="993366"/>
      </w:sdtPr>
      <w:sdtEndPr/>
      <w:sdtContent>
        <w:p w:rsidR="000F2701" w:rsidRDefault="000F2701" w:rsidP="000F2701">
          <w:pPr>
            <w:pStyle w:val="a5"/>
            <w:keepNext/>
            <w:rPr>
              <w:rtl/>
            </w:rPr>
          </w:pPr>
          <w:r w:rsidRPr="000F2701">
            <w:rPr>
              <w:rStyle w:val="aff"/>
              <w:color w:val="000000"/>
              <w:rtl/>
            </w:rPr>
            <w:t>אלעזר שטרן (יועמ"ש)</w:t>
          </w:r>
          <w:r w:rsidRPr="000F2701">
            <w:rPr>
              <w:color w:val="000000"/>
              <w:rtl/>
            </w:rPr>
            <w:t>:</w:t>
          </w:r>
        </w:p>
      </w:sdtContent>
    </w:sdt>
    <w:p w:rsidR="000F2701" w:rsidRDefault="000F2701" w:rsidP="000F2701">
      <w:pPr>
        <w:pStyle w:val="KeepWithNext"/>
        <w:rPr>
          <w:rtl/>
        </w:rPr>
      </w:pPr>
    </w:p>
    <w:p w:rsidR="000F2701" w:rsidRDefault="000F2701" w:rsidP="000F2701">
      <w:pPr>
        <w:rPr>
          <w:rtl/>
        </w:rPr>
      </w:pPr>
      <w:r>
        <w:rPr>
          <w:rFonts w:hint="cs"/>
          <w:rtl/>
        </w:rPr>
        <w:t xml:space="preserve">מה שחשוב לחדד זה מה שהרב יעקבי אמר, שהפגרה מיועדת </w:t>
      </w:r>
      <w:bookmarkStart w:id="282" w:name="_ETM_Q1_2291384"/>
      <w:bookmarkEnd w:id="282"/>
      <w:r>
        <w:rPr>
          <w:rFonts w:hint="cs"/>
          <w:rtl/>
        </w:rPr>
        <w:t xml:space="preserve">לדיינים ולשופטים. ההשלמה שהם עשו בסדרי מינהל היא להשוות </w:t>
      </w:r>
      <w:bookmarkStart w:id="283" w:name="_ETM_Q1_2298225"/>
      <w:bookmarkEnd w:id="283"/>
      <w:r>
        <w:rPr>
          <w:rFonts w:hint="cs"/>
          <w:rtl/>
        </w:rPr>
        <w:t xml:space="preserve">בין המזכירויות של בתי-המשפט ובתי הדין, שמקבלות את התביעות </w:t>
      </w:r>
      <w:bookmarkStart w:id="284" w:name="_ETM_Q1_2302393"/>
      <w:bookmarkEnd w:id="284"/>
      <w:r>
        <w:rPr>
          <w:rFonts w:hint="cs"/>
          <w:rtl/>
        </w:rPr>
        <w:t xml:space="preserve">החדש. הפגרות של השופטים והדיינים יהיו בזמנים שונים, אבל המזכירויות יפעלו ביישור קו. </w:t>
      </w:r>
    </w:p>
    <w:p w:rsidR="000F2701" w:rsidRDefault="000F2701" w:rsidP="000F2701">
      <w:pPr>
        <w:rPr>
          <w:rtl/>
        </w:rPr>
      </w:pPr>
      <w:bookmarkStart w:id="285" w:name="_ETM_Q1_2308336"/>
      <w:bookmarkStart w:id="286" w:name="_ETM_Q1_2308459"/>
      <w:bookmarkEnd w:id="285"/>
      <w:bookmarkEnd w:id="286"/>
    </w:p>
    <w:bookmarkStart w:id="287" w:name="_ETM_Q1_2308728" w:displacedByCustomXml="next"/>
    <w:bookmarkEnd w:id="287" w:displacedByCustomXml="next"/>
    <w:bookmarkStart w:id="288" w:name="_ETM_Q1_2308673" w:displacedByCustomXml="next"/>
    <w:bookmarkEnd w:id="288" w:displacedByCustomXml="next"/>
    <w:sdt>
      <w:sdtPr>
        <w:rPr>
          <w:rFonts w:hint="cs"/>
          <w:rtl/>
        </w:rPr>
        <w:alias w:val="דובר"/>
        <w:tag w:val="&lt;ID&gt;5933&lt;/ID&gt;&lt;Name&gt;קארין אלהרר - יש עתיד תל&quot;ם&lt;/Name&gt;&lt;Data&gt;קארין אלהרר (יש עתיד-תל&quot;ם)&lt;/Data&gt;&lt;Shortcut&gt;קאאל&lt;/Shortcut&gt;&lt;MemberID&gt;2512&lt;/MemberID&gt;"/>
        <w:id w:val="1795866185"/>
        <w:placeholder>
          <w:docPart w:val="DefaultPlaceholder_-1854013440"/>
        </w:placeholder>
        <w15:color w:val="993366"/>
      </w:sdtPr>
      <w:sdtEndPr/>
      <w:sdtContent>
        <w:p w:rsidR="000F2701" w:rsidRDefault="000F2701" w:rsidP="000F2701">
          <w:pPr>
            <w:pStyle w:val="a5"/>
            <w:keepNext/>
            <w:rPr>
              <w:rtl/>
            </w:rPr>
          </w:pPr>
          <w:r w:rsidRPr="000F2701">
            <w:rPr>
              <w:rStyle w:val="aff"/>
              <w:color w:val="000000"/>
              <w:rtl/>
            </w:rPr>
            <w:t>קארין אלהרר (יש עתיד-תל"ם)</w:t>
          </w:r>
          <w:r w:rsidRPr="000F2701">
            <w:rPr>
              <w:color w:val="000000"/>
              <w:rtl/>
            </w:rPr>
            <w:t>:</w:t>
          </w:r>
        </w:p>
      </w:sdtContent>
    </w:sdt>
    <w:p w:rsidR="000F2701" w:rsidRDefault="000F2701" w:rsidP="000F2701">
      <w:pPr>
        <w:pStyle w:val="KeepWithNext"/>
        <w:rPr>
          <w:rtl/>
        </w:rPr>
      </w:pPr>
    </w:p>
    <w:p w:rsidR="000F2701" w:rsidRDefault="000F2701" w:rsidP="000F2701">
      <w:pPr>
        <w:rPr>
          <w:rtl/>
        </w:rPr>
      </w:pPr>
      <w:r>
        <w:rPr>
          <w:rFonts w:hint="cs"/>
          <w:rtl/>
        </w:rPr>
        <w:t xml:space="preserve">מעולה. </w:t>
      </w:r>
    </w:p>
    <w:p w:rsidR="000F2701" w:rsidRDefault="000F2701" w:rsidP="000F2701">
      <w:pPr>
        <w:rPr>
          <w:rtl/>
        </w:rPr>
      </w:pPr>
    </w:p>
    <w:sdt>
      <w:sdtPr>
        <w:rPr>
          <w:rFonts w:hint="cs"/>
          <w:rtl/>
        </w:rPr>
        <w:alias w:val="יור"/>
        <w:tag w:val="&lt;ID&gt;5069&lt;/ID&gt;&lt;Name&gt;יעקב אשר - יו&quot;רַ&lt;/Name&gt;&lt;Data&gt;יעקב אשר&lt;/Data&gt;&lt;Shortcut&gt;יעאש&lt;/Shortcut&gt;"/>
        <w:id w:val="1754629892"/>
        <w:placeholder>
          <w:docPart w:val="DefaultPlaceholder_-1854013440"/>
        </w:placeholder>
        <w15:color w:val="993366"/>
      </w:sdtPr>
      <w:sdtEndPr/>
      <w:sdtContent>
        <w:p w:rsidR="000F2701" w:rsidRDefault="000F2701" w:rsidP="000F2701">
          <w:pPr>
            <w:pStyle w:val="af8"/>
            <w:keepNext/>
            <w:rPr>
              <w:rtl/>
            </w:rPr>
          </w:pPr>
          <w:r w:rsidRPr="000F2701">
            <w:rPr>
              <w:rStyle w:val="aff"/>
              <w:color w:val="000000"/>
              <w:rtl/>
            </w:rPr>
            <w:t>היו"ר יעקב אשר</w:t>
          </w:r>
          <w:r w:rsidRPr="000F2701">
            <w:rPr>
              <w:color w:val="000000"/>
              <w:rtl/>
            </w:rPr>
            <w:t>:</w:t>
          </w:r>
        </w:p>
      </w:sdtContent>
    </w:sdt>
    <w:p w:rsidR="000F2701" w:rsidRDefault="000F2701" w:rsidP="000F2701">
      <w:pPr>
        <w:pStyle w:val="KeepWithNext"/>
        <w:rPr>
          <w:rtl/>
        </w:rPr>
      </w:pPr>
    </w:p>
    <w:p w:rsidR="000F2701" w:rsidRDefault="00AA6924" w:rsidP="000F2701">
      <w:pPr>
        <w:rPr>
          <w:rtl/>
        </w:rPr>
      </w:pPr>
      <w:r>
        <w:rPr>
          <w:rFonts w:hint="cs"/>
          <w:rtl/>
        </w:rPr>
        <w:t xml:space="preserve">אהובה יששכר מלשכת עורכי הדין, בבקשה. </w:t>
      </w:r>
    </w:p>
    <w:p w:rsidR="00AA6924" w:rsidRDefault="00AA6924" w:rsidP="000F2701">
      <w:pPr>
        <w:rPr>
          <w:rtl/>
        </w:rPr>
      </w:pPr>
    </w:p>
    <w:bookmarkStart w:id="289" w:name="_ETM_Q1_2313252" w:displacedByCustomXml="next"/>
    <w:bookmarkEnd w:id="289" w:displacedByCustomXml="next"/>
    <w:sdt>
      <w:sdtPr>
        <w:rPr>
          <w:rFonts w:hint="cs"/>
          <w:rtl/>
        </w:rPr>
        <w:alias w:val="אורח"/>
        <w:tag w:val="&lt;ID&gt;812838&lt;/ID&gt;&lt;Name&gt;אהובה יששכר&lt;/Name&gt;&lt;Data&gt;אהובה יששכר&lt;/Data&gt;&lt;Shortcut&gt;אהיש&lt;/Shortcut&gt;&lt;Title&gt;ועדת בתי דין רבניים, לשכת עורכי הדין&lt;/Title&gt;"/>
        <w:id w:val="-1341857412"/>
        <w:placeholder>
          <w:docPart w:val="DefaultPlaceholder_-1854013440"/>
        </w:placeholder>
        <w15:color w:val="993366"/>
      </w:sdtPr>
      <w:sdtEndPr/>
      <w:sdtContent>
        <w:p w:rsidR="00AA6924" w:rsidRDefault="00AA6924" w:rsidP="00AA6924">
          <w:pPr>
            <w:pStyle w:val="afb"/>
            <w:keepNext/>
            <w:rPr>
              <w:rtl/>
            </w:rPr>
          </w:pPr>
          <w:r w:rsidRPr="00AA6924">
            <w:rPr>
              <w:rStyle w:val="aff"/>
              <w:color w:val="000000"/>
              <w:rtl/>
            </w:rPr>
            <w:t>אהובה יששכר</w:t>
          </w:r>
          <w:r w:rsidRPr="00AA6924">
            <w:rPr>
              <w:color w:val="000000"/>
              <w:rtl/>
            </w:rPr>
            <w:t>:</w:t>
          </w:r>
        </w:p>
      </w:sdtContent>
    </w:sdt>
    <w:p w:rsidR="00AA6924" w:rsidRDefault="00AA6924" w:rsidP="00AA6924">
      <w:pPr>
        <w:pStyle w:val="KeepWithNext"/>
        <w:rPr>
          <w:rtl/>
        </w:rPr>
      </w:pPr>
    </w:p>
    <w:p w:rsidR="00AA6924" w:rsidRDefault="00AA6924" w:rsidP="00AA6924">
      <w:pPr>
        <w:rPr>
          <w:rtl/>
        </w:rPr>
      </w:pPr>
      <w:bookmarkStart w:id="290" w:name="_ETM_Q1_2313911"/>
      <w:bookmarkEnd w:id="290"/>
      <w:r>
        <w:rPr>
          <w:rFonts w:hint="cs"/>
          <w:rtl/>
        </w:rPr>
        <w:t xml:space="preserve">קודם כול, הערה לגבי הצורך של אישור התקנות של בתי </w:t>
      </w:r>
      <w:bookmarkStart w:id="291" w:name="_ETM_Q1_2332764"/>
      <w:bookmarkEnd w:id="291"/>
      <w:r>
        <w:rPr>
          <w:rFonts w:hint="cs"/>
          <w:rtl/>
        </w:rPr>
        <w:t xml:space="preserve">הדין. כמי שבאה מהשטח, זו בעיה מאוד גדולה. חוסר </w:t>
      </w:r>
      <w:bookmarkStart w:id="292" w:name="_ETM_Q1_2339542"/>
      <w:bookmarkEnd w:id="292"/>
      <w:r>
        <w:rPr>
          <w:rFonts w:hint="cs"/>
          <w:rtl/>
        </w:rPr>
        <w:t xml:space="preserve">השוויוניות הזה הוא בלתי אפשרי. אני משמשת כיושבת-ראש ועדת בתי </w:t>
      </w:r>
      <w:bookmarkStart w:id="293" w:name="_ETM_Q1_2350171"/>
      <w:bookmarkEnd w:id="293"/>
      <w:r>
        <w:rPr>
          <w:rFonts w:hint="cs"/>
          <w:rtl/>
        </w:rPr>
        <w:t xml:space="preserve">דין רבניים, וכל התקנות היו מוכנות אפילו לפני בית-המשפט, </w:t>
      </w:r>
      <w:bookmarkStart w:id="294" w:name="_ETM_Q1_2355334"/>
      <w:bookmarkEnd w:id="294"/>
      <w:r>
        <w:rPr>
          <w:rFonts w:hint="cs"/>
          <w:rtl/>
        </w:rPr>
        <w:t xml:space="preserve">אבל אי-אפשר היה לאשר אותן כי היינו צריכים את ועדת </w:t>
      </w:r>
      <w:bookmarkStart w:id="295" w:name="_ETM_Q1_2361524"/>
      <w:bookmarkEnd w:id="295"/>
      <w:r>
        <w:rPr>
          <w:rFonts w:hint="cs"/>
          <w:rtl/>
        </w:rPr>
        <w:t xml:space="preserve">החוקה. לעומת זאת, בית-המשפט חתם על התקנות והכול </w:t>
      </w:r>
      <w:bookmarkStart w:id="296" w:name="_ETM_Q1_2371762"/>
      <w:bookmarkEnd w:id="296"/>
      <w:r>
        <w:rPr>
          <w:rFonts w:hint="cs"/>
          <w:rtl/>
        </w:rPr>
        <w:t xml:space="preserve">פעל באופן מיידי. זה לא הגיוני, צריך שיהיה פה שוויון </w:t>
      </w:r>
      <w:bookmarkStart w:id="297" w:name="_ETM_Q1_2376862"/>
      <w:bookmarkEnd w:id="297"/>
      <w:r>
        <w:rPr>
          <w:rFonts w:hint="cs"/>
          <w:rtl/>
        </w:rPr>
        <w:t xml:space="preserve">מוחלט בין בתי הדין ובתי המשפט ושלא במקום אחד יהיה כך ובמקום אחר יהיה אחרת. </w:t>
      </w:r>
    </w:p>
    <w:p w:rsidR="00AA6924" w:rsidRDefault="00AA6924" w:rsidP="00AA6924">
      <w:pPr>
        <w:rPr>
          <w:rtl/>
        </w:rPr>
      </w:pPr>
      <w:bookmarkStart w:id="298" w:name="_ETM_Q1_2381514"/>
      <w:bookmarkStart w:id="299" w:name="_ETM_Q1_2381741"/>
      <w:bookmarkEnd w:id="298"/>
      <w:bookmarkEnd w:id="299"/>
    </w:p>
    <w:p w:rsidR="00AA6924" w:rsidRDefault="00AA6924" w:rsidP="00AA6924">
      <w:pPr>
        <w:rPr>
          <w:rtl/>
        </w:rPr>
      </w:pPr>
      <w:bookmarkStart w:id="300" w:name="_ETM_Q1_2381964"/>
      <w:bookmarkStart w:id="301" w:name="_ETM_Q1_2381998"/>
      <w:bookmarkEnd w:id="300"/>
      <w:bookmarkEnd w:id="301"/>
      <w:r>
        <w:rPr>
          <w:rFonts w:hint="cs"/>
          <w:rtl/>
        </w:rPr>
        <w:t xml:space="preserve">עכשיו אני רוצה </w:t>
      </w:r>
      <w:bookmarkStart w:id="302" w:name="_ETM_Q1_2386298"/>
      <w:bookmarkEnd w:id="302"/>
      <w:r>
        <w:rPr>
          <w:rFonts w:hint="cs"/>
          <w:rtl/>
        </w:rPr>
        <w:t xml:space="preserve">לדבר על נושא הפגרות. זה לא כל כך פשוט, השוני בין בתי-המשפט לבין בתי הדין. היום עורכי </w:t>
      </w:r>
      <w:bookmarkStart w:id="303" w:name="_ETM_Q1_2398446"/>
      <w:bookmarkEnd w:id="303"/>
      <w:r>
        <w:rPr>
          <w:rFonts w:hint="cs"/>
          <w:rtl/>
        </w:rPr>
        <w:t xml:space="preserve">דין שמתעסקים בענייני משפחה מופיעים גם בבתי הדין וגם בבתי </w:t>
      </w:r>
      <w:bookmarkStart w:id="304" w:name="_ETM_Q1_2404373"/>
      <w:bookmarkEnd w:id="304"/>
      <w:r>
        <w:rPr>
          <w:rFonts w:hint="cs"/>
          <w:rtl/>
        </w:rPr>
        <w:t xml:space="preserve">המשפט. העובדה שאין התאמה בן בתי הדין לבתי המשפט מביאה למצב שהפגרה של עורך דין שמתעסק בענייני משפחה </w:t>
      </w:r>
      <w:bookmarkStart w:id="305" w:name="_ETM_Q1_2410818"/>
      <w:bookmarkEnd w:id="305"/>
      <w:r>
        <w:rPr>
          <w:rFonts w:hint="cs"/>
          <w:rtl/>
        </w:rPr>
        <w:t xml:space="preserve">מסתיימת ב-23 באוגוסט, שאז מסתיימת פגרת בתי הדין והם חוזרים </w:t>
      </w:r>
      <w:bookmarkStart w:id="306" w:name="_ETM_Q1_2420619"/>
      <w:bookmarkEnd w:id="306"/>
      <w:r>
        <w:rPr>
          <w:rFonts w:hint="cs"/>
          <w:rtl/>
        </w:rPr>
        <w:t xml:space="preserve">לעבודה. דיברתם על בין הזמנים ותלמידי ישיבה שחוזרים ללמוד ב-23 באוגוסט, ככל הנראה, אבל לא ככה כל ילדי ישראל האחרים. </w:t>
      </w:r>
      <w:bookmarkStart w:id="307" w:name="_ETM_Q1_2443905"/>
      <w:bookmarkEnd w:id="307"/>
      <w:r>
        <w:rPr>
          <w:rFonts w:hint="cs"/>
          <w:rtl/>
        </w:rPr>
        <w:t xml:space="preserve">כל האחרים מתחילים ללמוד בתחילת ספטמבר. מהטעם הזה, כדי </w:t>
      </w:r>
      <w:bookmarkStart w:id="308" w:name="_ETM_Q1_2450451"/>
      <w:bookmarkEnd w:id="308"/>
      <w:r>
        <w:rPr>
          <w:rFonts w:hint="cs"/>
          <w:rtl/>
        </w:rPr>
        <w:t xml:space="preserve">לאפשר להורים להיות עם הילדים, ובמיוחד ללוות אותם בימים הראשונים של שנת הלימודים, הוארכה בעבר הפגרה. היא הייתה תמיד עד סוף אוגוסט והיא הוארכה עד ה-4 בספטמבר כדי לאפשר </w:t>
      </w:r>
      <w:bookmarkStart w:id="309" w:name="_ETM_Q1_2464705"/>
      <w:bookmarkEnd w:id="309"/>
      <w:r>
        <w:rPr>
          <w:rFonts w:hint="cs"/>
          <w:rtl/>
        </w:rPr>
        <w:t xml:space="preserve">את זה להורים. היום אין זה. אם יש דיון בבית הדין הרבני ויש עורכי דין שיש להם ילדים צעירים </w:t>
      </w:r>
      <w:r>
        <w:rPr>
          <w:rFonts w:hint="eastAsia"/>
        </w:rPr>
        <w:t>–</w:t>
      </w:r>
      <w:r>
        <w:rPr>
          <w:rFonts w:hint="cs"/>
          <w:rtl/>
        </w:rPr>
        <w:t xml:space="preserve"> ויש גם שופטים שיש להם </w:t>
      </w:r>
      <w:bookmarkStart w:id="310" w:name="_ETM_Q1_2479588"/>
      <w:bookmarkEnd w:id="310"/>
      <w:r>
        <w:rPr>
          <w:rFonts w:hint="cs"/>
          <w:rtl/>
        </w:rPr>
        <w:t xml:space="preserve">ילדים צעירים </w:t>
      </w:r>
      <w:r>
        <w:rPr>
          <w:rtl/>
        </w:rPr>
        <w:t>–</w:t>
      </w:r>
      <w:r>
        <w:rPr>
          <w:rFonts w:hint="cs"/>
          <w:rtl/>
        </w:rPr>
        <w:t xml:space="preserve"> </w:t>
      </w:r>
      <w:bookmarkStart w:id="311" w:name="_ETM_Q1_2407305"/>
      <w:bookmarkEnd w:id="311"/>
      <w:r>
        <w:rPr>
          <w:rFonts w:hint="cs"/>
          <w:rtl/>
        </w:rPr>
        <w:t>הם לא יכולים להיות עם הילדים שלהם</w:t>
      </w:r>
      <w:bookmarkStart w:id="312" w:name="_ETM_Q1_2483514"/>
      <w:bookmarkEnd w:id="312"/>
      <w:r>
        <w:rPr>
          <w:rFonts w:hint="cs"/>
          <w:rtl/>
        </w:rPr>
        <w:t xml:space="preserve">, וזה בעייתי. הדבר הנוסף הוא שאין סידור לילדים </w:t>
      </w:r>
      <w:bookmarkStart w:id="313" w:name="_ETM_Q1_2487450"/>
      <w:bookmarkEnd w:id="313"/>
      <w:r>
        <w:rPr>
          <w:rFonts w:hint="cs"/>
          <w:rtl/>
        </w:rPr>
        <w:t xml:space="preserve">בסוף הקיץ, ואז עורכי הדין שהם הורים לילדים צעירים </w:t>
      </w:r>
      <w:bookmarkStart w:id="314" w:name="_ETM_Q1_2493556"/>
      <w:bookmarkEnd w:id="314"/>
      <w:r>
        <w:rPr>
          <w:rFonts w:hint="cs"/>
          <w:rtl/>
        </w:rPr>
        <w:t xml:space="preserve">נמצאים בבעיה. </w:t>
      </w:r>
    </w:p>
    <w:p w:rsidR="00AA6924" w:rsidRDefault="00AA6924" w:rsidP="00AA6924">
      <w:pPr>
        <w:rPr>
          <w:rtl/>
        </w:rPr>
      </w:pPr>
    </w:p>
    <w:p w:rsidR="00AA6924" w:rsidRDefault="00AA6924" w:rsidP="00AA6924">
      <w:pPr>
        <w:rPr>
          <w:rtl/>
        </w:rPr>
      </w:pPr>
      <w:r>
        <w:rPr>
          <w:rFonts w:hint="cs"/>
          <w:rtl/>
        </w:rPr>
        <w:t xml:space="preserve">אני מבינה את השיקולים מדוע בתי הדין </w:t>
      </w:r>
      <w:bookmarkStart w:id="315" w:name="_ETM_Q1_2502622"/>
      <w:bookmarkEnd w:id="315"/>
      <w:r>
        <w:rPr>
          <w:rFonts w:hint="cs"/>
          <w:rtl/>
        </w:rPr>
        <w:t xml:space="preserve">בחרו את המועדים האלה. הלוואי שהיינו יכולים לעשות התאמה, זה היה הטוב ביותר. אז אני רוצה לשבש פה ולא רוצה לשבש שם, אבל לפחות שתצא הנחייה מהנהלת </w:t>
      </w:r>
      <w:bookmarkStart w:id="316" w:name="_ETM_Q1_2518674"/>
      <w:bookmarkEnd w:id="316"/>
      <w:r>
        <w:rPr>
          <w:rFonts w:hint="cs"/>
          <w:rtl/>
        </w:rPr>
        <w:t xml:space="preserve">בתי הדין שאם מבקשים דחיית דיון בבית הדין מהסיבה הזאת, </w:t>
      </w:r>
      <w:bookmarkStart w:id="317" w:name="_ETM_Q1_2526759"/>
      <w:bookmarkEnd w:id="317"/>
      <w:r>
        <w:rPr>
          <w:rFonts w:hint="cs"/>
          <w:rtl/>
        </w:rPr>
        <w:t xml:space="preserve">שרוצים להיות עם הילד או ללוות אותו לבית הספר או </w:t>
      </w:r>
      <w:bookmarkStart w:id="318" w:name="_ETM_Q1_2530525"/>
      <w:bookmarkEnd w:id="318"/>
      <w:r>
        <w:rPr>
          <w:rFonts w:hint="cs"/>
          <w:rtl/>
        </w:rPr>
        <w:t xml:space="preserve">שאין סידור בסוף אוגוסט, שיגלו התחשבות. זה מאוד מאוד חשוב, </w:t>
      </w:r>
      <w:bookmarkStart w:id="319" w:name="_ETM_Q1_2533905"/>
      <w:bookmarkEnd w:id="319"/>
      <w:r>
        <w:rPr>
          <w:rFonts w:hint="cs"/>
          <w:rtl/>
        </w:rPr>
        <w:t xml:space="preserve">אלה הערות שהרבה עורכי דין הפנו אלינו כשהם ראו שאין התאמה בפגרות בין בתי הדין לבתי המשפט. </w:t>
      </w:r>
    </w:p>
    <w:p w:rsidR="00AA6924" w:rsidRDefault="00AA6924" w:rsidP="00AA6924">
      <w:pPr>
        <w:rPr>
          <w:rtl/>
        </w:rPr>
      </w:pPr>
    </w:p>
    <w:sdt>
      <w:sdtPr>
        <w:rPr>
          <w:rtl/>
        </w:rPr>
        <w:alias w:val="יור"/>
        <w:tag w:val="&lt;ID&gt;5069&lt;/ID&gt;&lt;Name&gt;יעקב אשר - יו&quot;רַ&lt;/Name&gt;&lt;Data&gt;יעקב אשר&lt;/Data&gt;&lt;Shortcut&gt;יעאש&lt;/Shortcut&gt;"/>
        <w:id w:val="-1523776169"/>
        <w:placeholder>
          <w:docPart w:val="DefaultPlaceholder_-1854013440"/>
        </w:placeholder>
        <w15:color w:val="993366"/>
      </w:sdtPr>
      <w:sdtEndPr/>
      <w:sdtContent>
        <w:p w:rsidR="00AA6924" w:rsidRDefault="00AA6924" w:rsidP="00AA6924">
          <w:pPr>
            <w:pStyle w:val="af8"/>
            <w:keepNext/>
            <w:rPr>
              <w:rtl/>
            </w:rPr>
          </w:pPr>
          <w:r w:rsidRPr="00AA6924">
            <w:rPr>
              <w:rStyle w:val="aff"/>
              <w:color w:val="000000"/>
              <w:rtl/>
            </w:rPr>
            <w:t>היו"ר יעקב אשר</w:t>
          </w:r>
          <w:r w:rsidRPr="00AA6924">
            <w:rPr>
              <w:color w:val="000000"/>
              <w:rtl/>
            </w:rPr>
            <w:t>:</w:t>
          </w:r>
        </w:p>
      </w:sdtContent>
    </w:sdt>
    <w:p w:rsidR="00AA6924" w:rsidRDefault="00AA6924" w:rsidP="00AA6924">
      <w:pPr>
        <w:pStyle w:val="KeepWithNext"/>
        <w:rPr>
          <w:rtl/>
        </w:rPr>
      </w:pPr>
    </w:p>
    <w:p w:rsidR="00AA6924" w:rsidRDefault="00AA6924" w:rsidP="00AA6924">
      <w:pPr>
        <w:rPr>
          <w:rtl/>
        </w:rPr>
      </w:pPr>
      <w:r>
        <w:rPr>
          <w:rFonts w:hint="cs"/>
          <w:rtl/>
        </w:rPr>
        <w:t xml:space="preserve">תודה רבה. עורך דין יעקבי, יש לך מה לומר לגבי הבקשה שלה </w:t>
      </w:r>
      <w:bookmarkStart w:id="320" w:name="_ETM_Q1_2553048"/>
      <w:bookmarkEnd w:id="320"/>
      <w:r>
        <w:rPr>
          <w:rFonts w:hint="cs"/>
          <w:rtl/>
        </w:rPr>
        <w:t>בסוף?</w:t>
      </w:r>
    </w:p>
    <w:p w:rsidR="00AA6924" w:rsidRDefault="00AA6924" w:rsidP="00AA6924">
      <w:pPr>
        <w:rPr>
          <w:rtl/>
        </w:rPr>
      </w:pPr>
    </w:p>
    <w:sdt>
      <w:sdtPr>
        <w:rPr>
          <w:rFonts w:hint="cs"/>
          <w:rtl/>
        </w:rPr>
        <w:alias w:val="אורח"/>
        <w:tag w:val="&lt;ID&gt;8492&lt;/ID&gt;&lt;Name&gt;שמעון יעקבי&lt;/Name&gt;&lt;Data&gt;שמעון יעקבי&lt;/Data&gt;&lt;Shortcut&gt;שמיע&lt;/Shortcut&gt;&lt;Title&gt;יועץ משפטי לשיפוט הרבני, בתי הדין הרבניים&lt;/Title&gt;"/>
        <w:id w:val="-1819406713"/>
        <w:placeholder>
          <w:docPart w:val="DefaultPlaceholder_-1854013440"/>
        </w:placeholder>
        <w15:color w:val="993366"/>
      </w:sdtPr>
      <w:sdtEndPr/>
      <w:sdtContent>
        <w:p w:rsidR="0044615C" w:rsidRDefault="0044615C" w:rsidP="0044615C">
          <w:pPr>
            <w:pStyle w:val="afb"/>
            <w:keepNext/>
            <w:rPr>
              <w:rtl/>
            </w:rPr>
          </w:pPr>
          <w:r w:rsidRPr="0044615C">
            <w:rPr>
              <w:rStyle w:val="aff"/>
              <w:color w:val="000000"/>
              <w:rtl/>
            </w:rPr>
            <w:t>שמעון יעקבי</w:t>
          </w:r>
          <w:r w:rsidRPr="0044615C">
            <w:rPr>
              <w:color w:val="000000"/>
              <w:rtl/>
            </w:rPr>
            <w:t>:</w:t>
          </w:r>
        </w:p>
      </w:sdtContent>
    </w:sdt>
    <w:p w:rsidR="0044615C" w:rsidRDefault="0044615C" w:rsidP="0044615C">
      <w:pPr>
        <w:pStyle w:val="KeepWithNext"/>
        <w:rPr>
          <w:rtl/>
        </w:rPr>
      </w:pPr>
    </w:p>
    <w:p w:rsidR="0044615C" w:rsidRDefault="0044615C" w:rsidP="00966D7A">
      <w:pPr>
        <w:rPr>
          <w:rtl/>
        </w:rPr>
      </w:pPr>
      <w:r>
        <w:rPr>
          <w:rFonts w:hint="cs"/>
          <w:rtl/>
        </w:rPr>
        <w:t xml:space="preserve">אני מבין את הבקשה. אני </w:t>
      </w:r>
      <w:r w:rsidR="00966D7A">
        <w:rPr>
          <w:rFonts w:hint="cs"/>
          <w:rtl/>
        </w:rPr>
        <w:t xml:space="preserve">מציע שאחרי שנסיים את הישיבה נביא את ההערה של עורכת הדין אהובה </w:t>
      </w:r>
      <w:bookmarkStart w:id="321" w:name="_ETM_Q1_2565906"/>
      <w:bookmarkEnd w:id="321"/>
      <w:r w:rsidR="00966D7A">
        <w:rPr>
          <w:rFonts w:hint="cs"/>
          <w:rtl/>
        </w:rPr>
        <w:t xml:space="preserve">יששכר, שאמרה דברי טעם, בפני נשיא בית הדין הרבני הגדול, </w:t>
      </w:r>
      <w:bookmarkStart w:id="322" w:name="_ETM_Q1_2571850"/>
      <w:bookmarkEnd w:id="322"/>
      <w:r w:rsidR="00966D7A">
        <w:rPr>
          <w:rFonts w:hint="cs"/>
          <w:rtl/>
        </w:rPr>
        <w:t xml:space="preserve">ונבקש שיתחשב בדברים הללו וינחה בהתאם </w:t>
      </w:r>
      <w:r w:rsidR="00966D7A">
        <w:rPr>
          <w:rtl/>
        </w:rPr>
        <w:t>–</w:t>
      </w:r>
      <w:r w:rsidR="00966D7A">
        <w:rPr>
          <w:rFonts w:hint="cs"/>
          <w:rtl/>
        </w:rPr>
        <w:t xml:space="preserve"> כמובן, זה שיקול הדעת שלו </w:t>
      </w:r>
      <w:r w:rsidR="00966D7A">
        <w:rPr>
          <w:rtl/>
        </w:rPr>
        <w:t>–</w:t>
      </w:r>
      <w:r w:rsidR="00966D7A">
        <w:rPr>
          <w:rFonts w:hint="cs"/>
          <w:rtl/>
        </w:rPr>
        <w:t xml:space="preserve"> את הדיינים בקשר לבקשות </w:t>
      </w:r>
      <w:bookmarkStart w:id="323" w:name="_ETM_Q1_2600315"/>
      <w:bookmarkEnd w:id="323"/>
      <w:r w:rsidR="00966D7A">
        <w:rPr>
          <w:rFonts w:hint="cs"/>
          <w:rtl/>
        </w:rPr>
        <w:t xml:space="preserve">דחייה בשל הנימוקים שהושמעו. אני משער שבהתחשב בכל השיקולים הרלוונטיים, </w:t>
      </w:r>
      <w:bookmarkStart w:id="324" w:name="_ETM_Q1_2605398"/>
      <w:bookmarkEnd w:id="324"/>
      <w:r w:rsidR="00966D7A">
        <w:rPr>
          <w:rFonts w:hint="cs"/>
          <w:rtl/>
        </w:rPr>
        <w:t xml:space="preserve">כולל דחיפות התיק ופתרונות אחרים, הדברים האלה יישקלו בחיוב. </w:t>
      </w:r>
    </w:p>
    <w:p w:rsidR="00966D7A" w:rsidRDefault="00966D7A" w:rsidP="00966D7A">
      <w:pPr>
        <w:rPr>
          <w:rtl/>
        </w:rPr>
      </w:pPr>
      <w:bookmarkStart w:id="325" w:name="_ETM_Q1_2613579"/>
      <w:bookmarkEnd w:id="325"/>
    </w:p>
    <w:bookmarkStart w:id="326" w:name="_ETM_Q1_2614002" w:displacedByCustomXml="next"/>
    <w:bookmarkEnd w:id="326" w:displacedByCustomXml="next"/>
    <w:bookmarkStart w:id="327" w:name="_ETM_Q1_2613965" w:displacedByCustomXml="next"/>
    <w:bookmarkEnd w:id="327" w:displacedByCustomXml="next"/>
    <w:bookmarkStart w:id="328" w:name="_ETM_Q1_2613759" w:displacedByCustomXml="next"/>
    <w:bookmarkEnd w:id="328" w:displacedByCustomXml="next"/>
    <w:sdt>
      <w:sdtPr>
        <w:rPr>
          <w:rFonts w:hint="cs"/>
          <w:rtl/>
        </w:rPr>
        <w:alias w:val="יור"/>
        <w:tag w:val="&lt;ID&gt;5069&lt;/ID&gt;&lt;Name&gt;יעקב אשר - יו&quot;רַ&lt;/Name&gt;&lt;Data&gt;יעקב אשר&lt;/Data&gt;&lt;Shortcut&gt;יעאש&lt;/Shortcut&gt;"/>
        <w:id w:val="2121175290"/>
        <w:placeholder>
          <w:docPart w:val="DefaultPlaceholder_-1854013440"/>
        </w:placeholder>
        <w15:color w:val="993366"/>
      </w:sdtPr>
      <w:sdtEndPr/>
      <w:sdtContent>
        <w:p w:rsidR="00966D7A" w:rsidRDefault="00966D7A" w:rsidP="00966D7A">
          <w:pPr>
            <w:pStyle w:val="af8"/>
            <w:keepNext/>
            <w:rPr>
              <w:rtl/>
            </w:rPr>
          </w:pPr>
          <w:r w:rsidRPr="00966D7A">
            <w:rPr>
              <w:rStyle w:val="aff"/>
              <w:color w:val="000000"/>
              <w:rtl/>
            </w:rPr>
            <w:t>היו"ר יעקב אשר</w:t>
          </w:r>
          <w:r w:rsidRPr="00966D7A">
            <w:rPr>
              <w:color w:val="000000"/>
              <w:rtl/>
            </w:rPr>
            <w:t>:</w:t>
          </w:r>
        </w:p>
      </w:sdtContent>
    </w:sdt>
    <w:p w:rsidR="00966D7A" w:rsidRDefault="00966D7A" w:rsidP="00966D7A">
      <w:pPr>
        <w:pStyle w:val="KeepWithNext"/>
        <w:rPr>
          <w:rtl/>
        </w:rPr>
      </w:pPr>
    </w:p>
    <w:p w:rsidR="00966D7A" w:rsidRDefault="00966D7A" w:rsidP="00966D7A">
      <w:pPr>
        <w:rPr>
          <w:rtl/>
        </w:rPr>
      </w:pPr>
      <w:bookmarkStart w:id="329" w:name="_ETM_Q1_2615555"/>
      <w:bookmarkEnd w:id="329"/>
      <w:r>
        <w:rPr>
          <w:rFonts w:hint="cs"/>
          <w:rtl/>
        </w:rPr>
        <w:t xml:space="preserve">אוקיי. אז אני מבקש באמצעותך להעביר לראש בתי הדין, ידידי הרב לאו, את הבקשה הזאת, כפי שהשתקפה כאן. דרך אגב, </w:t>
      </w:r>
      <w:bookmarkStart w:id="330" w:name="_ETM_Q1_2625118"/>
      <w:bookmarkEnd w:id="330"/>
      <w:r>
        <w:rPr>
          <w:rFonts w:hint="cs"/>
          <w:rtl/>
        </w:rPr>
        <w:t xml:space="preserve">אני הולך לבקש את זה גם משופטת בית-המשפט העליון </w:t>
      </w:r>
      <w:bookmarkStart w:id="331" w:name="_ETM_Q1_2626722"/>
      <w:bookmarkEnd w:id="331"/>
      <w:r>
        <w:rPr>
          <w:rFonts w:hint="cs"/>
          <w:rtl/>
        </w:rPr>
        <w:t xml:space="preserve">הגברת חיות לגבי הפגרה בבתי המשפט. פנו אליי הרבה עורכי דין שבין הזמנים של הילדים שלהם הוא קצת </w:t>
      </w:r>
      <w:bookmarkStart w:id="332" w:name="_ETM_Q1_2636920"/>
      <w:bookmarkEnd w:id="332"/>
      <w:r>
        <w:rPr>
          <w:rFonts w:hint="cs"/>
          <w:rtl/>
        </w:rPr>
        <w:t xml:space="preserve">אחר וגם שם, בגלל שנקבע כבר הזמן </w:t>
      </w:r>
      <w:r>
        <w:rPr>
          <w:rtl/>
        </w:rPr>
        <w:t>–</w:t>
      </w:r>
      <w:r>
        <w:rPr>
          <w:rFonts w:hint="cs"/>
          <w:rtl/>
        </w:rPr>
        <w:t xml:space="preserve"> זה לא בסמכות שלנו, אבל נפנה</w:t>
      </w:r>
      <w:r w:rsidR="0005759B">
        <w:rPr>
          <w:rFonts w:hint="cs"/>
          <w:rtl/>
        </w:rPr>
        <w:t xml:space="preserve"> אליה שתצא הנחיה שבקשות דחייה מהסיבות הללו ייענו </w:t>
      </w:r>
      <w:bookmarkStart w:id="333" w:name="_ETM_Q1_2648185"/>
      <w:bookmarkEnd w:id="333"/>
      <w:r w:rsidR="0005759B">
        <w:rPr>
          <w:rFonts w:hint="cs"/>
          <w:rtl/>
        </w:rPr>
        <w:t xml:space="preserve">בחיוב ויתחשבו בהן. אנא, העבר את זה לכבוד הרב לאו, ואם תוכל, עדכן אותנו בהחלטתו ונוכל </w:t>
      </w:r>
      <w:bookmarkStart w:id="334" w:name="_ETM_Q1_2660706"/>
      <w:bookmarkEnd w:id="334"/>
      <w:r w:rsidR="0005759B">
        <w:rPr>
          <w:rFonts w:hint="cs"/>
          <w:rtl/>
        </w:rPr>
        <w:t xml:space="preserve">לעדכן גם את לשכת עורכי הדין. </w:t>
      </w:r>
    </w:p>
    <w:p w:rsidR="0005759B" w:rsidRDefault="0005759B" w:rsidP="00966D7A">
      <w:pPr>
        <w:rPr>
          <w:rtl/>
        </w:rPr>
      </w:pPr>
      <w:bookmarkStart w:id="335" w:name="_ETM_Q1_2662061"/>
      <w:bookmarkStart w:id="336" w:name="_ETM_Q1_2662279"/>
      <w:bookmarkEnd w:id="335"/>
      <w:bookmarkEnd w:id="336"/>
    </w:p>
    <w:bookmarkStart w:id="337" w:name="_ETM_Q1_2664349" w:displacedByCustomXml="next"/>
    <w:bookmarkEnd w:id="337" w:displacedByCustomXml="next"/>
    <w:bookmarkStart w:id="338" w:name="_ETM_Q1_2662546" w:displacedByCustomXml="next"/>
    <w:bookmarkEnd w:id="338" w:displacedByCustomXml="next"/>
    <w:bookmarkStart w:id="339" w:name="_ETM_Q1_2662489" w:displacedByCustomXml="next"/>
    <w:bookmarkEnd w:id="339" w:displacedByCustomXml="next"/>
    <w:sdt>
      <w:sdtPr>
        <w:rPr>
          <w:rFonts w:hint="cs"/>
          <w:rtl/>
        </w:rPr>
        <w:alias w:val="אורח"/>
        <w:tag w:val="&lt;ID&gt;8492&lt;/ID&gt;&lt;Name&gt;שמעון יעקבי&lt;/Name&gt;&lt;Data&gt;שמעון יעקבי&lt;/Data&gt;&lt;Shortcut&gt;שמיע&lt;/Shortcut&gt;&lt;Title&gt;יועץ משפטי לשיפוט הרבני, בתי הדין הרבניים&lt;/Title&gt;"/>
        <w:id w:val="-682351689"/>
        <w:placeholder>
          <w:docPart w:val="DefaultPlaceholder_-1854013440"/>
        </w:placeholder>
        <w15:color w:val="993366"/>
      </w:sdtPr>
      <w:sdtEndPr/>
      <w:sdtContent>
        <w:p w:rsidR="0005759B" w:rsidRDefault="0005759B" w:rsidP="0005759B">
          <w:pPr>
            <w:pStyle w:val="afb"/>
            <w:keepNext/>
            <w:rPr>
              <w:rtl/>
            </w:rPr>
          </w:pPr>
          <w:r w:rsidRPr="0005759B">
            <w:rPr>
              <w:rStyle w:val="aff"/>
              <w:color w:val="000000"/>
              <w:rtl/>
            </w:rPr>
            <w:t>שמעון יעקבי</w:t>
          </w:r>
          <w:r w:rsidRPr="0005759B">
            <w:rPr>
              <w:color w:val="000000"/>
              <w:rtl/>
            </w:rPr>
            <w:t>:</w:t>
          </w:r>
        </w:p>
      </w:sdtContent>
    </w:sdt>
    <w:p w:rsidR="0005759B" w:rsidRDefault="0005759B" w:rsidP="0005759B">
      <w:pPr>
        <w:pStyle w:val="KeepWithNext"/>
        <w:rPr>
          <w:rtl/>
        </w:rPr>
      </w:pPr>
    </w:p>
    <w:p w:rsidR="0005759B" w:rsidRDefault="0005759B" w:rsidP="0005759B">
      <w:pPr>
        <w:rPr>
          <w:rtl/>
        </w:rPr>
      </w:pPr>
      <w:bookmarkStart w:id="340" w:name="_ETM_Q1_2665222"/>
      <w:bookmarkEnd w:id="340"/>
      <w:r>
        <w:rPr>
          <w:rFonts w:hint="cs"/>
          <w:rtl/>
        </w:rPr>
        <w:t xml:space="preserve">אוקיי. </w:t>
      </w:r>
    </w:p>
    <w:p w:rsidR="0030581A" w:rsidRDefault="0030581A" w:rsidP="0030581A">
      <w:pPr>
        <w:rPr>
          <w:rtl/>
        </w:rPr>
      </w:pPr>
    </w:p>
    <w:p w:rsidR="0030581A" w:rsidRDefault="0030581A" w:rsidP="0030581A">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30581A" w:rsidRDefault="0030581A" w:rsidP="0030581A">
      <w:pPr>
        <w:pStyle w:val="KeepWithNext"/>
        <w:rPr>
          <w:rtl/>
          <w:lang w:eastAsia="he-IL"/>
        </w:rPr>
      </w:pPr>
    </w:p>
    <w:p w:rsidR="009100D9" w:rsidRDefault="009100D9" w:rsidP="009100D9">
      <w:pPr>
        <w:rPr>
          <w:rtl/>
          <w:lang w:eastAsia="he-IL"/>
        </w:rPr>
      </w:pPr>
      <w:r>
        <w:rPr>
          <w:rFonts w:hint="cs"/>
          <w:rtl/>
          <w:lang w:eastAsia="he-IL"/>
        </w:rPr>
        <w:t xml:space="preserve">אלעזר, נסיים את הפרוצדורה. </w:t>
      </w:r>
    </w:p>
    <w:p w:rsidR="009100D9" w:rsidRPr="009100D9" w:rsidRDefault="009100D9" w:rsidP="009100D9">
      <w:pPr>
        <w:rPr>
          <w:lang w:eastAsia="he-IL"/>
        </w:rPr>
      </w:pPr>
    </w:p>
    <w:p w:rsidR="0030581A" w:rsidRDefault="0030581A" w:rsidP="0030581A">
      <w:pPr>
        <w:pStyle w:val="a5"/>
        <w:keepNext/>
      </w:pPr>
      <w:bookmarkStart w:id="341" w:name="_ETM_Q1_2651416"/>
      <w:bookmarkStart w:id="342" w:name="ET_speaker_אלעזר_שטרן_יועמש_4"/>
      <w:bookmarkEnd w:id="341"/>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342"/>
    </w:p>
    <w:p w:rsidR="0030581A" w:rsidRDefault="0030581A" w:rsidP="0030581A">
      <w:pPr>
        <w:pStyle w:val="KeepWithNext"/>
        <w:rPr>
          <w:rtl/>
          <w:lang w:eastAsia="he-IL"/>
        </w:rPr>
      </w:pPr>
    </w:p>
    <w:p w:rsidR="0030581A" w:rsidRDefault="0030581A" w:rsidP="0030581A">
      <w:pPr>
        <w:rPr>
          <w:lang w:eastAsia="he-IL"/>
        </w:rPr>
      </w:pPr>
      <w:r>
        <w:rPr>
          <w:rFonts w:hint="cs"/>
          <w:rtl/>
          <w:lang w:eastAsia="he-IL"/>
        </w:rPr>
        <w:t xml:space="preserve">אקרא. </w:t>
      </w:r>
    </w:p>
    <w:p w:rsidR="0030581A" w:rsidRDefault="0030581A" w:rsidP="0030581A">
      <w:pPr>
        <w:rPr>
          <w:rtl/>
          <w:lang w:eastAsia="he-IL"/>
        </w:rPr>
      </w:pPr>
    </w:p>
    <w:p w:rsidR="0030581A" w:rsidRDefault="0030581A" w:rsidP="0030581A">
      <w:pPr>
        <w:rPr>
          <w:rtl/>
          <w:lang w:eastAsia="he-IL"/>
        </w:rPr>
      </w:pPr>
      <w:r>
        <w:rPr>
          <w:rFonts w:hint="cs"/>
          <w:rtl/>
          <w:lang w:eastAsia="he-IL"/>
        </w:rPr>
        <w:t>"תקנות הדיינים (פגרות) (הוראת שעה), התש"ף-2020</w:t>
      </w:r>
    </w:p>
    <w:p w:rsidR="0030581A" w:rsidRDefault="0030581A" w:rsidP="0030581A">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30581A" w:rsidTr="0030581A">
        <w:trPr>
          <w:cantSplit/>
          <w:trHeight w:val="60"/>
        </w:trPr>
        <w:tc>
          <w:tcPr>
            <w:tcW w:w="1871" w:type="dxa"/>
          </w:tcPr>
          <w:p w:rsidR="0030581A" w:rsidRDefault="0030581A" w:rsidP="009100D9">
            <w:pPr>
              <w:keepLines/>
              <w:widowControl w:val="0"/>
              <w:tabs>
                <w:tab w:val="left" w:pos="624"/>
                <w:tab w:val="left" w:pos="1247"/>
              </w:tabs>
              <w:snapToGrid w:val="0"/>
              <w:spacing w:line="240" w:lineRule="auto"/>
              <w:ind w:firstLine="0"/>
              <w:jc w:val="left"/>
              <w:rPr>
                <w:rFonts w:ascii="Arial" w:eastAsia="Arial Unicode MS" w:hAnsi="Arial"/>
                <w:snapToGrid w:val="0"/>
                <w:color w:val="000000"/>
                <w:rtl/>
              </w:rPr>
            </w:pPr>
          </w:p>
        </w:tc>
        <w:tc>
          <w:tcPr>
            <w:tcW w:w="624" w:type="dxa"/>
          </w:tcPr>
          <w:p w:rsidR="0030581A" w:rsidRDefault="0030581A" w:rsidP="009100D9">
            <w:pPr>
              <w:keepLines/>
              <w:widowControl w:val="0"/>
              <w:tabs>
                <w:tab w:val="left" w:pos="624"/>
                <w:tab w:val="left" w:pos="1247"/>
              </w:tabs>
              <w:snapToGrid w:val="0"/>
              <w:spacing w:line="240" w:lineRule="auto"/>
              <w:ind w:firstLine="0"/>
              <w:rPr>
                <w:rFonts w:ascii="Arial" w:eastAsia="Arial Unicode MS" w:hAnsi="Arial"/>
                <w:snapToGrid w:val="0"/>
                <w:color w:val="000000"/>
                <w:rtl/>
              </w:rPr>
            </w:pPr>
          </w:p>
        </w:tc>
        <w:tc>
          <w:tcPr>
            <w:tcW w:w="7146" w:type="dxa"/>
            <w:hideMark/>
          </w:tcPr>
          <w:p w:rsidR="0030581A" w:rsidRDefault="0030581A" w:rsidP="009100D9">
            <w:pPr>
              <w:keepLines/>
              <w:widowControl w:val="0"/>
              <w:tabs>
                <w:tab w:val="left" w:pos="624"/>
                <w:tab w:val="left" w:pos="1247"/>
              </w:tabs>
              <w:snapToGrid w:val="0"/>
              <w:spacing w:line="240" w:lineRule="auto"/>
              <w:ind w:firstLine="0"/>
              <w:rPr>
                <w:rFonts w:ascii="Arial" w:eastAsia="Arial Unicode MS" w:hAnsi="Arial"/>
                <w:snapToGrid w:val="0"/>
                <w:color w:val="000000"/>
              </w:rPr>
            </w:pPr>
            <w:r>
              <w:rPr>
                <w:rFonts w:ascii="Arial" w:eastAsia="Arial Unicode MS" w:hAnsi="Arial" w:hint="cs"/>
                <w:snapToGrid w:val="0"/>
                <w:color w:val="000000"/>
                <w:rtl/>
              </w:rPr>
              <w:t>בתוקף סמכותי לפי סעיפים 13 ו-27 לחוק הדיינים, התשט"ו-1955, ובתוקף הסמכויות הנתונות לי על פי דין, ובהסכמת נשיא בית הדין הרבני הגדול ובאישור ועדת החוקה, חוק ומשפט של הכנסת, אני מתקין תקנות אלה:</w:t>
            </w:r>
          </w:p>
        </w:tc>
      </w:tr>
      <w:tr w:rsidR="0030581A" w:rsidTr="0030581A">
        <w:trPr>
          <w:cantSplit/>
          <w:trHeight w:val="60"/>
        </w:trPr>
        <w:tc>
          <w:tcPr>
            <w:tcW w:w="1871" w:type="dxa"/>
            <w:hideMark/>
          </w:tcPr>
          <w:p w:rsidR="0030581A" w:rsidRDefault="0030581A" w:rsidP="009100D9">
            <w:pPr>
              <w:keepLines/>
              <w:tabs>
                <w:tab w:val="left" w:pos="624"/>
                <w:tab w:val="left" w:pos="1247"/>
              </w:tabs>
              <w:snapToGrid w:val="0"/>
              <w:spacing w:line="240" w:lineRule="auto"/>
              <w:ind w:right="57" w:firstLine="0"/>
              <w:jc w:val="left"/>
              <w:rPr>
                <w:rFonts w:ascii="Arial" w:eastAsia="Arial Unicode MS" w:hAnsi="Arial"/>
                <w:snapToGrid w:val="0"/>
                <w:color w:val="000000"/>
              </w:rPr>
            </w:pPr>
            <w:r>
              <w:rPr>
                <w:rFonts w:ascii="Arial" w:eastAsia="Arial Unicode MS" w:hAnsi="Arial" w:hint="cs"/>
                <w:snapToGrid w:val="0"/>
                <w:color w:val="000000"/>
                <w:rtl/>
              </w:rPr>
              <w:t>הוראת שעה</w:t>
            </w:r>
          </w:p>
        </w:tc>
        <w:tc>
          <w:tcPr>
            <w:tcW w:w="624" w:type="dxa"/>
            <w:hideMark/>
          </w:tcPr>
          <w:p w:rsidR="0030581A" w:rsidRDefault="0030581A" w:rsidP="009100D9">
            <w:pPr>
              <w:keepLines/>
              <w:tabs>
                <w:tab w:val="left" w:pos="624"/>
                <w:tab w:val="left" w:pos="1247"/>
              </w:tabs>
              <w:snapToGrid w:val="0"/>
              <w:spacing w:line="240" w:lineRule="auto"/>
              <w:ind w:right="57" w:firstLine="0"/>
              <w:jc w:val="left"/>
              <w:rPr>
                <w:rFonts w:ascii="Arial" w:eastAsia="Arial Unicode MS" w:hAnsi="Arial"/>
                <w:snapToGrid w:val="0"/>
                <w:color w:val="000000"/>
              </w:rPr>
            </w:pPr>
            <w:r>
              <w:rPr>
                <w:rFonts w:ascii="Arial" w:eastAsia="Arial Unicode MS" w:hAnsi="Arial" w:hint="cs"/>
                <w:snapToGrid w:val="0"/>
                <w:color w:val="000000"/>
                <w:rtl/>
              </w:rPr>
              <w:t>1.</w:t>
            </w:r>
          </w:p>
        </w:tc>
        <w:tc>
          <w:tcPr>
            <w:tcW w:w="7146" w:type="dxa"/>
            <w:hideMark/>
          </w:tcPr>
          <w:p w:rsidR="0030581A" w:rsidRDefault="0030581A" w:rsidP="009100D9">
            <w:pPr>
              <w:keepLines/>
              <w:tabs>
                <w:tab w:val="left" w:pos="624"/>
                <w:tab w:val="left" w:pos="1247"/>
              </w:tabs>
              <w:snapToGrid w:val="0"/>
              <w:spacing w:line="240" w:lineRule="auto"/>
              <w:ind w:firstLine="0"/>
              <w:rPr>
                <w:rFonts w:ascii="Arial" w:eastAsia="Arial Unicode MS" w:hAnsi="Arial"/>
                <w:snapToGrid w:val="0"/>
                <w:color w:val="000000"/>
              </w:rPr>
            </w:pPr>
            <w:r>
              <w:rPr>
                <w:rFonts w:ascii="Arial" w:eastAsia="Arial Unicode MS" w:hAnsi="Arial" w:hint="cs"/>
                <w:snapToGrid w:val="0"/>
                <w:color w:val="000000"/>
                <w:rtl/>
              </w:rPr>
              <w:t>בתקופה שעד יום ט"ז באלול התש"ף (5 בספטמבר 2020), יראו כאילו בתקנות הדיינים (פגרות), התשע"ג-2013, בתקנה 2(3), במקום 'מיום 21 ביולי עד יום 5 בספטמבר' בא 'מיום 29 ביולי עד יום 23 באוגוסט'."</w:t>
            </w:r>
          </w:p>
        </w:tc>
      </w:tr>
    </w:tbl>
    <w:p w:rsidR="0030581A" w:rsidRDefault="0030581A" w:rsidP="0030581A">
      <w:pPr>
        <w:rPr>
          <w:lang w:eastAsia="he-IL"/>
        </w:rPr>
      </w:pPr>
    </w:p>
    <w:p w:rsidR="0030581A" w:rsidRDefault="0030581A" w:rsidP="0030581A">
      <w:pPr>
        <w:pStyle w:val="af8"/>
        <w:keepNext/>
      </w:pPr>
      <w:bookmarkStart w:id="343" w:name="_ETM_Q1_2717870"/>
      <w:bookmarkStart w:id="344" w:name="_ETM_Q1_2717964"/>
      <w:bookmarkStart w:id="345" w:name="ET_yor_5069_5"/>
      <w:bookmarkEnd w:id="343"/>
      <w:bookmarkEnd w:id="3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5"/>
    </w:p>
    <w:p w:rsidR="0030581A" w:rsidRDefault="0030581A" w:rsidP="0030581A">
      <w:pPr>
        <w:pStyle w:val="KeepWithNext"/>
        <w:rPr>
          <w:rtl/>
          <w:lang w:eastAsia="he-IL"/>
        </w:rPr>
      </w:pPr>
    </w:p>
    <w:p w:rsidR="0030581A" w:rsidRDefault="0030581A" w:rsidP="0030581A">
      <w:pPr>
        <w:rPr>
          <w:lang w:eastAsia="he-IL"/>
        </w:rPr>
      </w:pPr>
      <w:bookmarkStart w:id="346" w:name="_ETM_Q1_2719275"/>
      <w:bookmarkEnd w:id="346"/>
      <w:r>
        <w:rPr>
          <w:rFonts w:hint="cs"/>
          <w:rtl/>
          <w:lang w:eastAsia="he-IL"/>
        </w:rPr>
        <w:t xml:space="preserve">אוקיי. מי בעד אישור </w:t>
      </w:r>
      <w:bookmarkStart w:id="347" w:name="_ETM_Q1_2713865"/>
      <w:bookmarkEnd w:id="347"/>
      <w:r>
        <w:rPr>
          <w:rFonts w:hint="cs"/>
          <w:rtl/>
          <w:lang w:eastAsia="he-IL"/>
        </w:rPr>
        <w:t>התקנות? מי נגד?</w:t>
      </w:r>
      <w:bookmarkStart w:id="348" w:name="_ETM_Q1_2719144"/>
      <w:bookmarkEnd w:id="348"/>
    </w:p>
    <w:p w:rsidR="0030581A" w:rsidRDefault="0030581A" w:rsidP="0030581A">
      <w:pPr>
        <w:rPr>
          <w:rtl/>
          <w:lang w:eastAsia="he-IL"/>
        </w:rPr>
      </w:pPr>
      <w:bookmarkStart w:id="349" w:name="_ETM_Q1_2719233"/>
      <w:bookmarkEnd w:id="349"/>
    </w:p>
    <w:p w:rsidR="0030581A" w:rsidRDefault="0030581A" w:rsidP="0030581A">
      <w:pPr>
        <w:pStyle w:val="af3"/>
        <w:keepNext/>
        <w:rPr>
          <w:rtl/>
          <w:lang w:eastAsia="he-IL"/>
        </w:rPr>
      </w:pPr>
      <w:bookmarkStart w:id="350" w:name="_ETM_Q1_2719288"/>
      <w:bookmarkStart w:id="351" w:name="_ETM_Q1_2719399"/>
      <w:bookmarkEnd w:id="350"/>
      <w:bookmarkEnd w:id="351"/>
      <w:r>
        <w:rPr>
          <w:rFonts w:hint="cs"/>
          <w:rtl/>
          <w:lang w:eastAsia="he-IL"/>
        </w:rPr>
        <w:t>הצבעה</w:t>
      </w:r>
    </w:p>
    <w:p w:rsidR="0030581A" w:rsidRDefault="0030581A" w:rsidP="0030581A">
      <w:pPr>
        <w:pStyle w:val="--"/>
        <w:keepNext/>
        <w:rPr>
          <w:rtl/>
          <w:lang w:eastAsia="he-IL"/>
        </w:rPr>
      </w:pPr>
    </w:p>
    <w:p w:rsidR="0030581A" w:rsidRDefault="0030581A" w:rsidP="0030581A">
      <w:pPr>
        <w:pStyle w:val="af4"/>
        <w:rPr>
          <w:rtl/>
          <w:lang w:eastAsia="he-IL"/>
        </w:rPr>
      </w:pPr>
      <w:r>
        <w:rPr>
          <w:rFonts w:hint="cs"/>
          <w:rtl/>
          <w:lang w:eastAsia="he-IL"/>
        </w:rPr>
        <w:t xml:space="preserve">התקנות אושרו. </w:t>
      </w:r>
    </w:p>
    <w:p w:rsidR="0030581A" w:rsidRDefault="0030581A" w:rsidP="0030581A">
      <w:pPr>
        <w:rPr>
          <w:rtl/>
          <w:lang w:eastAsia="he-IL"/>
        </w:rPr>
      </w:pPr>
      <w:bookmarkStart w:id="352" w:name="_ETM_Q1_2722192"/>
      <w:bookmarkStart w:id="353" w:name="_ETM_Q1_2722308"/>
      <w:bookmarkEnd w:id="352"/>
      <w:bookmarkEnd w:id="353"/>
    </w:p>
    <w:p w:rsidR="0030581A" w:rsidRDefault="0030581A" w:rsidP="0030581A">
      <w:pPr>
        <w:pStyle w:val="af8"/>
        <w:keepNext/>
        <w:rPr>
          <w:rtl/>
        </w:rPr>
      </w:pPr>
      <w:bookmarkStart w:id="354" w:name="_ETM_Q1_2722361"/>
      <w:bookmarkStart w:id="355" w:name="_ETM_Q1_2722448"/>
      <w:bookmarkStart w:id="356" w:name="ET_yor_5069_6"/>
      <w:bookmarkEnd w:id="354"/>
      <w:bookmarkEnd w:id="3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6"/>
    </w:p>
    <w:p w:rsidR="0030581A" w:rsidRDefault="0030581A" w:rsidP="0030581A">
      <w:pPr>
        <w:pStyle w:val="KeepWithNext"/>
        <w:rPr>
          <w:rtl/>
          <w:lang w:eastAsia="he-IL"/>
        </w:rPr>
      </w:pPr>
    </w:p>
    <w:p w:rsidR="0030581A" w:rsidRDefault="0030581A" w:rsidP="0030581A">
      <w:pPr>
        <w:rPr>
          <w:rtl/>
          <w:lang w:eastAsia="he-IL"/>
        </w:rPr>
      </w:pPr>
      <w:bookmarkStart w:id="357" w:name="_ETM_Q1_2723506"/>
      <w:bookmarkEnd w:id="357"/>
      <w:r>
        <w:rPr>
          <w:rFonts w:hint="cs"/>
          <w:rtl/>
          <w:lang w:eastAsia="he-IL"/>
        </w:rPr>
        <w:t xml:space="preserve">פה אחד עבר אישור התקנות. </w:t>
      </w:r>
    </w:p>
    <w:p w:rsidR="0030581A" w:rsidRDefault="0030581A" w:rsidP="0030581A">
      <w:pPr>
        <w:rPr>
          <w:rtl/>
          <w:lang w:eastAsia="he-IL"/>
        </w:rPr>
      </w:pPr>
    </w:p>
    <w:p w:rsidR="0030581A" w:rsidRDefault="0030581A" w:rsidP="0030581A">
      <w:pPr>
        <w:bidi w:val="0"/>
        <w:spacing w:line="240" w:lineRule="auto"/>
        <w:ind w:firstLine="0"/>
        <w:jc w:val="left"/>
        <w:rPr>
          <w:rtl/>
          <w:lang w:eastAsia="he-IL"/>
        </w:rPr>
      </w:pPr>
      <w:r>
        <w:rPr>
          <w:rFonts w:hint="cs"/>
          <w:rtl/>
          <w:lang w:eastAsia="he-IL"/>
        </w:rPr>
        <w:br w:type="page"/>
      </w:r>
    </w:p>
    <w:p w:rsidR="0030581A" w:rsidRDefault="0030581A" w:rsidP="0030581A">
      <w:pPr>
        <w:pStyle w:val="a7"/>
        <w:keepNext/>
        <w:rPr>
          <w:rtl/>
          <w:lang w:eastAsia="he-IL"/>
        </w:rPr>
      </w:pPr>
      <w:bookmarkStart w:id="358" w:name="ET_subject_618730_7"/>
      <w:r>
        <w:rPr>
          <w:rStyle w:val="TagStyle"/>
          <w:rFonts w:hint="cs"/>
          <w:rtl/>
        </w:rPr>
        <w:t xml:space="preserve"> &lt;&lt; נושא &gt;&gt; </w:t>
      </w:r>
      <w:r>
        <w:rPr>
          <w:rFonts w:hint="cs"/>
          <w:rtl/>
          <w:lang w:eastAsia="he-IL"/>
        </w:rPr>
        <w:t>הצעת תקנות הדיינים (סדרי דין בבתי הדין הרבניים בעת מצב חירום מיוחד), התש"ף - 2020</w:t>
      </w:r>
      <w:r>
        <w:rPr>
          <w:rStyle w:val="TagStyle"/>
          <w:rFonts w:hint="cs"/>
          <w:rtl/>
        </w:rPr>
        <w:t xml:space="preserve"> &lt;&lt; נושא &gt;&gt;</w:t>
      </w:r>
      <w:r>
        <w:rPr>
          <w:rFonts w:hint="cs"/>
          <w:rtl/>
          <w:lang w:eastAsia="he-IL"/>
        </w:rPr>
        <w:t xml:space="preserve">   </w:t>
      </w:r>
      <w:bookmarkEnd w:id="358"/>
    </w:p>
    <w:p w:rsidR="0030581A" w:rsidRDefault="0030581A" w:rsidP="0030581A">
      <w:pPr>
        <w:pStyle w:val="KeepWithNext"/>
        <w:rPr>
          <w:rtl/>
          <w:lang w:eastAsia="he-IL"/>
        </w:rPr>
      </w:pPr>
    </w:p>
    <w:p w:rsidR="00CA39DC" w:rsidRPr="00CA39DC" w:rsidRDefault="00CA39DC" w:rsidP="00CA39DC">
      <w:pPr>
        <w:rPr>
          <w:rtl/>
          <w:lang w:eastAsia="he-IL"/>
        </w:rPr>
      </w:pPr>
      <w:bookmarkStart w:id="359" w:name="_GoBack"/>
      <w:bookmarkEnd w:id="359"/>
    </w:p>
    <w:p w:rsidR="0030581A" w:rsidRDefault="0030581A" w:rsidP="0030581A">
      <w:pPr>
        <w:pStyle w:val="af8"/>
        <w:keepNext/>
        <w:rPr>
          <w:rtl/>
        </w:rPr>
      </w:pPr>
      <w:bookmarkStart w:id="360" w:name="ET_yor_5069_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0"/>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נעבור עכשיו </w:t>
      </w:r>
      <w:bookmarkStart w:id="361" w:name="_ETM_Q1_2727054"/>
      <w:bookmarkEnd w:id="361"/>
      <w:r>
        <w:rPr>
          <w:rFonts w:hint="cs"/>
          <w:rtl/>
          <w:lang w:eastAsia="he-IL"/>
        </w:rPr>
        <w:t xml:space="preserve">להצעת תקנות הדיינים (סדרי דין בבתי הדין הרבניים בעת מצב חירום מיוחד), התש"ף-2020. הרב יעקבי, תציג את הנושא. </w:t>
      </w:r>
    </w:p>
    <w:p w:rsidR="0030581A" w:rsidRDefault="0030581A" w:rsidP="0030581A">
      <w:pPr>
        <w:rPr>
          <w:rtl/>
          <w:lang w:eastAsia="he-IL"/>
        </w:rPr>
      </w:pPr>
      <w:bookmarkStart w:id="362" w:name="_ETM_Q1_2745920"/>
      <w:bookmarkStart w:id="363" w:name="_ETM_Q1_2745997"/>
      <w:bookmarkEnd w:id="362"/>
      <w:bookmarkEnd w:id="363"/>
    </w:p>
    <w:p w:rsidR="0030581A" w:rsidRDefault="0030581A" w:rsidP="0030581A">
      <w:pPr>
        <w:pStyle w:val="afb"/>
        <w:keepNext/>
        <w:rPr>
          <w:rtl/>
          <w:lang w:eastAsia="he-IL"/>
        </w:rPr>
      </w:pPr>
      <w:bookmarkStart w:id="364" w:name="_ETM_Q1_2746064"/>
      <w:bookmarkStart w:id="365" w:name="_ETM_Q1_2746174"/>
      <w:bookmarkStart w:id="366" w:name="ET_guest_8492_9"/>
      <w:bookmarkEnd w:id="364"/>
      <w:bookmarkEnd w:id="365"/>
      <w:r>
        <w:rPr>
          <w:rStyle w:val="TagStyle"/>
          <w:rFonts w:hint="cs"/>
          <w:rtl/>
        </w:rPr>
        <w:t xml:space="preserve"> &lt;&lt; אורח &gt;&gt; </w:t>
      </w:r>
      <w:r>
        <w:rPr>
          <w:rFonts w:hint="cs"/>
          <w:rtl/>
          <w:lang w:eastAsia="he-IL"/>
        </w:rPr>
        <w:t>שמעון יעקבי:</w:t>
      </w:r>
      <w:r>
        <w:rPr>
          <w:rStyle w:val="TagStyle"/>
          <w:rFonts w:hint="cs"/>
          <w:rtl/>
        </w:rPr>
        <w:t xml:space="preserve"> &lt;&lt; אורח &gt;&gt;</w:t>
      </w:r>
      <w:r>
        <w:rPr>
          <w:rFonts w:hint="cs"/>
          <w:rtl/>
          <w:lang w:eastAsia="he-IL"/>
        </w:rPr>
        <w:t xml:space="preserve">   </w:t>
      </w:r>
      <w:bookmarkEnd w:id="366"/>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אדוני היושב-ראש חברי הכנסת </w:t>
      </w:r>
      <w:bookmarkStart w:id="367" w:name="_ETM_Q1_2745642"/>
      <w:bookmarkEnd w:id="367"/>
      <w:r>
        <w:rPr>
          <w:rFonts w:hint="cs"/>
          <w:rtl/>
          <w:lang w:eastAsia="he-IL"/>
        </w:rPr>
        <w:t xml:space="preserve">ויתר המוזמנים, כשהחל המצב המיוחד של מגפת הקורונה נדרשנו </w:t>
      </w:r>
      <w:bookmarkStart w:id="368" w:name="_ETM_Q1_2751830"/>
      <w:bookmarkEnd w:id="368"/>
      <w:r>
        <w:rPr>
          <w:rFonts w:hint="cs"/>
          <w:rtl/>
          <w:lang w:eastAsia="he-IL"/>
        </w:rPr>
        <w:t xml:space="preserve">לתקנות חירום שהתקינה הממשלה מכוח סמכותה, וזאת בגלל שלא היתה </w:t>
      </w:r>
      <w:bookmarkStart w:id="369" w:name="_ETM_Q1_2764837"/>
      <w:bookmarkEnd w:id="369"/>
      <w:r>
        <w:rPr>
          <w:rFonts w:hint="cs"/>
          <w:rtl/>
          <w:lang w:eastAsia="he-IL"/>
        </w:rPr>
        <w:t xml:space="preserve">ועדת חוקה מכהנת באותה תקופה. התקנות הללו בהתייעצות שוטפת וצמודה </w:t>
      </w:r>
      <w:bookmarkStart w:id="370" w:name="_ETM_Q1_2770103"/>
      <w:bookmarkEnd w:id="370"/>
      <w:r>
        <w:rPr>
          <w:rFonts w:hint="cs"/>
          <w:rtl/>
          <w:lang w:eastAsia="he-IL"/>
        </w:rPr>
        <w:t xml:space="preserve">של משרד המשפטים ופעלנו בהתאם לאותן תקנות. </w:t>
      </w:r>
      <w:bookmarkStart w:id="371" w:name="_ETM_Q1_2781887"/>
      <w:bookmarkStart w:id="372" w:name="_ETM_Q1_2781973"/>
      <w:bookmarkStart w:id="373" w:name="_ETM_Q1_2782031"/>
      <w:bookmarkStart w:id="374" w:name="_ETM_Q1_2782109"/>
      <w:bookmarkEnd w:id="371"/>
      <w:bookmarkEnd w:id="372"/>
      <w:bookmarkEnd w:id="373"/>
      <w:bookmarkEnd w:id="374"/>
      <w:r>
        <w:rPr>
          <w:rFonts w:hint="cs"/>
          <w:rtl/>
          <w:lang w:eastAsia="he-IL"/>
        </w:rPr>
        <w:t xml:space="preserve">תוך כדי תנועה </w:t>
      </w:r>
      <w:bookmarkStart w:id="375" w:name="_ETM_Q1_2784359"/>
      <w:bookmarkEnd w:id="375"/>
      <w:r>
        <w:rPr>
          <w:rFonts w:hint="cs"/>
          <w:rtl/>
          <w:lang w:eastAsia="he-IL"/>
        </w:rPr>
        <w:t xml:space="preserve">נעשה תיקון לתקנות ששיקף לקחים שלמדנו, ואם הוועדה תרצה, </w:t>
      </w:r>
      <w:bookmarkStart w:id="376" w:name="_ETM_Q1_2791082"/>
      <w:bookmarkEnd w:id="376"/>
      <w:r>
        <w:rPr>
          <w:rFonts w:hint="cs"/>
          <w:rtl/>
          <w:lang w:eastAsia="he-IL"/>
        </w:rPr>
        <w:t xml:space="preserve">מנהל לשכת מנכ"ל שנמצא פה, רו"ח משה גורט, יוכל להציג </w:t>
      </w:r>
      <w:bookmarkStart w:id="377" w:name="_ETM_Q1_2800397"/>
      <w:bookmarkEnd w:id="377"/>
      <w:r>
        <w:rPr>
          <w:rFonts w:hint="cs"/>
          <w:rtl/>
          <w:lang w:eastAsia="he-IL"/>
        </w:rPr>
        <w:t xml:space="preserve">אותם. התיקון הזה נכנס לתוך תקנות שעת חירום של ראש </w:t>
      </w:r>
      <w:bookmarkStart w:id="378" w:name="_ETM_Q1_2803429"/>
      <w:bookmarkEnd w:id="378"/>
      <w:r>
        <w:rPr>
          <w:rFonts w:hint="cs"/>
          <w:rtl/>
          <w:lang w:eastAsia="he-IL"/>
        </w:rPr>
        <w:t xml:space="preserve">הממשלה, שאישרה הממשלה. </w:t>
      </w:r>
    </w:p>
    <w:p w:rsidR="0030581A" w:rsidRDefault="0030581A" w:rsidP="0030581A">
      <w:pPr>
        <w:rPr>
          <w:rtl/>
          <w:lang w:eastAsia="he-IL"/>
        </w:rPr>
      </w:pPr>
    </w:p>
    <w:p w:rsidR="0030581A" w:rsidRDefault="0030581A" w:rsidP="0030581A">
      <w:pPr>
        <w:rPr>
          <w:rtl/>
          <w:lang w:eastAsia="he-IL"/>
        </w:rPr>
      </w:pPr>
      <w:r>
        <w:rPr>
          <w:rFonts w:hint="cs"/>
          <w:rtl/>
          <w:lang w:eastAsia="he-IL"/>
        </w:rPr>
        <w:t xml:space="preserve">ההצעה שנמצאת בפניכם כעת משקפת את הניסיון </w:t>
      </w:r>
      <w:bookmarkStart w:id="379" w:name="_ETM_Q1_2811522"/>
      <w:bookmarkEnd w:id="379"/>
      <w:r>
        <w:rPr>
          <w:rFonts w:hint="cs"/>
          <w:rtl/>
          <w:lang w:eastAsia="he-IL"/>
        </w:rPr>
        <w:t xml:space="preserve">שהצטבר, ובנוסף לכך גם את ההערות המשפטיות שקיבלנו מהייעוץ המשפטי </w:t>
      </w:r>
      <w:bookmarkStart w:id="380" w:name="_ETM_Q1_2826762"/>
      <w:bookmarkEnd w:id="380"/>
      <w:r>
        <w:rPr>
          <w:rFonts w:hint="cs"/>
          <w:rtl/>
          <w:lang w:eastAsia="he-IL"/>
        </w:rPr>
        <w:t xml:space="preserve">של ועדת החוקה – ההערות הטובות שקיבלנו מעורך דין אלעזר </w:t>
      </w:r>
      <w:bookmarkStart w:id="381" w:name="_ETM_Q1_2830185"/>
      <w:bookmarkEnd w:id="381"/>
      <w:r>
        <w:rPr>
          <w:rFonts w:hint="cs"/>
          <w:rtl/>
          <w:lang w:eastAsia="he-IL"/>
        </w:rPr>
        <w:t xml:space="preserve">שטרן. הגענו להבנות כמעט בכל הנקודות, חוץ מנקודה וחצי שנמצאות </w:t>
      </w:r>
      <w:bookmarkStart w:id="382" w:name="_ETM_Q1_2840505"/>
      <w:bookmarkEnd w:id="382"/>
      <w:r>
        <w:rPr>
          <w:rFonts w:hint="cs"/>
          <w:rtl/>
          <w:lang w:eastAsia="he-IL"/>
        </w:rPr>
        <w:t xml:space="preserve">בסוף התקנות. </w:t>
      </w:r>
      <w:bookmarkStart w:id="383" w:name="_ETM_Q1_2845280"/>
      <w:bookmarkEnd w:id="383"/>
    </w:p>
    <w:p w:rsidR="0030581A" w:rsidRDefault="0030581A" w:rsidP="0030581A">
      <w:pPr>
        <w:rPr>
          <w:rtl/>
          <w:lang w:eastAsia="he-IL"/>
        </w:rPr>
      </w:pPr>
      <w:bookmarkStart w:id="384" w:name="_ETM_Q1_2845364"/>
      <w:bookmarkEnd w:id="384"/>
    </w:p>
    <w:p w:rsidR="0030581A" w:rsidRDefault="0030581A" w:rsidP="0030581A">
      <w:pPr>
        <w:pStyle w:val="af8"/>
        <w:keepNext/>
        <w:rPr>
          <w:rtl/>
        </w:rPr>
      </w:pPr>
      <w:bookmarkStart w:id="385" w:name="_ETM_Q1_2845426"/>
      <w:bookmarkStart w:id="386" w:name="_ETM_Q1_2845540"/>
      <w:bookmarkStart w:id="387" w:name="ET_yor_5069_10"/>
      <w:bookmarkEnd w:id="385"/>
      <w:bookmarkEnd w:id="3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7"/>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לכן אני מציע, הרב יעקבי, שנלך לפי </w:t>
      </w:r>
      <w:bookmarkStart w:id="388" w:name="_ETM_Q1_2842194"/>
      <w:bookmarkEnd w:id="388"/>
      <w:r>
        <w:rPr>
          <w:rFonts w:hint="cs"/>
          <w:rtl/>
          <w:lang w:eastAsia="he-IL"/>
        </w:rPr>
        <w:t xml:space="preserve">הסדר. נקרא סעיף, אם אין עליו הערות ויש הסכמות </w:t>
      </w:r>
      <w:bookmarkStart w:id="389" w:name="_ETM_Q1_2848671"/>
      <w:bookmarkEnd w:id="389"/>
      <w:r>
        <w:rPr>
          <w:rFonts w:hint="cs"/>
          <w:rtl/>
          <w:lang w:eastAsia="he-IL"/>
        </w:rPr>
        <w:t xml:space="preserve">– נמשיך הלאה. נגיע בסוף לבעיות. זאת </w:t>
      </w:r>
      <w:bookmarkStart w:id="390" w:name="_ETM_Q1_2856975"/>
      <w:bookmarkEnd w:id="390"/>
      <w:r>
        <w:rPr>
          <w:rFonts w:hint="cs"/>
          <w:rtl/>
          <w:lang w:eastAsia="he-IL"/>
        </w:rPr>
        <w:t xml:space="preserve">ועדה שפותרת בעיות. </w:t>
      </w:r>
    </w:p>
    <w:p w:rsidR="0030581A" w:rsidRDefault="0030581A" w:rsidP="0030581A">
      <w:pPr>
        <w:rPr>
          <w:rtl/>
          <w:lang w:eastAsia="he-IL"/>
        </w:rPr>
      </w:pPr>
      <w:bookmarkStart w:id="391" w:name="_ETM_Q1_2857912"/>
      <w:bookmarkStart w:id="392" w:name="_ETM_Q1_2857997"/>
      <w:bookmarkEnd w:id="391"/>
      <w:bookmarkEnd w:id="392"/>
    </w:p>
    <w:p w:rsidR="0030581A" w:rsidRDefault="0030581A" w:rsidP="0030581A">
      <w:pPr>
        <w:pStyle w:val="afb"/>
        <w:keepNext/>
        <w:rPr>
          <w:rtl/>
          <w:lang w:eastAsia="he-IL"/>
        </w:rPr>
      </w:pPr>
      <w:bookmarkStart w:id="393" w:name="_ETM_Q1_2858056"/>
      <w:bookmarkStart w:id="394" w:name="_ETM_Q1_2858153"/>
      <w:bookmarkStart w:id="395" w:name="_ETM_Q1_2859640"/>
      <w:bookmarkStart w:id="396" w:name="ET_guest_8492_11"/>
      <w:bookmarkEnd w:id="393"/>
      <w:bookmarkEnd w:id="394"/>
      <w:bookmarkEnd w:id="395"/>
      <w:r>
        <w:rPr>
          <w:rStyle w:val="TagStyle"/>
          <w:rFonts w:hint="cs"/>
          <w:rtl/>
        </w:rPr>
        <w:t xml:space="preserve"> &lt;&lt; אורח &gt;&gt; </w:t>
      </w:r>
      <w:r>
        <w:rPr>
          <w:rFonts w:hint="cs"/>
          <w:rtl/>
          <w:lang w:eastAsia="he-IL"/>
        </w:rPr>
        <w:t>שמעון יעקבי:</w:t>
      </w:r>
      <w:r>
        <w:rPr>
          <w:rStyle w:val="TagStyle"/>
          <w:rFonts w:hint="cs"/>
          <w:rtl/>
        </w:rPr>
        <w:t xml:space="preserve"> &lt;&lt; אורח &gt;&gt;</w:t>
      </w:r>
      <w:r>
        <w:rPr>
          <w:rFonts w:hint="cs"/>
          <w:rtl/>
          <w:lang w:eastAsia="he-IL"/>
        </w:rPr>
        <w:t xml:space="preserve">   </w:t>
      </w:r>
      <w:bookmarkEnd w:id="396"/>
    </w:p>
    <w:p w:rsidR="0030581A" w:rsidRDefault="0030581A" w:rsidP="0030581A">
      <w:pPr>
        <w:pStyle w:val="KeepWithNext"/>
        <w:rPr>
          <w:rtl/>
          <w:lang w:eastAsia="he-IL"/>
        </w:rPr>
      </w:pPr>
    </w:p>
    <w:p w:rsidR="0030581A" w:rsidRDefault="0030581A" w:rsidP="0030581A">
      <w:pPr>
        <w:rPr>
          <w:rtl/>
          <w:lang w:eastAsia="he-IL"/>
        </w:rPr>
      </w:pPr>
      <w:bookmarkStart w:id="397" w:name="_ETM_Q1_2860477"/>
      <w:bookmarkStart w:id="398" w:name="_ETM_Q1_2860553"/>
      <w:bookmarkEnd w:id="397"/>
      <w:bookmarkEnd w:id="398"/>
      <w:r>
        <w:rPr>
          <w:rFonts w:hint="cs"/>
          <w:rtl/>
          <w:lang w:eastAsia="he-IL"/>
        </w:rPr>
        <w:t xml:space="preserve">זה בסדר גמור, ההצעה נראית לי טובה. </w:t>
      </w:r>
    </w:p>
    <w:p w:rsidR="0030581A" w:rsidRDefault="0030581A" w:rsidP="0030581A">
      <w:pPr>
        <w:rPr>
          <w:rtl/>
          <w:lang w:eastAsia="he-IL"/>
        </w:rPr>
      </w:pPr>
      <w:bookmarkStart w:id="399" w:name="_ETM_Q1_2866398"/>
      <w:bookmarkStart w:id="400" w:name="_ETM_Q1_2866478"/>
      <w:bookmarkEnd w:id="399"/>
      <w:bookmarkEnd w:id="400"/>
    </w:p>
    <w:p w:rsidR="0030581A" w:rsidRDefault="0030581A" w:rsidP="0030581A">
      <w:pPr>
        <w:pStyle w:val="af8"/>
        <w:keepNext/>
        <w:rPr>
          <w:rtl/>
        </w:rPr>
      </w:pPr>
      <w:bookmarkStart w:id="401" w:name="_ETM_Q1_2866518"/>
      <w:bookmarkStart w:id="402" w:name="_ETM_Q1_2866582"/>
      <w:bookmarkStart w:id="403" w:name="ET_yor_5069_12"/>
      <w:bookmarkEnd w:id="401"/>
      <w:bookmarkEnd w:id="4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3"/>
    </w:p>
    <w:p w:rsidR="0030581A" w:rsidRDefault="0030581A" w:rsidP="0030581A">
      <w:pPr>
        <w:pStyle w:val="KeepWithNext"/>
        <w:rPr>
          <w:rtl/>
          <w:lang w:eastAsia="he-IL"/>
        </w:rPr>
      </w:pPr>
    </w:p>
    <w:p w:rsidR="0030581A" w:rsidRDefault="0030581A" w:rsidP="0030581A">
      <w:pPr>
        <w:rPr>
          <w:rtl/>
          <w:lang w:eastAsia="he-IL"/>
        </w:rPr>
      </w:pPr>
      <w:bookmarkStart w:id="404" w:name="_ETM_Q1_2867693"/>
      <w:bookmarkEnd w:id="404"/>
      <w:r>
        <w:rPr>
          <w:rFonts w:hint="cs"/>
          <w:rtl/>
          <w:lang w:eastAsia="he-IL"/>
        </w:rPr>
        <w:t>לא נגיע לבעיות</w:t>
      </w:r>
      <w:bookmarkStart w:id="405" w:name="_ETM_Q1_2862810"/>
      <w:bookmarkEnd w:id="405"/>
      <w:r>
        <w:rPr>
          <w:rFonts w:hint="cs"/>
          <w:rtl/>
          <w:lang w:eastAsia="he-IL"/>
        </w:rPr>
        <w:t xml:space="preserve"> אלא נגיע לפתרון שלהן. יש עוד משהו שמישהו רוצה לומר לפני ההקראה?</w:t>
      </w:r>
      <w:bookmarkStart w:id="406" w:name="_ETM_Q1_2870491"/>
      <w:bookmarkEnd w:id="406"/>
    </w:p>
    <w:p w:rsidR="0030581A" w:rsidRDefault="0030581A" w:rsidP="0030581A">
      <w:pPr>
        <w:rPr>
          <w:rtl/>
          <w:lang w:eastAsia="he-IL"/>
        </w:rPr>
      </w:pPr>
      <w:bookmarkStart w:id="407" w:name="_ETM_Q1_2870569"/>
      <w:bookmarkEnd w:id="407"/>
    </w:p>
    <w:p w:rsidR="0030581A" w:rsidRDefault="0030581A" w:rsidP="0030581A">
      <w:pPr>
        <w:pStyle w:val="a5"/>
        <w:keepNext/>
        <w:rPr>
          <w:rtl/>
        </w:rPr>
      </w:pPr>
      <w:bookmarkStart w:id="408" w:name="_ETM_Q1_2870635"/>
      <w:bookmarkStart w:id="409" w:name="_ETM_Q1_2870719"/>
      <w:bookmarkStart w:id="410" w:name="_ETM_Q1_2872387"/>
      <w:bookmarkStart w:id="411" w:name="ET_speaker_אלעזר_שטרן_יועמש_13"/>
      <w:bookmarkEnd w:id="408"/>
      <w:bookmarkEnd w:id="409"/>
      <w:bookmarkEnd w:id="410"/>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411"/>
    </w:p>
    <w:p w:rsidR="0030581A" w:rsidRDefault="0030581A" w:rsidP="0030581A">
      <w:pPr>
        <w:pStyle w:val="KeepWithNext"/>
        <w:rPr>
          <w:rtl/>
          <w:lang w:eastAsia="he-IL"/>
        </w:rPr>
      </w:pPr>
    </w:p>
    <w:p w:rsidR="0030581A" w:rsidRDefault="0030581A" w:rsidP="0030581A">
      <w:pPr>
        <w:rPr>
          <w:rtl/>
          <w:lang w:eastAsia="he-IL"/>
        </w:rPr>
      </w:pPr>
      <w:bookmarkStart w:id="412" w:name="_ETM_Q1_2872998"/>
      <w:bookmarkStart w:id="413" w:name="_ETM_Q1_2873088"/>
      <w:bookmarkEnd w:id="412"/>
      <w:bookmarkEnd w:id="413"/>
      <w:r>
        <w:rPr>
          <w:rFonts w:hint="cs"/>
          <w:rtl/>
          <w:lang w:eastAsia="he-IL"/>
        </w:rPr>
        <w:t xml:space="preserve">חשוב לומר שצריך להסתכל במבט רחב יותר, </w:t>
      </w:r>
      <w:bookmarkStart w:id="414" w:name="_ETM_Q1_2880085"/>
      <w:bookmarkEnd w:id="414"/>
      <w:r>
        <w:rPr>
          <w:rFonts w:hint="cs"/>
          <w:rtl/>
          <w:lang w:eastAsia="he-IL"/>
        </w:rPr>
        <w:t xml:space="preserve">גם על התקנות המקבילות בערכאות המשפטיות המקבילות, ולציין את העובדה </w:t>
      </w:r>
      <w:bookmarkStart w:id="415" w:name="_ETM_Q1_2885513"/>
      <w:bookmarkEnd w:id="415"/>
      <w:r>
        <w:rPr>
          <w:rFonts w:hint="cs"/>
          <w:rtl/>
          <w:lang w:eastAsia="he-IL"/>
        </w:rPr>
        <w:t xml:space="preserve">שהיה הליך משפטי סביב התקנות המקבילות. בכלל הערכאות המשפטיות – </w:t>
      </w:r>
      <w:bookmarkStart w:id="416" w:name="_ETM_Q1_2887757"/>
      <w:bookmarkEnd w:id="416"/>
      <w:r>
        <w:rPr>
          <w:rFonts w:hint="cs"/>
          <w:rtl/>
          <w:lang w:eastAsia="he-IL"/>
        </w:rPr>
        <w:t xml:space="preserve">גם האזרחית וגם הדתיות – נוצר צורך להוציא תקנות שיבהירו </w:t>
      </w:r>
      <w:bookmarkStart w:id="417" w:name="_ETM_Q1_2896272"/>
      <w:bookmarkEnd w:id="417"/>
      <w:r>
        <w:rPr>
          <w:rFonts w:hint="cs"/>
          <w:rtl/>
          <w:lang w:eastAsia="he-IL"/>
        </w:rPr>
        <w:t xml:space="preserve">איך הערכאות המשפטיות פועלות בשעה שיש מצב חירום מיוחד; זה </w:t>
      </w:r>
      <w:bookmarkStart w:id="418" w:name="_ETM_Q1_2904328"/>
      <w:bookmarkEnd w:id="418"/>
      <w:r>
        <w:rPr>
          <w:rFonts w:hint="cs"/>
          <w:rtl/>
          <w:lang w:eastAsia="he-IL"/>
        </w:rPr>
        <w:t xml:space="preserve">יכול להיות מצב חירום ביטחוני, זה יכול להיות מצב חירום </w:t>
      </w:r>
      <w:bookmarkStart w:id="419" w:name="_ETM_Q1_2900414"/>
      <w:bookmarkEnd w:id="419"/>
      <w:r>
        <w:rPr>
          <w:rFonts w:hint="cs"/>
          <w:rtl/>
          <w:lang w:eastAsia="he-IL"/>
        </w:rPr>
        <w:t xml:space="preserve">של פגע טבע וזה יכול להיות מצב חירום בריאותי כמו </w:t>
      </w:r>
      <w:bookmarkStart w:id="420" w:name="_ETM_Q1_2912293"/>
      <w:bookmarkEnd w:id="420"/>
      <w:r>
        <w:rPr>
          <w:rFonts w:hint="cs"/>
          <w:rtl/>
          <w:lang w:eastAsia="he-IL"/>
        </w:rPr>
        <w:t xml:space="preserve">שיש לנו בחודשים האחרונים. הצורך הזה התעורר כבר לפני שנים </w:t>
      </w:r>
      <w:bookmarkStart w:id="421" w:name="_ETM_Q1_2914684"/>
      <w:bookmarkEnd w:id="421"/>
      <w:r>
        <w:rPr>
          <w:rFonts w:hint="cs"/>
          <w:rtl/>
          <w:lang w:eastAsia="he-IL"/>
        </w:rPr>
        <w:t xml:space="preserve">רבות, וכמו שדיברנו בחלק הראשון של הדיון, כבר בשנת </w:t>
      </w:r>
      <w:bookmarkStart w:id="422" w:name="_ETM_Q1_2922469"/>
      <w:bookmarkEnd w:id="422"/>
      <w:r>
        <w:rPr>
          <w:rFonts w:hint="cs"/>
          <w:rtl/>
          <w:lang w:eastAsia="he-IL"/>
        </w:rPr>
        <w:t xml:space="preserve">1991 שר המשפטים הוציא תקנות איך בתי המשפט ובתי הדין </w:t>
      </w:r>
      <w:bookmarkStart w:id="423" w:name="_ETM_Q1_2922684"/>
      <w:bookmarkEnd w:id="423"/>
      <w:r>
        <w:rPr>
          <w:rFonts w:hint="cs"/>
          <w:rtl/>
          <w:lang w:eastAsia="he-IL"/>
        </w:rPr>
        <w:t xml:space="preserve">לעבודה אמורים לפעול בזמן של מצב חירום מיוחד. כפי שאמרנו </w:t>
      </w:r>
      <w:bookmarkStart w:id="424" w:name="_ETM_Q1_2935188"/>
      <w:bookmarkEnd w:id="424"/>
      <w:r>
        <w:rPr>
          <w:rFonts w:hint="cs"/>
          <w:rtl/>
          <w:lang w:eastAsia="he-IL"/>
        </w:rPr>
        <w:t xml:space="preserve">קודם, תקנות כאלה לא צריכות לעבור את אישורה של ועדת </w:t>
      </w:r>
      <w:bookmarkStart w:id="425" w:name="_ETM_Q1_2938789"/>
      <w:bookmarkEnd w:id="425"/>
      <w:r>
        <w:rPr>
          <w:rFonts w:hint="cs"/>
          <w:rtl/>
          <w:lang w:eastAsia="he-IL"/>
        </w:rPr>
        <w:t xml:space="preserve">החוקה. התקנות האלה הותקנו סביב מלחמת המפרץ והופעלו - - </w:t>
      </w:r>
      <w:bookmarkStart w:id="426" w:name="_ETM_Q1_2941770"/>
      <w:bookmarkEnd w:id="426"/>
      <w:r>
        <w:rPr>
          <w:rFonts w:hint="cs"/>
          <w:rtl/>
          <w:lang w:eastAsia="he-IL"/>
        </w:rPr>
        <w:t>-</w:t>
      </w:r>
    </w:p>
    <w:p w:rsidR="0030581A" w:rsidRDefault="0030581A" w:rsidP="0030581A">
      <w:pPr>
        <w:rPr>
          <w:rtl/>
          <w:lang w:eastAsia="he-IL"/>
        </w:rPr>
      </w:pPr>
      <w:bookmarkStart w:id="427" w:name="_ETM_Q1_2942441"/>
      <w:bookmarkStart w:id="428" w:name="_ETM_Q1_2942523"/>
      <w:bookmarkEnd w:id="427"/>
      <w:bookmarkEnd w:id="428"/>
    </w:p>
    <w:p w:rsidR="0030581A" w:rsidRDefault="0030581A" w:rsidP="0030581A">
      <w:pPr>
        <w:pStyle w:val="a5"/>
        <w:keepNext/>
        <w:rPr>
          <w:rtl/>
        </w:rPr>
      </w:pPr>
      <w:bookmarkStart w:id="429" w:name="_ETM_Q1_2942585"/>
      <w:bookmarkStart w:id="430" w:name="_ETM_Q1_2942653"/>
      <w:bookmarkStart w:id="431" w:name="ET_speaker_5933_14"/>
      <w:bookmarkEnd w:id="429"/>
      <w:bookmarkEnd w:id="43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31"/>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למה לא, אגב?</w:t>
      </w:r>
    </w:p>
    <w:p w:rsidR="0030581A" w:rsidRDefault="0030581A" w:rsidP="0030581A">
      <w:pPr>
        <w:rPr>
          <w:rtl/>
          <w:lang w:eastAsia="he-IL"/>
        </w:rPr>
      </w:pPr>
    </w:p>
    <w:p w:rsidR="0030581A" w:rsidRDefault="0030581A" w:rsidP="0030581A">
      <w:pPr>
        <w:pStyle w:val="a5"/>
        <w:keepNext/>
        <w:rPr>
          <w:rtl/>
        </w:rPr>
      </w:pPr>
      <w:bookmarkStart w:id="432" w:name="ET_speaker_אלעזר_שטרן_יועמש_16"/>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432"/>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כפי שאמרנו בחלק הראשון של הדיון, </w:t>
      </w:r>
      <w:bookmarkStart w:id="433" w:name="_ETM_Q1_2942527"/>
      <w:bookmarkEnd w:id="433"/>
      <w:r>
        <w:rPr>
          <w:rFonts w:hint="cs"/>
          <w:rtl/>
          <w:lang w:eastAsia="he-IL"/>
        </w:rPr>
        <w:t xml:space="preserve">כיום חוק בתי המשפט לא דורש שתקנות כאלה יקבלו את אישורה של ועדת החוקה. התקנות האלה אושרו בשנת 1991 לבתי </w:t>
      </w:r>
      <w:bookmarkStart w:id="434" w:name="_ETM_Q1_2950206"/>
      <w:bookmarkEnd w:id="434"/>
      <w:r>
        <w:rPr>
          <w:rFonts w:hint="cs"/>
          <w:rtl/>
          <w:lang w:eastAsia="he-IL"/>
        </w:rPr>
        <w:t xml:space="preserve">המשפט ולבתי הדין לעבודה ונעשה בהן שימוש במשורה – במלחמת </w:t>
      </w:r>
      <w:bookmarkStart w:id="435" w:name="_ETM_Q1_2956804"/>
      <w:bookmarkEnd w:id="435"/>
      <w:r>
        <w:rPr>
          <w:rFonts w:hint="cs"/>
          <w:rtl/>
          <w:lang w:eastAsia="he-IL"/>
        </w:rPr>
        <w:t xml:space="preserve">המפרץ, בצוק איתן. הקושי בקונספט שמונח בבסיס התקנות האלה הוא </w:t>
      </w:r>
      <w:bookmarkStart w:id="436" w:name="_ETM_Q1_2964528"/>
      <w:bookmarkEnd w:id="436"/>
      <w:r>
        <w:rPr>
          <w:rFonts w:hint="cs"/>
          <w:rtl/>
          <w:lang w:eastAsia="he-IL"/>
        </w:rPr>
        <w:t xml:space="preserve">שמצד אחד מקור הסמכות שלהן הוא מאוד אוורירי, </w:t>
      </w:r>
      <w:bookmarkStart w:id="437" w:name="_ETM_Q1_2973877"/>
      <w:bookmarkEnd w:id="437"/>
      <w:r>
        <w:rPr>
          <w:rFonts w:hint="cs"/>
          <w:rtl/>
          <w:lang w:eastAsia="he-IL"/>
        </w:rPr>
        <w:t xml:space="preserve">זאת אומרת, הן בנויות על אמירה מאוד כללית שמאפשרת לשר, במקרה הזה ש </w:t>
      </w:r>
      <w:bookmarkStart w:id="438" w:name="_ETM_Q1_2977163"/>
      <w:bookmarkEnd w:id="438"/>
      <w:r>
        <w:rPr>
          <w:rFonts w:hint="cs"/>
          <w:rtl/>
          <w:lang w:eastAsia="he-IL"/>
        </w:rPr>
        <w:t xml:space="preserve">המשפטים, לקבוע את התקנות ואת סדרי הדיון </w:t>
      </w:r>
      <w:bookmarkStart w:id="439" w:name="_ETM_Q1_2978910"/>
      <w:bookmarkEnd w:id="439"/>
      <w:r>
        <w:rPr>
          <w:rFonts w:hint="cs"/>
          <w:rtl/>
          <w:lang w:eastAsia="he-IL"/>
        </w:rPr>
        <w:t>של בתי המשפט, ומצד שני ההשלכות שלהן הן דרמטיות –</w:t>
      </w:r>
      <w:bookmarkStart w:id="440" w:name="_ETM_Q1_2986917"/>
      <w:bookmarkEnd w:id="440"/>
      <w:r>
        <w:rPr>
          <w:rFonts w:hint="cs"/>
          <w:rtl/>
          <w:lang w:eastAsia="he-IL"/>
        </w:rPr>
        <w:t xml:space="preserve"> הן מאפשרות לשר להוציא הודעה. הוא לא צריך להתייעץ עם </w:t>
      </w:r>
      <w:bookmarkStart w:id="441" w:name="_ETM_Q1_2991136"/>
      <w:bookmarkEnd w:id="441"/>
      <w:r>
        <w:rPr>
          <w:rFonts w:hint="cs"/>
          <w:rtl/>
          <w:lang w:eastAsia="he-IL"/>
        </w:rPr>
        <w:t xml:space="preserve">אף אחד, הוא לא צריך לקבל את האישור של אף אחד, הוא לא מוגבל בזמן, הוא לא חייב לחזור </w:t>
      </w:r>
      <w:bookmarkStart w:id="442" w:name="_ETM_Q1_2996657"/>
      <w:bookmarkEnd w:id="442"/>
      <w:r>
        <w:rPr>
          <w:rFonts w:hint="cs"/>
          <w:rtl/>
          <w:lang w:eastAsia="he-IL"/>
        </w:rPr>
        <w:t>לכנסת. הוא יכול להוציא הודעה שיש מצב חירום מיוחד - - -</w:t>
      </w:r>
    </w:p>
    <w:p w:rsidR="0030581A" w:rsidRDefault="0030581A" w:rsidP="0030581A">
      <w:pPr>
        <w:rPr>
          <w:rtl/>
          <w:lang w:eastAsia="he-IL"/>
        </w:rPr>
      </w:pPr>
    </w:p>
    <w:p w:rsidR="0030581A" w:rsidRDefault="0030581A" w:rsidP="0030581A">
      <w:pPr>
        <w:pStyle w:val="a5"/>
        <w:keepNext/>
        <w:rPr>
          <w:rtl/>
        </w:rPr>
      </w:pPr>
      <w:bookmarkStart w:id="443" w:name="ET_speaker_5938_1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43"/>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כמו שהיה. </w:t>
      </w:r>
    </w:p>
    <w:p w:rsidR="0030581A" w:rsidRDefault="0030581A" w:rsidP="0030581A">
      <w:pPr>
        <w:rPr>
          <w:rtl/>
          <w:lang w:eastAsia="he-IL"/>
        </w:rPr>
      </w:pPr>
    </w:p>
    <w:p w:rsidR="0030581A" w:rsidRDefault="0030581A" w:rsidP="0030581A">
      <w:pPr>
        <w:pStyle w:val="a5"/>
        <w:keepNext/>
        <w:rPr>
          <w:rtl/>
        </w:rPr>
      </w:pPr>
      <w:bookmarkStart w:id="444" w:name="ET_speaker_אלעזר_שטרן_יועמש_18"/>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444"/>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כמו שהיה לאחרונה, ואז בתי </w:t>
      </w:r>
      <w:bookmarkStart w:id="445" w:name="_ETM_Q1_3003348"/>
      <w:bookmarkEnd w:id="445"/>
      <w:r>
        <w:rPr>
          <w:rFonts w:hint="cs"/>
          <w:rtl/>
          <w:lang w:eastAsia="he-IL"/>
        </w:rPr>
        <w:t xml:space="preserve">המשפט עובדים בצורה מצומצמת. </w:t>
      </w:r>
    </w:p>
    <w:p w:rsidR="0030581A" w:rsidRDefault="0030581A" w:rsidP="0030581A">
      <w:pPr>
        <w:rPr>
          <w:rtl/>
          <w:lang w:eastAsia="he-IL"/>
        </w:rPr>
      </w:pPr>
    </w:p>
    <w:p w:rsidR="0030581A" w:rsidRDefault="0030581A" w:rsidP="0030581A">
      <w:pPr>
        <w:pStyle w:val="a5"/>
        <w:keepNext/>
        <w:rPr>
          <w:rtl/>
        </w:rPr>
      </w:pPr>
      <w:bookmarkStart w:id="446" w:name="ET_speaker_5933_1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46"/>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ואין על זה שום פיקוח. </w:t>
      </w:r>
    </w:p>
    <w:p w:rsidR="0030581A" w:rsidRDefault="0030581A" w:rsidP="0030581A">
      <w:pPr>
        <w:rPr>
          <w:rtl/>
          <w:lang w:eastAsia="he-IL"/>
        </w:rPr>
      </w:pPr>
      <w:bookmarkStart w:id="447" w:name="_ETM_Q1_3002872"/>
      <w:bookmarkStart w:id="448" w:name="_ETM_Q1_3002948"/>
      <w:bookmarkEnd w:id="447"/>
      <w:bookmarkEnd w:id="448"/>
    </w:p>
    <w:p w:rsidR="0030581A" w:rsidRDefault="0030581A" w:rsidP="0030581A">
      <w:pPr>
        <w:pStyle w:val="a5"/>
        <w:keepNext/>
        <w:rPr>
          <w:rtl/>
        </w:rPr>
      </w:pPr>
      <w:bookmarkStart w:id="449" w:name="_ETM_Q1_3003040"/>
      <w:bookmarkStart w:id="450" w:name="_ETM_Q1_3003140"/>
      <w:bookmarkStart w:id="451" w:name="ET_speaker_אלעזר_שטרן_יועמש_20"/>
      <w:bookmarkEnd w:id="449"/>
      <w:bookmarkEnd w:id="450"/>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451"/>
    </w:p>
    <w:p w:rsidR="0030581A" w:rsidRDefault="0030581A" w:rsidP="0030581A">
      <w:pPr>
        <w:pStyle w:val="KeepWithNext"/>
        <w:rPr>
          <w:rtl/>
          <w:lang w:eastAsia="he-IL"/>
        </w:rPr>
      </w:pPr>
    </w:p>
    <w:p w:rsidR="0030581A" w:rsidRDefault="0030581A" w:rsidP="0030581A">
      <w:pPr>
        <w:rPr>
          <w:rtl/>
          <w:lang w:eastAsia="he-IL"/>
        </w:rPr>
      </w:pPr>
      <w:bookmarkStart w:id="452" w:name="_ETM_Q1_3008950"/>
      <w:bookmarkEnd w:id="452"/>
      <w:r>
        <w:rPr>
          <w:rFonts w:hint="cs"/>
          <w:rtl/>
          <w:lang w:eastAsia="he-IL"/>
        </w:rPr>
        <w:t>ש</w:t>
      </w:r>
      <w:bookmarkStart w:id="453" w:name="_ETM_Q1_3009046"/>
      <w:bookmarkEnd w:id="453"/>
      <w:r>
        <w:rPr>
          <w:rFonts w:hint="cs"/>
          <w:rtl/>
          <w:lang w:eastAsia="he-IL"/>
        </w:rPr>
        <w:t xml:space="preserve">ום </w:t>
      </w:r>
      <w:bookmarkStart w:id="454" w:name="_ETM_Q1_3009329"/>
      <w:bookmarkEnd w:id="454"/>
      <w:r>
        <w:rPr>
          <w:rFonts w:hint="cs"/>
          <w:rtl/>
          <w:lang w:eastAsia="he-IL"/>
        </w:rPr>
        <w:t xml:space="preserve">פיקוח. </w:t>
      </w:r>
    </w:p>
    <w:p w:rsidR="0030581A" w:rsidRDefault="0030581A" w:rsidP="0030581A">
      <w:pPr>
        <w:rPr>
          <w:rtl/>
          <w:lang w:eastAsia="he-IL"/>
        </w:rPr>
      </w:pPr>
      <w:bookmarkStart w:id="455" w:name="_ETM_Q1_3011489"/>
      <w:bookmarkStart w:id="456" w:name="_ETM_Q1_3011570"/>
      <w:bookmarkEnd w:id="455"/>
      <w:bookmarkEnd w:id="456"/>
    </w:p>
    <w:p w:rsidR="0030581A" w:rsidRDefault="0030581A" w:rsidP="0030581A">
      <w:pPr>
        <w:pStyle w:val="a5"/>
        <w:keepNext/>
        <w:rPr>
          <w:rtl/>
        </w:rPr>
      </w:pPr>
      <w:bookmarkStart w:id="457" w:name="_ETM_Q1_3011681"/>
      <w:bookmarkStart w:id="458" w:name="_ETM_Q1_3011775"/>
      <w:bookmarkStart w:id="459" w:name="ET_speaker_5762_21"/>
      <w:bookmarkEnd w:id="457"/>
      <w:bookmarkEnd w:id="45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459"/>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זה נשמע הגיוני, כי את לא יכולה לפקח </w:t>
      </w:r>
      <w:bookmarkStart w:id="460" w:name="_ETM_Q1_3018006"/>
      <w:bookmarkEnd w:id="460"/>
      <w:r>
        <w:rPr>
          <w:rFonts w:hint="cs"/>
          <w:rtl/>
          <w:lang w:eastAsia="he-IL"/>
        </w:rPr>
        <w:t xml:space="preserve">על הרשות המחוקקת. </w:t>
      </w:r>
    </w:p>
    <w:p w:rsidR="0030581A" w:rsidRDefault="0030581A" w:rsidP="0030581A">
      <w:pPr>
        <w:rPr>
          <w:rtl/>
          <w:lang w:eastAsia="he-IL"/>
        </w:rPr>
      </w:pPr>
    </w:p>
    <w:p w:rsidR="0030581A" w:rsidRDefault="0030581A" w:rsidP="0030581A">
      <w:pPr>
        <w:pStyle w:val="a5"/>
        <w:keepNext/>
        <w:rPr>
          <w:rtl/>
        </w:rPr>
      </w:pPr>
      <w:bookmarkStart w:id="461" w:name="ET_speaker_אלעזר_שטרן_יועמש_23"/>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461"/>
    </w:p>
    <w:p w:rsidR="0030581A" w:rsidRDefault="0030581A" w:rsidP="0030581A">
      <w:pPr>
        <w:pStyle w:val="KeepWithNext"/>
        <w:rPr>
          <w:rtl/>
          <w:lang w:eastAsia="he-IL"/>
        </w:rPr>
      </w:pPr>
    </w:p>
    <w:p w:rsidR="0030581A" w:rsidRDefault="0030581A" w:rsidP="0030581A">
      <w:pPr>
        <w:rPr>
          <w:rtl/>
          <w:lang w:eastAsia="he-IL"/>
        </w:rPr>
      </w:pPr>
      <w:bookmarkStart w:id="462" w:name="_ETM_Q1_3018220"/>
      <w:bookmarkStart w:id="463" w:name="_ETM_Q1_3018300"/>
      <w:bookmarkEnd w:id="462"/>
      <w:bookmarkEnd w:id="463"/>
      <w:r>
        <w:rPr>
          <w:rFonts w:hint="cs"/>
          <w:rtl/>
          <w:lang w:eastAsia="he-IL"/>
        </w:rPr>
        <w:t xml:space="preserve">לא, זו הרשות המבצעת. זה שר המשפטים, הוא מוציא את ההודעה הזאת. עם פרוץ </w:t>
      </w:r>
      <w:bookmarkStart w:id="464" w:name="_ETM_Q1_3035129"/>
      <w:bookmarkEnd w:id="464"/>
      <w:r>
        <w:rPr>
          <w:rFonts w:hint="cs"/>
          <w:rtl/>
          <w:lang w:eastAsia="he-IL"/>
        </w:rPr>
        <w:t xml:space="preserve">האירוע הבריאותי הנוכחי הבינו במשרד המשפטים ובמשרד לשירותי דת שקיים </w:t>
      </w:r>
      <w:bookmarkStart w:id="465" w:name="_ETM_Q1_3041773"/>
      <w:bookmarkEnd w:id="465"/>
      <w:r>
        <w:rPr>
          <w:rFonts w:hint="cs"/>
          <w:rtl/>
          <w:lang w:eastAsia="he-IL"/>
        </w:rPr>
        <w:t xml:space="preserve">חוסר בתקנות מקבילות גם לבתי הדין הדתיים. לגבי בתי הדין השרעיים ובתי הדין הדתיים הדרוזיים שר המשפטים הוציא תקנות </w:t>
      </w:r>
      <w:bookmarkStart w:id="466" w:name="_ETM_Q1_3048713"/>
      <w:bookmarkEnd w:id="466"/>
      <w:r>
        <w:rPr>
          <w:rFonts w:hint="cs"/>
          <w:rtl/>
          <w:lang w:eastAsia="he-IL"/>
        </w:rPr>
        <w:t xml:space="preserve">פחות או יותר זהות לאלה שהותקנו בשנת 1991 לגבי בתי </w:t>
      </w:r>
      <w:bookmarkStart w:id="467" w:name="_ETM_Q1_3058370"/>
      <w:bookmarkEnd w:id="467"/>
      <w:r>
        <w:rPr>
          <w:rFonts w:hint="cs"/>
          <w:rtl/>
          <w:lang w:eastAsia="he-IL"/>
        </w:rPr>
        <w:t xml:space="preserve">המשפט ובתי הדין הדתיים. </w:t>
      </w:r>
    </w:p>
    <w:p w:rsidR="0030581A" w:rsidRDefault="0030581A" w:rsidP="0030581A">
      <w:pPr>
        <w:rPr>
          <w:rtl/>
          <w:lang w:eastAsia="he-IL"/>
        </w:rPr>
      </w:pPr>
      <w:bookmarkStart w:id="468" w:name="_ETM_Q1_3060203"/>
      <w:bookmarkStart w:id="469" w:name="_ETM_Q1_3060292"/>
      <w:bookmarkEnd w:id="468"/>
      <w:bookmarkEnd w:id="469"/>
    </w:p>
    <w:p w:rsidR="0030581A" w:rsidRDefault="0030581A" w:rsidP="0030581A">
      <w:pPr>
        <w:pStyle w:val="a5"/>
        <w:keepNext/>
        <w:rPr>
          <w:rtl/>
        </w:rPr>
      </w:pPr>
      <w:bookmarkStart w:id="470" w:name="ET_speaker_5762_2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470"/>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בלי צורך של אישור ועדה. </w:t>
      </w:r>
    </w:p>
    <w:p w:rsidR="0030581A" w:rsidRDefault="0030581A" w:rsidP="0030581A">
      <w:pPr>
        <w:rPr>
          <w:rtl/>
          <w:lang w:eastAsia="he-IL"/>
        </w:rPr>
      </w:pPr>
    </w:p>
    <w:p w:rsidR="0030581A" w:rsidRDefault="0030581A" w:rsidP="0030581A">
      <w:pPr>
        <w:pStyle w:val="a5"/>
        <w:keepNext/>
        <w:rPr>
          <w:rtl/>
        </w:rPr>
      </w:pPr>
      <w:bookmarkStart w:id="471" w:name="ET_speaker_5938_2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71"/>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זה הצד השני של אותו מטבע. פה יש דווקא עצמאות למערכת הדין הרבניים כי הם צריכים לבוא לכנסת ולא </w:t>
      </w:r>
      <w:bookmarkStart w:id="472" w:name="_ETM_Q1_3067842"/>
      <w:bookmarkEnd w:id="472"/>
      <w:r>
        <w:rPr>
          <w:rFonts w:hint="cs"/>
          <w:rtl/>
          <w:lang w:eastAsia="he-IL"/>
        </w:rPr>
        <w:t xml:space="preserve">לשר שמחליט דברים. </w:t>
      </w:r>
    </w:p>
    <w:p w:rsidR="0030581A" w:rsidRDefault="0030581A" w:rsidP="0030581A">
      <w:pPr>
        <w:rPr>
          <w:rtl/>
          <w:lang w:eastAsia="he-IL"/>
        </w:rPr>
      </w:pPr>
    </w:p>
    <w:p w:rsidR="0030581A" w:rsidRDefault="0030581A" w:rsidP="0030581A">
      <w:pPr>
        <w:pStyle w:val="afb"/>
        <w:keepNext/>
        <w:rPr>
          <w:rtl/>
          <w:lang w:eastAsia="he-IL"/>
        </w:rPr>
      </w:pPr>
      <w:bookmarkStart w:id="473" w:name="_ETM_Q1_3072066"/>
      <w:bookmarkStart w:id="474" w:name="_ETM_Q1_3072140"/>
      <w:bookmarkStart w:id="475" w:name="_ETM_Q1_3072211"/>
      <w:bookmarkStart w:id="476" w:name="_ETM_Q1_3072298"/>
      <w:bookmarkStart w:id="477" w:name="ET_guest_8492_26"/>
      <w:bookmarkEnd w:id="473"/>
      <w:bookmarkEnd w:id="474"/>
      <w:bookmarkEnd w:id="475"/>
      <w:bookmarkEnd w:id="476"/>
      <w:r>
        <w:rPr>
          <w:rStyle w:val="TagStyle"/>
          <w:rFonts w:hint="cs"/>
          <w:rtl/>
        </w:rPr>
        <w:t xml:space="preserve"> &lt;&lt; אורח &gt;&gt; </w:t>
      </w:r>
      <w:r>
        <w:rPr>
          <w:rFonts w:hint="cs"/>
          <w:rtl/>
          <w:lang w:eastAsia="he-IL"/>
        </w:rPr>
        <w:t>שמעון יעקבי:</w:t>
      </w:r>
      <w:r>
        <w:rPr>
          <w:rStyle w:val="TagStyle"/>
          <w:rFonts w:hint="cs"/>
          <w:rtl/>
        </w:rPr>
        <w:t xml:space="preserve"> &lt;&lt; אורח &gt;&gt;</w:t>
      </w:r>
      <w:r>
        <w:rPr>
          <w:rFonts w:hint="cs"/>
          <w:rtl/>
          <w:lang w:eastAsia="he-IL"/>
        </w:rPr>
        <w:t xml:space="preserve">   </w:t>
      </w:r>
      <w:bookmarkEnd w:id="477"/>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ועל כך אנחנו מתקוממים – מדוע האפליה </w:t>
      </w:r>
      <w:bookmarkStart w:id="478" w:name="_ETM_Q1_3073848"/>
      <w:bookmarkEnd w:id="478"/>
      <w:r>
        <w:rPr>
          <w:rFonts w:hint="cs"/>
          <w:rtl/>
          <w:lang w:eastAsia="he-IL"/>
        </w:rPr>
        <w:t xml:space="preserve">הזאת. </w:t>
      </w:r>
    </w:p>
    <w:p w:rsidR="0030581A" w:rsidRDefault="0030581A" w:rsidP="0030581A">
      <w:pPr>
        <w:rPr>
          <w:rtl/>
          <w:lang w:eastAsia="he-IL"/>
        </w:rPr>
      </w:pPr>
      <w:bookmarkStart w:id="479" w:name="_ETM_Q1_3074784"/>
      <w:bookmarkStart w:id="480" w:name="_ETM_Q1_3074888"/>
      <w:bookmarkEnd w:id="479"/>
      <w:bookmarkEnd w:id="480"/>
    </w:p>
    <w:p w:rsidR="0030581A" w:rsidRDefault="0030581A" w:rsidP="0030581A">
      <w:pPr>
        <w:pStyle w:val="a5"/>
        <w:keepNext/>
        <w:rPr>
          <w:rtl/>
        </w:rPr>
      </w:pPr>
      <w:bookmarkStart w:id="481" w:name="_ETM_Q1_3074927"/>
      <w:bookmarkStart w:id="482" w:name="_ETM_Q1_3075048"/>
      <w:bookmarkStart w:id="483" w:name="ET_speaker_5938_27"/>
      <w:bookmarkEnd w:id="481"/>
      <w:bookmarkEnd w:id="48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83"/>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אני אומר שבמקרה הזה זו אפליה טובה. </w:t>
      </w:r>
    </w:p>
    <w:p w:rsidR="0030581A" w:rsidRDefault="0030581A" w:rsidP="0030581A">
      <w:pPr>
        <w:rPr>
          <w:rtl/>
          <w:lang w:eastAsia="he-IL"/>
        </w:rPr>
      </w:pPr>
    </w:p>
    <w:p w:rsidR="0030581A" w:rsidRDefault="0030581A" w:rsidP="0030581A">
      <w:pPr>
        <w:pStyle w:val="a5"/>
        <w:keepNext/>
        <w:rPr>
          <w:rtl/>
        </w:rPr>
      </w:pPr>
      <w:bookmarkStart w:id="484" w:name="ET_speaker_5933_2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84"/>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הוא לא רואה את זה ככה. </w:t>
      </w:r>
    </w:p>
    <w:p w:rsidR="0030581A" w:rsidRDefault="0030581A" w:rsidP="0030581A">
      <w:pPr>
        <w:rPr>
          <w:rtl/>
          <w:lang w:eastAsia="he-IL"/>
        </w:rPr>
      </w:pPr>
      <w:bookmarkStart w:id="485" w:name="_ETM_Q1_3078640"/>
      <w:bookmarkStart w:id="486" w:name="_ETM_Q1_3078720"/>
      <w:bookmarkEnd w:id="485"/>
      <w:bookmarkEnd w:id="486"/>
    </w:p>
    <w:p w:rsidR="0030581A" w:rsidRDefault="0030581A" w:rsidP="0030581A">
      <w:pPr>
        <w:pStyle w:val="afb"/>
        <w:keepNext/>
        <w:rPr>
          <w:rtl/>
          <w:lang w:eastAsia="he-IL"/>
        </w:rPr>
      </w:pPr>
      <w:bookmarkStart w:id="487" w:name="_ETM_Q1_3079646"/>
      <w:bookmarkStart w:id="488" w:name="_ETM_Q1_3079725"/>
      <w:bookmarkStart w:id="489" w:name="ET_guest_8492_29"/>
      <w:bookmarkEnd w:id="487"/>
      <w:bookmarkEnd w:id="488"/>
      <w:r>
        <w:rPr>
          <w:rStyle w:val="TagStyle"/>
          <w:rFonts w:hint="cs"/>
          <w:rtl/>
        </w:rPr>
        <w:t xml:space="preserve"> &lt;&lt; אורח &gt;&gt; </w:t>
      </w:r>
      <w:r>
        <w:rPr>
          <w:rFonts w:hint="cs"/>
          <w:rtl/>
          <w:lang w:eastAsia="he-IL"/>
        </w:rPr>
        <w:t>שמעון יעקבי:</w:t>
      </w:r>
      <w:r>
        <w:rPr>
          <w:rStyle w:val="TagStyle"/>
          <w:rFonts w:hint="cs"/>
          <w:rtl/>
        </w:rPr>
        <w:t xml:space="preserve"> &lt;&lt; אורח &gt;&gt;</w:t>
      </w:r>
      <w:r>
        <w:rPr>
          <w:rFonts w:hint="cs"/>
          <w:rtl/>
          <w:lang w:eastAsia="he-IL"/>
        </w:rPr>
        <w:t xml:space="preserve">   </w:t>
      </w:r>
      <w:bookmarkEnd w:id="489"/>
    </w:p>
    <w:p w:rsidR="0030581A" w:rsidRDefault="0030581A" w:rsidP="0030581A">
      <w:pPr>
        <w:pStyle w:val="KeepWithNext"/>
        <w:rPr>
          <w:rtl/>
          <w:lang w:eastAsia="he-IL"/>
        </w:rPr>
      </w:pPr>
    </w:p>
    <w:p w:rsidR="009100D9" w:rsidRDefault="0030581A" w:rsidP="0030581A">
      <w:pPr>
        <w:rPr>
          <w:rtl/>
          <w:lang w:eastAsia="he-IL"/>
        </w:rPr>
      </w:pPr>
      <w:r>
        <w:rPr>
          <w:rFonts w:hint="cs"/>
          <w:rtl/>
          <w:lang w:eastAsia="he-IL"/>
        </w:rPr>
        <w:t>אפליה היא לא טובה, השאלה היא לאיזה צד ללכת.</w:t>
      </w:r>
    </w:p>
    <w:p w:rsidR="0030581A" w:rsidRDefault="0030581A" w:rsidP="0030581A">
      <w:pPr>
        <w:rPr>
          <w:rtl/>
          <w:lang w:eastAsia="he-IL"/>
        </w:rPr>
      </w:pPr>
      <w:r>
        <w:rPr>
          <w:rFonts w:hint="cs"/>
          <w:rtl/>
          <w:lang w:eastAsia="he-IL"/>
        </w:rPr>
        <w:t xml:space="preserve"> </w:t>
      </w:r>
    </w:p>
    <w:p w:rsidR="0030581A" w:rsidRDefault="0030581A" w:rsidP="0030581A">
      <w:pPr>
        <w:pStyle w:val="a5"/>
        <w:keepNext/>
        <w:rPr>
          <w:rtl/>
        </w:rPr>
      </w:pPr>
      <w:bookmarkStart w:id="490" w:name="_ETM_Q1_3078557"/>
      <w:bookmarkStart w:id="491" w:name="ET_speaker_5938_30"/>
      <w:bookmarkEnd w:id="49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91"/>
    </w:p>
    <w:p w:rsidR="0030581A" w:rsidRDefault="0030581A" w:rsidP="0030581A">
      <w:pPr>
        <w:pStyle w:val="KeepWithNext"/>
        <w:rPr>
          <w:rtl/>
          <w:lang w:eastAsia="he-IL"/>
        </w:rPr>
      </w:pPr>
    </w:p>
    <w:p w:rsidR="0030581A" w:rsidRDefault="0030581A" w:rsidP="0030581A">
      <w:pPr>
        <w:rPr>
          <w:rtl/>
          <w:lang w:eastAsia="he-IL"/>
        </w:rPr>
      </w:pPr>
      <w:bookmarkStart w:id="492" w:name="_ETM_Q1_3079143"/>
      <w:bookmarkStart w:id="493" w:name="_ETM_Q1_3079223"/>
      <w:bookmarkEnd w:id="492"/>
      <w:bookmarkEnd w:id="493"/>
      <w:r>
        <w:rPr>
          <w:rFonts w:hint="cs"/>
          <w:rtl/>
          <w:lang w:eastAsia="he-IL"/>
        </w:rPr>
        <w:t>בשלב הזה שר לא יכול</w:t>
      </w:r>
      <w:bookmarkStart w:id="494" w:name="_ETM_Q1_3081847"/>
      <w:bookmarkEnd w:id="494"/>
      <w:r>
        <w:rPr>
          <w:rFonts w:hint="cs"/>
          <w:rtl/>
          <w:lang w:eastAsia="he-IL"/>
        </w:rPr>
        <w:t xml:space="preserve"> להגיד לכם מה לעשות, שיש לזה גם - - - </w:t>
      </w:r>
      <w:bookmarkStart w:id="495" w:name="_ETM_Q1_3083809"/>
      <w:bookmarkEnd w:id="495"/>
    </w:p>
    <w:p w:rsidR="0030581A" w:rsidRDefault="0030581A" w:rsidP="0030581A">
      <w:pPr>
        <w:rPr>
          <w:rtl/>
          <w:lang w:eastAsia="he-IL"/>
        </w:rPr>
      </w:pPr>
    </w:p>
    <w:p w:rsidR="0030581A" w:rsidRDefault="0030581A" w:rsidP="0030581A">
      <w:pPr>
        <w:pStyle w:val="a5"/>
        <w:keepNext/>
        <w:rPr>
          <w:rtl/>
        </w:rPr>
      </w:pPr>
      <w:bookmarkStart w:id="496" w:name="ET_speaker_5933_3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96"/>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כן, אבל הוא צריך את הכנסת. זה יותר גרוע. </w:t>
      </w:r>
    </w:p>
    <w:p w:rsidR="0030581A" w:rsidRDefault="0030581A" w:rsidP="0030581A">
      <w:pPr>
        <w:rPr>
          <w:rtl/>
          <w:lang w:eastAsia="he-IL"/>
        </w:rPr>
      </w:pPr>
    </w:p>
    <w:p w:rsidR="0030581A" w:rsidRDefault="0030581A" w:rsidP="0030581A">
      <w:pPr>
        <w:pStyle w:val="a5"/>
        <w:keepNext/>
        <w:rPr>
          <w:rtl/>
        </w:rPr>
      </w:pPr>
      <w:bookmarkStart w:id="497" w:name="ET_speaker_אלעזר_שטרן_יועמש_32"/>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497"/>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מה שקרה, בגלל שבתי הדין הרבניים היו צריכים לקבל מענה גם הם והם לא יכלו לבוא לכנסת כי ועדת החוקה </w:t>
      </w:r>
      <w:bookmarkStart w:id="498" w:name="_ETM_Q1_3092127"/>
      <w:bookmarkEnd w:id="498"/>
      <w:r>
        <w:rPr>
          <w:rFonts w:hint="cs"/>
          <w:rtl/>
          <w:lang w:eastAsia="he-IL"/>
        </w:rPr>
        <w:t xml:space="preserve">לא עבדה אז, את אותן תקנות הוציאו לגבי בתי הדין </w:t>
      </w:r>
      <w:bookmarkStart w:id="499" w:name="_ETM_Q1_3096750"/>
      <w:bookmarkEnd w:id="499"/>
      <w:r>
        <w:rPr>
          <w:rFonts w:hint="cs"/>
          <w:rtl/>
          <w:lang w:eastAsia="he-IL"/>
        </w:rPr>
        <w:t xml:space="preserve">הרבניים בתקנות שעת חירום. התקנות שאנחנו רוצים לחוקק עכשיו </w:t>
      </w:r>
      <w:bookmarkStart w:id="500" w:name="_ETM_Q1_3099214"/>
      <w:bookmarkEnd w:id="500"/>
      <w:r>
        <w:rPr>
          <w:rFonts w:hint="cs"/>
          <w:rtl/>
          <w:lang w:eastAsia="he-IL"/>
        </w:rPr>
        <w:t xml:space="preserve">הן תקנות מקבילות לאלה שיש בבתי המשפט, בבתי הדין לעבודה </w:t>
      </w:r>
      <w:bookmarkStart w:id="501" w:name="_ETM_Q1_3104935"/>
      <w:bookmarkEnd w:id="501"/>
      <w:r>
        <w:rPr>
          <w:rFonts w:hint="cs"/>
          <w:rtl/>
          <w:lang w:eastAsia="he-IL"/>
        </w:rPr>
        <w:t xml:space="preserve">ובבתי הדין הדתיים האחרים. </w:t>
      </w:r>
    </w:p>
    <w:p w:rsidR="0030581A" w:rsidRDefault="0030581A" w:rsidP="0030581A">
      <w:pPr>
        <w:rPr>
          <w:rtl/>
          <w:lang w:eastAsia="he-IL"/>
        </w:rPr>
      </w:pPr>
    </w:p>
    <w:p w:rsidR="0030581A" w:rsidRDefault="0030581A" w:rsidP="0030581A">
      <w:pPr>
        <w:pStyle w:val="a5"/>
        <w:keepNext/>
        <w:rPr>
          <w:rtl/>
        </w:rPr>
      </w:pPr>
      <w:bookmarkStart w:id="502" w:name="_ETM_Q1_3103154"/>
      <w:bookmarkStart w:id="503" w:name="ET_speaker_5933_33"/>
      <w:bookmarkEnd w:id="50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03"/>
    </w:p>
    <w:p w:rsidR="0030581A" w:rsidRDefault="0030581A" w:rsidP="0030581A">
      <w:pPr>
        <w:pStyle w:val="KeepWithNext"/>
        <w:rPr>
          <w:rtl/>
          <w:lang w:eastAsia="he-IL"/>
        </w:rPr>
      </w:pPr>
    </w:p>
    <w:p w:rsidR="0030581A" w:rsidRDefault="0030581A" w:rsidP="0030581A">
      <w:pPr>
        <w:rPr>
          <w:rtl/>
          <w:lang w:eastAsia="he-IL"/>
        </w:rPr>
      </w:pPr>
      <w:bookmarkStart w:id="504" w:name="_ETM_Q1_3103158"/>
      <w:bookmarkStart w:id="505" w:name="_ETM_Q1_3103181"/>
      <w:bookmarkEnd w:id="504"/>
      <w:bookmarkEnd w:id="505"/>
      <w:r>
        <w:rPr>
          <w:rFonts w:hint="cs"/>
          <w:rtl/>
          <w:lang w:eastAsia="he-IL"/>
        </w:rPr>
        <w:t xml:space="preserve">והן נעשו על ידי שר המשפטים. </w:t>
      </w:r>
      <w:bookmarkStart w:id="506" w:name="_ETM_Q1_3108666"/>
      <w:bookmarkEnd w:id="506"/>
      <w:r>
        <w:rPr>
          <w:rFonts w:hint="cs"/>
          <w:rtl/>
          <w:lang w:eastAsia="he-IL"/>
        </w:rPr>
        <w:t xml:space="preserve">עכשיו רוצים שוועדת החוקה - - - </w:t>
      </w:r>
    </w:p>
    <w:p w:rsidR="0030581A" w:rsidRDefault="0030581A" w:rsidP="0030581A">
      <w:pPr>
        <w:rPr>
          <w:rtl/>
          <w:lang w:eastAsia="he-IL"/>
        </w:rPr>
      </w:pPr>
    </w:p>
    <w:p w:rsidR="0030581A" w:rsidRDefault="0030581A" w:rsidP="0030581A">
      <w:pPr>
        <w:pStyle w:val="a5"/>
        <w:keepNext/>
        <w:rPr>
          <w:rtl/>
        </w:rPr>
      </w:pPr>
      <w:bookmarkStart w:id="507" w:name="_ETM_Q1_3108109"/>
      <w:bookmarkStart w:id="508" w:name="ET_speaker_אלעזר_שטרן_יועמש_34"/>
      <w:bookmarkEnd w:id="507"/>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508"/>
    </w:p>
    <w:p w:rsidR="0030581A" w:rsidRDefault="0030581A" w:rsidP="0030581A">
      <w:pPr>
        <w:pStyle w:val="KeepWithNext"/>
        <w:rPr>
          <w:rtl/>
          <w:lang w:eastAsia="he-IL"/>
        </w:rPr>
      </w:pPr>
    </w:p>
    <w:p w:rsidR="0030581A" w:rsidRDefault="0030581A" w:rsidP="0030581A">
      <w:pPr>
        <w:rPr>
          <w:rtl/>
          <w:lang w:eastAsia="he-IL"/>
        </w:rPr>
      </w:pPr>
      <w:bookmarkStart w:id="509" w:name="_ETM_Q1_3108689"/>
      <w:bookmarkStart w:id="510" w:name="_ETM_Q1_3108757"/>
      <w:bookmarkEnd w:id="509"/>
      <w:bookmarkEnd w:id="510"/>
      <w:r>
        <w:rPr>
          <w:rFonts w:hint="cs"/>
          <w:rtl/>
          <w:lang w:eastAsia="he-IL"/>
        </w:rPr>
        <w:t xml:space="preserve">עכשיו השר לשירותי דת, שהוא האחראי על בתי הדין הרבניים, מבקש מוועדת החוקה </w:t>
      </w:r>
      <w:bookmarkStart w:id="511" w:name="_ETM_Q1_3113301"/>
      <w:bookmarkEnd w:id="511"/>
      <w:r>
        <w:rPr>
          <w:rFonts w:hint="cs"/>
          <w:rtl/>
          <w:lang w:eastAsia="he-IL"/>
        </w:rPr>
        <w:t xml:space="preserve">לאשר תקנות שהן מקבילות לאלה שיש בערכאות </w:t>
      </w:r>
      <w:bookmarkStart w:id="512" w:name="_ETM_Q1_3123970"/>
      <w:bookmarkEnd w:id="512"/>
      <w:r>
        <w:rPr>
          <w:rFonts w:hint="cs"/>
          <w:rtl/>
          <w:lang w:eastAsia="he-IL"/>
        </w:rPr>
        <w:t xml:space="preserve">האחרות. </w:t>
      </w:r>
    </w:p>
    <w:p w:rsidR="0030581A" w:rsidRDefault="0030581A" w:rsidP="0030581A">
      <w:pPr>
        <w:rPr>
          <w:rtl/>
          <w:lang w:eastAsia="he-IL"/>
        </w:rPr>
      </w:pPr>
    </w:p>
    <w:p w:rsidR="0030581A" w:rsidRDefault="0030581A" w:rsidP="0030581A">
      <w:pPr>
        <w:pStyle w:val="a5"/>
        <w:keepNext/>
        <w:rPr>
          <w:rtl/>
        </w:rPr>
      </w:pPr>
      <w:bookmarkStart w:id="513" w:name="ET_speaker_5938_3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13"/>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נשים את הדיון הזה שנייה אחת בצד ונתכונן לדיון </w:t>
      </w:r>
      <w:bookmarkStart w:id="514" w:name="_ETM_Q1_3131621"/>
      <w:bookmarkEnd w:id="514"/>
      <w:r>
        <w:rPr>
          <w:rFonts w:hint="cs"/>
          <w:rtl/>
          <w:lang w:eastAsia="he-IL"/>
        </w:rPr>
        <w:t xml:space="preserve">שיהיה פה בעוד שבועיים. בעיקרון, נוספים פה חוקים שיש </w:t>
      </w:r>
      <w:bookmarkStart w:id="515" w:name="_ETM_Q1_3135946"/>
      <w:bookmarkEnd w:id="515"/>
      <w:r>
        <w:rPr>
          <w:rFonts w:hint="cs"/>
          <w:rtl/>
          <w:lang w:eastAsia="he-IL"/>
        </w:rPr>
        <w:t xml:space="preserve">בהם הגדרה חדשה מה הוא מצב חירום, מי מגדיר מצב </w:t>
      </w:r>
      <w:bookmarkStart w:id="516" w:name="_ETM_Q1_3134894"/>
      <w:bookmarkEnd w:id="516"/>
      <w:r>
        <w:rPr>
          <w:rFonts w:hint="cs"/>
          <w:rtl/>
          <w:lang w:eastAsia="he-IL"/>
        </w:rPr>
        <w:t xml:space="preserve">חירום, שזה לא יהיה רק בראשותו של שר המשפטים. זאת </w:t>
      </w:r>
      <w:bookmarkStart w:id="517" w:name="_ETM_Q1_3140941"/>
      <w:bookmarkEnd w:id="517"/>
      <w:r>
        <w:rPr>
          <w:rFonts w:hint="cs"/>
          <w:rtl/>
          <w:lang w:eastAsia="he-IL"/>
        </w:rPr>
        <w:t xml:space="preserve">אומרת, הליך אחר לגמרי. אני אומר את זה כפרומו, </w:t>
      </w:r>
      <w:bookmarkStart w:id="518" w:name="_ETM_Q1_3142918"/>
      <w:bookmarkEnd w:id="518"/>
      <w:r>
        <w:rPr>
          <w:rFonts w:hint="cs"/>
          <w:rtl/>
          <w:lang w:eastAsia="he-IL"/>
        </w:rPr>
        <w:t xml:space="preserve">כי לדעתי זה הרבה יותר רחב מזה. אני נגד העובדה </w:t>
      </w:r>
      <w:bookmarkStart w:id="519" w:name="_ETM_Q1_3146491"/>
      <w:bookmarkEnd w:id="519"/>
      <w:r>
        <w:rPr>
          <w:rFonts w:hint="cs"/>
          <w:rtl/>
          <w:lang w:eastAsia="he-IL"/>
        </w:rPr>
        <w:t xml:space="preserve">ששרים יקבלו החלטות כאלה, בוודאי במתכונת שזה נעשה היום, גם </w:t>
      </w:r>
      <w:bookmarkStart w:id="520" w:name="_ETM_Q1_3151052"/>
      <w:bookmarkEnd w:id="520"/>
      <w:r>
        <w:rPr>
          <w:rFonts w:hint="cs"/>
          <w:rtl/>
          <w:lang w:eastAsia="he-IL"/>
        </w:rPr>
        <w:t xml:space="preserve">לבתי המשפט האזרחיים וגם לדתיים. אני אומר את זה כאן </w:t>
      </w:r>
      <w:bookmarkStart w:id="521" w:name="_ETM_Q1_3159115"/>
      <w:bookmarkEnd w:id="521"/>
      <w:r>
        <w:rPr>
          <w:rFonts w:hint="cs"/>
          <w:rtl/>
          <w:lang w:eastAsia="he-IL"/>
        </w:rPr>
        <w:t>כפתיח, גם נקבל היום החלטה, כי צריך החלטה לתקופה ל</w:t>
      </w:r>
      <w:bookmarkStart w:id="522" w:name="_ETM_Q1_3156292"/>
      <w:bookmarkEnd w:id="522"/>
      <w:r>
        <w:rPr>
          <w:rFonts w:hint="cs"/>
          <w:rtl/>
          <w:lang w:eastAsia="he-IL"/>
        </w:rPr>
        <w:t xml:space="preserve">זו, צריך לחשוב שזו לא הדרך הנכונה ללכת. </w:t>
      </w:r>
    </w:p>
    <w:p w:rsidR="0030581A" w:rsidRDefault="0030581A" w:rsidP="0030581A">
      <w:pPr>
        <w:rPr>
          <w:rtl/>
          <w:lang w:eastAsia="he-IL"/>
        </w:rPr>
      </w:pPr>
    </w:p>
    <w:p w:rsidR="0030581A" w:rsidRDefault="0030581A" w:rsidP="0030581A">
      <w:pPr>
        <w:pStyle w:val="a5"/>
        <w:keepNext/>
        <w:rPr>
          <w:rtl/>
        </w:rPr>
      </w:pPr>
      <w:bookmarkStart w:id="523" w:name="_ETM_Q1_3160236"/>
      <w:bookmarkStart w:id="524" w:name="ET_speaker_5933_36"/>
      <w:bookmarkEnd w:id="52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24"/>
    </w:p>
    <w:p w:rsidR="0030581A" w:rsidRDefault="0030581A" w:rsidP="0030581A">
      <w:pPr>
        <w:pStyle w:val="KeepWithNext"/>
        <w:rPr>
          <w:rtl/>
          <w:lang w:eastAsia="he-IL"/>
        </w:rPr>
      </w:pPr>
    </w:p>
    <w:p w:rsidR="0030581A" w:rsidRDefault="0030581A" w:rsidP="0030581A">
      <w:pPr>
        <w:rPr>
          <w:rtl/>
          <w:lang w:eastAsia="he-IL"/>
        </w:rPr>
      </w:pPr>
      <w:bookmarkStart w:id="525" w:name="_ETM_Q1_3160800"/>
      <w:bookmarkStart w:id="526" w:name="_ETM_Q1_3160876"/>
      <w:bookmarkEnd w:id="525"/>
      <w:bookmarkEnd w:id="526"/>
      <w:r>
        <w:rPr>
          <w:rFonts w:hint="cs"/>
          <w:rtl/>
          <w:lang w:eastAsia="he-IL"/>
        </w:rPr>
        <w:t xml:space="preserve">אבל פה </w:t>
      </w:r>
      <w:bookmarkStart w:id="527" w:name="_ETM_Q1_3161916"/>
      <w:bookmarkEnd w:id="527"/>
      <w:r>
        <w:rPr>
          <w:rFonts w:hint="cs"/>
          <w:rtl/>
          <w:lang w:eastAsia="he-IL"/>
        </w:rPr>
        <w:t>בלאו הכי לא אומרים שהשר. זה יהיה?</w:t>
      </w:r>
    </w:p>
    <w:p w:rsidR="0030581A" w:rsidRDefault="0030581A" w:rsidP="0030581A">
      <w:pPr>
        <w:rPr>
          <w:rtl/>
          <w:lang w:eastAsia="he-IL"/>
        </w:rPr>
      </w:pPr>
      <w:bookmarkStart w:id="528" w:name="_ETM_Q1_3171115"/>
      <w:bookmarkStart w:id="529" w:name="_ETM_Q1_3171185"/>
      <w:bookmarkEnd w:id="528"/>
      <w:bookmarkEnd w:id="529"/>
    </w:p>
    <w:p w:rsidR="0030581A" w:rsidRDefault="0030581A" w:rsidP="0030581A">
      <w:pPr>
        <w:pStyle w:val="a5"/>
        <w:keepNext/>
        <w:rPr>
          <w:rtl/>
        </w:rPr>
      </w:pPr>
      <w:bookmarkStart w:id="530" w:name="ET_speaker_אלעזר_שטרן_יועמש_39"/>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530"/>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אם תיתנו, אשלים את הדברים ואז - - -</w:t>
      </w:r>
    </w:p>
    <w:p w:rsidR="0030581A" w:rsidRDefault="0030581A" w:rsidP="0030581A">
      <w:pPr>
        <w:rPr>
          <w:rtl/>
          <w:lang w:eastAsia="he-IL"/>
        </w:rPr>
      </w:pPr>
    </w:p>
    <w:p w:rsidR="0030581A" w:rsidRDefault="0030581A" w:rsidP="0030581A">
      <w:pPr>
        <w:pStyle w:val="a5"/>
        <w:keepNext/>
        <w:rPr>
          <w:rtl/>
        </w:rPr>
      </w:pPr>
      <w:bookmarkStart w:id="531" w:name="_ETM_Q1_3171572"/>
      <w:bookmarkStart w:id="532" w:name="_ETM_Q1_3171635"/>
      <w:bookmarkStart w:id="533" w:name="_ETM_Q1_3165419"/>
      <w:bookmarkStart w:id="534" w:name="ET_speaker_5938_37"/>
      <w:bookmarkEnd w:id="531"/>
      <w:bookmarkEnd w:id="532"/>
      <w:bookmarkEnd w:id="53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34"/>
    </w:p>
    <w:p w:rsidR="0030581A" w:rsidRDefault="0030581A" w:rsidP="0030581A">
      <w:pPr>
        <w:pStyle w:val="KeepWithNext"/>
        <w:rPr>
          <w:rtl/>
          <w:lang w:eastAsia="he-IL"/>
        </w:rPr>
      </w:pPr>
    </w:p>
    <w:p w:rsidR="0030581A" w:rsidRDefault="0030581A" w:rsidP="0030581A">
      <w:pPr>
        <w:rPr>
          <w:rtl/>
          <w:lang w:eastAsia="he-IL"/>
        </w:rPr>
      </w:pPr>
      <w:bookmarkStart w:id="535" w:name="_ETM_Q1_3165937"/>
      <w:bookmarkStart w:id="536" w:name="_ETM_Q1_3166000"/>
      <w:bookmarkEnd w:id="535"/>
      <w:bookmarkEnd w:id="536"/>
      <w:r>
        <w:rPr>
          <w:rFonts w:hint="cs"/>
          <w:rtl/>
          <w:lang w:eastAsia="he-IL"/>
        </w:rPr>
        <w:t xml:space="preserve">הכוונה היא להשוות </w:t>
      </w:r>
      <w:bookmarkStart w:id="537" w:name="_ETM_Q1_3169138"/>
      <w:bookmarkEnd w:id="537"/>
      <w:r>
        <w:rPr>
          <w:rFonts w:hint="cs"/>
          <w:rtl/>
          <w:lang w:eastAsia="he-IL"/>
        </w:rPr>
        <w:t xml:space="preserve">את זה, השר גם יהיה - - </w:t>
      </w:r>
    </w:p>
    <w:p w:rsidR="0030581A" w:rsidRDefault="0030581A" w:rsidP="0030581A">
      <w:pPr>
        <w:rPr>
          <w:rtl/>
          <w:lang w:eastAsia="he-IL"/>
        </w:rPr>
      </w:pPr>
    </w:p>
    <w:p w:rsidR="0030581A" w:rsidRDefault="0030581A" w:rsidP="0030581A">
      <w:pPr>
        <w:pStyle w:val="a5"/>
        <w:keepNext/>
        <w:rPr>
          <w:rtl/>
        </w:rPr>
      </w:pPr>
      <w:bookmarkStart w:id="538" w:name="ET_speaker_5933_3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38"/>
    </w:p>
    <w:p w:rsidR="0030581A" w:rsidRDefault="0030581A" w:rsidP="0030581A">
      <w:pPr>
        <w:pStyle w:val="KeepWithNext"/>
        <w:rPr>
          <w:rtl/>
          <w:lang w:eastAsia="he-IL"/>
        </w:rPr>
      </w:pPr>
    </w:p>
    <w:p w:rsidR="0030581A" w:rsidRDefault="0030581A" w:rsidP="0030581A">
      <w:pPr>
        <w:rPr>
          <w:rtl/>
          <w:lang w:eastAsia="he-IL"/>
        </w:rPr>
      </w:pPr>
      <w:bookmarkStart w:id="539" w:name="_ETM_Q1_3167812"/>
      <w:bookmarkEnd w:id="539"/>
      <w:r>
        <w:rPr>
          <w:rFonts w:hint="cs"/>
          <w:rtl/>
          <w:lang w:eastAsia="he-IL"/>
        </w:rPr>
        <w:t xml:space="preserve">לא, אני לא </w:t>
      </w:r>
      <w:bookmarkStart w:id="540" w:name="_ETM_Q1_3168111"/>
      <w:bookmarkEnd w:id="540"/>
      <w:r>
        <w:rPr>
          <w:rFonts w:hint="cs"/>
          <w:rtl/>
          <w:lang w:eastAsia="he-IL"/>
        </w:rPr>
        <w:t xml:space="preserve">מסכימה. </w:t>
      </w:r>
    </w:p>
    <w:p w:rsidR="0030581A" w:rsidRDefault="0030581A" w:rsidP="0030581A">
      <w:pPr>
        <w:rPr>
          <w:rtl/>
          <w:lang w:eastAsia="he-IL"/>
        </w:rPr>
      </w:pPr>
    </w:p>
    <w:p w:rsidR="0030581A" w:rsidRDefault="0030581A" w:rsidP="0030581A">
      <w:pPr>
        <w:pStyle w:val="a5"/>
        <w:keepNext/>
        <w:rPr>
          <w:rtl/>
        </w:rPr>
      </w:pPr>
      <w:bookmarkStart w:id="541" w:name="_ETM_Q1_3170003"/>
      <w:bookmarkStart w:id="542" w:name="ET_speaker_5938_40"/>
      <w:bookmarkEnd w:id="54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42"/>
    </w:p>
    <w:p w:rsidR="0030581A" w:rsidRDefault="0030581A" w:rsidP="0030581A">
      <w:pPr>
        <w:pStyle w:val="KeepWithNext"/>
        <w:rPr>
          <w:rtl/>
          <w:lang w:eastAsia="he-IL"/>
        </w:rPr>
      </w:pPr>
    </w:p>
    <w:p w:rsidR="0030581A" w:rsidRDefault="0030581A" w:rsidP="0030581A">
      <w:pPr>
        <w:rPr>
          <w:rtl/>
          <w:lang w:eastAsia="he-IL"/>
        </w:rPr>
      </w:pPr>
      <w:bookmarkStart w:id="543" w:name="_ETM_Q1_3170683"/>
      <w:bookmarkEnd w:id="543"/>
      <w:r>
        <w:rPr>
          <w:rFonts w:hint="cs"/>
          <w:rtl/>
          <w:lang w:eastAsia="he-IL"/>
        </w:rPr>
        <w:t>ש</w:t>
      </w:r>
      <w:bookmarkStart w:id="544" w:name="_ETM_Q1_3170776"/>
      <w:bookmarkEnd w:id="544"/>
      <w:r>
        <w:rPr>
          <w:rFonts w:hint="cs"/>
          <w:rtl/>
          <w:lang w:eastAsia="he-IL"/>
        </w:rPr>
        <w:t xml:space="preserve">ר הדתות, לא שר המשפטים. </w:t>
      </w:r>
    </w:p>
    <w:p w:rsidR="009100D9" w:rsidRDefault="009100D9" w:rsidP="0030581A">
      <w:pPr>
        <w:rPr>
          <w:rtl/>
          <w:lang w:eastAsia="he-IL"/>
        </w:rPr>
      </w:pPr>
    </w:p>
    <w:p w:rsidR="0030581A" w:rsidRDefault="0030581A" w:rsidP="0030581A">
      <w:pPr>
        <w:pStyle w:val="aa"/>
        <w:keepNext/>
        <w:rPr>
          <w:rtl/>
          <w:lang w:eastAsia="he-IL"/>
        </w:rPr>
      </w:pPr>
      <w:bookmarkStart w:id="545" w:name="ET_manager_5628_41"/>
      <w:r>
        <w:rPr>
          <w:rStyle w:val="TagStyle"/>
          <w:rFonts w:hint="cs"/>
          <w:rtl/>
        </w:rPr>
        <w:t xml:space="preserve"> &lt;&lt; מנהל &gt;&gt; </w:t>
      </w:r>
      <w:r>
        <w:rPr>
          <w:rFonts w:hint="cs"/>
          <w:rtl/>
          <w:lang w:eastAsia="he-IL"/>
        </w:rPr>
        <w:t>(היו"ר מיכאל מלכיאלי, 11:00)</w:t>
      </w:r>
      <w:r>
        <w:rPr>
          <w:rStyle w:val="TagStyle"/>
          <w:rFonts w:hint="cs"/>
          <w:rtl/>
        </w:rPr>
        <w:t xml:space="preserve"> &lt;&lt; מנהל &gt;&gt;</w:t>
      </w:r>
      <w:r>
        <w:rPr>
          <w:rFonts w:hint="cs"/>
          <w:rtl/>
          <w:lang w:eastAsia="he-IL"/>
        </w:rPr>
        <w:t xml:space="preserve">   </w:t>
      </w:r>
      <w:bookmarkEnd w:id="545"/>
    </w:p>
    <w:p w:rsidR="0030581A" w:rsidRDefault="0030581A" w:rsidP="0030581A">
      <w:pPr>
        <w:pStyle w:val="KeepWithNext"/>
        <w:rPr>
          <w:rtl/>
          <w:lang w:eastAsia="he-IL"/>
        </w:rPr>
      </w:pPr>
    </w:p>
    <w:p w:rsidR="0030581A" w:rsidRDefault="0030581A" w:rsidP="0030581A">
      <w:pPr>
        <w:pStyle w:val="af8"/>
        <w:keepNext/>
        <w:rPr>
          <w:rtl/>
        </w:rPr>
      </w:pPr>
      <w:bookmarkStart w:id="546" w:name="ET_yor_5628_4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546"/>
    </w:p>
    <w:p w:rsidR="0030581A" w:rsidRDefault="0030581A" w:rsidP="0030581A">
      <w:pPr>
        <w:pStyle w:val="KeepWithNext"/>
        <w:rPr>
          <w:rtl/>
          <w:lang w:eastAsia="he-IL"/>
        </w:rPr>
      </w:pPr>
    </w:p>
    <w:p w:rsidR="0030581A" w:rsidRDefault="0030581A" w:rsidP="0030581A">
      <w:pPr>
        <w:rPr>
          <w:rtl/>
          <w:lang w:eastAsia="he-IL"/>
        </w:rPr>
      </w:pPr>
      <w:bookmarkStart w:id="547" w:name="_ETM_Q1_3174523"/>
      <w:bookmarkEnd w:id="547"/>
      <w:r>
        <w:rPr>
          <w:rFonts w:hint="cs"/>
          <w:rtl/>
          <w:lang w:eastAsia="he-IL"/>
        </w:rPr>
        <w:t xml:space="preserve">כמו שר המשפטים, דרך אגב. </w:t>
      </w:r>
    </w:p>
    <w:p w:rsidR="0030581A" w:rsidRDefault="0030581A" w:rsidP="0030581A">
      <w:pPr>
        <w:rPr>
          <w:rtl/>
          <w:lang w:eastAsia="he-IL"/>
        </w:rPr>
      </w:pPr>
    </w:p>
    <w:p w:rsidR="0030581A" w:rsidRDefault="0030581A" w:rsidP="0030581A">
      <w:pPr>
        <w:pStyle w:val="a5"/>
        <w:keepNext/>
        <w:rPr>
          <w:rtl/>
        </w:rPr>
      </w:pPr>
      <w:bookmarkStart w:id="548" w:name="_ETM_Q1_3172289"/>
      <w:bookmarkStart w:id="549" w:name="ET_speaker_5933_43"/>
      <w:bookmarkEnd w:id="54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49"/>
    </w:p>
    <w:p w:rsidR="0030581A" w:rsidRDefault="0030581A" w:rsidP="0030581A">
      <w:pPr>
        <w:pStyle w:val="KeepWithNext"/>
        <w:rPr>
          <w:rtl/>
          <w:lang w:eastAsia="he-IL"/>
        </w:rPr>
      </w:pPr>
    </w:p>
    <w:p w:rsidR="0030581A" w:rsidRDefault="0030581A" w:rsidP="0030581A">
      <w:pPr>
        <w:rPr>
          <w:rtl/>
          <w:lang w:eastAsia="he-IL"/>
        </w:rPr>
      </w:pPr>
      <w:bookmarkStart w:id="550" w:name="_ETM_Q1_3172892"/>
      <w:bookmarkStart w:id="551" w:name="_ETM_Q1_3172968"/>
      <w:bookmarkEnd w:id="550"/>
      <w:bookmarkEnd w:id="551"/>
      <w:r>
        <w:rPr>
          <w:rFonts w:hint="cs"/>
          <w:rtl/>
          <w:lang w:eastAsia="he-IL"/>
        </w:rPr>
        <w:t xml:space="preserve">לא, אני לא רוצה גם שר המשפטים. </w:t>
      </w:r>
    </w:p>
    <w:p w:rsidR="0030581A" w:rsidRDefault="0030581A" w:rsidP="0030581A">
      <w:pPr>
        <w:rPr>
          <w:rtl/>
          <w:lang w:eastAsia="he-IL"/>
        </w:rPr>
      </w:pPr>
      <w:bookmarkStart w:id="552" w:name="_ETM_Q1_3180906"/>
      <w:bookmarkStart w:id="553" w:name="_ETM_Q1_3180981"/>
      <w:bookmarkEnd w:id="552"/>
      <w:bookmarkEnd w:id="553"/>
    </w:p>
    <w:p w:rsidR="0030581A" w:rsidRDefault="0030581A" w:rsidP="0030581A">
      <w:pPr>
        <w:pStyle w:val="af8"/>
        <w:keepNext/>
        <w:rPr>
          <w:rtl/>
        </w:rPr>
      </w:pPr>
      <w:bookmarkStart w:id="554" w:name="_ETM_Q1_3181049"/>
      <w:bookmarkStart w:id="555" w:name="_ETM_Q1_3181117"/>
      <w:bookmarkStart w:id="556" w:name="ET_yor_5628_44"/>
      <w:bookmarkEnd w:id="554"/>
      <w:bookmarkEnd w:id="55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556"/>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יש הצעת </w:t>
      </w:r>
      <w:bookmarkStart w:id="557" w:name="_ETM_Q1_3175842"/>
      <w:bookmarkEnd w:id="557"/>
      <w:r>
        <w:rPr>
          <w:rFonts w:hint="cs"/>
          <w:rtl/>
          <w:lang w:eastAsia="he-IL"/>
        </w:rPr>
        <w:t xml:space="preserve">חוק - - - </w:t>
      </w:r>
    </w:p>
    <w:p w:rsidR="0030581A" w:rsidRDefault="0030581A" w:rsidP="0030581A">
      <w:pPr>
        <w:rPr>
          <w:rtl/>
          <w:lang w:eastAsia="he-IL"/>
        </w:rPr>
      </w:pPr>
    </w:p>
    <w:p w:rsidR="0030581A" w:rsidRDefault="0030581A" w:rsidP="0030581A">
      <w:pPr>
        <w:pStyle w:val="a5"/>
        <w:keepNext/>
        <w:rPr>
          <w:rtl/>
        </w:rPr>
      </w:pPr>
      <w:bookmarkStart w:id="558" w:name="_ETM_Q1_3176026"/>
      <w:bookmarkStart w:id="559" w:name="ET_speaker_5933_45"/>
      <w:bookmarkEnd w:id="55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59"/>
    </w:p>
    <w:p w:rsidR="0030581A" w:rsidRDefault="0030581A" w:rsidP="0030581A">
      <w:pPr>
        <w:pStyle w:val="KeepWithNext"/>
        <w:rPr>
          <w:rtl/>
          <w:lang w:eastAsia="he-IL"/>
        </w:rPr>
      </w:pPr>
    </w:p>
    <w:p w:rsidR="0030581A" w:rsidRDefault="0030581A" w:rsidP="0030581A">
      <w:pPr>
        <w:rPr>
          <w:rtl/>
          <w:lang w:eastAsia="he-IL"/>
        </w:rPr>
      </w:pPr>
      <w:bookmarkStart w:id="560" w:name="_ETM_Q1_3176582"/>
      <w:bookmarkStart w:id="561" w:name="_ETM_Q1_3176652"/>
      <w:bookmarkEnd w:id="560"/>
      <w:bookmarkEnd w:id="561"/>
      <w:r>
        <w:rPr>
          <w:rFonts w:hint="cs"/>
          <w:rtl/>
          <w:lang w:eastAsia="he-IL"/>
        </w:rPr>
        <w:t xml:space="preserve">בטח לא לשנה. </w:t>
      </w:r>
    </w:p>
    <w:p w:rsidR="0030581A" w:rsidRDefault="0030581A" w:rsidP="0030581A">
      <w:pPr>
        <w:rPr>
          <w:rtl/>
          <w:lang w:eastAsia="he-IL"/>
        </w:rPr>
      </w:pPr>
      <w:bookmarkStart w:id="562" w:name="_ETM_Q1_3183562"/>
      <w:bookmarkStart w:id="563" w:name="_ETM_Q1_3183664"/>
      <w:bookmarkEnd w:id="562"/>
      <w:bookmarkEnd w:id="563"/>
    </w:p>
    <w:p w:rsidR="0030581A" w:rsidRDefault="0030581A" w:rsidP="0030581A">
      <w:pPr>
        <w:pStyle w:val="a5"/>
        <w:keepNext/>
        <w:rPr>
          <w:rtl/>
        </w:rPr>
      </w:pPr>
      <w:bookmarkStart w:id="564" w:name="_ETM_Q1_3183755"/>
      <w:bookmarkStart w:id="565" w:name="_ETM_Q1_3183819"/>
      <w:bookmarkStart w:id="566" w:name="ET_speaker_5938_46"/>
      <w:bookmarkEnd w:id="564"/>
      <w:bookmarkEnd w:id="56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66"/>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לכן אמרתי את מה שאמרתי. אנחנו לא רוצים, לא את זה ולא את זה. </w:t>
      </w:r>
    </w:p>
    <w:p w:rsidR="0030581A" w:rsidRDefault="0030581A" w:rsidP="0030581A">
      <w:pPr>
        <w:rPr>
          <w:rtl/>
          <w:lang w:eastAsia="he-IL"/>
        </w:rPr>
      </w:pPr>
      <w:bookmarkStart w:id="567" w:name="_ETM_Q1_3178824"/>
      <w:bookmarkStart w:id="568" w:name="_ETM_Q1_3178906"/>
      <w:bookmarkEnd w:id="567"/>
      <w:bookmarkEnd w:id="568"/>
    </w:p>
    <w:p w:rsidR="0030581A" w:rsidRDefault="0030581A" w:rsidP="0030581A">
      <w:pPr>
        <w:pStyle w:val="a5"/>
        <w:keepNext/>
        <w:rPr>
          <w:rtl/>
        </w:rPr>
      </w:pPr>
      <w:bookmarkStart w:id="569" w:name="_ETM_Q1_3178968"/>
      <w:bookmarkStart w:id="570" w:name="_ETM_Q1_3179060"/>
      <w:bookmarkStart w:id="571" w:name="_ETM_Q1_3180360"/>
      <w:bookmarkStart w:id="572" w:name="ET_speaker_5933_47"/>
      <w:bookmarkEnd w:id="569"/>
      <w:bookmarkEnd w:id="570"/>
      <w:bookmarkEnd w:id="57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72"/>
    </w:p>
    <w:p w:rsidR="0030581A" w:rsidRDefault="0030581A" w:rsidP="0030581A">
      <w:pPr>
        <w:pStyle w:val="KeepWithNext"/>
        <w:rPr>
          <w:rtl/>
          <w:lang w:eastAsia="he-IL"/>
        </w:rPr>
      </w:pPr>
    </w:p>
    <w:p w:rsidR="0030581A" w:rsidRDefault="0030581A" w:rsidP="0030581A">
      <w:pPr>
        <w:rPr>
          <w:rtl/>
          <w:lang w:eastAsia="he-IL"/>
        </w:rPr>
      </w:pPr>
      <w:bookmarkStart w:id="573" w:name="_ETM_Q1_3180960"/>
      <w:bookmarkStart w:id="574" w:name="_ETM_Q1_3181057"/>
      <w:bookmarkEnd w:id="573"/>
      <w:bookmarkEnd w:id="574"/>
      <w:r>
        <w:rPr>
          <w:rFonts w:hint="cs"/>
          <w:rtl/>
          <w:lang w:eastAsia="he-IL"/>
        </w:rPr>
        <w:t xml:space="preserve">בטח לא לשנה ובטח </w:t>
      </w:r>
      <w:bookmarkStart w:id="575" w:name="_ETM_Q1_3179519"/>
      <w:bookmarkEnd w:id="575"/>
      <w:r>
        <w:rPr>
          <w:rFonts w:hint="cs"/>
          <w:rtl/>
          <w:lang w:eastAsia="he-IL"/>
        </w:rPr>
        <w:t xml:space="preserve">בלי ויכוחים. </w:t>
      </w:r>
    </w:p>
    <w:p w:rsidR="0030581A" w:rsidRDefault="0030581A" w:rsidP="0030581A">
      <w:pPr>
        <w:rPr>
          <w:rtl/>
          <w:lang w:eastAsia="he-IL"/>
        </w:rPr>
      </w:pPr>
      <w:bookmarkStart w:id="576" w:name="_ETM_Q1_3186251"/>
      <w:bookmarkStart w:id="577" w:name="_ETM_Q1_3186330"/>
      <w:bookmarkEnd w:id="576"/>
      <w:bookmarkEnd w:id="577"/>
    </w:p>
    <w:p w:rsidR="0030581A" w:rsidRDefault="0030581A" w:rsidP="0030581A">
      <w:pPr>
        <w:pStyle w:val="a5"/>
        <w:keepNext/>
        <w:rPr>
          <w:rtl/>
        </w:rPr>
      </w:pPr>
      <w:bookmarkStart w:id="578" w:name="_ETM_Q1_3186418"/>
      <w:bookmarkStart w:id="579" w:name="_ETM_Q1_3186485"/>
      <w:bookmarkStart w:id="580" w:name="_ETM_Q1_3179310"/>
      <w:bookmarkStart w:id="581" w:name="ET_speaker_אלעזר_שטרן_יועמש_48"/>
      <w:bookmarkEnd w:id="578"/>
      <w:bookmarkEnd w:id="579"/>
      <w:bookmarkEnd w:id="580"/>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581"/>
    </w:p>
    <w:p w:rsidR="0030581A" w:rsidRDefault="0030581A" w:rsidP="0030581A">
      <w:pPr>
        <w:pStyle w:val="KeepWithNext"/>
        <w:rPr>
          <w:rtl/>
          <w:lang w:eastAsia="he-IL"/>
        </w:rPr>
      </w:pPr>
    </w:p>
    <w:p w:rsidR="0030581A" w:rsidRDefault="0030581A" w:rsidP="0030581A">
      <w:pPr>
        <w:rPr>
          <w:rtl/>
          <w:lang w:eastAsia="he-IL"/>
        </w:rPr>
      </w:pPr>
      <w:bookmarkStart w:id="582" w:name="_ETM_Q1_3179818"/>
      <w:bookmarkStart w:id="583" w:name="_ETM_Q1_3179882"/>
      <w:bookmarkEnd w:id="582"/>
      <w:bookmarkEnd w:id="583"/>
      <w:r>
        <w:rPr>
          <w:rFonts w:hint="cs"/>
          <w:rtl/>
          <w:lang w:eastAsia="he-IL"/>
        </w:rPr>
        <w:t xml:space="preserve">אשלים את הסקירה וזה ייתן, אולי, מענה חלקי למה שאתה אומר. בעקבות </w:t>
      </w:r>
      <w:bookmarkStart w:id="584" w:name="_ETM_Q1_3191685"/>
      <w:bookmarkEnd w:id="584"/>
      <w:r>
        <w:rPr>
          <w:rFonts w:hint="cs"/>
          <w:rtl/>
          <w:lang w:eastAsia="he-IL"/>
        </w:rPr>
        <w:t xml:space="preserve">ההכרזה של שר המשפטים דאז על מצב חירום, ההכרזה </w:t>
      </w:r>
      <w:bookmarkStart w:id="585" w:name="_ETM_Q1_3192524"/>
      <w:bookmarkEnd w:id="585"/>
      <w:r>
        <w:rPr>
          <w:rFonts w:hint="cs"/>
          <w:rtl/>
          <w:lang w:eastAsia="he-IL"/>
        </w:rPr>
        <w:t xml:space="preserve">שהפעילה את התקנות האלה לגבי בתי המשפט, הוגשה עתירה לבג"ץ. </w:t>
      </w:r>
      <w:bookmarkStart w:id="586" w:name="_ETM_Q1_3198925"/>
      <w:bookmarkEnd w:id="586"/>
      <w:r>
        <w:rPr>
          <w:rFonts w:hint="cs"/>
          <w:rtl/>
          <w:lang w:eastAsia="he-IL"/>
        </w:rPr>
        <w:t xml:space="preserve">אחרי דיון בבג"ץ, שבו נטענו טענות כאלה ואחרות, העתירה </w:t>
      </w:r>
      <w:bookmarkStart w:id="587" w:name="_ETM_Q1_3206267"/>
      <w:bookmarkEnd w:id="587"/>
      <w:r>
        <w:rPr>
          <w:rFonts w:hint="cs"/>
          <w:rtl/>
          <w:lang w:eastAsia="he-IL"/>
        </w:rPr>
        <w:t xml:space="preserve">נמחקה בהסכמה, כשהמדינה התחייבה לבג"ץ שתוך שנה היא בוחנת </w:t>
      </w:r>
      <w:bookmarkStart w:id="588" w:name="_ETM_Q1_3216270"/>
      <w:bookmarkEnd w:id="588"/>
      <w:r>
        <w:rPr>
          <w:rFonts w:hint="cs"/>
          <w:rtl/>
          <w:lang w:eastAsia="he-IL"/>
        </w:rPr>
        <w:t>את כל הדבר הזה מחדש מתוך מחשבה לעגן את הדברים</w:t>
      </w:r>
      <w:bookmarkStart w:id="589" w:name="_ETM_Q1_3218980"/>
      <w:bookmarkEnd w:id="589"/>
      <w:r>
        <w:rPr>
          <w:rFonts w:hint="cs"/>
          <w:rtl/>
          <w:lang w:eastAsia="he-IL"/>
        </w:rPr>
        <w:t xml:space="preserve"> האלה בחוק. שוב, זה מתוך הקשיים שאתם מצביעים עליהם </w:t>
      </w:r>
      <w:bookmarkStart w:id="590" w:name="_ETM_Q1_3218791"/>
      <w:bookmarkEnd w:id="590"/>
      <w:r>
        <w:rPr>
          <w:rFonts w:hint="cs"/>
          <w:rtl/>
          <w:lang w:eastAsia="he-IL"/>
        </w:rPr>
        <w:t xml:space="preserve">וגם קשיים אחרים, של מי מגדיר מה זה מצב חירום - - - </w:t>
      </w:r>
    </w:p>
    <w:p w:rsidR="0030581A" w:rsidRDefault="0030581A" w:rsidP="0030581A">
      <w:pPr>
        <w:rPr>
          <w:rtl/>
          <w:lang w:eastAsia="he-IL"/>
        </w:rPr>
      </w:pPr>
    </w:p>
    <w:p w:rsidR="0030581A" w:rsidRDefault="0030581A" w:rsidP="0030581A">
      <w:pPr>
        <w:pStyle w:val="a5"/>
        <w:keepNext/>
        <w:rPr>
          <w:rtl/>
        </w:rPr>
      </w:pPr>
      <w:bookmarkStart w:id="591" w:name="_ETM_Q1_3223006"/>
      <w:bookmarkStart w:id="592" w:name="ET_speaker_5938_49"/>
      <w:bookmarkEnd w:id="59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592"/>
    </w:p>
    <w:p w:rsidR="0030581A" w:rsidRDefault="0030581A" w:rsidP="0030581A">
      <w:pPr>
        <w:pStyle w:val="KeepWithNext"/>
        <w:rPr>
          <w:rtl/>
          <w:lang w:eastAsia="he-IL"/>
        </w:rPr>
      </w:pPr>
    </w:p>
    <w:p w:rsidR="0030581A" w:rsidRDefault="0030581A" w:rsidP="0030581A">
      <w:pPr>
        <w:rPr>
          <w:rtl/>
          <w:lang w:eastAsia="he-IL"/>
        </w:rPr>
      </w:pPr>
      <w:bookmarkStart w:id="593" w:name="_ETM_Q1_3223630"/>
      <w:bookmarkStart w:id="594" w:name="_ETM_Q1_3223696"/>
      <w:bookmarkEnd w:id="593"/>
      <w:bookmarkEnd w:id="594"/>
      <w:r>
        <w:rPr>
          <w:rFonts w:hint="cs"/>
          <w:rtl/>
          <w:lang w:eastAsia="he-IL"/>
        </w:rPr>
        <w:t>מתי הייתה העתירה הזאת?</w:t>
      </w:r>
    </w:p>
    <w:p w:rsidR="0030581A" w:rsidRDefault="0030581A" w:rsidP="0030581A">
      <w:pPr>
        <w:rPr>
          <w:rtl/>
          <w:lang w:eastAsia="he-IL"/>
        </w:rPr>
      </w:pPr>
      <w:bookmarkStart w:id="595" w:name="_ETM_Q1_3225113"/>
      <w:bookmarkStart w:id="596" w:name="_ETM_Q1_3225192"/>
      <w:bookmarkEnd w:id="595"/>
      <w:bookmarkEnd w:id="596"/>
    </w:p>
    <w:p w:rsidR="0030581A" w:rsidRDefault="0030581A" w:rsidP="0030581A">
      <w:pPr>
        <w:pStyle w:val="a5"/>
        <w:keepNext/>
        <w:rPr>
          <w:rtl/>
        </w:rPr>
      </w:pPr>
      <w:bookmarkStart w:id="597" w:name="_ETM_Q1_3225257"/>
      <w:bookmarkStart w:id="598" w:name="_ETM_Q1_3225316"/>
      <w:bookmarkStart w:id="599" w:name="_ETM_Q1_3227225"/>
      <w:bookmarkStart w:id="600" w:name="ET_speaker_אלעזר_שטרן_יועמש_50"/>
      <w:bookmarkEnd w:id="597"/>
      <w:bookmarkEnd w:id="598"/>
      <w:bookmarkEnd w:id="599"/>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600"/>
    </w:p>
    <w:p w:rsidR="0030581A" w:rsidRDefault="0030581A" w:rsidP="0030581A">
      <w:pPr>
        <w:pStyle w:val="KeepWithNext"/>
        <w:rPr>
          <w:rtl/>
          <w:lang w:eastAsia="he-IL"/>
        </w:rPr>
      </w:pPr>
    </w:p>
    <w:p w:rsidR="0030581A" w:rsidRDefault="0030581A" w:rsidP="0030581A">
      <w:pPr>
        <w:rPr>
          <w:rtl/>
          <w:lang w:eastAsia="he-IL"/>
        </w:rPr>
      </w:pPr>
      <w:bookmarkStart w:id="601" w:name="_ETM_Q1_3227797"/>
      <w:bookmarkStart w:id="602" w:name="_ETM_Q1_3227864"/>
      <w:bookmarkEnd w:id="601"/>
      <w:bookmarkEnd w:id="602"/>
      <w:r>
        <w:rPr>
          <w:rFonts w:hint="cs"/>
          <w:rtl/>
          <w:lang w:eastAsia="he-IL"/>
        </w:rPr>
        <w:t xml:space="preserve">נדמה לי שבתחילת </w:t>
      </w:r>
      <w:bookmarkStart w:id="603" w:name="_ETM_Q1_3230177"/>
      <w:bookmarkEnd w:id="603"/>
      <w:r>
        <w:rPr>
          <w:rFonts w:hint="cs"/>
          <w:rtl/>
          <w:lang w:eastAsia="he-IL"/>
        </w:rPr>
        <w:t xml:space="preserve">אפריל. </w:t>
      </w:r>
    </w:p>
    <w:p w:rsidR="0030581A" w:rsidRDefault="0030581A" w:rsidP="0030581A">
      <w:pPr>
        <w:rPr>
          <w:rtl/>
          <w:lang w:eastAsia="he-IL"/>
        </w:rPr>
      </w:pPr>
      <w:bookmarkStart w:id="604" w:name="_ETM_Q1_3231401"/>
      <w:bookmarkStart w:id="605" w:name="_ETM_Q1_3231513"/>
      <w:bookmarkEnd w:id="604"/>
      <w:bookmarkEnd w:id="605"/>
    </w:p>
    <w:p w:rsidR="0030581A" w:rsidRDefault="0030581A" w:rsidP="0030581A">
      <w:pPr>
        <w:pStyle w:val="af8"/>
        <w:keepNext/>
        <w:rPr>
          <w:rtl/>
        </w:rPr>
      </w:pPr>
      <w:bookmarkStart w:id="606" w:name="_ETM_Q1_3231570"/>
      <w:bookmarkStart w:id="607" w:name="_ETM_Q1_3231683"/>
      <w:bookmarkStart w:id="608" w:name="ET_yor_5628_51"/>
      <w:bookmarkEnd w:id="606"/>
      <w:bookmarkEnd w:id="60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08"/>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רק ששר המשפטים נתן - - - </w:t>
      </w:r>
    </w:p>
    <w:p w:rsidR="0030581A" w:rsidRDefault="0030581A" w:rsidP="0030581A">
      <w:pPr>
        <w:rPr>
          <w:rtl/>
          <w:lang w:eastAsia="he-IL"/>
        </w:rPr>
      </w:pPr>
      <w:bookmarkStart w:id="609" w:name="_ETM_Q1_3229513"/>
      <w:bookmarkStart w:id="610" w:name="_ETM_Q1_3229580"/>
      <w:bookmarkEnd w:id="609"/>
      <w:bookmarkEnd w:id="610"/>
    </w:p>
    <w:p w:rsidR="0030581A" w:rsidRDefault="0030581A" w:rsidP="0030581A">
      <w:pPr>
        <w:pStyle w:val="a5"/>
        <w:keepNext/>
        <w:rPr>
          <w:rtl/>
        </w:rPr>
      </w:pPr>
      <w:bookmarkStart w:id="611" w:name="_ETM_Q1_3229633"/>
      <w:bookmarkStart w:id="612" w:name="_ETM_Q1_3229718"/>
      <w:bookmarkStart w:id="613" w:name="_ETM_Q1_3238441"/>
      <w:bookmarkStart w:id="614" w:name="ET_speaker_אלעזר_שטרן_יועמש_52"/>
      <w:bookmarkEnd w:id="611"/>
      <w:bookmarkEnd w:id="612"/>
      <w:bookmarkEnd w:id="613"/>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614"/>
    </w:p>
    <w:p w:rsidR="0030581A" w:rsidRDefault="0030581A" w:rsidP="0030581A">
      <w:pPr>
        <w:pStyle w:val="KeepWithNext"/>
        <w:rPr>
          <w:rtl/>
          <w:lang w:eastAsia="he-IL"/>
        </w:rPr>
      </w:pPr>
    </w:p>
    <w:p w:rsidR="0030581A" w:rsidRDefault="0030581A" w:rsidP="0030581A">
      <w:pPr>
        <w:rPr>
          <w:rtl/>
          <w:lang w:eastAsia="he-IL"/>
        </w:rPr>
      </w:pPr>
      <w:bookmarkStart w:id="615" w:name="_ETM_Q1_3239067"/>
      <w:bookmarkStart w:id="616" w:name="_ETM_Q1_3239150"/>
      <w:bookmarkEnd w:id="615"/>
      <w:bookmarkEnd w:id="616"/>
      <w:r>
        <w:rPr>
          <w:rFonts w:hint="cs"/>
          <w:rtl/>
          <w:lang w:eastAsia="he-IL"/>
        </w:rPr>
        <w:t xml:space="preserve">אני לא </w:t>
      </w:r>
      <w:bookmarkStart w:id="617" w:name="_ETM_Q1_3241922"/>
      <w:bookmarkEnd w:id="617"/>
      <w:r>
        <w:rPr>
          <w:rFonts w:hint="cs"/>
          <w:rtl/>
          <w:lang w:eastAsia="he-IL"/>
        </w:rPr>
        <w:t xml:space="preserve">מדבר כרגע על התקנות האלה, של בתי הדין הרבניים, </w:t>
      </w:r>
      <w:bookmarkStart w:id="618" w:name="_ETM_Q1_3244213"/>
      <w:bookmarkEnd w:id="618"/>
      <w:r>
        <w:rPr>
          <w:rFonts w:hint="cs"/>
          <w:rtl/>
          <w:lang w:eastAsia="he-IL"/>
        </w:rPr>
        <w:t xml:space="preserve">אלא ככלל, הקונספט של התקנות האלה הוא קונספט לא פשוט. </w:t>
      </w:r>
      <w:bookmarkStart w:id="619" w:name="_ETM_Q1_3241334"/>
      <w:bookmarkEnd w:id="619"/>
      <w:r>
        <w:rPr>
          <w:rFonts w:hint="cs"/>
          <w:rtl/>
          <w:lang w:eastAsia="he-IL"/>
        </w:rPr>
        <w:t xml:space="preserve">ההסמכה החוקית שלו היא מאוד בעייתית, היא נתלית על זיז </w:t>
      </w:r>
      <w:bookmarkStart w:id="620" w:name="_ETM_Q1_3248428"/>
      <w:bookmarkEnd w:id="620"/>
      <w:r>
        <w:rPr>
          <w:rFonts w:hint="cs"/>
          <w:rtl/>
          <w:lang w:eastAsia="he-IL"/>
        </w:rPr>
        <w:t xml:space="preserve">מאוד מאוד דק לעומת המשמעויות שיש להכרזות כאלה. זה מצד </w:t>
      </w:r>
      <w:bookmarkStart w:id="621" w:name="_ETM_Q1_3254363"/>
      <w:bookmarkEnd w:id="621"/>
      <w:r>
        <w:rPr>
          <w:rFonts w:hint="cs"/>
          <w:rtl/>
          <w:lang w:eastAsia="he-IL"/>
        </w:rPr>
        <w:t xml:space="preserve">אחד. מצד שני, ברור שכרגע, בגלל שהדבר הזה קיים בכל </w:t>
      </w:r>
      <w:bookmarkStart w:id="622" w:name="_ETM_Q1_3263531"/>
      <w:bookmarkEnd w:id="622"/>
      <w:r>
        <w:rPr>
          <w:rFonts w:hint="cs"/>
          <w:rtl/>
          <w:lang w:eastAsia="he-IL"/>
        </w:rPr>
        <w:t>המערכות המשפטיות האחרות, שלמרבה הצער, לא טעונות את האישור של ועדת החוקה, אי-אפשר להותיר את בתי הדין הרבניים כחריג, שלא יהיה להם מענה. לכן זה סוג של פשרה בהסכמה. כש</w:t>
      </w:r>
      <w:bookmarkStart w:id="623" w:name="_ETM_Q1_3281537"/>
      <w:bookmarkEnd w:id="623"/>
      <w:r>
        <w:rPr>
          <w:rFonts w:hint="cs"/>
          <w:rtl/>
          <w:lang w:eastAsia="he-IL"/>
        </w:rPr>
        <w:t>דיברתי עם בתי הדין הרבניים ועם משרד המשפטים, כסוג של הסכמה שתתכתב גם</w:t>
      </w:r>
      <w:bookmarkStart w:id="624" w:name="_ETM_Q1_3285552"/>
      <w:bookmarkEnd w:id="624"/>
      <w:r>
        <w:rPr>
          <w:rFonts w:hint="cs"/>
          <w:rtl/>
          <w:lang w:eastAsia="he-IL"/>
        </w:rPr>
        <w:t xml:space="preserve"> עם ההליך שהיה בבג"ץ, הוספנו </w:t>
      </w:r>
      <w:bookmarkStart w:id="625" w:name="_ETM_Q1_3285177"/>
      <w:bookmarkEnd w:id="625"/>
      <w:r>
        <w:rPr>
          <w:rFonts w:hint="cs"/>
          <w:rtl/>
          <w:lang w:eastAsia="he-IL"/>
        </w:rPr>
        <w:t xml:space="preserve">סעיף שהתקנות האלה יהיו הוראת שעה לשנה. </w:t>
      </w:r>
    </w:p>
    <w:p w:rsidR="0030581A" w:rsidRDefault="0030581A" w:rsidP="0030581A">
      <w:pPr>
        <w:rPr>
          <w:rtl/>
          <w:lang w:eastAsia="he-IL"/>
        </w:rPr>
      </w:pPr>
      <w:bookmarkStart w:id="626" w:name="_ETM_Q1_3285408"/>
      <w:bookmarkStart w:id="627" w:name="_ETM_Q1_3285513"/>
      <w:bookmarkStart w:id="628" w:name="_ETM_Q1_3285529"/>
      <w:bookmarkEnd w:id="626"/>
      <w:bookmarkEnd w:id="627"/>
      <w:bookmarkEnd w:id="628"/>
    </w:p>
    <w:p w:rsidR="0030581A" w:rsidRDefault="0030581A" w:rsidP="0030581A">
      <w:pPr>
        <w:pStyle w:val="a5"/>
        <w:keepNext/>
        <w:rPr>
          <w:rtl/>
        </w:rPr>
      </w:pPr>
      <w:bookmarkStart w:id="629" w:name="_ETM_Q1_3285606"/>
      <w:bookmarkStart w:id="630" w:name="_ETM_Q1_3289344"/>
      <w:bookmarkStart w:id="631" w:name="ET_speaker_5933_53"/>
      <w:bookmarkEnd w:id="629"/>
      <w:bookmarkEnd w:id="63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31"/>
    </w:p>
    <w:p w:rsidR="0030581A" w:rsidRDefault="0030581A" w:rsidP="0030581A">
      <w:pPr>
        <w:pStyle w:val="KeepWithNext"/>
        <w:rPr>
          <w:rtl/>
          <w:lang w:eastAsia="he-IL"/>
        </w:rPr>
      </w:pPr>
    </w:p>
    <w:p w:rsidR="0030581A" w:rsidRDefault="0030581A" w:rsidP="0030581A">
      <w:pPr>
        <w:rPr>
          <w:rtl/>
          <w:lang w:eastAsia="he-IL"/>
        </w:rPr>
      </w:pPr>
      <w:bookmarkStart w:id="632" w:name="_ETM_Q1_3289989"/>
      <w:bookmarkStart w:id="633" w:name="_ETM_Q1_3290066"/>
      <w:bookmarkEnd w:id="632"/>
      <w:bookmarkEnd w:id="633"/>
      <w:r>
        <w:rPr>
          <w:rFonts w:hint="cs"/>
          <w:rtl/>
          <w:lang w:eastAsia="he-IL"/>
        </w:rPr>
        <w:t xml:space="preserve">מה יהיה בשנה </w:t>
      </w:r>
      <w:bookmarkStart w:id="634" w:name="_ETM_Q1_3292705"/>
      <w:bookmarkEnd w:id="634"/>
      <w:r>
        <w:rPr>
          <w:rFonts w:hint="cs"/>
          <w:rtl/>
          <w:lang w:eastAsia="he-IL"/>
        </w:rPr>
        <w:t>הזאת?</w:t>
      </w:r>
    </w:p>
    <w:p w:rsidR="0030581A" w:rsidRDefault="0030581A" w:rsidP="0030581A">
      <w:pPr>
        <w:rPr>
          <w:rtl/>
          <w:lang w:eastAsia="he-IL"/>
        </w:rPr>
      </w:pPr>
    </w:p>
    <w:p w:rsidR="0030581A" w:rsidRDefault="0030581A" w:rsidP="0030581A">
      <w:pPr>
        <w:pStyle w:val="a5"/>
        <w:keepNext/>
        <w:rPr>
          <w:rtl/>
        </w:rPr>
      </w:pPr>
      <w:bookmarkStart w:id="635" w:name="ET_speaker_5938_5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635"/>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מעניין אותי לדעת מה יהיה בהמשך. </w:t>
      </w:r>
    </w:p>
    <w:p w:rsidR="0030581A" w:rsidRDefault="0030581A" w:rsidP="0030581A">
      <w:pPr>
        <w:rPr>
          <w:rtl/>
          <w:lang w:eastAsia="he-IL"/>
        </w:rPr>
      </w:pPr>
      <w:bookmarkStart w:id="636" w:name="_ETM_Q1_3295495"/>
      <w:bookmarkStart w:id="637" w:name="_ETM_Q1_3295569"/>
      <w:bookmarkEnd w:id="636"/>
      <w:bookmarkEnd w:id="637"/>
    </w:p>
    <w:p w:rsidR="0030581A" w:rsidRDefault="0030581A" w:rsidP="0030581A">
      <w:pPr>
        <w:pStyle w:val="a5"/>
        <w:keepNext/>
        <w:rPr>
          <w:rtl/>
        </w:rPr>
      </w:pPr>
      <w:bookmarkStart w:id="638" w:name="_ETM_Q1_3295687"/>
      <w:bookmarkStart w:id="639" w:name="_ETM_Q1_3295807"/>
      <w:bookmarkStart w:id="640" w:name="_ETM_Q1_3297126"/>
      <w:bookmarkStart w:id="641" w:name="ET_speaker_אלעזר_שטרן_יועמש_55"/>
      <w:bookmarkEnd w:id="638"/>
      <w:bookmarkEnd w:id="639"/>
      <w:bookmarkEnd w:id="640"/>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641"/>
    </w:p>
    <w:p w:rsidR="0030581A" w:rsidRDefault="0030581A" w:rsidP="0030581A">
      <w:pPr>
        <w:pStyle w:val="KeepWithNext"/>
        <w:rPr>
          <w:rtl/>
          <w:lang w:eastAsia="he-IL"/>
        </w:rPr>
      </w:pPr>
    </w:p>
    <w:p w:rsidR="0030581A" w:rsidRDefault="0030581A" w:rsidP="0030581A">
      <w:pPr>
        <w:rPr>
          <w:rtl/>
          <w:lang w:eastAsia="he-IL"/>
        </w:rPr>
      </w:pPr>
      <w:bookmarkStart w:id="642" w:name="_ETM_Q1_3297784"/>
      <w:bookmarkStart w:id="643" w:name="_ETM_Q1_3297905"/>
      <w:bookmarkEnd w:id="642"/>
      <w:bookmarkEnd w:id="643"/>
      <w:r>
        <w:rPr>
          <w:rFonts w:hint="cs"/>
          <w:rtl/>
          <w:lang w:eastAsia="he-IL"/>
        </w:rPr>
        <w:t xml:space="preserve">אני לא יכול לענות בשם משרד המשפטים ובתי הדין הרבניים מה יהיה בעוד שנה, את זה תצטרכו לשאול אותם. אבל לפחות הסעיף הזה, </w:t>
      </w:r>
      <w:bookmarkStart w:id="644" w:name="_ETM_Q1_3306500"/>
      <w:bookmarkEnd w:id="644"/>
      <w:r>
        <w:rPr>
          <w:rFonts w:hint="cs"/>
          <w:rtl/>
          <w:lang w:eastAsia="he-IL"/>
        </w:rPr>
        <w:t xml:space="preserve">של הוראת שעה לשנה, מתכתב עם מה שהמדינה התחייבה לבג"ץ, שבתוך טווח זמן של שנה כל הדבר </w:t>
      </w:r>
      <w:bookmarkStart w:id="645" w:name="_ETM_Q1_3311912"/>
      <w:bookmarkEnd w:id="645"/>
      <w:r>
        <w:rPr>
          <w:rFonts w:hint="cs"/>
          <w:rtl/>
          <w:lang w:eastAsia="he-IL"/>
        </w:rPr>
        <w:t xml:space="preserve">הזה ייבחן מחדש. ההצעה שלי הייתה – והמדינה לא </w:t>
      </w:r>
      <w:bookmarkStart w:id="646" w:name="_ETM_Q1_3322660"/>
      <w:bookmarkEnd w:id="646"/>
      <w:r>
        <w:rPr>
          <w:rFonts w:hint="cs"/>
          <w:rtl/>
          <w:lang w:eastAsia="he-IL"/>
        </w:rPr>
        <w:t xml:space="preserve">הסכימה לזה – לעשות את אותו דבר גם בערכאות </w:t>
      </w:r>
      <w:bookmarkStart w:id="647" w:name="_ETM_Q1_3326006"/>
      <w:bookmarkEnd w:id="647"/>
      <w:r>
        <w:rPr>
          <w:rFonts w:hint="cs"/>
          <w:rtl/>
          <w:lang w:eastAsia="he-IL"/>
        </w:rPr>
        <w:t xml:space="preserve">המשפטיות האחרות, כי בסוף התקנות של בתי המשפט, בתי </w:t>
      </w:r>
      <w:bookmarkStart w:id="648" w:name="_ETM_Q1_3321926"/>
      <w:bookmarkEnd w:id="648"/>
      <w:r>
        <w:rPr>
          <w:rFonts w:hint="cs"/>
          <w:rtl/>
          <w:lang w:eastAsia="he-IL"/>
        </w:rPr>
        <w:t xml:space="preserve">הדין לעבודה ובתי הדין הדתיים האחרים לא מונחים לפתחה של ועדת החוקה. ההצעה שלי הייתה שכמו שהוספנו פה סעיף של הוראת שעה לשנה, הוועדה תבקש ממשרד המשפטים, מבתי </w:t>
      </w:r>
      <w:bookmarkStart w:id="649" w:name="_ETM_Q1_3338485"/>
      <w:bookmarkEnd w:id="649"/>
      <w:r>
        <w:rPr>
          <w:rFonts w:hint="cs"/>
          <w:rtl/>
          <w:lang w:eastAsia="he-IL"/>
        </w:rPr>
        <w:t xml:space="preserve">הדין האחרים שהם גם כן תחת שר המשפטים, לתקן </w:t>
      </w:r>
      <w:bookmarkStart w:id="650" w:name="_ETM_Q1_3343545"/>
      <w:bookmarkEnd w:id="650"/>
      <w:r>
        <w:rPr>
          <w:rFonts w:hint="cs"/>
          <w:rtl/>
          <w:lang w:eastAsia="he-IL"/>
        </w:rPr>
        <w:t xml:space="preserve">את התקנות המקבילות, שגם התקנות ההן יהיו הוראת שעה לשנה </w:t>
      </w:r>
      <w:bookmarkStart w:id="651" w:name="_ETM_Q1_3346678"/>
      <w:bookmarkEnd w:id="651"/>
      <w:r>
        <w:rPr>
          <w:rFonts w:hint="cs"/>
          <w:rtl/>
          <w:lang w:eastAsia="he-IL"/>
        </w:rPr>
        <w:t xml:space="preserve">כדי שגם שם הדברים יתכתבו עם ההתחייבות של המדינה לבג"ץ, </w:t>
      </w:r>
      <w:bookmarkStart w:id="652" w:name="_ETM_Q1_3354803"/>
      <w:bookmarkEnd w:id="652"/>
      <w:r>
        <w:rPr>
          <w:rFonts w:hint="cs"/>
          <w:rtl/>
          <w:lang w:eastAsia="he-IL"/>
        </w:rPr>
        <w:t xml:space="preserve">שכל הדבר הזה ייבחן מחדש בטווח של שנה. </w:t>
      </w:r>
    </w:p>
    <w:p w:rsidR="0030581A" w:rsidRDefault="0030581A" w:rsidP="0030581A">
      <w:pPr>
        <w:rPr>
          <w:rtl/>
          <w:lang w:eastAsia="he-IL"/>
        </w:rPr>
      </w:pPr>
    </w:p>
    <w:p w:rsidR="0030581A" w:rsidRDefault="0030581A" w:rsidP="0030581A">
      <w:pPr>
        <w:pStyle w:val="a5"/>
        <w:keepNext/>
        <w:rPr>
          <w:rtl/>
        </w:rPr>
      </w:pPr>
      <w:bookmarkStart w:id="653" w:name="_ETM_Q1_3350108"/>
      <w:bookmarkStart w:id="654" w:name="ET_speaker_5938_56"/>
      <w:bookmarkEnd w:id="65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654"/>
    </w:p>
    <w:p w:rsidR="0030581A" w:rsidRDefault="0030581A" w:rsidP="0030581A">
      <w:pPr>
        <w:pStyle w:val="KeepWithNext"/>
        <w:rPr>
          <w:rtl/>
          <w:lang w:eastAsia="he-IL"/>
        </w:rPr>
      </w:pPr>
    </w:p>
    <w:p w:rsidR="0030581A" w:rsidRDefault="0030581A" w:rsidP="0030581A">
      <w:pPr>
        <w:rPr>
          <w:rtl/>
          <w:lang w:eastAsia="he-IL"/>
        </w:rPr>
      </w:pPr>
      <w:bookmarkStart w:id="655" w:name="_ETM_Q1_3351782"/>
      <w:bookmarkStart w:id="656" w:name="_ETM_Q1_3351815"/>
      <w:bookmarkEnd w:id="655"/>
      <w:bookmarkEnd w:id="656"/>
      <w:r>
        <w:rPr>
          <w:rFonts w:hint="cs"/>
          <w:rtl/>
          <w:lang w:eastAsia="he-IL"/>
        </w:rPr>
        <w:t xml:space="preserve">אבל הבחינה </w:t>
      </w:r>
      <w:bookmarkStart w:id="657" w:name="_ETM_Q1_3354380"/>
      <w:bookmarkEnd w:id="657"/>
      <w:r>
        <w:rPr>
          <w:rFonts w:hint="cs"/>
          <w:rtl/>
          <w:lang w:eastAsia="he-IL"/>
        </w:rPr>
        <w:t xml:space="preserve">מחדש היא לא בתקנות, הבחינה מחדש היא על כל </w:t>
      </w:r>
      <w:bookmarkStart w:id="658" w:name="_ETM_Q1_3356556"/>
      <w:bookmarkEnd w:id="658"/>
      <w:r>
        <w:rPr>
          <w:rFonts w:hint="cs"/>
          <w:rtl/>
          <w:lang w:eastAsia="he-IL"/>
        </w:rPr>
        <w:t xml:space="preserve">הקונספט. </w:t>
      </w:r>
    </w:p>
    <w:p w:rsidR="0030581A" w:rsidRDefault="0030581A" w:rsidP="0030581A">
      <w:pPr>
        <w:rPr>
          <w:rtl/>
          <w:lang w:eastAsia="he-IL"/>
        </w:rPr>
      </w:pPr>
      <w:bookmarkStart w:id="659" w:name="_ETM_Q1_3359531"/>
      <w:bookmarkStart w:id="660" w:name="_ETM_Q1_3359592"/>
      <w:bookmarkEnd w:id="659"/>
      <w:bookmarkEnd w:id="660"/>
    </w:p>
    <w:p w:rsidR="0030581A" w:rsidRDefault="0030581A" w:rsidP="0030581A">
      <w:pPr>
        <w:pStyle w:val="a5"/>
        <w:keepNext/>
        <w:rPr>
          <w:rtl/>
        </w:rPr>
      </w:pPr>
      <w:bookmarkStart w:id="661" w:name="_ETM_Q1_3359723"/>
      <w:bookmarkStart w:id="662" w:name="_ETM_Q1_3359779"/>
      <w:bookmarkStart w:id="663" w:name="_ETM_Q1_3360876"/>
      <w:bookmarkStart w:id="664" w:name="ET_speaker_אלעזר_שטרן_יועמש_57"/>
      <w:bookmarkEnd w:id="661"/>
      <w:bookmarkEnd w:id="662"/>
      <w:bookmarkEnd w:id="663"/>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664"/>
    </w:p>
    <w:p w:rsidR="0030581A" w:rsidRDefault="0030581A" w:rsidP="0030581A">
      <w:pPr>
        <w:pStyle w:val="KeepWithNext"/>
        <w:rPr>
          <w:rtl/>
          <w:lang w:eastAsia="he-IL"/>
        </w:rPr>
      </w:pPr>
    </w:p>
    <w:p w:rsidR="0030581A" w:rsidRDefault="0030581A" w:rsidP="0030581A">
      <w:pPr>
        <w:rPr>
          <w:rtl/>
          <w:lang w:eastAsia="he-IL"/>
        </w:rPr>
      </w:pPr>
      <w:bookmarkStart w:id="665" w:name="_ETM_Q1_3361499"/>
      <w:bookmarkEnd w:id="665"/>
      <w:r>
        <w:rPr>
          <w:rFonts w:hint="cs"/>
          <w:rtl/>
          <w:lang w:eastAsia="he-IL"/>
        </w:rPr>
        <w:t>נ</w:t>
      </w:r>
      <w:bookmarkStart w:id="666" w:name="_ETM_Q1_3361581"/>
      <w:bookmarkEnd w:id="666"/>
      <w:r>
        <w:rPr>
          <w:rFonts w:hint="cs"/>
          <w:rtl/>
          <w:lang w:eastAsia="he-IL"/>
        </w:rPr>
        <w:t xml:space="preserve">כון. </w:t>
      </w:r>
      <w:bookmarkStart w:id="667" w:name="_ETM_Q1_3362531"/>
      <w:bookmarkEnd w:id="667"/>
    </w:p>
    <w:p w:rsidR="0030581A" w:rsidRDefault="0030581A" w:rsidP="0030581A">
      <w:pPr>
        <w:rPr>
          <w:rtl/>
          <w:lang w:eastAsia="he-IL"/>
        </w:rPr>
      </w:pPr>
      <w:bookmarkStart w:id="668" w:name="_ETM_Q1_3362588"/>
      <w:bookmarkEnd w:id="668"/>
    </w:p>
    <w:p w:rsidR="0030581A" w:rsidRDefault="0030581A" w:rsidP="0030581A">
      <w:pPr>
        <w:pStyle w:val="a5"/>
        <w:keepNext/>
        <w:rPr>
          <w:rtl/>
        </w:rPr>
      </w:pPr>
      <w:bookmarkStart w:id="669" w:name="_ETM_Q1_3362699"/>
      <w:bookmarkStart w:id="670" w:name="_ETM_Q1_3362756"/>
      <w:bookmarkStart w:id="671" w:name="_ETM_Q1_3357783"/>
      <w:bookmarkStart w:id="672" w:name="ET_speaker_5933_58"/>
      <w:bookmarkEnd w:id="669"/>
      <w:bookmarkEnd w:id="670"/>
      <w:bookmarkEnd w:id="67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72"/>
    </w:p>
    <w:p w:rsidR="0030581A" w:rsidRDefault="0030581A" w:rsidP="0030581A">
      <w:pPr>
        <w:pStyle w:val="KeepWithNext"/>
        <w:rPr>
          <w:rtl/>
          <w:lang w:eastAsia="he-IL"/>
        </w:rPr>
      </w:pPr>
    </w:p>
    <w:p w:rsidR="0030581A" w:rsidRDefault="0030581A" w:rsidP="0030581A">
      <w:pPr>
        <w:rPr>
          <w:rtl/>
          <w:lang w:eastAsia="he-IL"/>
        </w:rPr>
      </w:pPr>
      <w:bookmarkStart w:id="673" w:name="_ETM_Q1_3358279"/>
      <w:bookmarkStart w:id="674" w:name="_ETM_Q1_3358355"/>
      <w:bookmarkEnd w:id="673"/>
      <w:bookmarkEnd w:id="674"/>
      <w:r>
        <w:rPr>
          <w:rFonts w:hint="cs"/>
          <w:rtl/>
          <w:lang w:eastAsia="he-IL"/>
        </w:rPr>
        <w:t xml:space="preserve">אני שמה את הבחינה מחדש בצד, נקיים </w:t>
      </w:r>
      <w:bookmarkStart w:id="675" w:name="_ETM_Q1_3365664"/>
      <w:bookmarkEnd w:id="675"/>
      <w:r>
        <w:rPr>
          <w:rFonts w:hint="cs"/>
          <w:rtl/>
          <w:lang w:eastAsia="he-IL"/>
        </w:rPr>
        <w:t xml:space="preserve">עליה דיון נפרד. לעניין התקנות האלה – הבנתי, לשנה כדי </w:t>
      </w:r>
      <w:bookmarkStart w:id="676" w:name="_ETM_Q1_3368494"/>
      <w:bookmarkEnd w:id="676"/>
      <w:r>
        <w:rPr>
          <w:rFonts w:hint="cs"/>
          <w:rtl/>
          <w:lang w:eastAsia="he-IL"/>
        </w:rPr>
        <w:t xml:space="preserve">ליצור האחדה. אבל בטווח השנה הזאת כן הייתי רוצה שהוועדה </w:t>
      </w:r>
      <w:bookmarkStart w:id="677" w:name="_ETM_Q1_3381743"/>
      <w:bookmarkEnd w:id="677"/>
      <w:r>
        <w:rPr>
          <w:rFonts w:hint="cs"/>
          <w:rtl/>
          <w:lang w:eastAsia="he-IL"/>
        </w:rPr>
        <w:t xml:space="preserve">תהיה מדווחת. כלומר, שיהיו דיווחים עיתיים לוועדה. </w:t>
      </w:r>
    </w:p>
    <w:p w:rsidR="0030581A" w:rsidRDefault="0030581A" w:rsidP="0030581A">
      <w:pPr>
        <w:rPr>
          <w:rtl/>
          <w:lang w:eastAsia="he-IL"/>
        </w:rPr>
      </w:pPr>
      <w:bookmarkStart w:id="678" w:name="_ETM_Q1_3385610"/>
      <w:bookmarkStart w:id="679" w:name="_ETM_Q1_3385698"/>
      <w:bookmarkEnd w:id="678"/>
      <w:bookmarkEnd w:id="679"/>
    </w:p>
    <w:p w:rsidR="0030581A" w:rsidRDefault="0030581A" w:rsidP="0030581A">
      <w:pPr>
        <w:pStyle w:val="af8"/>
        <w:keepNext/>
        <w:rPr>
          <w:rtl/>
        </w:rPr>
      </w:pPr>
      <w:bookmarkStart w:id="680" w:name="_ETM_Q1_3386162"/>
      <w:bookmarkStart w:id="681" w:name="_ETM_Q1_3386249"/>
      <w:bookmarkStart w:id="682" w:name="ET_yor_5628_59"/>
      <w:bookmarkEnd w:id="680"/>
      <w:bookmarkEnd w:id="68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82"/>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על מה, על </w:t>
      </w:r>
      <w:bookmarkStart w:id="683" w:name="_ETM_Q1_3382638"/>
      <w:bookmarkEnd w:id="683"/>
      <w:r>
        <w:rPr>
          <w:rFonts w:hint="cs"/>
          <w:rtl/>
          <w:lang w:eastAsia="he-IL"/>
        </w:rPr>
        <w:t>ההתקדמות של ההכנה?</w:t>
      </w:r>
      <w:bookmarkStart w:id="684" w:name="_ETM_Q1_3386598"/>
      <w:bookmarkEnd w:id="684"/>
    </w:p>
    <w:p w:rsidR="0030581A" w:rsidRDefault="0030581A" w:rsidP="0030581A">
      <w:pPr>
        <w:rPr>
          <w:rtl/>
          <w:lang w:eastAsia="he-IL"/>
        </w:rPr>
      </w:pPr>
      <w:bookmarkStart w:id="685" w:name="_ETM_Q1_3386671"/>
      <w:bookmarkEnd w:id="685"/>
    </w:p>
    <w:p w:rsidR="0030581A" w:rsidRDefault="0030581A" w:rsidP="0030581A">
      <w:pPr>
        <w:pStyle w:val="a5"/>
        <w:keepNext/>
        <w:rPr>
          <w:rtl/>
        </w:rPr>
      </w:pPr>
      <w:bookmarkStart w:id="686" w:name="_ETM_Q1_3386744"/>
      <w:bookmarkStart w:id="687" w:name="_ETM_Q1_3386824"/>
      <w:bookmarkStart w:id="688" w:name="_ETM_Q1_3388086"/>
      <w:bookmarkStart w:id="689" w:name="ET_speaker_5933_60"/>
      <w:bookmarkEnd w:id="686"/>
      <w:bookmarkEnd w:id="687"/>
      <w:bookmarkEnd w:id="68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89"/>
    </w:p>
    <w:p w:rsidR="0030581A" w:rsidRDefault="0030581A" w:rsidP="0030581A">
      <w:pPr>
        <w:pStyle w:val="KeepWithNext"/>
        <w:rPr>
          <w:rtl/>
          <w:lang w:eastAsia="he-IL"/>
        </w:rPr>
      </w:pPr>
    </w:p>
    <w:p w:rsidR="0030581A" w:rsidRDefault="0030581A" w:rsidP="0030581A">
      <w:pPr>
        <w:rPr>
          <w:rtl/>
          <w:lang w:eastAsia="he-IL"/>
        </w:rPr>
      </w:pPr>
      <w:bookmarkStart w:id="690" w:name="_ETM_Q1_3388642"/>
      <w:bookmarkStart w:id="691" w:name="_ETM_Q1_3388703"/>
      <w:bookmarkEnd w:id="690"/>
      <w:bookmarkEnd w:id="691"/>
      <w:r>
        <w:rPr>
          <w:rFonts w:hint="cs"/>
          <w:rtl/>
          <w:lang w:eastAsia="he-IL"/>
        </w:rPr>
        <w:t xml:space="preserve">כן. אני רוצה לדעת אם בתוך השנה הזאת תהיה באמת שעת חירום - - - </w:t>
      </w:r>
    </w:p>
    <w:p w:rsidR="0030581A" w:rsidRDefault="0030581A" w:rsidP="0030581A">
      <w:pPr>
        <w:rPr>
          <w:rtl/>
          <w:lang w:eastAsia="he-IL"/>
        </w:rPr>
      </w:pPr>
    </w:p>
    <w:p w:rsidR="0030581A" w:rsidRDefault="0030581A" w:rsidP="0030581A">
      <w:pPr>
        <w:pStyle w:val="af8"/>
        <w:keepNext/>
        <w:rPr>
          <w:rtl/>
        </w:rPr>
      </w:pPr>
      <w:bookmarkStart w:id="692" w:name="ET_yor_5628_6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692"/>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כמו על בתי </w:t>
      </w:r>
      <w:bookmarkStart w:id="693" w:name="_ETM_Q1_3392821"/>
      <w:bookmarkEnd w:id="693"/>
      <w:r>
        <w:rPr>
          <w:rFonts w:hint="cs"/>
          <w:rtl/>
          <w:lang w:eastAsia="he-IL"/>
        </w:rPr>
        <w:t xml:space="preserve">המשפט, עדכון שני הדברים יחד. </w:t>
      </w:r>
    </w:p>
    <w:p w:rsidR="0030581A" w:rsidRDefault="0030581A" w:rsidP="0030581A">
      <w:pPr>
        <w:rPr>
          <w:rtl/>
          <w:lang w:eastAsia="he-IL"/>
        </w:rPr>
      </w:pPr>
      <w:bookmarkStart w:id="694" w:name="_ETM_Q1_3398292"/>
      <w:bookmarkStart w:id="695" w:name="_ETM_Q1_3398355"/>
      <w:bookmarkEnd w:id="694"/>
      <w:bookmarkEnd w:id="695"/>
    </w:p>
    <w:p w:rsidR="0030581A" w:rsidRDefault="0030581A" w:rsidP="0030581A">
      <w:pPr>
        <w:pStyle w:val="a5"/>
        <w:keepNext/>
        <w:rPr>
          <w:rtl/>
        </w:rPr>
      </w:pPr>
      <w:bookmarkStart w:id="696" w:name="_ETM_Q1_3398460"/>
      <w:bookmarkStart w:id="697" w:name="_ETM_Q1_3398516"/>
      <w:bookmarkStart w:id="698" w:name="_ETM_Q1_3400284"/>
      <w:bookmarkStart w:id="699" w:name="ET_speaker_5933_62"/>
      <w:bookmarkEnd w:id="696"/>
      <w:bookmarkEnd w:id="697"/>
      <w:bookmarkEnd w:id="69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99"/>
    </w:p>
    <w:p w:rsidR="0030581A" w:rsidRDefault="0030581A" w:rsidP="0030581A">
      <w:pPr>
        <w:pStyle w:val="KeepWithNext"/>
        <w:rPr>
          <w:rtl/>
          <w:lang w:eastAsia="he-IL"/>
        </w:rPr>
      </w:pPr>
    </w:p>
    <w:p w:rsidR="0030581A" w:rsidRDefault="0030581A" w:rsidP="0030581A">
      <w:pPr>
        <w:rPr>
          <w:rtl/>
          <w:lang w:eastAsia="he-IL"/>
        </w:rPr>
      </w:pPr>
      <w:bookmarkStart w:id="700" w:name="_ETM_Q1_3400872"/>
      <w:bookmarkStart w:id="701" w:name="_ETM_Q1_3400952"/>
      <w:bookmarkEnd w:id="700"/>
      <w:bookmarkEnd w:id="701"/>
      <w:r>
        <w:rPr>
          <w:rFonts w:hint="cs"/>
          <w:rtl/>
          <w:lang w:eastAsia="he-IL"/>
        </w:rPr>
        <w:t xml:space="preserve">לא, זה בדיוק העניין, אדוני היושב-ראש. בעיקרון, על פי המצב הנוהג היום בתי המשפט לא </w:t>
      </w:r>
      <w:bookmarkStart w:id="702" w:name="_ETM_Q1_3407600"/>
      <w:bookmarkEnd w:id="702"/>
      <w:r>
        <w:rPr>
          <w:rFonts w:hint="cs"/>
          <w:rtl/>
          <w:lang w:eastAsia="he-IL"/>
        </w:rPr>
        <w:t xml:space="preserve">מחויבים, לא לעדכן ולא לדבר איתנו בעניין הזה. </w:t>
      </w:r>
    </w:p>
    <w:p w:rsidR="0030581A" w:rsidRDefault="0030581A" w:rsidP="0030581A">
      <w:pPr>
        <w:rPr>
          <w:rtl/>
          <w:lang w:eastAsia="he-IL"/>
        </w:rPr>
      </w:pPr>
    </w:p>
    <w:p w:rsidR="0030581A" w:rsidRDefault="0030581A" w:rsidP="0030581A">
      <w:pPr>
        <w:pStyle w:val="a5"/>
        <w:keepNext/>
        <w:rPr>
          <w:rtl/>
        </w:rPr>
      </w:pPr>
      <w:bookmarkStart w:id="703" w:name="_ETM_Q1_3404671"/>
      <w:bookmarkStart w:id="704" w:name="ET_speaker_אלעזר_שטרן_יועמש_63"/>
      <w:bookmarkEnd w:id="703"/>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704"/>
    </w:p>
    <w:p w:rsidR="0030581A" w:rsidRDefault="0030581A" w:rsidP="0030581A">
      <w:pPr>
        <w:pStyle w:val="KeepWithNext"/>
        <w:rPr>
          <w:rtl/>
          <w:lang w:eastAsia="he-IL"/>
        </w:rPr>
      </w:pPr>
    </w:p>
    <w:p w:rsidR="0030581A" w:rsidRDefault="0030581A" w:rsidP="0030581A">
      <w:pPr>
        <w:rPr>
          <w:rtl/>
          <w:lang w:eastAsia="he-IL"/>
        </w:rPr>
      </w:pPr>
      <w:bookmarkStart w:id="705" w:name="_ETM_Q1_3405410"/>
      <w:bookmarkStart w:id="706" w:name="_ETM_Q1_3405489"/>
      <w:bookmarkEnd w:id="705"/>
      <w:bookmarkEnd w:id="706"/>
      <w:r>
        <w:rPr>
          <w:rFonts w:hint="cs"/>
          <w:rtl/>
          <w:lang w:eastAsia="he-IL"/>
        </w:rPr>
        <w:t xml:space="preserve">אבל בכל מקרה, לפי התקנות ההודעה של השר חייבת להיות מפורסמת </w:t>
      </w:r>
      <w:bookmarkStart w:id="707" w:name="_ETM_Q1_3414028"/>
      <w:bookmarkEnd w:id="707"/>
      <w:r>
        <w:rPr>
          <w:rFonts w:hint="cs"/>
          <w:rtl/>
          <w:lang w:eastAsia="he-IL"/>
        </w:rPr>
        <w:t xml:space="preserve">גם באתר האינטרנט וגם - - - </w:t>
      </w:r>
    </w:p>
    <w:p w:rsidR="0030581A" w:rsidRDefault="0030581A" w:rsidP="0030581A">
      <w:pPr>
        <w:rPr>
          <w:rtl/>
          <w:lang w:eastAsia="he-IL"/>
        </w:rPr>
      </w:pPr>
      <w:bookmarkStart w:id="708" w:name="_ETM_Q1_3415808"/>
      <w:bookmarkStart w:id="709" w:name="_ETM_Q1_3415898"/>
      <w:bookmarkEnd w:id="708"/>
      <w:bookmarkEnd w:id="709"/>
    </w:p>
    <w:p w:rsidR="0030581A" w:rsidRDefault="0030581A" w:rsidP="0030581A">
      <w:pPr>
        <w:pStyle w:val="a5"/>
        <w:keepNext/>
        <w:rPr>
          <w:rtl/>
        </w:rPr>
      </w:pPr>
      <w:bookmarkStart w:id="710" w:name="_ETM_Q1_3416312"/>
      <w:bookmarkStart w:id="711" w:name="_ETM_Q1_3416399"/>
      <w:bookmarkStart w:id="712" w:name="_ETM_Q1_3418280"/>
      <w:bookmarkStart w:id="713" w:name="ET_speaker_5933_64"/>
      <w:bookmarkEnd w:id="710"/>
      <w:bookmarkEnd w:id="711"/>
      <w:bookmarkEnd w:id="71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3"/>
    </w:p>
    <w:p w:rsidR="0030581A" w:rsidRDefault="0030581A" w:rsidP="0030581A">
      <w:pPr>
        <w:pStyle w:val="KeepWithNext"/>
        <w:rPr>
          <w:rtl/>
          <w:lang w:eastAsia="he-IL"/>
        </w:rPr>
      </w:pPr>
    </w:p>
    <w:p w:rsidR="0030581A" w:rsidRDefault="0030581A" w:rsidP="0030581A">
      <w:pPr>
        <w:rPr>
          <w:rtl/>
          <w:lang w:eastAsia="he-IL"/>
        </w:rPr>
      </w:pPr>
      <w:bookmarkStart w:id="714" w:name="_ETM_Q1_3418963"/>
      <w:bookmarkEnd w:id="714"/>
      <w:r>
        <w:rPr>
          <w:rFonts w:hint="cs"/>
          <w:rtl/>
          <w:lang w:eastAsia="he-IL"/>
        </w:rPr>
        <w:t>ה</w:t>
      </w:r>
      <w:bookmarkStart w:id="715" w:name="_ETM_Q1_3419066"/>
      <w:bookmarkEnd w:id="715"/>
      <w:r>
        <w:rPr>
          <w:rFonts w:hint="cs"/>
          <w:rtl/>
          <w:lang w:eastAsia="he-IL"/>
        </w:rPr>
        <w:t xml:space="preserve">כול בסדר, אבל לי אין פיקוח פרלמנטרי. אני מציעה – כדי לשים </w:t>
      </w:r>
      <w:bookmarkStart w:id="716" w:name="_ETM_Q1_3422812"/>
      <w:bookmarkEnd w:id="716"/>
      <w:r>
        <w:rPr>
          <w:rFonts w:hint="cs"/>
          <w:rtl/>
          <w:lang w:eastAsia="he-IL"/>
        </w:rPr>
        <w:t xml:space="preserve">רגל בדלת בעניין הזה וכדי לא ליצור מצב שאני מיישרת </w:t>
      </w:r>
      <w:bookmarkStart w:id="717" w:name="_ETM_Q1_3430803"/>
      <w:bookmarkEnd w:id="717"/>
      <w:r>
        <w:rPr>
          <w:rFonts w:hint="cs"/>
          <w:rtl/>
          <w:lang w:eastAsia="he-IL"/>
        </w:rPr>
        <w:t xml:space="preserve">קו כלפי מטה אלא לנסות ליישר קו כלפי מעלה – </w:t>
      </w:r>
      <w:bookmarkStart w:id="718" w:name="_ETM_Q1_3434925"/>
      <w:bookmarkEnd w:id="718"/>
      <w:r>
        <w:rPr>
          <w:rFonts w:hint="cs"/>
          <w:rtl/>
          <w:lang w:eastAsia="he-IL"/>
        </w:rPr>
        <w:t xml:space="preserve">ליצור מה שיותר פיקוח פרלמנטרי, לבקש שבתקנות האלה יהיה </w:t>
      </w:r>
      <w:bookmarkStart w:id="719" w:name="_ETM_Q1_3441810"/>
      <w:bookmarkEnd w:id="719"/>
      <w:r>
        <w:rPr>
          <w:rFonts w:hint="cs"/>
          <w:rtl/>
          <w:lang w:eastAsia="he-IL"/>
        </w:rPr>
        <w:t xml:space="preserve">דיווח עיתי לוועדה, שנדע מה קורה שם. </w:t>
      </w:r>
    </w:p>
    <w:p w:rsidR="0030581A" w:rsidRDefault="0030581A" w:rsidP="0030581A">
      <w:pPr>
        <w:rPr>
          <w:rtl/>
          <w:lang w:eastAsia="he-IL"/>
        </w:rPr>
      </w:pPr>
    </w:p>
    <w:p w:rsidR="0030581A" w:rsidRDefault="0030581A" w:rsidP="0030581A">
      <w:pPr>
        <w:pStyle w:val="a5"/>
        <w:keepNext/>
        <w:rPr>
          <w:rtl/>
        </w:rPr>
      </w:pPr>
      <w:bookmarkStart w:id="720" w:name="ET_speaker_אלעזר_שטרן_יועמש_65"/>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720"/>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זה פחות דיווח </w:t>
      </w:r>
      <w:bookmarkStart w:id="721" w:name="_ETM_Q1_3440829"/>
      <w:bookmarkEnd w:id="721"/>
      <w:r>
        <w:rPr>
          <w:rFonts w:hint="cs"/>
          <w:rtl/>
          <w:lang w:eastAsia="he-IL"/>
        </w:rPr>
        <w:t xml:space="preserve">עיתי. אם השר מוציא הודעה, אז שיידרש </w:t>
      </w:r>
      <w:bookmarkStart w:id="722" w:name="_ETM_Q1_3445504"/>
      <w:bookmarkEnd w:id="722"/>
      <w:r>
        <w:rPr>
          <w:rFonts w:hint="cs"/>
          <w:rtl/>
          <w:lang w:eastAsia="he-IL"/>
        </w:rPr>
        <w:t xml:space="preserve">לדווח גם לוועדה. </w:t>
      </w:r>
    </w:p>
    <w:p w:rsidR="0030581A" w:rsidRDefault="0030581A" w:rsidP="0030581A">
      <w:pPr>
        <w:rPr>
          <w:rtl/>
          <w:lang w:eastAsia="he-IL"/>
        </w:rPr>
      </w:pPr>
      <w:bookmarkStart w:id="723" w:name="_ETM_Q1_3452487"/>
      <w:bookmarkStart w:id="724" w:name="_ETM_Q1_3452573"/>
      <w:bookmarkEnd w:id="723"/>
      <w:bookmarkEnd w:id="724"/>
    </w:p>
    <w:p w:rsidR="0030581A" w:rsidRDefault="0030581A" w:rsidP="0030581A">
      <w:pPr>
        <w:pStyle w:val="a5"/>
        <w:keepNext/>
        <w:rPr>
          <w:rtl/>
        </w:rPr>
      </w:pPr>
      <w:bookmarkStart w:id="725" w:name="_ETM_Q1_3452655"/>
      <w:bookmarkStart w:id="726" w:name="_ETM_Q1_3452753"/>
      <w:bookmarkStart w:id="727" w:name="ET_speaker_5933_66"/>
      <w:bookmarkEnd w:id="725"/>
      <w:bookmarkEnd w:id="72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27"/>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כן. </w:t>
      </w:r>
    </w:p>
    <w:p w:rsidR="0030581A" w:rsidRDefault="0030581A" w:rsidP="0030581A">
      <w:pPr>
        <w:rPr>
          <w:rtl/>
          <w:lang w:eastAsia="he-IL"/>
        </w:rPr>
      </w:pPr>
    </w:p>
    <w:p w:rsidR="0030581A" w:rsidRDefault="0030581A" w:rsidP="0030581A">
      <w:pPr>
        <w:pStyle w:val="a5"/>
        <w:keepNext/>
        <w:rPr>
          <w:rtl/>
        </w:rPr>
      </w:pPr>
      <w:bookmarkStart w:id="728" w:name="ET_speaker_5938_6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728"/>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אני רוצה להוסיף על </w:t>
      </w:r>
      <w:bookmarkStart w:id="729" w:name="_ETM_Q1_3455837"/>
      <w:bookmarkEnd w:id="729"/>
      <w:r>
        <w:rPr>
          <w:rFonts w:hint="cs"/>
          <w:rtl/>
          <w:lang w:eastAsia="he-IL"/>
        </w:rPr>
        <w:t xml:space="preserve">מה שקארין אמרה. זה לא מהמקום שאנחנו עושים אבחנה בין </w:t>
      </w:r>
      <w:bookmarkStart w:id="730" w:name="_ETM_Q1_3456119"/>
      <w:bookmarkEnd w:id="730"/>
      <w:r>
        <w:rPr>
          <w:rFonts w:hint="cs"/>
          <w:rtl/>
          <w:lang w:eastAsia="he-IL"/>
        </w:rPr>
        <w:t xml:space="preserve">שניהם. </w:t>
      </w:r>
    </w:p>
    <w:p w:rsidR="0030581A" w:rsidRDefault="0030581A" w:rsidP="0030581A">
      <w:pPr>
        <w:rPr>
          <w:rtl/>
          <w:lang w:eastAsia="he-IL"/>
        </w:rPr>
      </w:pPr>
      <w:bookmarkStart w:id="731" w:name="_ETM_Q1_3458423"/>
      <w:bookmarkStart w:id="732" w:name="_ETM_Q1_3458486"/>
      <w:bookmarkEnd w:id="731"/>
      <w:bookmarkEnd w:id="732"/>
    </w:p>
    <w:p w:rsidR="0030581A" w:rsidRDefault="0030581A" w:rsidP="0030581A">
      <w:pPr>
        <w:pStyle w:val="a5"/>
        <w:keepNext/>
        <w:rPr>
          <w:rtl/>
        </w:rPr>
      </w:pPr>
      <w:bookmarkStart w:id="733" w:name="ET_speaker_5933_6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33"/>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לא, לא מהמקום הזה. </w:t>
      </w:r>
    </w:p>
    <w:p w:rsidR="0030581A" w:rsidRDefault="0030581A" w:rsidP="0030581A">
      <w:pPr>
        <w:rPr>
          <w:rtl/>
          <w:lang w:eastAsia="he-IL"/>
        </w:rPr>
      </w:pPr>
    </w:p>
    <w:p w:rsidR="0030581A" w:rsidRDefault="0030581A" w:rsidP="0030581A">
      <w:pPr>
        <w:pStyle w:val="a5"/>
        <w:keepNext/>
        <w:rPr>
          <w:rtl/>
        </w:rPr>
      </w:pPr>
      <w:bookmarkStart w:id="734" w:name="_ETM_Q1_3454067"/>
      <w:bookmarkStart w:id="735" w:name="ET_speaker_5938_69"/>
      <w:bookmarkEnd w:id="73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735"/>
    </w:p>
    <w:p w:rsidR="0030581A" w:rsidRDefault="0030581A" w:rsidP="0030581A">
      <w:pPr>
        <w:pStyle w:val="KeepWithNext"/>
        <w:rPr>
          <w:rtl/>
          <w:lang w:eastAsia="he-IL"/>
        </w:rPr>
      </w:pPr>
    </w:p>
    <w:p w:rsidR="0030581A" w:rsidRDefault="0030581A" w:rsidP="0030581A">
      <w:pPr>
        <w:rPr>
          <w:rtl/>
          <w:lang w:eastAsia="he-IL"/>
        </w:rPr>
      </w:pPr>
      <w:bookmarkStart w:id="736" w:name="_ETM_Q1_3454663"/>
      <w:bookmarkStart w:id="737" w:name="_ETM_Q1_3454731"/>
      <w:bookmarkEnd w:id="736"/>
      <w:bookmarkEnd w:id="737"/>
      <w:r>
        <w:rPr>
          <w:rFonts w:hint="cs"/>
          <w:rtl/>
          <w:lang w:eastAsia="he-IL"/>
        </w:rPr>
        <w:t xml:space="preserve">זה מהמקום שאנחנו רוצים להתחיל </w:t>
      </w:r>
      <w:bookmarkStart w:id="738" w:name="_ETM_Q1_3460715"/>
      <w:bookmarkEnd w:id="738"/>
      <w:r>
        <w:rPr>
          <w:rFonts w:hint="cs"/>
          <w:rtl/>
          <w:lang w:eastAsia="he-IL"/>
        </w:rPr>
        <w:t xml:space="preserve">תהליך פה, בוועדה. אני מניח שאם נכניס את מה שקארין </w:t>
      </w:r>
      <w:bookmarkStart w:id="739" w:name="_ETM_Q1_3462906"/>
      <w:bookmarkEnd w:id="739"/>
      <w:r>
        <w:rPr>
          <w:rFonts w:hint="cs"/>
          <w:rtl/>
          <w:lang w:eastAsia="he-IL"/>
        </w:rPr>
        <w:t xml:space="preserve">העלתה הנושא לא ירד מסדר-היום. טיבן של הוראות לשנה </w:t>
      </w:r>
      <w:bookmarkStart w:id="740" w:name="_ETM_Q1_3469827"/>
      <w:bookmarkEnd w:id="740"/>
      <w:r>
        <w:rPr>
          <w:rFonts w:hint="cs"/>
          <w:rtl/>
          <w:lang w:eastAsia="he-IL"/>
        </w:rPr>
        <w:t>הן שהן לא יהיו לשנה. יהיו פה אלף ואחד דברי</w:t>
      </w:r>
      <w:bookmarkStart w:id="741" w:name="_ETM_Q1_3472390"/>
      <w:bookmarkEnd w:id="741"/>
      <w:r>
        <w:rPr>
          <w:rFonts w:hint="cs"/>
          <w:rtl/>
          <w:lang w:eastAsia="he-IL"/>
        </w:rPr>
        <w:t xml:space="preserve">ם חשובים אחרים - - - </w:t>
      </w:r>
    </w:p>
    <w:p w:rsidR="0030581A" w:rsidRDefault="0030581A" w:rsidP="0030581A">
      <w:pPr>
        <w:rPr>
          <w:rtl/>
          <w:lang w:eastAsia="he-IL"/>
        </w:rPr>
      </w:pPr>
    </w:p>
    <w:p w:rsidR="0030581A" w:rsidRDefault="0030581A" w:rsidP="0030581A">
      <w:pPr>
        <w:pStyle w:val="af8"/>
        <w:keepNext/>
        <w:rPr>
          <w:rtl/>
        </w:rPr>
      </w:pPr>
      <w:bookmarkStart w:id="742" w:name="ET_yor_5628_7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42"/>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למה? אתמול ראינו </w:t>
      </w:r>
      <w:bookmarkStart w:id="743" w:name="_ETM_Q1_3471895"/>
      <w:bookmarkEnd w:id="743"/>
      <w:r>
        <w:rPr>
          <w:rFonts w:hint="cs"/>
          <w:rtl/>
          <w:lang w:eastAsia="he-IL"/>
        </w:rPr>
        <w:t xml:space="preserve">כמה הצעות שהיו הוראות שעה שעברו כחקיקה, בוועדה כאן. </w:t>
      </w:r>
    </w:p>
    <w:p w:rsidR="0030581A" w:rsidRDefault="0030581A" w:rsidP="0030581A">
      <w:pPr>
        <w:rPr>
          <w:rtl/>
          <w:lang w:eastAsia="he-IL"/>
        </w:rPr>
      </w:pPr>
    </w:p>
    <w:p w:rsidR="0030581A" w:rsidRDefault="0030581A" w:rsidP="0030581A">
      <w:pPr>
        <w:pStyle w:val="a5"/>
        <w:keepNext/>
        <w:rPr>
          <w:rtl/>
        </w:rPr>
      </w:pPr>
      <w:bookmarkStart w:id="744" w:name="_ETM_Q1_3472519"/>
      <w:bookmarkStart w:id="745" w:name="ET_speaker_5938_71"/>
      <w:bookmarkEnd w:id="74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745"/>
    </w:p>
    <w:p w:rsidR="0030581A" w:rsidRDefault="0030581A" w:rsidP="0030581A">
      <w:pPr>
        <w:pStyle w:val="KeepWithNext"/>
        <w:rPr>
          <w:rtl/>
          <w:lang w:eastAsia="he-IL"/>
        </w:rPr>
      </w:pPr>
    </w:p>
    <w:p w:rsidR="0030581A" w:rsidRDefault="0030581A" w:rsidP="0030581A">
      <w:pPr>
        <w:rPr>
          <w:rtl/>
          <w:lang w:eastAsia="he-IL"/>
        </w:rPr>
      </w:pPr>
      <w:bookmarkStart w:id="746" w:name="_ETM_Q1_3473173"/>
      <w:bookmarkStart w:id="747" w:name="_ETM_Q1_3473253"/>
      <w:bookmarkEnd w:id="746"/>
      <w:bookmarkEnd w:id="747"/>
      <w:r>
        <w:rPr>
          <w:rFonts w:hint="cs"/>
          <w:rtl/>
          <w:lang w:eastAsia="he-IL"/>
        </w:rPr>
        <w:t>ראיתי הצעות שחלקן מוארכות כבר כמה שנים – חמש</w:t>
      </w:r>
      <w:bookmarkStart w:id="748" w:name="_ETM_Q1_3477991"/>
      <w:bookmarkEnd w:id="748"/>
      <w:r>
        <w:rPr>
          <w:rFonts w:hint="cs"/>
          <w:rtl/>
          <w:lang w:eastAsia="he-IL"/>
        </w:rPr>
        <w:t xml:space="preserve">-שש-שבע שנים. </w:t>
      </w:r>
    </w:p>
    <w:p w:rsidR="0030581A" w:rsidRDefault="0030581A" w:rsidP="0030581A">
      <w:pPr>
        <w:rPr>
          <w:rtl/>
          <w:lang w:eastAsia="he-IL"/>
        </w:rPr>
      </w:pPr>
      <w:bookmarkStart w:id="749" w:name="_ETM_Q1_3474178"/>
      <w:bookmarkStart w:id="750" w:name="_ETM_Q1_3474247"/>
      <w:bookmarkEnd w:id="749"/>
      <w:bookmarkEnd w:id="750"/>
    </w:p>
    <w:p w:rsidR="0030581A" w:rsidRDefault="0030581A" w:rsidP="0030581A">
      <w:pPr>
        <w:pStyle w:val="af8"/>
        <w:keepNext/>
        <w:rPr>
          <w:rtl/>
        </w:rPr>
      </w:pPr>
      <w:bookmarkStart w:id="751" w:name="_ETM_Q1_3474322"/>
      <w:bookmarkStart w:id="752" w:name="_ETM_Q1_3474389"/>
      <w:bookmarkStart w:id="753" w:name="ET_yor_5628_72"/>
      <w:bookmarkEnd w:id="751"/>
      <w:bookmarkEnd w:id="75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753"/>
    </w:p>
    <w:p w:rsidR="0030581A" w:rsidRDefault="0030581A" w:rsidP="0030581A">
      <w:pPr>
        <w:pStyle w:val="KeepWithNext"/>
        <w:rPr>
          <w:rtl/>
          <w:lang w:eastAsia="he-IL"/>
        </w:rPr>
      </w:pPr>
    </w:p>
    <w:p w:rsidR="0030581A" w:rsidRDefault="0030581A" w:rsidP="0030581A">
      <w:pPr>
        <w:rPr>
          <w:rtl/>
          <w:lang w:eastAsia="he-IL"/>
        </w:rPr>
      </w:pPr>
      <w:bookmarkStart w:id="754" w:name="_ETM_Q1_3475394"/>
      <w:bookmarkEnd w:id="754"/>
      <w:r>
        <w:rPr>
          <w:rFonts w:hint="cs"/>
          <w:rtl/>
          <w:lang w:eastAsia="he-IL"/>
        </w:rPr>
        <w:t xml:space="preserve">בסדר, חלק. אבל מ-130 זה ירד ל-30 ומשהו. </w:t>
      </w:r>
      <w:bookmarkStart w:id="755" w:name="_ETM_Q1_3480818"/>
      <w:bookmarkEnd w:id="755"/>
    </w:p>
    <w:p w:rsidR="0030581A" w:rsidRDefault="0030581A" w:rsidP="0030581A">
      <w:pPr>
        <w:rPr>
          <w:rtl/>
          <w:lang w:eastAsia="he-IL"/>
        </w:rPr>
      </w:pPr>
      <w:bookmarkStart w:id="756" w:name="_ETM_Q1_3481298"/>
      <w:bookmarkStart w:id="757" w:name="_ETM_Q1_3481373"/>
      <w:bookmarkEnd w:id="756"/>
      <w:bookmarkEnd w:id="757"/>
    </w:p>
    <w:p w:rsidR="0030581A" w:rsidRDefault="0030581A" w:rsidP="0030581A">
      <w:pPr>
        <w:pStyle w:val="a5"/>
        <w:keepNext/>
        <w:rPr>
          <w:rtl/>
        </w:rPr>
      </w:pPr>
      <w:bookmarkStart w:id="758" w:name="_ETM_Q1_3481467"/>
      <w:bookmarkStart w:id="759" w:name="_ETM_Q1_3481534"/>
      <w:bookmarkStart w:id="760" w:name="_ETM_Q1_3483290"/>
      <w:bookmarkStart w:id="761" w:name="ET_speaker_5938_73"/>
      <w:bookmarkEnd w:id="758"/>
      <w:bookmarkEnd w:id="759"/>
      <w:bookmarkEnd w:id="76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761"/>
    </w:p>
    <w:p w:rsidR="0030581A" w:rsidRDefault="0030581A" w:rsidP="0030581A">
      <w:pPr>
        <w:pStyle w:val="KeepWithNext"/>
        <w:rPr>
          <w:rtl/>
          <w:lang w:eastAsia="he-IL"/>
        </w:rPr>
      </w:pPr>
    </w:p>
    <w:p w:rsidR="0030581A" w:rsidRDefault="0030581A" w:rsidP="0030581A">
      <w:pPr>
        <w:rPr>
          <w:rtl/>
          <w:lang w:eastAsia="he-IL"/>
        </w:rPr>
      </w:pPr>
      <w:bookmarkStart w:id="762" w:name="_ETM_Q1_3483855"/>
      <w:bookmarkStart w:id="763" w:name="_ETM_Q1_3483927"/>
      <w:bookmarkEnd w:id="762"/>
      <w:bookmarkEnd w:id="763"/>
      <w:r>
        <w:rPr>
          <w:rFonts w:hint="cs"/>
          <w:rtl/>
          <w:lang w:eastAsia="he-IL"/>
        </w:rPr>
        <w:t xml:space="preserve">אגיד את דעתי. זה לא מהמקום של לשים למישהו אצבע </w:t>
      </w:r>
      <w:bookmarkStart w:id="764" w:name="_ETM_Q1_3483086"/>
      <w:bookmarkEnd w:id="764"/>
      <w:r>
        <w:rPr>
          <w:rFonts w:hint="cs"/>
          <w:rtl/>
          <w:lang w:eastAsia="he-IL"/>
        </w:rPr>
        <w:t xml:space="preserve">בעין. גם אני לא ידעתי, עד פתיחת הוועדה הזו, </w:t>
      </w:r>
      <w:bookmarkStart w:id="765" w:name="_ETM_Q1_3491473"/>
      <w:bookmarkEnd w:id="765"/>
      <w:r>
        <w:rPr>
          <w:rFonts w:hint="cs"/>
          <w:rtl/>
          <w:lang w:eastAsia="he-IL"/>
        </w:rPr>
        <w:t xml:space="preserve">מהדברים. שר המשפטים חי בעולם משל עצמו וקובע דברים </w:t>
      </w:r>
      <w:bookmarkStart w:id="766" w:name="_ETM_Q1_3496527"/>
      <w:bookmarkEnd w:id="766"/>
      <w:r>
        <w:rPr>
          <w:rFonts w:hint="cs"/>
          <w:rtl/>
          <w:lang w:eastAsia="he-IL"/>
        </w:rPr>
        <w:t xml:space="preserve">שקשורים לבתי המשפט. ידעתי את זה בענייני החירום, לא </w:t>
      </w:r>
      <w:bookmarkStart w:id="767" w:name="_ETM_Q1_3496660"/>
      <w:bookmarkEnd w:id="767"/>
      <w:r>
        <w:rPr>
          <w:rFonts w:hint="cs"/>
          <w:rtl/>
          <w:lang w:eastAsia="he-IL"/>
        </w:rPr>
        <w:t xml:space="preserve">ידעתי בעניין של תקנות סדר הדין האזרחי, לדוגמה. הראש שלי </w:t>
      </w:r>
      <w:bookmarkStart w:id="768" w:name="_ETM_Q1_3505566"/>
      <w:bookmarkEnd w:id="768"/>
      <w:r>
        <w:rPr>
          <w:rFonts w:hint="cs"/>
          <w:rtl/>
          <w:lang w:eastAsia="he-IL"/>
        </w:rPr>
        <w:t xml:space="preserve">אמר שבטוח היו פה דיונים על האישור שלהן. ככה סברתי </w:t>
      </w:r>
      <w:bookmarkStart w:id="769" w:name="_ETM_Q1_3506093"/>
      <w:bookmarkEnd w:id="769"/>
      <w:r>
        <w:rPr>
          <w:rFonts w:hint="cs"/>
          <w:rtl/>
          <w:lang w:eastAsia="he-IL"/>
        </w:rPr>
        <w:t xml:space="preserve">לתומי. </w:t>
      </w:r>
    </w:p>
    <w:p w:rsidR="0030581A" w:rsidRDefault="0030581A" w:rsidP="0030581A">
      <w:pPr>
        <w:rPr>
          <w:rtl/>
          <w:lang w:eastAsia="he-IL"/>
        </w:rPr>
      </w:pPr>
    </w:p>
    <w:p w:rsidR="0030581A" w:rsidRDefault="0030581A" w:rsidP="0030581A">
      <w:pPr>
        <w:rPr>
          <w:rtl/>
          <w:lang w:eastAsia="he-IL"/>
        </w:rPr>
      </w:pPr>
      <w:r>
        <w:rPr>
          <w:rFonts w:hint="cs"/>
          <w:rtl/>
          <w:lang w:eastAsia="he-IL"/>
        </w:rPr>
        <w:t xml:space="preserve">אני אומר את דעתי הפרטית: זה לא יהיה. </w:t>
      </w:r>
      <w:bookmarkStart w:id="770" w:name="_ETM_Q1_3512902"/>
      <w:bookmarkEnd w:id="770"/>
      <w:r>
        <w:rPr>
          <w:rFonts w:hint="cs"/>
          <w:rtl/>
          <w:lang w:eastAsia="he-IL"/>
        </w:rPr>
        <w:t xml:space="preserve">זאת אומרת, נעשה את כל מה שנוכל שזה לא יהיה </w:t>
      </w:r>
      <w:bookmarkStart w:id="771" w:name="_ETM_Q1_3516410"/>
      <w:bookmarkEnd w:id="771"/>
      <w:r>
        <w:rPr>
          <w:rFonts w:hint="cs"/>
          <w:rtl/>
          <w:lang w:eastAsia="he-IL"/>
        </w:rPr>
        <w:t xml:space="preserve">יותר, כי זה משפיע על הזכויות האזרחיות הכי בסיסיות. </w:t>
      </w:r>
      <w:bookmarkStart w:id="772" w:name="_ETM_Q1_3517098"/>
      <w:bookmarkEnd w:id="772"/>
      <w:r>
        <w:rPr>
          <w:rFonts w:hint="cs"/>
          <w:rtl/>
          <w:lang w:eastAsia="he-IL"/>
        </w:rPr>
        <w:t xml:space="preserve">אבל אחרי שאמרנו את זה, אני מסכים עם קארין שלא </w:t>
      </w:r>
      <w:bookmarkStart w:id="773" w:name="_ETM_Q1_3518705"/>
      <w:bookmarkEnd w:id="773"/>
      <w:r>
        <w:rPr>
          <w:rFonts w:hint="cs"/>
          <w:rtl/>
          <w:lang w:eastAsia="he-IL"/>
        </w:rPr>
        <w:t xml:space="preserve">צריך ליישר קו כלפי מטה במובן הזה. לא כלפי מטה שנותנים איזה ייחוד למשהו; זה הגיע אלינו עכשיו – אלה התנאים </w:t>
      </w:r>
      <w:bookmarkStart w:id="774" w:name="_ETM_Q1_3527969"/>
      <w:bookmarkEnd w:id="774"/>
      <w:r>
        <w:rPr>
          <w:rFonts w:hint="cs"/>
          <w:rtl/>
          <w:lang w:eastAsia="he-IL"/>
        </w:rPr>
        <w:t xml:space="preserve">שלנו. אני לא יכול לתקן את כל מה שנמצא ואין </w:t>
      </w:r>
      <w:bookmarkStart w:id="775" w:name="_ETM_Q1_3526162"/>
      <w:bookmarkEnd w:id="775"/>
      <w:r>
        <w:rPr>
          <w:rFonts w:hint="cs"/>
          <w:rtl/>
          <w:lang w:eastAsia="he-IL"/>
        </w:rPr>
        <w:t xml:space="preserve">לי שליטה עליו, אני כן יכול לתקן את מה שאני </w:t>
      </w:r>
      <w:bookmarkStart w:id="776" w:name="_ETM_Q1_3526332"/>
      <w:bookmarkEnd w:id="776"/>
      <w:r>
        <w:rPr>
          <w:rFonts w:hint="cs"/>
          <w:rtl/>
          <w:lang w:eastAsia="he-IL"/>
        </w:rPr>
        <w:t xml:space="preserve">רואה בעיניי. מה שאני רואה בעיניי הוא מה שמחייב </w:t>
      </w:r>
      <w:bookmarkStart w:id="777" w:name="_ETM_Q1_3529242"/>
      <w:bookmarkEnd w:id="777"/>
      <w:r>
        <w:rPr>
          <w:rFonts w:hint="cs"/>
          <w:rtl/>
          <w:lang w:eastAsia="he-IL"/>
        </w:rPr>
        <w:t xml:space="preserve">פיקוח שלנו. אני יכול להבטיח גם לנציג בתי הדין שזה </w:t>
      </w:r>
      <w:bookmarkStart w:id="778" w:name="_ETM_Q1_3532704"/>
      <w:bookmarkEnd w:id="778"/>
      <w:r>
        <w:rPr>
          <w:rFonts w:hint="cs"/>
          <w:rtl/>
          <w:lang w:eastAsia="he-IL"/>
        </w:rPr>
        <w:t>לא ייגמר באירוע הזה. נגיש דיון מהיר, נעשה עוד דב</w:t>
      </w:r>
      <w:bookmarkStart w:id="779" w:name="_ETM_Q1_3537714"/>
      <w:bookmarkEnd w:id="779"/>
      <w:r>
        <w:rPr>
          <w:rFonts w:hint="cs"/>
          <w:rtl/>
          <w:lang w:eastAsia="he-IL"/>
        </w:rPr>
        <w:t xml:space="preserve">רים נוספים שיגרמו לבתי המשפט הכלליים להיכנס לתוך הסאגה </w:t>
      </w:r>
      <w:bookmarkStart w:id="780" w:name="_ETM_Q1_3539326"/>
      <w:bookmarkEnd w:id="780"/>
      <w:r>
        <w:rPr>
          <w:rFonts w:hint="cs"/>
          <w:rtl/>
          <w:lang w:eastAsia="he-IL"/>
        </w:rPr>
        <w:t xml:space="preserve">הזאת. </w:t>
      </w:r>
    </w:p>
    <w:p w:rsidR="0030581A" w:rsidRDefault="0030581A" w:rsidP="0030581A">
      <w:pPr>
        <w:rPr>
          <w:rtl/>
          <w:lang w:eastAsia="he-IL"/>
        </w:rPr>
      </w:pPr>
      <w:bookmarkStart w:id="781" w:name="_ETM_Q1_3540334"/>
      <w:bookmarkStart w:id="782" w:name="_ETM_Q1_3540401"/>
      <w:bookmarkEnd w:id="781"/>
      <w:bookmarkEnd w:id="782"/>
    </w:p>
    <w:p w:rsidR="0030581A" w:rsidRDefault="0030581A" w:rsidP="0030581A">
      <w:pPr>
        <w:pStyle w:val="a5"/>
        <w:keepNext/>
        <w:rPr>
          <w:rtl/>
        </w:rPr>
      </w:pPr>
      <w:bookmarkStart w:id="783" w:name="_ETM_Q1_3540501"/>
      <w:bookmarkStart w:id="784" w:name="_ETM_Q1_3540575"/>
      <w:bookmarkStart w:id="785" w:name="_ETM_Q1_3542926"/>
      <w:bookmarkStart w:id="786" w:name="ET_speaker_5933_74"/>
      <w:bookmarkEnd w:id="783"/>
      <w:bookmarkEnd w:id="784"/>
      <w:bookmarkEnd w:id="78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86"/>
    </w:p>
    <w:p w:rsidR="0030581A" w:rsidRDefault="0030581A" w:rsidP="0030581A">
      <w:pPr>
        <w:pStyle w:val="KeepWithNext"/>
        <w:rPr>
          <w:rtl/>
          <w:lang w:eastAsia="he-IL"/>
        </w:rPr>
      </w:pPr>
    </w:p>
    <w:p w:rsidR="0030581A" w:rsidRDefault="0030581A" w:rsidP="0030581A">
      <w:pPr>
        <w:rPr>
          <w:rtl/>
          <w:lang w:eastAsia="he-IL"/>
        </w:rPr>
      </w:pPr>
      <w:bookmarkStart w:id="787" w:name="_ETM_Q1_3543595"/>
      <w:bookmarkStart w:id="788" w:name="_ETM_Q1_3543664"/>
      <w:bookmarkEnd w:id="787"/>
      <w:bookmarkEnd w:id="788"/>
      <w:r>
        <w:rPr>
          <w:rFonts w:hint="cs"/>
          <w:rtl/>
          <w:lang w:eastAsia="he-IL"/>
        </w:rPr>
        <w:t xml:space="preserve">פשוט על זה יש לנו שליטה כרגע. </w:t>
      </w:r>
    </w:p>
    <w:p w:rsidR="0030581A" w:rsidRDefault="0030581A" w:rsidP="0030581A">
      <w:pPr>
        <w:rPr>
          <w:rtl/>
          <w:lang w:eastAsia="he-IL"/>
        </w:rPr>
      </w:pPr>
      <w:bookmarkStart w:id="789" w:name="_ETM_Q1_3548014"/>
      <w:bookmarkStart w:id="790" w:name="_ETM_Q1_3548078"/>
      <w:bookmarkEnd w:id="789"/>
      <w:bookmarkEnd w:id="790"/>
    </w:p>
    <w:p w:rsidR="0030581A" w:rsidRDefault="0030581A" w:rsidP="0030581A">
      <w:pPr>
        <w:pStyle w:val="afb"/>
        <w:keepNext/>
        <w:rPr>
          <w:rtl/>
          <w:lang w:eastAsia="he-IL"/>
        </w:rPr>
      </w:pPr>
      <w:bookmarkStart w:id="791" w:name="_ETM_Q1_3548158"/>
      <w:bookmarkStart w:id="792" w:name="_ETM_Q1_3548233"/>
      <w:bookmarkStart w:id="793" w:name="ET_guest_8492_75"/>
      <w:bookmarkEnd w:id="791"/>
      <w:bookmarkEnd w:id="792"/>
      <w:r>
        <w:rPr>
          <w:rStyle w:val="TagStyle"/>
          <w:rFonts w:hint="cs"/>
          <w:rtl/>
        </w:rPr>
        <w:t xml:space="preserve"> &lt;&lt; אורח &gt;&gt; </w:t>
      </w:r>
      <w:r>
        <w:rPr>
          <w:rFonts w:hint="cs"/>
          <w:rtl/>
          <w:lang w:eastAsia="he-IL"/>
        </w:rPr>
        <w:t>שמעון יעקבי:</w:t>
      </w:r>
      <w:r>
        <w:rPr>
          <w:rStyle w:val="TagStyle"/>
          <w:rFonts w:hint="cs"/>
          <w:rtl/>
        </w:rPr>
        <w:t xml:space="preserve"> &lt;&lt; אורח &gt;&gt;</w:t>
      </w:r>
      <w:r>
        <w:rPr>
          <w:rFonts w:hint="cs"/>
          <w:rtl/>
          <w:lang w:eastAsia="he-IL"/>
        </w:rPr>
        <w:t xml:space="preserve">   </w:t>
      </w:r>
      <w:bookmarkEnd w:id="793"/>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בכל זאת, אני רוצה לבקש מחברי הכנסת לשקול את הדברים לאור מה שאומר עכשיו. ברור לי שההצעה שלכם </w:t>
      </w:r>
      <w:bookmarkStart w:id="794" w:name="_ETM_Q1_3554792"/>
      <w:bookmarkEnd w:id="794"/>
      <w:r>
        <w:rPr>
          <w:rFonts w:hint="cs"/>
          <w:rtl/>
          <w:lang w:eastAsia="he-IL"/>
        </w:rPr>
        <w:t xml:space="preserve">באה ממקום טוב ומרצון לשפר את המצב, אבל במבחן התוצאה </w:t>
      </w:r>
      <w:bookmarkStart w:id="795" w:name="_ETM_Q1_3562377"/>
      <w:bookmarkEnd w:id="795"/>
      <w:r>
        <w:rPr>
          <w:rFonts w:hint="cs"/>
          <w:rtl/>
          <w:lang w:eastAsia="he-IL"/>
        </w:rPr>
        <w:t xml:space="preserve">אני לא חושב שזה יגשים את מה שאתם מצפים. אם </w:t>
      </w:r>
      <w:bookmarkStart w:id="796" w:name="_ETM_Q1_3568305"/>
      <w:bookmarkEnd w:id="796"/>
      <w:r>
        <w:rPr>
          <w:rFonts w:hint="cs"/>
          <w:rtl/>
          <w:lang w:eastAsia="he-IL"/>
        </w:rPr>
        <w:t xml:space="preserve">תכריחו אותנו, במירכאות, לדווח לוועדה – בוודאי שנעשה את זה, </w:t>
      </w:r>
      <w:bookmarkStart w:id="797" w:name="_ETM_Q1_3567102"/>
      <w:bookmarkEnd w:id="797"/>
      <w:r>
        <w:rPr>
          <w:rFonts w:hint="cs"/>
          <w:rtl/>
          <w:lang w:eastAsia="he-IL"/>
        </w:rPr>
        <w:t xml:space="preserve">אבל צריך לזכור שממילא הודעה על מצב חירום אמורה להתפרסם </w:t>
      </w:r>
      <w:bookmarkStart w:id="798" w:name="_ETM_Q1_3578477"/>
      <w:bookmarkEnd w:id="798"/>
      <w:r>
        <w:rPr>
          <w:rFonts w:hint="cs"/>
          <w:rtl/>
          <w:lang w:eastAsia="he-IL"/>
        </w:rPr>
        <w:t xml:space="preserve">ברשומות. בכל מה שקשור בתקנות לשעת חירום, גם לא מכוח </w:t>
      </w:r>
      <w:bookmarkStart w:id="799" w:name="_ETM_Q1_3581524"/>
      <w:bookmarkEnd w:id="799"/>
      <w:r>
        <w:rPr>
          <w:rFonts w:hint="cs"/>
          <w:rtl/>
          <w:lang w:eastAsia="he-IL"/>
        </w:rPr>
        <w:t xml:space="preserve">חוק יסוד: הממשלה, אנחנו מיישרים קו עם משרד המשפטים ועם </w:t>
      </w:r>
      <w:bookmarkStart w:id="800" w:name="_ETM_Q1_3585039"/>
      <w:bookmarkEnd w:id="800"/>
      <w:r>
        <w:rPr>
          <w:rFonts w:hint="cs"/>
          <w:rtl/>
          <w:lang w:eastAsia="he-IL"/>
        </w:rPr>
        <w:t xml:space="preserve">הנהלת בתי המשפט. </w:t>
      </w:r>
    </w:p>
    <w:p w:rsidR="0030581A" w:rsidRDefault="0030581A" w:rsidP="0030581A">
      <w:pPr>
        <w:rPr>
          <w:rtl/>
          <w:lang w:eastAsia="he-IL"/>
        </w:rPr>
      </w:pPr>
      <w:bookmarkStart w:id="801" w:name="_ETM_Q1_3590654"/>
      <w:bookmarkStart w:id="802" w:name="_ETM_Q1_3590733"/>
      <w:bookmarkEnd w:id="801"/>
      <w:bookmarkEnd w:id="802"/>
    </w:p>
    <w:p w:rsidR="0030581A" w:rsidRDefault="0030581A" w:rsidP="0030581A">
      <w:pPr>
        <w:pStyle w:val="a5"/>
        <w:keepNext/>
        <w:rPr>
          <w:rtl/>
        </w:rPr>
      </w:pPr>
      <w:bookmarkStart w:id="803" w:name="_ETM_Q1_3590823"/>
      <w:bookmarkStart w:id="804" w:name="_ETM_Q1_3590887"/>
      <w:bookmarkStart w:id="805" w:name="_ETM_Q1_3592766"/>
      <w:bookmarkStart w:id="806" w:name="ET_speaker_5933_76"/>
      <w:bookmarkEnd w:id="803"/>
      <w:bookmarkEnd w:id="804"/>
      <w:bookmarkEnd w:id="80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06"/>
    </w:p>
    <w:p w:rsidR="0030581A" w:rsidRDefault="0030581A" w:rsidP="0030581A">
      <w:pPr>
        <w:pStyle w:val="KeepWithNext"/>
        <w:rPr>
          <w:rtl/>
          <w:lang w:eastAsia="he-IL"/>
        </w:rPr>
      </w:pPr>
    </w:p>
    <w:p w:rsidR="0030581A" w:rsidRDefault="0030581A" w:rsidP="0030581A">
      <w:pPr>
        <w:rPr>
          <w:rtl/>
          <w:lang w:eastAsia="he-IL"/>
        </w:rPr>
      </w:pPr>
      <w:bookmarkStart w:id="807" w:name="_ETM_Q1_3593554"/>
      <w:bookmarkStart w:id="808" w:name="_ETM_Q1_3593658"/>
      <w:bookmarkEnd w:id="807"/>
      <w:bookmarkEnd w:id="808"/>
      <w:r>
        <w:rPr>
          <w:rFonts w:hint="cs"/>
          <w:rtl/>
          <w:lang w:eastAsia="he-IL"/>
        </w:rPr>
        <w:t xml:space="preserve">אין טענה אליכם. </w:t>
      </w:r>
    </w:p>
    <w:p w:rsidR="0030581A" w:rsidRDefault="0030581A" w:rsidP="0030581A">
      <w:pPr>
        <w:rPr>
          <w:rtl/>
          <w:lang w:eastAsia="he-IL"/>
        </w:rPr>
      </w:pPr>
    </w:p>
    <w:p w:rsidR="0030581A" w:rsidRDefault="0030581A" w:rsidP="0030581A">
      <w:pPr>
        <w:pStyle w:val="afb"/>
        <w:keepNext/>
        <w:rPr>
          <w:rtl/>
          <w:lang w:eastAsia="he-IL"/>
        </w:rPr>
      </w:pPr>
      <w:bookmarkStart w:id="809" w:name="_ETM_Q1_3589115"/>
      <w:bookmarkStart w:id="810" w:name="ET_guest_8492_77"/>
      <w:bookmarkEnd w:id="809"/>
      <w:r>
        <w:rPr>
          <w:rStyle w:val="TagStyle"/>
          <w:rFonts w:hint="cs"/>
          <w:rtl/>
        </w:rPr>
        <w:t xml:space="preserve"> &lt;&lt; אורח &gt;&gt; </w:t>
      </w:r>
      <w:r>
        <w:rPr>
          <w:rFonts w:hint="cs"/>
          <w:rtl/>
          <w:lang w:eastAsia="he-IL"/>
        </w:rPr>
        <w:t>שמעון יעקבי:</w:t>
      </w:r>
      <w:r>
        <w:rPr>
          <w:rStyle w:val="TagStyle"/>
          <w:rFonts w:hint="cs"/>
          <w:rtl/>
        </w:rPr>
        <w:t xml:space="preserve"> &lt;&lt; אורח &gt;&gt;</w:t>
      </w:r>
      <w:r>
        <w:rPr>
          <w:rFonts w:hint="cs"/>
          <w:rtl/>
          <w:lang w:eastAsia="he-IL"/>
        </w:rPr>
        <w:t xml:space="preserve">   </w:t>
      </w:r>
      <w:bookmarkEnd w:id="810"/>
    </w:p>
    <w:p w:rsidR="0030581A" w:rsidRDefault="0030581A" w:rsidP="0030581A">
      <w:pPr>
        <w:pStyle w:val="KeepWithNext"/>
        <w:rPr>
          <w:rtl/>
          <w:lang w:eastAsia="he-IL"/>
        </w:rPr>
      </w:pPr>
    </w:p>
    <w:p w:rsidR="0030581A" w:rsidRDefault="0030581A" w:rsidP="0030581A">
      <w:pPr>
        <w:rPr>
          <w:rtl/>
          <w:lang w:eastAsia="he-IL"/>
        </w:rPr>
      </w:pPr>
      <w:bookmarkStart w:id="811" w:name="_ETM_Q1_3589754"/>
      <w:bookmarkStart w:id="812" w:name="_ETM_Q1_3589839"/>
      <w:bookmarkEnd w:id="811"/>
      <w:bookmarkEnd w:id="812"/>
      <w:r>
        <w:rPr>
          <w:rFonts w:hint="cs"/>
          <w:rtl/>
          <w:lang w:eastAsia="he-IL"/>
        </w:rPr>
        <w:t xml:space="preserve">רגע. עכשיו להשתמש בנו, </w:t>
      </w:r>
      <w:bookmarkStart w:id="813" w:name="_ETM_Q1_3596484"/>
      <w:bookmarkEnd w:id="813"/>
      <w:r>
        <w:rPr>
          <w:rFonts w:hint="cs"/>
          <w:rtl/>
          <w:lang w:eastAsia="he-IL"/>
        </w:rPr>
        <w:t xml:space="preserve">כאילו, כאיזה סוג של שוט כלפי בתי המשפט ובתי הדין </w:t>
      </w:r>
      <w:bookmarkStart w:id="814" w:name="_ETM_Q1_3597429"/>
      <w:bookmarkEnd w:id="814"/>
      <w:r>
        <w:rPr>
          <w:rFonts w:hint="cs"/>
          <w:rtl/>
          <w:lang w:eastAsia="he-IL"/>
        </w:rPr>
        <w:t xml:space="preserve">הדתיים האחרים, שאינם כפופים לכך, ולעשות לנו איזה סוג </w:t>
      </w:r>
      <w:bookmarkStart w:id="815" w:name="_ETM_Q1_3606284"/>
      <w:bookmarkEnd w:id="815"/>
      <w:r>
        <w:rPr>
          <w:rFonts w:hint="cs"/>
          <w:rtl/>
          <w:lang w:eastAsia="he-IL"/>
        </w:rPr>
        <w:t xml:space="preserve">של נו-נו-נו ובדרך הזאת למצוא את הפתרון לערכאות האחרות </w:t>
      </w:r>
      <w:bookmarkStart w:id="816" w:name="_ETM_Q1_3614309"/>
      <w:bookmarkEnd w:id="816"/>
      <w:r>
        <w:rPr>
          <w:rFonts w:hint="cs"/>
          <w:rtl/>
          <w:lang w:eastAsia="he-IL"/>
        </w:rPr>
        <w:t xml:space="preserve">– לא נראה לי שזה מתאים. מצד שני, </w:t>
      </w:r>
      <w:bookmarkStart w:id="817" w:name="_ETM_Q1_3614978"/>
      <w:bookmarkEnd w:id="817"/>
      <w:r>
        <w:rPr>
          <w:rFonts w:hint="cs"/>
          <w:rtl/>
          <w:lang w:eastAsia="he-IL"/>
        </w:rPr>
        <w:t xml:space="preserve">תעשו דיון מהיר, תציפו את הבעיה הזאת, תבקשו את מה </w:t>
      </w:r>
      <w:bookmarkStart w:id="818" w:name="_ETM_Q1_3624290"/>
      <w:bookmarkEnd w:id="818"/>
      <w:r>
        <w:rPr>
          <w:rFonts w:hint="cs"/>
          <w:rtl/>
          <w:lang w:eastAsia="he-IL"/>
        </w:rPr>
        <w:t xml:space="preserve">שאתם מבקשים באופן שוויוני לגבי כולם – זה יהיה בסדר. </w:t>
      </w:r>
      <w:bookmarkStart w:id="819" w:name="_ETM_Q1_3628465"/>
      <w:bookmarkEnd w:id="819"/>
    </w:p>
    <w:p w:rsidR="0030581A" w:rsidRDefault="0030581A" w:rsidP="0030581A">
      <w:pPr>
        <w:rPr>
          <w:rtl/>
          <w:lang w:eastAsia="he-IL"/>
        </w:rPr>
      </w:pPr>
      <w:bookmarkStart w:id="820" w:name="_ETM_Q1_3628753"/>
      <w:bookmarkStart w:id="821" w:name="_ETM_Q1_3628841"/>
      <w:bookmarkEnd w:id="820"/>
      <w:bookmarkEnd w:id="821"/>
    </w:p>
    <w:p w:rsidR="0030581A" w:rsidRDefault="0030581A" w:rsidP="0030581A">
      <w:pPr>
        <w:pStyle w:val="af8"/>
        <w:keepNext/>
        <w:rPr>
          <w:rtl/>
        </w:rPr>
      </w:pPr>
      <w:bookmarkStart w:id="822" w:name="ET_yor_5628_7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22"/>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אתה אומר שלא תתנגדו. ברגע שזה יחול על כולם לא תהיה לכם בעיה עם זה. </w:t>
      </w:r>
      <w:bookmarkStart w:id="823" w:name="_ETM_Q1_3628275"/>
      <w:bookmarkStart w:id="824" w:name="_ETM_Q1_3628362"/>
      <w:bookmarkEnd w:id="823"/>
      <w:bookmarkEnd w:id="824"/>
    </w:p>
    <w:p w:rsidR="0030581A" w:rsidRDefault="0030581A" w:rsidP="0030581A">
      <w:pPr>
        <w:rPr>
          <w:rtl/>
          <w:lang w:eastAsia="he-IL"/>
        </w:rPr>
      </w:pPr>
      <w:bookmarkStart w:id="825" w:name="_ETM_Q1_3630195"/>
      <w:bookmarkStart w:id="826" w:name="_ETM_Q1_3630269"/>
      <w:bookmarkEnd w:id="825"/>
      <w:bookmarkEnd w:id="826"/>
    </w:p>
    <w:p w:rsidR="0030581A" w:rsidRDefault="0030581A" w:rsidP="0030581A">
      <w:pPr>
        <w:pStyle w:val="afb"/>
        <w:keepNext/>
        <w:rPr>
          <w:rtl/>
          <w:lang w:eastAsia="he-IL"/>
        </w:rPr>
      </w:pPr>
      <w:bookmarkStart w:id="827" w:name="_ETM_Q1_3630747"/>
      <w:bookmarkStart w:id="828" w:name="_ETM_Q1_3630813"/>
      <w:bookmarkStart w:id="829" w:name="_ETM_Q1_3632019"/>
      <w:bookmarkStart w:id="830" w:name="ET_guest_8492_79"/>
      <w:bookmarkEnd w:id="827"/>
      <w:bookmarkEnd w:id="828"/>
      <w:bookmarkEnd w:id="829"/>
      <w:r>
        <w:rPr>
          <w:rStyle w:val="TagStyle"/>
          <w:rFonts w:hint="cs"/>
          <w:rtl/>
        </w:rPr>
        <w:t xml:space="preserve"> &lt;&lt; אורח &gt;&gt; </w:t>
      </w:r>
      <w:r>
        <w:rPr>
          <w:rFonts w:hint="cs"/>
          <w:rtl/>
          <w:lang w:eastAsia="he-IL"/>
        </w:rPr>
        <w:t>שמעון יעקבי:</w:t>
      </w:r>
      <w:r>
        <w:rPr>
          <w:rStyle w:val="TagStyle"/>
          <w:rFonts w:hint="cs"/>
          <w:rtl/>
        </w:rPr>
        <w:t xml:space="preserve"> &lt;&lt; אורח &gt;&gt;</w:t>
      </w:r>
      <w:r>
        <w:rPr>
          <w:rFonts w:hint="cs"/>
          <w:rtl/>
          <w:lang w:eastAsia="he-IL"/>
        </w:rPr>
        <w:t xml:space="preserve">   </w:t>
      </w:r>
      <w:bookmarkEnd w:id="830"/>
    </w:p>
    <w:p w:rsidR="0030581A" w:rsidRDefault="0030581A" w:rsidP="0030581A">
      <w:pPr>
        <w:pStyle w:val="KeepWithNext"/>
        <w:rPr>
          <w:rtl/>
          <w:lang w:eastAsia="he-IL"/>
        </w:rPr>
      </w:pPr>
    </w:p>
    <w:p w:rsidR="0030581A" w:rsidRDefault="0030581A" w:rsidP="0030581A">
      <w:pPr>
        <w:rPr>
          <w:rtl/>
          <w:lang w:eastAsia="he-IL"/>
        </w:rPr>
      </w:pPr>
      <w:bookmarkStart w:id="831" w:name="_ETM_Q1_3632723"/>
      <w:bookmarkStart w:id="832" w:name="_ETM_Q1_3632784"/>
      <w:bookmarkEnd w:id="831"/>
      <w:bookmarkEnd w:id="832"/>
      <w:r>
        <w:rPr>
          <w:rFonts w:hint="cs"/>
          <w:rtl/>
          <w:lang w:eastAsia="he-IL"/>
        </w:rPr>
        <w:t xml:space="preserve">ודאי, אנחנו רוצים האחדה. צריך לזכור שאחרי ככלות הכול התקנות הללו הן רק לשנה. </w:t>
      </w:r>
    </w:p>
    <w:p w:rsidR="0030581A" w:rsidRDefault="0030581A" w:rsidP="0030581A">
      <w:pPr>
        <w:rPr>
          <w:rtl/>
          <w:lang w:eastAsia="he-IL"/>
        </w:rPr>
      </w:pPr>
      <w:bookmarkStart w:id="833" w:name="_ETM_Q1_3635493"/>
      <w:bookmarkStart w:id="834" w:name="_ETM_Q1_3635577"/>
      <w:bookmarkEnd w:id="833"/>
      <w:bookmarkEnd w:id="834"/>
    </w:p>
    <w:p w:rsidR="0030581A" w:rsidRDefault="0030581A" w:rsidP="0030581A">
      <w:pPr>
        <w:pStyle w:val="a5"/>
        <w:keepNext/>
        <w:rPr>
          <w:rtl/>
        </w:rPr>
      </w:pPr>
      <w:bookmarkStart w:id="835" w:name="_ETM_Q1_3635662"/>
      <w:bookmarkStart w:id="836" w:name="_ETM_Q1_3635747"/>
      <w:bookmarkStart w:id="837" w:name="_ETM_Q1_3637100"/>
      <w:bookmarkStart w:id="838" w:name="ET_speaker_5938_80"/>
      <w:bookmarkEnd w:id="835"/>
      <w:bookmarkEnd w:id="836"/>
      <w:bookmarkEnd w:id="83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838"/>
    </w:p>
    <w:p w:rsidR="0030581A" w:rsidRDefault="0030581A" w:rsidP="0030581A">
      <w:pPr>
        <w:pStyle w:val="KeepWithNext"/>
        <w:rPr>
          <w:rtl/>
          <w:lang w:eastAsia="he-IL"/>
        </w:rPr>
      </w:pPr>
    </w:p>
    <w:p w:rsidR="0030581A" w:rsidRDefault="0030581A" w:rsidP="0030581A">
      <w:pPr>
        <w:rPr>
          <w:rtl/>
          <w:lang w:eastAsia="he-IL"/>
        </w:rPr>
      </w:pPr>
      <w:bookmarkStart w:id="839" w:name="_ETM_Q1_3639350"/>
      <w:bookmarkStart w:id="840" w:name="_ETM_Q1_3639375"/>
      <w:bookmarkEnd w:id="839"/>
      <w:bookmarkEnd w:id="840"/>
      <w:r>
        <w:rPr>
          <w:rFonts w:hint="cs"/>
          <w:rtl/>
          <w:lang w:eastAsia="he-IL"/>
        </w:rPr>
        <w:t xml:space="preserve">אדוני, השתכנענו. אבל אנחנו אומרים בקול רם פה – אני לא יודע מי שומע, אבל אנחנו נקפיד על זה </w:t>
      </w:r>
      <w:bookmarkStart w:id="841" w:name="_ETM_Q1_3642716"/>
      <w:bookmarkEnd w:id="841"/>
      <w:r>
        <w:rPr>
          <w:rFonts w:hint="cs"/>
          <w:rtl/>
          <w:lang w:eastAsia="he-IL"/>
        </w:rPr>
        <w:t xml:space="preserve">– שהדבר הזה, צריכים לעשות בו שינוי, לא ברמה של נבוא עוד שנה ונאריך את הדבר הזה. </w:t>
      </w:r>
    </w:p>
    <w:p w:rsidR="0030581A" w:rsidRDefault="0030581A" w:rsidP="0030581A">
      <w:pPr>
        <w:rPr>
          <w:rtl/>
          <w:lang w:eastAsia="he-IL"/>
        </w:rPr>
      </w:pPr>
      <w:bookmarkStart w:id="842" w:name="_ETM_Q1_3649379"/>
      <w:bookmarkStart w:id="843" w:name="_ETM_Q1_3649478"/>
      <w:bookmarkEnd w:id="842"/>
      <w:bookmarkEnd w:id="843"/>
    </w:p>
    <w:p w:rsidR="0030581A" w:rsidRDefault="0030581A" w:rsidP="0030581A">
      <w:pPr>
        <w:pStyle w:val="af8"/>
        <w:keepNext/>
        <w:rPr>
          <w:rtl/>
        </w:rPr>
      </w:pPr>
      <w:bookmarkStart w:id="844" w:name="_ETM_Q1_3649522"/>
      <w:bookmarkStart w:id="845" w:name="_ETM_Q1_3649613"/>
      <w:bookmarkStart w:id="846" w:name="ET_yor_5628_81"/>
      <w:bookmarkEnd w:id="844"/>
      <w:bookmarkEnd w:id="84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46"/>
    </w:p>
    <w:p w:rsidR="0030581A" w:rsidRDefault="0030581A" w:rsidP="0030581A">
      <w:pPr>
        <w:pStyle w:val="KeepWithNext"/>
        <w:rPr>
          <w:rtl/>
          <w:lang w:eastAsia="he-IL"/>
        </w:rPr>
      </w:pPr>
    </w:p>
    <w:p w:rsidR="0030581A" w:rsidRDefault="0030581A" w:rsidP="0030581A">
      <w:pPr>
        <w:rPr>
          <w:rtl/>
          <w:lang w:eastAsia="he-IL"/>
        </w:rPr>
      </w:pPr>
      <w:bookmarkStart w:id="847" w:name="_ETM_Q1_3651409"/>
      <w:bookmarkEnd w:id="847"/>
      <w:r>
        <w:rPr>
          <w:rFonts w:hint="cs"/>
          <w:rtl/>
          <w:lang w:eastAsia="he-IL"/>
        </w:rPr>
        <w:t xml:space="preserve">אומר לך הרב </w:t>
      </w:r>
      <w:bookmarkStart w:id="848" w:name="_ETM_Q1_3648786"/>
      <w:bookmarkEnd w:id="848"/>
      <w:r>
        <w:rPr>
          <w:rFonts w:hint="cs"/>
          <w:rtl/>
          <w:lang w:eastAsia="he-IL"/>
        </w:rPr>
        <w:t xml:space="preserve">יעקבי שנתמוך בזה. הוא אומר שברגע שזה יהיה לכולם, נשב </w:t>
      </w:r>
      <w:bookmarkStart w:id="849" w:name="_ETM_Q1_3652380"/>
      <w:bookmarkEnd w:id="849"/>
      <w:r>
        <w:rPr>
          <w:rFonts w:hint="cs"/>
          <w:rtl/>
          <w:lang w:eastAsia="he-IL"/>
        </w:rPr>
        <w:t xml:space="preserve">כאן ונגיד שאנחנו בעד. </w:t>
      </w:r>
    </w:p>
    <w:p w:rsidR="0030581A" w:rsidRDefault="0030581A" w:rsidP="0030581A">
      <w:pPr>
        <w:rPr>
          <w:rtl/>
          <w:lang w:eastAsia="he-IL"/>
        </w:rPr>
      </w:pPr>
      <w:bookmarkStart w:id="850" w:name="_ETM_Q1_3660468"/>
      <w:bookmarkStart w:id="851" w:name="_ETM_Q1_3660550"/>
      <w:bookmarkEnd w:id="850"/>
      <w:bookmarkEnd w:id="851"/>
    </w:p>
    <w:p w:rsidR="0030581A" w:rsidRDefault="0030581A" w:rsidP="0030581A">
      <w:pPr>
        <w:pStyle w:val="afb"/>
        <w:keepNext/>
        <w:rPr>
          <w:rtl/>
          <w:lang w:eastAsia="he-IL"/>
        </w:rPr>
      </w:pPr>
      <w:bookmarkStart w:id="852" w:name="_ETM_Q1_3660949"/>
      <w:bookmarkStart w:id="853" w:name="_ETM_Q1_3661011"/>
      <w:bookmarkStart w:id="854" w:name="_ETM_Q1_3663108"/>
      <w:bookmarkStart w:id="855" w:name="ET_guest_8492_82"/>
      <w:bookmarkEnd w:id="852"/>
      <w:bookmarkEnd w:id="853"/>
      <w:bookmarkEnd w:id="854"/>
      <w:r>
        <w:rPr>
          <w:rStyle w:val="TagStyle"/>
          <w:rFonts w:hint="cs"/>
          <w:rtl/>
        </w:rPr>
        <w:t xml:space="preserve"> &lt;&lt; אורח &gt;&gt; </w:t>
      </w:r>
      <w:r>
        <w:rPr>
          <w:rFonts w:hint="cs"/>
          <w:rtl/>
          <w:lang w:eastAsia="he-IL"/>
        </w:rPr>
        <w:t>שמעון יעקבי:</w:t>
      </w:r>
      <w:r>
        <w:rPr>
          <w:rStyle w:val="TagStyle"/>
          <w:rFonts w:hint="cs"/>
          <w:rtl/>
        </w:rPr>
        <w:t xml:space="preserve"> &lt;&lt; אורח &gt;&gt;</w:t>
      </w:r>
      <w:r>
        <w:rPr>
          <w:rFonts w:hint="cs"/>
          <w:rtl/>
          <w:lang w:eastAsia="he-IL"/>
        </w:rPr>
        <w:t xml:space="preserve">   </w:t>
      </w:r>
      <w:bookmarkEnd w:id="855"/>
    </w:p>
    <w:p w:rsidR="0030581A" w:rsidRDefault="0030581A" w:rsidP="0030581A">
      <w:pPr>
        <w:pStyle w:val="KeepWithNext"/>
        <w:rPr>
          <w:rtl/>
          <w:lang w:eastAsia="he-IL"/>
        </w:rPr>
      </w:pPr>
    </w:p>
    <w:p w:rsidR="0030581A" w:rsidRDefault="0030581A" w:rsidP="0030581A">
      <w:pPr>
        <w:rPr>
          <w:rtl/>
          <w:lang w:eastAsia="he-IL"/>
        </w:rPr>
      </w:pPr>
      <w:bookmarkStart w:id="856" w:name="_ETM_Q1_3663889"/>
      <w:bookmarkStart w:id="857" w:name="_ETM_Q1_3663956"/>
      <w:bookmarkEnd w:id="856"/>
      <w:bookmarkEnd w:id="857"/>
      <w:r>
        <w:rPr>
          <w:rFonts w:hint="cs"/>
          <w:rtl/>
          <w:lang w:eastAsia="he-IL"/>
        </w:rPr>
        <w:t xml:space="preserve">אני רוצה לדייק. לא אמרתי שנתמוך; </w:t>
      </w:r>
      <w:bookmarkStart w:id="858" w:name="_ETM_Q1_3657663"/>
      <w:bookmarkEnd w:id="858"/>
      <w:r>
        <w:rPr>
          <w:rFonts w:hint="cs"/>
          <w:rtl/>
          <w:lang w:eastAsia="he-IL"/>
        </w:rPr>
        <w:t xml:space="preserve">אנחנו תומכים בהאחדה. אתם תחליטו מה שצריך לעשות, אבל </w:t>
      </w:r>
      <w:bookmarkStart w:id="859" w:name="_ETM_Q1_3670584"/>
      <w:bookmarkEnd w:id="859"/>
      <w:r>
        <w:rPr>
          <w:rFonts w:hint="cs"/>
          <w:rtl/>
          <w:lang w:eastAsia="he-IL"/>
        </w:rPr>
        <w:t xml:space="preserve">שזה יהיה אחיד לכולם. </w:t>
      </w:r>
      <w:bookmarkStart w:id="860" w:name="_ETM_Q1_3674423"/>
      <w:bookmarkEnd w:id="860"/>
    </w:p>
    <w:p w:rsidR="0030581A" w:rsidRDefault="0030581A" w:rsidP="0030581A">
      <w:pPr>
        <w:rPr>
          <w:rtl/>
          <w:lang w:eastAsia="he-IL"/>
        </w:rPr>
      </w:pPr>
      <w:bookmarkStart w:id="861" w:name="_ETM_Q1_3674523"/>
      <w:bookmarkEnd w:id="861"/>
    </w:p>
    <w:p w:rsidR="0030581A" w:rsidRDefault="0030581A" w:rsidP="0030581A">
      <w:pPr>
        <w:pStyle w:val="af8"/>
        <w:keepNext/>
        <w:rPr>
          <w:rtl/>
        </w:rPr>
      </w:pPr>
      <w:bookmarkStart w:id="862" w:name="_ETM_Q1_3674567"/>
      <w:bookmarkStart w:id="863" w:name="_ETM_Q1_3674643"/>
      <w:bookmarkStart w:id="864" w:name="ET_yor_5628_83"/>
      <w:bookmarkEnd w:id="862"/>
      <w:bookmarkEnd w:id="86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864"/>
    </w:p>
    <w:p w:rsidR="0030581A" w:rsidRDefault="0030581A" w:rsidP="0030581A">
      <w:pPr>
        <w:pStyle w:val="KeepWithNext"/>
        <w:rPr>
          <w:rtl/>
          <w:lang w:eastAsia="he-IL"/>
        </w:rPr>
      </w:pPr>
    </w:p>
    <w:p w:rsidR="0030581A" w:rsidRDefault="0030581A" w:rsidP="0030581A">
      <w:pPr>
        <w:rPr>
          <w:rtl/>
          <w:lang w:eastAsia="he-IL"/>
        </w:rPr>
      </w:pPr>
      <w:bookmarkStart w:id="865" w:name="_ETM_Q1_3676129"/>
      <w:bookmarkEnd w:id="865"/>
      <w:r>
        <w:rPr>
          <w:rFonts w:hint="cs"/>
          <w:rtl/>
          <w:lang w:eastAsia="he-IL"/>
        </w:rPr>
        <w:t xml:space="preserve">הלוואי שהייתי מצליח לשכנע את קארין </w:t>
      </w:r>
      <w:bookmarkStart w:id="866" w:name="_ETM_Q1_3670305"/>
      <w:bookmarkEnd w:id="866"/>
      <w:r>
        <w:rPr>
          <w:rFonts w:hint="cs"/>
          <w:rtl/>
          <w:lang w:eastAsia="he-IL"/>
        </w:rPr>
        <w:t xml:space="preserve">בעוד כמה דברים בצורה כזאת. </w:t>
      </w:r>
    </w:p>
    <w:p w:rsidR="0030581A" w:rsidRDefault="0030581A" w:rsidP="0030581A">
      <w:pPr>
        <w:rPr>
          <w:rtl/>
          <w:lang w:eastAsia="he-IL"/>
        </w:rPr>
      </w:pPr>
      <w:bookmarkStart w:id="867" w:name="_ETM_Q1_3676225"/>
      <w:bookmarkStart w:id="868" w:name="_ETM_Q1_3676292"/>
      <w:bookmarkEnd w:id="867"/>
      <w:bookmarkEnd w:id="868"/>
    </w:p>
    <w:p w:rsidR="0030581A" w:rsidRDefault="0030581A" w:rsidP="0030581A">
      <w:pPr>
        <w:pStyle w:val="a5"/>
        <w:keepNext/>
        <w:rPr>
          <w:rtl/>
        </w:rPr>
      </w:pPr>
      <w:bookmarkStart w:id="869" w:name="_ETM_Q1_3676393"/>
      <w:bookmarkStart w:id="870" w:name="_ETM_Q1_3676477"/>
      <w:bookmarkStart w:id="871" w:name="ET_speaker_5933_84"/>
      <w:bookmarkEnd w:id="869"/>
      <w:bookmarkEnd w:id="87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71"/>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אתה יכול לנסות. אתה רואה, אני עם ראש פתוח. </w:t>
      </w:r>
    </w:p>
    <w:p w:rsidR="0030581A" w:rsidRDefault="0030581A" w:rsidP="0030581A">
      <w:pPr>
        <w:rPr>
          <w:rtl/>
          <w:lang w:eastAsia="he-IL"/>
        </w:rPr>
      </w:pPr>
      <w:bookmarkStart w:id="872" w:name="_ETM_Q1_3674300"/>
      <w:bookmarkStart w:id="873" w:name="_ETM_Q1_3674387"/>
      <w:bookmarkEnd w:id="872"/>
      <w:bookmarkEnd w:id="873"/>
    </w:p>
    <w:p w:rsidR="0030581A" w:rsidRDefault="0030581A" w:rsidP="0030581A">
      <w:pPr>
        <w:pStyle w:val="a5"/>
        <w:keepNext/>
        <w:rPr>
          <w:rtl/>
        </w:rPr>
      </w:pPr>
      <w:bookmarkStart w:id="874" w:name="_ETM_Q1_3674444"/>
      <w:bookmarkStart w:id="875" w:name="_ETM_Q1_3674534"/>
      <w:bookmarkStart w:id="876" w:name="_ETM_Q1_3675573"/>
      <w:bookmarkEnd w:id="874"/>
      <w:bookmarkEnd w:id="875"/>
      <w:bookmarkEnd w:id="876"/>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p>
    <w:p w:rsidR="0030581A" w:rsidRDefault="0030581A" w:rsidP="0030581A">
      <w:pPr>
        <w:pStyle w:val="KeepWithNext"/>
        <w:rPr>
          <w:rtl/>
          <w:lang w:eastAsia="he-IL"/>
        </w:rPr>
      </w:pPr>
    </w:p>
    <w:p w:rsidR="0030581A" w:rsidRDefault="0030581A" w:rsidP="0030581A">
      <w:pPr>
        <w:rPr>
          <w:rtl/>
          <w:lang w:eastAsia="he-IL"/>
        </w:rPr>
      </w:pPr>
      <w:bookmarkStart w:id="877" w:name="_ETM_Q1_3676246"/>
      <w:bookmarkStart w:id="878" w:name="_ETM_Q1_3676346"/>
      <w:bookmarkEnd w:id="877"/>
      <w:bookmarkEnd w:id="878"/>
      <w:r>
        <w:rPr>
          <w:rFonts w:hint="cs"/>
          <w:rtl/>
          <w:lang w:eastAsia="he-IL"/>
        </w:rPr>
        <w:t xml:space="preserve">זה נכון, אגב, שבתי המשפט </w:t>
      </w:r>
      <w:bookmarkStart w:id="879" w:name="_ETM_Q1_3683367"/>
      <w:bookmarkEnd w:id="879"/>
      <w:r>
        <w:rPr>
          <w:rFonts w:hint="cs"/>
          <w:rtl/>
          <w:lang w:eastAsia="he-IL"/>
        </w:rPr>
        <w:t xml:space="preserve">ובתי הדין הדתיים האחרים לא מונחים כרגע לפתחה של הוועדה, </w:t>
      </w:r>
      <w:bookmarkStart w:id="880" w:name="_ETM_Q1_3685053"/>
      <w:bookmarkEnd w:id="880"/>
      <w:r>
        <w:rPr>
          <w:rFonts w:hint="cs"/>
          <w:rtl/>
          <w:lang w:eastAsia="he-IL"/>
        </w:rPr>
        <w:t>אבל בהחלט לוועדה יש את היכולת להשפיע ולבקש מהגורמים הממשלתיים</w:t>
      </w:r>
      <w:bookmarkStart w:id="881" w:name="_ETM_Q1_3691450"/>
      <w:bookmarkEnd w:id="881"/>
      <w:r>
        <w:rPr>
          <w:rFonts w:hint="cs"/>
          <w:rtl/>
          <w:lang w:eastAsia="he-IL"/>
        </w:rPr>
        <w:t xml:space="preserve"> המתאימים לתקן גם במקומות האחרים. </w:t>
      </w:r>
    </w:p>
    <w:p w:rsidR="0030581A" w:rsidRDefault="0030581A" w:rsidP="0030581A">
      <w:pPr>
        <w:rPr>
          <w:rtl/>
          <w:lang w:eastAsia="he-IL"/>
        </w:rPr>
      </w:pPr>
      <w:bookmarkStart w:id="882" w:name="_ETM_Q1_3698122"/>
      <w:bookmarkStart w:id="883" w:name="_ETM_Q1_3698198"/>
      <w:bookmarkEnd w:id="882"/>
      <w:bookmarkEnd w:id="883"/>
    </w:p>
    <w:p w:rsidR="0030581A" w:rsidRDefault="0030581A" w:rsidP="0030581A">
      <w:pPr>
        <w:pStyle w:val="a5"/>
        <w:keepNext/>
        <w:rPr>
          <w:rtl/>
        </w:rPr>
      </w:pPr>
      <w:bookmarkStart w:id="884" w:name="_ETM_Q1_3698289"/>
      <w:bookmarkStart w:id="885" w:name="_ETM_Q1_3698391"/>
      <w:bookmarkStart w:id="886" w:name="ET_speaker_5933_86"/>
      <w:bookmarkEnd w:id="884"/>
      <w:bookmarkEnd w:id="88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86"/>
    </w:p>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בסדר גמור. </w:t>
      </w:r>
    </w:p>
    <w:p w:rsidR="0030581A" w:rsidRDefault="0030581A" w:rsidP="0030581A">
      <w:pPr>
        <w:rPr>
          <w:rtl/>
          <w:lang w:eastAsia="he-IL"/>
        </w:rPr>
      </w:pPr>
      <w:bookmarkStart w:id="887" w:name="_ETM_Q1_3694988"/>
      <w:bookmarkStart w:id="888" w:name="_ETM_Q1_3695080"/>
      <w:bookmarkEnd w:id="887"/>
      <w:bookmarkEnd w:id="888"/>
    </w:p>
    <w:p w:rsidR="0030581A" w:rsidRDefault="0030581A" w:rsidP="0030581A">
      <w:pPr>
        <w:pStyle w:val="a5"/>
        <w:keepNext/>
        <w:rPr>
          <w:rtl/>
        </w:rPr>
      </w:pPr>
      <w:bookmarkStart w:id="889" w:name="_ETM_Q1_3695589"/>
      <w:bookmarkStart w:id="890" w:name="_ETM_Q1_3695650"/>
      <w:bookmarkStart w:id="891" w:name="_ETM_Q1_3697388"/>
      <w:bookmarkStart w:id="892" w:name="ET_speaker_אלעזר_שטרן_יועמש_87"/>
      <w:bookmarkEnd w:id="889"/>
      <w:bookmarkEnd w:id="890"/>
      <w:bookmarkEnd w:id="891"/>
      <w:r>
        <w:rPr>
          <w:rStyle w:val="TagStyle"/>
          <w:rFonts w:hint="cs"/>
          <w:rtl/>
        </w:rPr>
        <w:t xml:space="preserve"> &lt;&lt; דובר &gt;&gt; </w:t>
      </w:r>
      <w:r>
        <w:rPr>
          <w:rFonts w:hint="cs"/>
          <w:rtl/>
        </w:rPr>
        <w:t>אלעזר שטרן (יועמ"ש):</w:t>
      </w:r>
      <w:r>
        <w:rPr>
          <w:rStyle w:val="TagStyle"/>
          <w:rFonts w:hint="cs"/>
          <w:rtl/>
        </w:rPr>
        <w:t xml:space="preserve"> &lt;&lt; דובר &gt;&gt;</w:t>
      </w:r>
      <w:r>
        <w:rPr>
          <w:rFonts w:hint="cs"/>
          <w:rtl/>
        </w:rPr>
        <w:t xml:space="preserve">   </w:t>
      </w:r>
      <w:bookmarkEnd w:id="892"/>
    </w:p>
    <w:p w:rsidR="0030581A" w:rsidRDefault="0030581A" w:rsidP="0030581A">
      <w:pPr>
        <w:pStyle w:val="KeepWithNext"/>
        <w:rPr>
          <w:rtl/>
          <w:lang w:eastAsia="he-IL"/>
        </w:rPr>
      </w:pPr>
    </w:p>
    <w:p w:rsidR="0030581A" w:rsidRDefault="0030581A" w:rsidP="0030581A">
      <w:pPr>
        <w:rPr>
          <w:rFonts w:eastAsia="David"/>
          <w:rtl/>
          <w:lang w:val="he-IL" w:eastAsia="he-IL"/>
        </w:rPr>
      </w:pPr>
      <w:bookmarkStart w:id="893" w:name="bookmark2"/>
      <w:r>
        <w:rPr>
          <w:rFonts w:eastAsia="David" w:hint="cs"/>
          <w:rtl/>
          <w:lang w:val="he-IL" w:eastAsia="he-IL"/>
        </w:rPr>
        <w:t>"תקנות הדיינים (סדרי דין בבתי הדין הרבניים בעת מצב חירום מיוחד</w:t>
      </w:r>
      <w:bookmarkEnd w:id="893"/>
      <w:r>
        <w:rPr>
          <w:rFonts w:eastAsia="David" w:hint="cs"/>
          <w:rtl/>
          <w:lang w:val="he-IL" w:eastAsia="he-IL"/>
        </w:rPr>
        <w:t>) (</w:t>
      </w:r>
      <w:bookmarkStart w:id="894" w:name="bookmark3"/>
      <w:r>
        <w:rPr>
          <w:rFonts w:eastAsia="David" w:hint="cs"/>
          <w:rtl/>
          <w:lang w:val="he-IL" w:eastAsia="he-IL"/>
        </w:rPr>
        <w:t>הוראת שעה), התש"ף</w:t>
      </w:r>
      <w:r>
        <w:rPr>
          <w:rFonts w:eastAsia="David" w:hint="cs"/>
          <w:i/>
          <w:iCs/>
          <w:rtl/>
          <w:lang w:val="he-IL" w:eastAsia="he-IL"/>
        </w:rPr>
        <w:t>-</w:t>
      </w:r>
      <w:r>
        <w:rPr>
          <w:rFonts w:eastAsia="David"/>
          <w:lang w:bidi="en-US"/>
        </w:rPr>
        <w:t>2020</w:t>
      </w:r>
      <w:bookmarkEnd w:id="894"/>
      <w:r>
        <w:rPr>
          <w:rFonts w:eastAsia="David" w:hint="cs"/>
          <w:rtl/>
          <w:lang w:val="he-IL" w:eastAsia="he-IL"/>
        </w:rPr>
        <w:t>.</w:t>
      </w:r>
    </w:p>
    <w:p w:rsidR="0030581A" w:rsidRDefault="0030581A" w:rsidP="0030581A">
      <w:pPr>
        <w:ind w:firstLine="0"/>
        <w:rPr>
          <w:rFonts w:eastAsia="David"/>
          <w:rtl/>
          <w:lang w:val="he-IL" w:eastAsia="he-IL"/>
        </w:rPr>
      </w:pPr>
      <w:bookmarkStart w:id="895" w:name="_ETM_Q1_3704743"/>
      <w:bookmarkStart w:id="896" w:name="_ETM_Q1_3704847"/>
      <w:bookmarkEnd w:id="895"/>
      <w:bookmarkEnd w:id="896"/>
    </w:p>
    <w:p w:rsidR="0030581A" w:rsidRDefault="0030581A" w:rsidP="0030581A">
      <w:pPr>
        <w:rPr>
          <w:rFonts w:eastAsia="David"/>
          <w:rtl/>
          <w:lang w:val="he-IL" w:eastAsia="he-IL"/>
        </w:rPr>
      </w:pPr>
      <w:r>
        <w:rPr>
          <w:rFonts w:eastAsia="David" w:hint="cs"/>
          <w:rtl/>
          <w:lang w:val="he-IL" w:eastAsia="he-IL"/>
        </w:rPr>
        <w:t>בתוקף סמכותי לפי סעיפים 13 ו</w:t>
      </w:r>
      <w:r>
        <w:rPr>
          <w:rFonts w:eastAsia="David" w:hint="cs"/>
          <w:rtl/>
          <w:lang w:eastAsia="he-IL"/>
        </w:rPr>
        <w:t>-27(</w:t>
      </w:r>
      <w:r>
        <w:rPr>
          <w:rFonts w:eastAsia="David" w:hint="cs"/>
          <w:rtl/>
          <w:lang w:val="he-IL" w:eastAsia="he-IL"/>
        </w:rPr>
        <w:t>א</w:t>
      </w:r>
      <w:r>
        <w:rPr>
          <w:rFonts w:ascii="David" w:eastAsia="David" w:hint="cs"/>
          <w:rtl/>
        </w:rPr>
        <w:t>)(</w:t>
      </w:r>
      <w:r>
        <w:rPr>
          <w:rFonts w:eastAsia="David" w:cs="Times New Roman" w:hint="cs"/>
          <w:rtl/>
          <w:lang w:val="he-IL" w:eastAsia="he-IL"/>
        </w:rPr>
        <w:t>1</w:t>
      </w:r>
      <w:r>
        <w:rPr>
          <w:rFonts w:eastAsia="David" w:hint="cs"/>
          <w:rtl/>
          <w:lang w:val="he-IL" w:eastAsia="he-IL"/>
        </w:rPr>
        <w:t>) לחוק הדיינים, התשט"ו-1955, בהסכמת נשיא בית הדין הרבני הגדול, בהתייעצות עם חבר הדיינים של בית הדין הרבני הגדול ומועצת הרבנות הראשית לישראל, ובאישור ועדת החוקה חוק ומשפט של הכנסת, אני מתקין תקנות אלה:</w:t>
      </w:r>
    </w:p>
    <w:p w:rsidR="0030581A" w:rsidRDefault="0030581A" w:rsidP="0030581A">
      <w:pPr>
        <w:rPr>
          <w:rFonts w:eastAsia="David"/>
          <w:rtl/>
          <w:lang w:val="he-IL" w:eastAsia="he-IL"/>
        </w:rPr>
      </w:pPr>
      <w:bookmarkStart w:id="897" w:name="_ETM_Q1_3720386"/>
      <w:bookmarkStart w:id="898" w:name="_ETM_Q1_3720469"/>
      <w:bookmarkEnd w:id="897"/>
      <w:bookmarkEnd w:id="898"/>
    </w:p>
    <w:p w:rsidR="0030581A" w:rsidRDefault="0030581A" w:rsidP="0030581A">
      <w:pPr>
        <w:rPr>
          <w:rFonts w:eastAsia="David"/>
          <w:rtl/>
          <w:lang w:val="he-IL" w:eastAsia="he-IL"/>
        </w:rPr>
      </w:pPr>
      <w:r>
        <w:rPr>
          <w:rFonts w:eastAsia="David" w:hint="cs"/>
          <w:rtl/>
          <w:lang w:val="he-IL" w:eastAsia="he-IL"/>
        </w:rPr>
        <w:t>1. הגדרות. בתקנות אלה – 'בית דין' - בית דין רבני אזורי ובית הדין הרבני הגדול;</w:t>
      </w:r>
    </w:p>
    <w:p w:rsidR="0030581A" w:rsidRDefault="0030581A" w:rsidP="0030581A">
      <w:pPr>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 xml:space="preserve">'מצב חירום מיוחד' - מצב שבו השתבשו סדרי החיים התקינים במדינה או בחלק ממנה מחמת מצב הביטחון, מחמת חשש ממשי לפגיעה חמורה בבריאות הציבור או מחמת פגע טבע, ובשל כך לא ניתן לקיים פעילות שגרתית בבתי הדין;" זאת הגדרה שקיימת, מילה במילה, גם ביתר הערכאות. זו בדיוק </w:t>
      </w:r>
      <w:bookmarkStart w:id="899" w:name="_ETM_Q1_3749668"/>
      <w:bookmarkEnd w:id="899"/>
      <w:r>
        <w:rPr>
          <w:rFonts w:eastAsia="David" w:hint="cs"/>
          <w:rtl/>
          <w:lang w:val="he-IL" w:eastAsia="he-IL"/>
        </w:rPr>
        <w:t xml:space="preserve">אותה הגדרה של מה הוא מצב חירום מיוחד. </w:t>
      </w:r>
    </w:p>
    <w:p w:rsidR="0030581A" w:rsidRDefault="0030581A" w:rsidP="0030581A">
      <w:pPr>
        <w:rPr>
          <w:rFonts w:eastAsia="David"/>
          <w:rtl/>
          <w:lang w:val="he-IL" w:eastAsia="he-IL"/>
        </w:rPr>
      </w:pPr>
      <w:bookmarkStart w:id="900" w:name="_ETM_Q1_3730130"/>
      <w:bookmarkStart w:id="901" w:name="_ETM_Q1_3730199"/>
      <w:bookmarkEnd w:id="900"/>
      <w:bookmarkEnd w:id="901"/>
    </w:p>
    <w:p w:rsidR="0030581A" w:rsidRDefault="0030581A" w:rsidP="0030581A">
      <w:pPr>
        <w:rPr>
          <w:rFonts w:eastAsia="David"/>
          <w:rtl/>
          <w:lang w:val="he-IL" w:eastAsia="he-IL"/>
        </w:rPr>
      </w:pPr>
      <w:r>
        <w:rPr>
          <w:rFonts w:eastAsia="David" w:hint="cs"/>
          <w:rtl/>
          <w:lang w:val="he-IL" w:eastAsia="he-IL"/>
        </w:rPr>
        <w:t>"'ראש בית הדין' - כל אחד מאלה, לפי העניין:</w:t>
      </w:r>
    </w:p>
    <w:p w:rsidR="0030581A" w:rsidRDefault="0030581A" w:rsidP="0030581A">
      <w:pPr>
        <w:rPr>
          <w:rFonts w:eastAsia="David"/>
          <w:rtl/>
          <w:lang w:val="he-IL" w:eastAsia="he-IL"/>
        </w:rPr>
      </w:pPr>
      <w:bookmarkStart w:id="902" w:name="_ETM_Q1_3747938"/>
      <w:bookmarkStart w:id="903" w:name="_ETM_Q1_3748006"/>
      <w:bookmarkEnd w:id="902"/>
      <w:bookmarkEnd w:id="903"/>
    </w:p>
    <w:p w:rsidR="0030581A" w:rsidRDefault="0030581A" w:rsidP="0030581A">
      <w:pPr>
        <w:rPr>
          <w:rFonts w:eastAsia="David"/>
          <w:rtl/>
          <w:lang w:val="he-IL" w:eastAsia="he-IL"/>
        </w:rPr>
      </w:pPr>
      <w:r>
        <w:rPr>
          <w:rFonts w:eastAsia="David" w:hint="cs"/>
          <w:rtl/>
          <w:lang w:val="he-IL" w:eastAsia="he-IL"/>
        </w:rPr>
        <w:t>(1) לגבי בית הדין הרבני הגדול - נשיא בית הדין הרבני הגדול או דיין אחר של בית הדין הרבני הגדול שהנשיא קבע לכך;</w:t>
      </w:r>
    </w:p>
    <w:p w:rsidR="0030581A" w:rsidRDefault="0030581A" w:rsidP="0030581A">
      <w:pPr>
        <w:rPr>
          <w:rFonts w:eastAsia="David"/>
          <w:rtl/>
          <w:lang w:val="he-IL" w:eastAsia="he-IL"/>
        </w:rPr>
      </w:pPr>
      <w:bookmarkStart w:id="904" w:name="_ETM_Q1_3751659"/>
      <w:bookmarkStart w:id="905" w:name="_ETM_Q1_3751736"/>
      <w:bookmarkEnd w:id="904"/>
      <w:bookmarkEnd w:id="905"/>
    </w:p>
    <w:p w:rsidR="0030581A" w:rsidRDefault="0030581A" w:rsidP="0030581A">
      <w:pPr>
        <w:rPr>
          <w:rFonts w:eastAsia="David"/>
          <w:rtl/>
          <w:lang w:val="he-IL" w:eastAsia="he-IL"/>
        </w:rPr>
      </w:pPr>
      <w:r>
        <w:rPr>
          <w:rFonts w:eastAsia="David" w:hint="cs"/>
          <w:rtl/>
          <w:lang w:val="he-IL" w:eastAsia="he-IL"/>
        </w:rPr>
        <w:t xml:space="preserve">(2) לגבי בית דין רבני אזורי - ראש אבות בית דין רבני אזורי שבו הוא מכהן, </w:t>
      </w:r>
      <w:bookmarkStart w:id="906" w:name="_ETM_Q1_3762287"/>
      <w:bookmarkEnd w:id="906"/>
      <w:r>
        <w:rPr>
          <w:rFonts w:eastAsia="David" w:hint="cs"/>
          <w:rtl/>
          <w:lang w:val="he-IL" w:eastAsia="he-IL"/>
        </w:rPr>
        <w:t xml:space="preserve">ואם אין בבית הדין ראש אבות בית דין - אב בית הדין הרבני האזורי שבו הוא מכהן; מכהנים בבית דין רבני מספר אבות בית דין, יהיה ראש בית הדין הוותיק שבהם, ובין בעלי ותק שווה - הקשיש שבהם." </w:t>
      </w:r>
    </w:p>
    <w:p w:rsidR="0030581A" w:rsidRDefault="0030581A" w:rsidP="0030581A">
      <w:pPr>
        <w:rPr>
          <w:rFonts w:eastAsia="David"/>
          <w:rtl/>
          <w:lang w:val="he-IL" w:eastAsia="he-IL"/>
        </w:rPr>
      </w:pPr>
      <w:bookmarkStart w:id="907" w:name="_ETM_Q1_3784706"/>
      <w:bookmarkStart w:id="908" w:name="_ETM_Q1_3784758"/>
      <w:bookmarkEnd w:id="907"/>
      <w:bookmarkEnd w:id="908"/>
    </w:p>
    <w:p w:rsidR="0030581A" w:rsidRDefault="0030581A" w:rsidP="0030581A">
      <w:pPr>
        <w:rPr>
          <w:rFonts w:eastAsia="David"/>
          <w:rtl/>
          <w:lang w:val="he-IL" w:eastAsia="he-IL"/>
        </w:rPr>
      </w:pPr>
      <w:bookmarkStart w:id="909" w:name="_ETM_Q1_3784826"/>
      <w:bookmarkStart w:id="910" w:name="_ETM_Q1_3784890"/>
      <w:bookmarkEnd w:id="909"/>
      <w:bookmarkEnd w:id="910"/>
      <w:r>
        <w:rPr>
          <w:rFonts w:eastAsia="David" w:hint="cs"/>
          <w:rtl/>
          <w:lang w:val="he-IL" w:eastAsia="he-IL"/>
        </w:rPr>
        <w:t xml:space="preserve">זאת הגדרה שנועדה לצורך התקנה שנקרא בהמשך, תקנה 3, </w:t>
      </w:r>
      <w:bookmarkStart w:id="911" w:name="_ETM_Q1_3784155"/>
      <w:bookmarkEnd w:id="911"/>
      <w:r>
        <w:rPr>
          <w:rFonts w:eastAsia="David" w:hint="cs"/>
          <w:rtl/>
          <w:lang w:val="he-IL" w:eastAsia="he-IL"/>
        </w:rPr>
        <w:t xml:space="preserve">שמאפשרת לראש בית הדין גמישות מסוימת לחרוג מהעניינים שאפשר לדון </w:t>
      </w:r>
      <w:bookmarkStart w:id="912" w:name="_ETM_Q1_3782792"/>
      <w:bookmarkEnd w:id="912"/>
      <w:r>
        <w:rPr>
          <w:rFonts w:eastAsia="David" w:hint="cs"/>
          <w:rtl/>
          <w:lang w:val="he-IL" w:eastAsia="he-IL"/>
        </w:rPr>
        <w:t xml:space="preserve">בהם לכאן ולכאן. זאת אומרת, כן לדון בדברים שלא מנויים </w:t>
      </w:r>
      <w:bookmarkStart w:id="913" w:name="_ETM_Q1_3787243"/>
      <w:bookmarkEnd w:id="913"/>
      <w:r>
        <w:rPr>
          <w:rFonts w:eastAsia="David" w:hint="cs"/>
          <w:rtl/>
          <w:lang w:val="he-IL" w:eastAsia="he-IL"/>
        </w:rPr>
        <w:t xml:space="preserve">ברשימה או לא לדון במשהו מסוים שכן נמצא ברשימה. הקונספט </w:t>
      </w:r>
      <w:bookmarkStart w:id="914" w:name="_ETM_Q1_3793478"/>
      <w:bookmarkEnd w:id="914"/>
      <w:r>
        <w:rPr>
          <w:rFonts w:eastAsia="David" w:hint="cs"/>
          <w:rtl/>
          <w:lang w:val="he-IL" w:eastAsia="he-IL"/>
        </w:rPr>
        <w:t xml:space="preserve">הוא אותו קונספט גם בערכאות האחרות, פשוט שם התפקידים הם </w:t>
      </w:r>
      <w:bookmarkStart w:id="915" w:name="_ETM_Q1_3796193"/>
      <w:bookmarkEnd w:id="915"/>
      <w:r>
        <w:rPr>
          <w:rFonts w:eastAsia="David" w:hint="cs"/>
          <w:rtl/>
          <w:lang w:val="he-IL" w:eastAsia="he-IL"/>
        </w:rPr>
        <w:t xml:space="preserve">שונים, שם זה לא ראש בית הדין, שם זה נשיא. </w:t>
      </w:r>
    </w:p>
    <w:p w:rsidR="0030581A" w:rsidRDefault="0030581A" w:rsidP="0030581A">
      <w:pPr>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 xml:space="preserve">"2. החלת התקנות </w:t>
      </w:r>
    </w:p>
    <w:p w:rsidR="0030581A" w:rsidRDefault="0030581A" w:rsidP="0030581A">
      <w:pPr>
        <w:rPr>
          <w:rFonts w:eastAsia="David"/>
          <w:rtl/>
          <w:lang w:val="he-IL" w:eastAsia="he-IL"/>
        </w:rPr>
      </w:pPr>
      <w:bookmarkStart w:id="916" w:name="_ETM_Q1_3823757"/>
      <w:bookmarkStart w:id="917" w:name="_ETM_Q1_3823849"/>
      <w:bookmarkEnd w:id="916"/>
      <w:bookmarkEnd w:id="917"/>
    </w:p>
    <w:p w:rsidR="0030581A" w:rsidRDefault="0030581A" w:rsidP="0030581A">
      <w:pPr>
        <w:rPr>
          <w:rFonts w:eastAsia="David"/>
          <w:rtl/>
          <w:lang w:val="he-IL" w:eastAsia="he-IL"/>
        </w:rPr>
      </w:pPr>
      <w:bookmarkStart w:id="918" w:name="_ETM_Q1_3824286"/>
      <w:bookmarkStart w:id="919" w:name="_ETM_Q1_3824346"/>
      <w:bookmarkEnd w:id="918"/>
      <w:bookmarkEnd w:id="919"/>
      <w:r>
        <w:rPr>
          <w:rFonts w:eastAsia="David" w:hint="cs"/>
          <w:rtl/>
          <w:lang w:val="he-IL" w:eastAsia="he-IL"/>
        </w:rPr>
        <w:t>(א) תקנות 3 עד 5, כולן או מקצתן, יחולו על בתי הדין, כולם או מקצתם, אם פרסם השר לשירותי דת הודעה על כך בשל מצב חירום מיוחד (להלן – ההודעה).</w:t>
      </w:r>
    </w:p>
    <w:p w:rsidR="0030581A" w:rsidRDefault="0030581A" w:rsidP="0030581A">
      <w:pPr>
        <w:rPr>
          <w:rFonts w:eastAsia="David"/>
          <w:rtl/>
          <w:lang w:val="he-IL" w:eastAsia="he-IL"/>
        </w:rPr>
      </w:pPr>
      <w:bookmarkStart w:id="920" w:name="_ETM_Q1_3811962"/>
      <w:bookmarkStart w:id="921" w:name="_ETM_Q1_3812035"/>
      <w:bookmarkEnd w:id="920"/>
      <w:bookmarkEnd w:id="921"/>
    </w:p>
    <w:p w:rsidR="0030581A" w:rsidRDefault="0030581A" w:rsidP="0030581A">
      <w:pPr>
        <w:rPr>
          <w:rFonts w:eastAsia="David"/>
          <w:rtl/>
          <w:lang w:val="he-IL" w:eastAsia="he-IL"/>
        </w:rPr>
      </w:pPr>
      <w:r>
        <w:rPr>
          <w:rFonts w:eastAsia="David" w:hint="cs"/>
          <w:rtl/>
          <w:lang w:val="he-IL" w:eastAsia="he-IL"/>
        </w:rPr>
        <w:t>(ב) תחולתן של התקנות כאמור בתקנת משנה (א) תהיה מן המועד שנקבע בהודעה, אף אם קדם לפרסומה ברשומות, ועד למועד שייקבע.</w:t>
      </w:r>
    </w:p>
    <w:p w:rsidR="0030581A" w:rsidRDefault="0030581A" w:rsidP="0030581A">
      <w:pPr>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(ג) פרסום הודעה כאמור בתקנת משנה (א) ייעשה בסמוך, ככל האפשר, למועד חתימתה, באתר האינטרנט של בתי הדין הרבניים, וכן בשידורי רדיו או טלוויזיה או בשני עיתונים יומיים וכמו כן ייעשה ברשומות; הנוסח שפורסם ברשומות הוא המחייב אף אם קדם לו פרסום בדרך אחרת."</w:t>
      </w:r>
    </w:p>
    <w:p w:rsidR="0030581A" w:rsidRDefault="0030581A" w:rsidP="0030581A">
      <w:pPr>
        <w:rPr>
          <w:rFonts w:eastAsia="David"/>
          <w:rtl/>
          <w:lang w:val="he-IL" w:eastAsia="he-IL"/>
        </w:rPr>
      </w:pPr>
      <w:bookmarkStart w:id="922" w:name="_ETM_Q1_3842510"/>
      <w:bookmarkStart w:id="923" w:name="_ETM_Q1_3842580"/>
      <w:bookmarkEnd w:id="922"/>
      <w:bookmarkEnd w:id="923"/>
    </w:p>
    <w:p w:rsidR="0030581A" w:rsidRDefault="0030581A" w:rsidP="0030581A">
      <w:pPr>
        <w:rPr>
          <w:rFonts w:eastAsia="David"/>
          <w:rtl/>
          <w:lang w:val="he-IL" w:eastAsia="he-IL"/>
        </w:rPr>
      </w:pPr>
      <w:r>
        <w:rPr>
          <w:rFonts w:eastAsia="David" w:hint="cs"/>
          <w:rtl/>
          <w:lang w:val="he-IL" w:eastAsia="he-IL"/>
        </w:rPr>
        <w:t xml:space="preserve">התקנה הזאת היא התקנה של לב המנגנון של </w:t>
      </w:r>
      <w:bookmarkStart w:id="924" w:name="_ETM_Q1_3840030"/>
      <w:bookmarkEnd w:id="924"/>
      <w:r>
        <w:rPr>
          <w:rFonts w:eastAsia="David" w:hint="cs"/>
          <w:rtl/>
          <w:lang w:val="he-IL" w:eastAsia="he-IL"/>
        </w:rPr>
        <w:t xml:space="preserve">התקנות האלה. זה אומר שכשהשר מוציא הודעה על מצב </w:t>
      </w:r>
      <w:bookmarkStart w:id="925" w:name="_ETM_Q1_3848827"/>
      <w:bookmarkEnd w:id="925"/>
      <w:r>
        <w:rPr>
          <w:rFonts w:eastAsia="David" w:hint="cs"/>
          <w:rtl/>
          <w:lang w:val="he-IL" w:eastAsia="he-IL"/>
        </w:rPr>
        <w:t xml:space="preserve">חירום מיוחד, הוא מפעיל את התקנות, הוא גורם לזה שתקנות </w:t>
      </w:r>
      <w:bookmarkStart w:id="926" w:name="_ETM_Q1_3850210"/>
      <w:bookmarkEnd w:id="926"/>
      <w:r>
        <w:rPr>
          <w:rFonts w:eastAsia="David" w:hint="cs"/>
          <w:rtl/>
          <w:lang w:val="he-IL" w:eastAsia="he-IL"/>
        </w:rPr>
        <w:t xml:space="preserve">3–5 יחולו. זאת אומרת, מה כן יידון ומה לא יידון בזמן מצב החירום המיוחד. </w:t>
      </w:r>
    </w:p>
    <w:p w:rsidR="0030581A" w:rsidRDefault="0030581A" w:rsidP="0030581A">
      <w:pPr>
        <w:rPr>
          <w:rFonts w:eastAsia="David"/>
          <w:rtl/>
          <w:lang w:val="he-IL" w:eastAsia="he-IL"/>
        </w:rPr>
      </w:pPr>
      <w:bookmarkStart w:id="927" w:name="_ETM_Q1_3862069"/>
      <w:bookmarkStart w:id="928" w:name="_ETM_Q1_3862130"/>
      <w:bookmarkEnd w:id="927"/>
      <w:bookmarkEnd w:id="928"/>
    </w:p>
    <w:p w:rsidR="0030581A" w:rsidRDefault="0030581A" w:rsidP="0030581A">
      <w:pPr>
        <w:rPr>
          <w:rFonts w:eastAsia="David"/>
          <w:rtl/>
          <w:lang w:val="he-IL" w:eastAsia="he-IL"/>
        </w:rPr>
      </w:pPr>
      <w:bookmarkStart w:id="929" w:name="_ETM_Q1_3862572"/>
      <w:bookmarkStart w:id="930" w:name="_ETM_Q1_3862672"/>
      <w:bookmarkEnd w:id="929"/>
      <w:bookmarkEnd w:id="930"/>
      <w:r>
        <w:rPr>
          <w:rFonts w:eastAsia="David" w:hint="cs"/>
          <w:rtl/>
          <w:lang w:val="he-IL" w:eastAsia="he-IL"/>
        </w:rPr>
        <w:t xml:space="preserve">תקנה 3 היא התקנה שהיא הלב </w:t>
      </w:r>
      <w:bookmarkStart w:id="931" w:name="_ETM_Q1_3865740"/>
      <w:bookmarkEnd w:id="931"/>
      <w:r>
        <w:rPr>
          <w:rFonts w:eastAsia="David" w:hint="cs"/>
          <w:rtl/>
          <w:lang w:val="he-IL" w:eastAsia="he-IL"/>
        </w:rPr>
        <w:t xml:space="preserve">של התקנות – איזה עניינים יידונו בזמן מצב החירום </w:t>
      </w:r>
      <w:bookmarkStart w:id="932" w:name="_ETM_Q1_3870131"/>
      <w:bookmarkEnd w:id="932"/>
      <w:r>
        <w:rPr>
          <w:rFonts w:eastAsia="David" w:hint="cs"/>
          <w:rtl/>
          <w:lang w:val="he-IL" w:eastAsia="he-IL"/>
        </w:rPr>
        <w:t xml:space="preserve">המיוחד. כל מה שלא נמצא ברשימה הזאת, עקרונית, לא </w:t>
      </w:r>
      <w:bookmarkStart w:id="933" w:name="_ETM_Q1_3872554"/>
      <w:bookmarkEnd w:id="933"/>
      <w:r>
        <w:rPr>
          <w:rFonts w:eastAsia="David" w:hint="cs"/>
          <w:rtl/>
          <w:lang w:val="he-IL" w:eastAsia="he-IL"/>
        </w:rPr>
        <w:t xml:space="preserve">יידון. וגם אם נקבע לגביו דיון – הדיון יתבטל. אקרא </w:t>
      </w:r>
      <w:bookmarkStart w:id="934" w:name="_ETM_Q1_3879119"/>
      <w:bookmarkEnd w:id="934"/>
      <w:r>
        <w:rPr>
          <w:rFonts w:eastAsia="David" w:hint="cs"/>
          <w:rtl/>
          <w:lang w:val="he-IL" w:eastAsia="he-IL"/>
        </w:rPr>
        <w:t xml:space="preserve">סעיף-סעיף ונסביר. </w:t>
      </w:r>
    </w:p>
    <w:p w:rsidR="0030581A" w:rsidRDefault="0030581A" w:rsidP="0030581A">
      <w:pPr>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 xml:space="preserve">3. עניינים שבהם יקוימו הליכים. </w:t>
      </w:r>
    </w:p>
    <w:p w:rsidR="0030581A" w:rsidRDefault="0030581A" w:rsidP="0030581A">
      <w:pPr>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 xml:space="preserve">(א) בתקופת תוקפה של ההודעה יקוימו דיונים רק בעניינים המפורטים להלן:" עכשיו יש פה </w:t>
      </w:r>
      <w:bookmarkStart w:id="935" w:name="_ETM_Q1_3885101"/>
      <w:bookmarkEnd w:id="935"/>
      <w:r>
        <w:rPr>
          <w:rFonts w:eastAsia="David" w:hint="cs"/>
          <w:rtl/>
          <w:lang w:val="he-IL" w:eastAsia="he-IL"/>
        </w:rPr>
        <w:t xml:space="preserve">רשימה של עניינים שלכולם יש דחיפות מסוימת או חשיבות מסוימת. </w:t>
      </w:r>
    </w:p>
    <w:p w:rsidR="0030581A" w:rsidRDefault="0030581A" w:rsidP="0030581A">
      <w:pPr>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"(1) בקשות לסעדים זמניים שנועדו לשמר מצב קיים, לרבות צו לעיכוב יציאה מן הארץ וסעד דחוף בעניין החזקת ילדים, חלוקת זמני שהות בין הורים וקביעת סדרי קשר;</w:t>
      </w:r>
    </w:p>
    <w:p w:rsidR="0030581A" w:rsidRDefault="0030581A" w:rsidP="0030581A">
      <w:pPr>
        <w:rPr>
          <w:rFonts w:eastAsia="David"/>
          <w:rtl/>
          <w:lang w:val="he-IL" w:eastAsia="he-IL"/>
        </w:rPr>
      </w:pPr>
      <w:bookmarkStart w:id="936" w:name="_ETM_Q1_3904881"/>
      <w:bookmarkStart w:id="937" w:name="_ETM_Q1_3904987"/>
      <w:bookmarkEnd w:id="936"/>
      <w:bookmarkEnd w:id="937"/>
    </w:p>
    <w:p w:rsidR="0030581A" w:rsidRDefault="0030581A" w:rsidP="0030581A">
      <w:pPr>
        <w:rPr>
          <w:rFonts w:eastAsia="David"/>
          <w:rtl/>
          <w:lang w:val="he-IL" w:eastAsia="he-IL"/>
        </w:rPr>
      </w:pPr>
      <w:r>
        <w:rPr>
          <w:rFonts w:eastAsia="David" w:hint="cs"/>
          <w:rtl/>
          <w:lang w:val="he-IL" w:eastAsia="he-IL"/>
        </w:rPr>
        <w:t>(2) בקשות לסעד דחוף המנויות בתקנה 12(א) לתקנות להסדר התדיינויות בסכסוכי משפחה (הוראת שעה), התשע"ו-2016;</w:t>
      </w:r>
    </w:p>
    <w:p w:rsidR="0030581A" w:rsidRDefault="0030581A" w:rsidP="0030581A">
      <w:pPr>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(3) בקשות דחופות לקיצור תקופת עיכוב ההליכים כמשמעותה בסעיף 3(ה) לחוק להסדר התדיינויות בסכסוכי משפחה (הוראת שעה), התשע"ה-2014, כמפורט להלן:</w:t>
      </w:r>
    </w:p>
    <w:p w:rsidR="0030581A" w:rsidRDefault="0030581A" w:rsidP="0030581A">
      <w:pPr>
        <w:rPr>
          <w:rFonts w:eastAsia="David"/>
          <w:rtl/>
          <w:lang w:val="he-IL" w:eastAsia="he-IL"/>
        </w:rPr>
      </w:pPr>
      <w:bookmarkStart w:id="938" w:name="_ETM_Q1_3919270"/>
      <w:bookmarkStart w:id="939" w:name="_ETM_Q1_3919365"/>
      <w:bookmarkEnd w:id="938"/>
      <w:bookmarkEnd w:id="939"/>
      <w:r>
        <w:rPr>
          <w:rFonts w:eastAsia="David" w:hint="cs"/>
          <w:rtl/>
          <w:lang w:val="he-IL" w:eastAsia="he-IL"/>
        </w:rPr>
        <w:t>(א) בקשה דחופה בעניין העברת ילד למסגרת חינוכית;</w:t>
      </w:r>
    </w:p>
    <w:p w:rsidR="0030581A" w:rsidRDefault="0030581A" w:rsidP="0030581A">
      <w:pPr>
        <w:rPr>
          <w:rFonts w:eastAsia="David"/>
          <w:rtl/>
          <w:lang w:val="he-IL" w:eastAsia="he-IL"/>
        </w:rPr>
      </w:pPr>
      <w:bookmarkStart w:id="940" w:name="_ETM_Q1_3924791"/>
      <w:bookmarkStart w:id="941" w:name="_ETM_Q1_3924870"/>
      <w:bookmarkEnd w:id="940"/>
      <w:bookmarkEnd w:id="941"/>
    </w:p>
    <w:p w:rsidR="0030581A" w:rsidRDefault="0030581A" w:rsidP="0030581A">
      <w:pPr>
        <w:rPr>
          <w:rFonts w:eastAsia="David"/>
          <w:rtl/>
          <w:lang w:val="he-IL" w:eastAsia="he-IL"/>
        </w:rPr>
      </w:pPr>
      <w:r>
        <w:rPr>
          <w:rFonts w:eastAsia="David" w:hint="cs"/>
          <w:rtl/>
          <w:lang w:val="he-IL" w:eastAsia="he-IL"/>
        </w:rPr>
        <w:t>(ב) בקשה דחופה לעניין טיפול פסיכולוגי בקטין;</w:t>
      </w:r>
    </w:p>
    <w:p w:rsidR="0030581A" w:rsidRDefault="0030581A" w:rsidP="0030581A">
      <w:pPr>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(ג) בקשה דחופה במקרה חריג שבו המליצה יחידת הסיוע לאפשר הגשת תובענה בעניין מסוים מן הטעם שהמתנה לתום תקופת עיכוב ההליכים תגרום נזק של ממש לצדדים או לילדיהם;</w:t>
      </w:r>
    </w:p>
    <w:p w:rsidR="0030581A" w:rsidRDefault="0030581A" w:rsidP="0030581A">
      <w:pPr>
        <w:rPr>
          <w:rFonts w:eastAsia="David"/>
          <w:rtl/>
          <w:lang w:val="he-IL" w:eastAsia="he-IL"/>
        </w:rPr>
      </w:pPr>
      <w:bookmarkStart w:id="942" w:name="_ETM_Q1_3936809"/>
      <w:bookmarkStart w:id="943" w:name="_ETM_Q1_3936922"/>
      <w:bookmarkEnd w:id="942"/>
      <w:bookmarkEnd w:id="943"/>
    </w:p>
    <w:p w:rsidR="0030581A" w:rsidRDefault="0030581A" w:rsidP="0030581A">
      <w:pPr>
        <w:rPr>
          <w:rFonts w:eastAsia="David"/>
          <w:rtl/>
          <w:lang w:val="he-IL" w:eastAsia="he-IL"/>
        </w:rPr>
      </w:pPr>
      <w:r>
        <w:rPr>
          <w:rFonts w:eastAsia="David" w:hint="cs"/>
          <w:rtl/>
          <w:lang w:val="he-IL" w:eastAsia="he-IL"/>
        </w:rPr>
        <w:t>(4) בקשות דחופות לפי חוק בתי דין דתיים (כפיית ציות ודרכי דיון), התשט"ז-1956;</w:t>
      </w:r>
    </w:p>
    <w:p w:rsidR="0030581A" w:rsidRDefault="0030581A" w:rsidP="0030581A">
      <w:pPr>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(5) בקשות דחופות לפי חוק שיפוט בתי דין רבניים (נישואין וגירושין), התשי"ג-1953, שנועדו למנוע עיגון;</w:t>
      </w:r>
    </w:p>
    <w:p w:rsidR="0030581A" w:rsidRDefault="0030581A" w:rsidP="0030581A">
      <w:pPr>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(6) הליכים לפי חוק למניעת אלימות במשפחה, התשנ"א-1991, ולפי חוק מניעת הטרדה מאיימת, התשס"ב-2001;</w:t>
      </w:r>
    </w:p>
    <w:p w:rsidR="0030581A" w:rsidRDefault="0030581A" w:rsidP="0030581A">
      <w:pPr>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(7) בקשות דחופות לבירור יהדות כשכבר נקבע מועד קרוב לעריכת הנישואין;</w:t>
      </w:r>
    </w:p>
    <w:p w:rsidR="0030581A" w:rsidRDefault="0030581A" w:rsidP="0030581A">
      <w:pPr>
        <w:rPr>
          <w:rFonts w:eastAsia="David"/>
          <w:rtl/>
          <w:lang w:val="he-IL" w:eastAsia="he-IL"/>
        </w:rPr>
      </w:pPr>
      <w:bookmarkStart w:id="944" w:name="_ETM_Q1_3958783"/>
      <w:bookmarkStart w:id="945" w:name="_ETM_Q1_3958922"/>
      <w:bookmarkEnd w:id="944"/>
      <w:bookmarkEnd w:id="945"/>
    </w:p>
    <w:p w:rsidR="0030581A" w:rsidRDefault="0030581A" w:rsidP="0030581A">
      <w:pPr>
        <w:rPr>
          <w:rFonts w:eastAsia="David"/>
          <w:rtl/>
          <w:lang w:val="he-IL" w:eastAsia="he-IL"/>
        </w:rPr>
      </w:pPr>
      <w:r>
        <w:rPr>
          <w:rFonts w:eastAsia="David" w:hint="cs"/>
          <w:rtl/>
          <w:lang w:val="he-IL" w:eastAsia="he-IL"/>
        </w:rPr>
        <w:t>(8) בקשות דחופות לאישור הסכם גירושין או מתן היתר נישואין;</w:t>
      </w:r>
    </w:p>
    <w:p w:rsidR="0030581A" w:rsidRDefault="0030581A" w:rsidP="0030581A">
      <w:pPr>
        <w:rPr>
          <w:rFonts w:eastAsia="David"/>
          <w:rtl/>
          <w:lang w:val="he-IL" w:eastAsia="he-IL"/>
        </w:rPr>
      </w:pPr>
      <w:bookmarkStart w:id="946" w:name="_ETM_Q1_3965576"/>
      <w:bookmarkStart w:id="947" w:name="_ETM_Q1_3965698"/>
      <w:bookmarkEnd w:id="946"/>
      <w:bookmarkEnd w:id="947"/>
    </w:p>
    <w:p w:rsidR="0030581A" w:rsidRDefault="0030581A" w:rsidP="0030581A">
      <w:pPr>
        <w:rPr>
          <w:rFonts w:eastAsia="David"/>
          <w:rtl/>
          <w:lang w:val="he-IL" w:eastAsia="he-IL"/>
        </w:rPr>
      </w:pPr>
      <w:r>
        <w:rPr>
          <w:rFonts w:eastAsia="David" w:hint="cs"/>
          <w:rtl/>
          <w:lang w:val="he-IL" w:eastAsia="he-IL"/>
        </w:rPr>
        <w:t>(9) סידור גט;</w:t>
      </w:r>
    </w:p>
    <w:p w:rsidR="0030581A" w:rsidRDefault="0030581A" w:rsidP="0030581A">
      <w:pPr>
        <w:rPr>
          <w:rFonts w:eastAsia="David"/>
          <w:rtl/>
          <w:lang w:val="he-IL" w:eastAsia="he-IL"/>
        </w:rPr>
      </w:pPr>
      <w:bookmarkStart w:id="948" w:name="_ETM_Q1_3963934"/>
      <w:bookmarkStart w:id="949" w:name="_ETM_Q1_3964020"/>
      <w:bookmarkEnd w:id="948"/>
      <w:bookmarkEnd w:id="949"/>
    </w:p>
    <w:p w:rsidR="0030581A" w:rsidRDefault="0030581A" w:rsidP="0030581A">
      <w:pPr>
        <w:rPr>
          <w:rFonts w:eastAsia="David"/>
          <w:rtl/>
          <w:lang w:val="he-IL" w:eastAsia="he-IL"/>
        </w:rPr>
      </w:pPr>
      <w:r>
        <w:rPr>
          <w:rFonts w:eastAsia="David" w:hint="cs"/>
          <w:rtl/>
          <w:lang w:val="he-IL" w:eastAsia="he-IL"/>
        </w:rPr>
        <w:t xml:space="preserve">(10) עניינים שדיין יחיד מוסמך לדון בהם לפי תקנות הדיינים (עניינים שניתן לדון בהם בדיין אחד), התש"ן-.1990." זו רשימת העניינים. </w:t>
      </w:r>
    </w:p>
    <w:p w:rsidR="0030581A" w:rsidRDefault="0030581A" w:rsidP="0030581A">
      <w:pPr>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 xml:space="preserve">"(ב) הדחיפות לעניין תקנת משנה (א)(1), (3) עד (5) ו-(7) תיקבע בידי ראש בית הדין." </w:t>
      </w:r>
    </w:p>
    <w:p w:rsidR="0030581A" w:rsidRDefault="0030581A" w:rsidP="0030581A">
      <w:pPr>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 xml:space="preserve">הרי בכל אחת מהתקנות האלה מוזכר בקשה דחופה ל-, אז השאלה האם מדובר </w:t>
      </w:r>
      <w:bookmarkStart w:id="950" w:name="_ETM_Q1_3989151"/>
      <w:bookmarkEnd w:id="950"/>
      <w:r>
        <w:rPr>
          <w:rFonts w:eastAsia="David" w:hint="cs"/>
          <w:rtl/>
          <w:lang w:val="he-IL" w:eastAsia="he-IL"/>
        </w:rPr>
        <w:t xml:space="preserve">בבקשה דחופה, יקבע את זה ראש בית הדין, שהוא זה </w:t>
      </w:r>
      <w:bookmarkStart w:id="951" w:name="_ETM_Q1_3991727"/>
      <w:bookmarkEnd w:id="951"/>
      <w:r>
        <w:rPr>
          <w:rFonts w:eastAsia="David" w:hint="cs"/>
          <w:rtl/>
          <w:lang w:val="he-IL" w:eastAsia="he-IL"/>
        </w:rPr>
        <w:t xml:space="preserve">שהוגדר בתקנה הראשונה כראש בית הדין. </w:t>
      </w:r>
    </w:p>
    <w:p w:rsidR="0030581A" w:rsidRDefault="0030581A" w:rsidP="0030581A">
      <w:pPr>
        <w:rPr>
          <w:rFonts w:eastAsia="David"/>
          <w:rtl/>
          <w:lang w:val="he-IL" w:eastAsia="he-IL"/>
        </w:rPr>
      </w:pPr>
      <w:bookmarkStart w:id="952" w:name="_ETM_Q1_3982467"/>
      <w:bookmarkStart w:id="953" w:name="_ETM_Q1_3982537"/>
      <w:bookmarkEnd w:id="952"/>
      <w:bookmarkEnd w:id="953"/>
    </w:p>
    <w:p w:rsidR="0030581A" w:rsidRDefault="0030581A" w:rsidP="0030581A">
      <w:pPr>
        <w:rPr>
          <w:rFonts w:eastAsia="David"/>
          <w:rtl/>
          <w:lang w:val="he-IL" w:eastAsia="he-IL"/>
        </w:rPr>
      </w:pPr>
      <w:r>
        <w:rPr>
          <w:rFonts w:eastAsia="David" w:hint="cs"/>
          <w:rtl/>
          <w:lang w:val="he-IL" w:eastAsia="he-IL"/>
        </w:rPr>
        <w:t xml:space="preserve">"(ג) מועד דיון בעניין שאינו מן העניינים המפורטים בתקנת משנה (א), שנקבע לתקופת תוקפה של ההודעה - בטל; מועד דיון לעניין כאמור ייקבע מחדש לאחר תום תקופת תוקפה של ההודעה." </w:t>
      </w:r>
    </w:p>
    <w:p w:rsidR="0030581A" w:rsidRDefault="0030581A" w:rsidP="0030581A">
      <w:pPr>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 xml:space="preserve">זה הכלל: </w:t>
      </w:r>
      <w:bookmarkStart w:id="954" w:name="_ETM_Q1_4001674"/>
      <w:bookmarkEnd w:id="954"/>
      <w:r>
        <w:rPr>
          <w:rFonts w:eastAsia="David" w:hint="cs"/>
          <w:rtl/>
          <w:lang w:val="he-IL" w:eastAsia="he-IL"/>
        </w:rPr>
        <w:t xml:space="preserve">מה שנמצא ברשימה – יידון, מה שלא נמצא ברשימה ונקבע לגביו </w:t>
      </w:r>
      <w:bookmarkStart w:id="955" w:name="_ETM_Q1_4008374"/>
      <w:bookmarkEnd w:id="955"/>
      <w:r>
        <w:rPr>
          <w:rFonts w:eastAsia="David" w:hint="cs"/>
          <w:rtl/>
          <w:lang w:val="he-IL" w:eastAsia="he-IL"/>
        </w:rPr>
        <w:t xml:space="preserve">דיון – הדיון יתבטל. סעיף קטן (ד) נועד לאפשר גמישות. </w:t>
      </w:r>
      <w:bookmarkStart w:id="956" w:name="_ETM_Q1_4014167"/>
      <w:bookmarkEnd w:id="956"/>
    </w:p>
    <w:p w:rsidR="0030581A" w:rsidRDefault="0030581A" w:rsidP="0030581A">
      <w:pPr>
        <w:rPr>
          <w:rFonts w:eastAsia="David"/>
          <w:rtl/>
          <w:lang w:val="he-IL" w:eastAsia="he-IL"/>
        </w:rPr>
      </w:pPr>
      <w:bookmarkStart w:id="957" w:name="_ETM_Q1_4003675"/>
      <w:bookmarkStart w:id="958" w:name="_ETM_Q1_4003784"/>
      <w:bookmarkEnd w:id="957"/>
      <w:bookmarkEnd w:id="958"/>
    </w:p>
    <w:p w:rsidR="0030581A" w:rsidRDefault="0030581A" w:rsidP="0030581A">
      <w:pPr>
        <w:rPr>
          <w:rFonts w:eastAsia="David"/>
          <w:rtl/>
          <w:lang w:val="he-IL" w:eastAsia="he-IL"/>
        </w:rPr>
      </w:pPr>
      <w:r>
        <w:rPr>
          <w:rFonts w:eastAsia="David" w:hint="cs"/>
          <w:rtl/>
          <w:lang w:val="he-IL" w:eastAsia="he-IL"/>
        </w:rPr>
        <w:t>"(ד) על אף האמור בתקנת משנה (א), רשאי ראש בית הדין, מטעמים שיירשמו, ובכלל זה דחיפות העניין והיכולת לשמור על כללי הזהירות הנדרשים בשל קיומו של מצב החירום, לקבוע -" – זאת אומרת, זה לא השיקולים היחיד</w:t>
      </w:r>
      <w:bookmarkStart w:id="959" w:name="_ETM_Q1_4023008"/>
      <w:bookmarkEnd w:id="959"/>
      <w:r>
        <w:rPr>
          <w:rFonts w:eastAsia="David" w:hint="cs"/>
          <w:rtl/>
          <w:lang w:val="he-IL" w:eastAsia="he-IL"/>
        </w:rPr>
        <w:t xml:space="preserve">ים, אבל זה חלק מהשיקולים שהוא יכול לתת עליהם את הדעת.  </w:t>
      </w:r>
    </w:p>
    <w:p w:rsidR="0030581A" w:rsidRDefault="0030581A" w:rsidP="0030581A">
      <w:pPr>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(1) כי הליך מסוים הנמנה עם העניינים המפורטים בתקנת משנה (א) - לא יידון;</w:t>
      </w:r>
    </w:p>
    <w:p w:rsidR="0030581A" w:rsidRDefault="0030581A" w:rsidP="0030581A">
      <w:pPr>
        <w:rPr>
          <w:rFonts w:eastAsia="David"/>
          <w:rtl/>
          <w:lang w:val="he-IL" w:eastAsia="he-IL"/>
        </w:rPr>
      </w:pPr>
      <w:bookmarkStart w:id="960" w:name="_ETM_Q1_4036477"/>
      <w:bookmarkStart w:id="961" w:name="_ETM_Q1_4036572"/>
      <w:bookmarkEnd w:id="960"/>
      <w:bookmarkEnd w:id="961"/>
    </w:p>
    <w:p w:rsidR="0030581A" w:rsidRDefault="0030581A" w:rsidP="0030581A">
      <w:pPr>
        <w:rPr>
          <w:rFonts w:eastAsia="David"/>
          <w:rtl/>
          <w:lang w:val="he-IL" w:eastAsia="he-IL"/>
        </w:rPr>
      </w:pPr>
      <w:r>
        <w:rPr>
          <w:rFonts w:eastAsia="David" w:hint="cs"/>
          <w:rtl/>
          <w:lang w:val="he-IL" w:eastAsia="he-IL"/>
        </w:rPr>
        <w:t>(2) כי הליך מסוים שאינו נמנה עם העניינים המפורטים בתקנת משנה (א) - יידון;</w:t>
      </w:r>
    </w:p>
    <w:p w:rsidR="0030581A" w:rsidRDefault="0030581A" w:rsidP="0030581A">
      <w:pPr>
        <w:rPr>
          <w:rFonts w:eastAsia="David"/>
          <w:rtl/>
          <w:lang w:val="he-IL" w:eastAsia="he-IL"/>
        </w:rPr>
      </w:pPr>
    </w:p>
    <w:p w:rsidR="0030581A" w:rsidRDefault="0030581A" w:rsidP="0030581A">
      <w:pPr>
        <w:rPr>
          <w:rFonts w:eastAsia="David"/>
          <w:rtl/>
          <w:lang w:val="he-IL" w:eastAsia="he-IL"/>
        </w:rPr>
      </w:pPr>
      <w:bookmarkStart w:id="962" w:name="_ETM_Q1_4041318"/>
      <w:bookmarkStart w:id="963" w:name="_ETM_Q1_4041369"/>
      <w:bookmarkEnd w:id="962"/>
      <w:bookmarkEnd w:id="963"/>
      <w:r>
        <w:rPr>
          <w:rFonts w:eastAsia="David" w:hint="cs"/>
          <w:rtl/>
          <w:lang w:val="he-IL" w:eastAsia="he-IL"/>
        </w:rPr>
        <w:t xml:space="preserve">(3) כי בהליך מסוים יתקיים דיון במותב של שלושה." </w:t>
      </w:r>
    </w:p>
    <w:p w:rsidR="0030581A" w:rsidRDefault="0030581A" w:rsidP="0030581A">
      <w:pPr>
        <w:rPr>
          <w:rFonts w:eastAsia="David"/>
          <w:rtl/>
          <w:lang w:val="he-IL" w:eastAsia="he-IL"/>
        </w:rPr>
      </w:pPr>
      <w:bookmarkStart w:id="964" w:name="_ETM_Q1_4060108"/>
      <w:bookmarkStart w:id="965" w:name="_ETM_Q1_4060158"/>
      <w:bookmarkEnd w:id="964"/>
      <w:bookmarkEnd w:id="965"/>
    </w:p>
    <w:p w:rsidR="0030581A" w:rsidRDefault="0030581A" w:rsidP="0030581A">
      <w:pPr>
        <w:rPr>
          <w:rFonts w:eastAsia="David"/>
          <w:rtl/>
          <w:lang w:val="he-IL" w:eastAsia="he-IL"/>
        </w:rPr>
      </w:pPr>
      <w:bookmarkStart w:id="966" w:name="_ETM_Q1_4060251"/>
      <w:bookmarkStart w:id="967" w:name="_ETM_Q1_4060296"/>
      <w:bookmarkEnd w:id="966"/>
      <w:bookmarkEnd w:id="967"/>
      <w:r>
        <w:rPr>
          <w:rFonts w:eastAsia="David" w:hint="cs"/>
          <w:rtl/>
          <w:lang w:val="he-IL" w:eastAsia="he-IL"/>
        </w:rPr>
        <w:t xml:space="preserve">כי בדרך כלל קבענו את אחד </w:t>
      </w:r>
      <w:bookmarkStart w:id="968" w:name="_ETM_Q1_4049895"/>
      <w:bookmarkEnd w:id="968"/>
      <w:r>
        <w:rPr>
          <w:rFonts w:eastAsia="David" w:hint="cs"/>
          <w:rtl/>
          <w:lang w:val="he-IL" w:eastAsia="he-IL"/>
        </w:rPr>
        <w:t xml:space="preserve">העניינים אפשר לדון בהם כדברים שדיין יחיד יכול לדון בהם. אם הוא חושב שבשל הנסיבות, בשל הדחיפות, בשל האפשרות לשמור או לא לשמור על כללי הזהירות, הוא יכול להורות להרחיב </w:t>
      </w:r>
      <w:bookmarkStart w:id="969" w:name="_ETM_Q1_4056335"/>
      <w:bookmarkEnd w:id="969"/>
      <w:r>
        <w:rPr>
          <w:rFonts w:eastAsia="David" w:hint="cs"/>
          <w:rtl/>
          <w:lang w:val="he-IL" w:eastAsia="he-IL"/>
        </w:rPr>
        <w:t xml:space="preserve">את ההרכב, שזה יידון במותב של שלושה, שזו ברירת </w:t>
      </w:r>
      <w:bookmarkStart w:id="970" w:name="_ETM_Q1_4060700"/>
      <w:bookmarkEnd w:id="970"/>
      <w:r>
        <w:rPr>
          <w:rFonts w:eastAsia="David" w:hint="cs"/>
          <w:rtl/>
          <w:lang w:val="he-IL" w:eastAsia="he-IL"/>
        </w:rPr>
        <w:t xml:space="preserve">המחדל בבתי הדין הרבניים. </w:t>
      </w:r>
      <w:bookmarkStart w:id="971" w:name="_ETM_Q1_4069221"/>
      <w:bookmarkEnd w:id="971"/>
    </w:p>
    <w:p w:rsidR="0030581A" w:rsidRDefault="0030581A" w:rsidP="0030581A">
      <w:pPr>
        <w:rPr>
          <w:rFonts w:eastAsia="David"/>
          <w:rtl/>
          <w:lang w:val="he-IL" w:eastAsia="he-IL"/>
        </w:rPr>
      </w:pPr>
      <w:bookmarkStart w:id="972" w:name="_ETM_Q1_4069286"/>
      <w:bookmarkEnd w:id="972"/>
    </w:p>
    <w:p w:rsidR="0030581A" w:rsidRDefault="0030581A" w:rsidP="0030581A">
      <w:pPr>
        <w:rPr>
          <w:rFonts w:eastAsia="David"/>
          <w:rtl/>
          <w:lang w:val="he-IL" w:eastAsia="he-IL"/>
        </w:rPr>
      </w:pPr>
      <w:bookmarkStart w:id="973" w:name="_ETM_Q1_4069389"/>
      <w:bookmarkStart w:id="974" w:name="_ETM_Q1_4069452"/>
      <w:bookmarkEnd w:id="973"/>
      <w:bookmarkEnd w:id="974"/>
      <w:r>
        <w:rPr>
          <w:rFonts w:eastAsia="David" w:hint="cs"/>
          <w:rtl/>
          <w:lang w:val="he-IL" w:eastAsia="he-IL"/>
        </w:rPr>
        <w:t>4. הארכת מועדים. תקופת תוקפה של ההודעה לא תבוא במניין הימים לעשיית דבר שבסדרי דין או בנוהג, שנקבעו בחיקוק או שקבע בית הדין, ובכלל זה מניין ימי תקופת עיכוב ההליכים בהתאם לחוק להסדר התדיינויות בסכסוכי משפחה (הוראת שעה), התשע"ה-2014, אלא אם כן קבע בית הדין אחרת בהחלטה, מטעמים מיוחדים שיירשמו."</w:t>
      </w:r>
    </w:p>
    <w:p w:rsidR="0030581A" w:rsidRDefault="0030581A" w:rsidP="0030581A">
      <w:pPr>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 xml:space="preserve">אני מניח שעוד מעט עורך דין יעקבי יסביר את ההיגיון של התקנה. אני </w:t>
      </w:r>
      <w:bookmarkStart w:id="975" w:name="_ETM_Q1_4093291"/>
      <w:bookmarkEnd w:id="975"/>
      <w:r>
        <w:rPr>
          <w:rFonts w:eastAsia="David" w:hint="cs"/>
          <w:rtl/>
          <w:lang w:val="he-IL" w:eastAsia="he-IL"/>
        </w:rPr>
        <w:t xml:space="preserve">רוצה לעמוד רק על הנקודה של הפער. דיברנו קודם על </w:t>
      </w:r>
      <w:bookmarkStart w:id="976" w:name="_ETM_Q1_4091629"/>
      <w:bookmarkEnd w:id="976"/>
      <w:r>
        <w:rPr>
          <w:rFonts w:eastAsia="David" w:hint="cs"/>
          <w:rtl/>
          <w:lang w:val="he-IL" w:eastAsia="he-IL"/>
        </w:rPr>
        <w:t xml:space="preserve">החשיבות באחידות שבין בתי הדין הרבניים לבין בתי המשפט, וגם </w:t>
      </w:r>
      <w:bookmarkStart w:id="977" w:name="_ETM_Q1_4102223"/>
      <w:bookmarkEnd w:id="977"/>
      <w:r>
        <w:rPr>
          <w:rFonts w:eastAsia="David" w:hint="cs"/>
          <w:rtl/>
          <w:lang w:val="he-IL" w:eastAsia="he-IL"/>
        </w:rPr>
        <w:t xml:space="preserve">בתקנה הזאת, תקנה 4 לעניין המועדים, וגם בתקנה הבאה שנקרא, תקנה 5 לעניין האגרות, יש פער בנוסח התקנה ובהסדר שיש בתקנה בין כלל הערכאות המשפטיות – האזרחיות </w:t>
      </w:r>
      <w:bookmarkStart w:id="978" w:name="_ETM_Q1_4113413"/>
      <w:bookmarkEnd w:id="978"/>
      <w:r>
        <w:rPr>
          <w:rFonts w:eastAsia="David" w:hint="cs"/>
          <w:rtl/>
          <w:lang w:val="he-IL" w:eastAsia="he-IL"/>
        </w:rPr>
        <w:t xml:space="preserve">והדתיות – לבין בתי הדין הרבניים. </w:t>
      </w:r>
    </w:p>
    <w:p w:rsidR="0030581A" w:rsidRDefault="0030581A" w:rsidP="0030581A">
      <w:pPr>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 xml:space="preserve">אסביר קודם מה </w:t>
      </w:r>
      <w:bookmarkStart w:id="979" w:name="_ETM_Q1_4120782"/>
      <w:bookmarkEnd w:id="979"/>
      <w:r>
        <w:rPr>
          <w:rFonts w:eastAsia="David" w:hint="cs"/>
          <w:rtl/>
          <w:lang w:val="he-IL" w:eastAsia="he-IL"/>
        </w:rPr>
        <w:t xml:space="preserve">נאמר. התקנה אומרת שכאשר לפי סדרי הדין או לפי הנוהג </w:t>
      </w:r>
      <w:bookmarkStart w:id="980" w:name="_ETM_Q1_4129499"/>
      <w:bookmarkEnd w:id="980"/>
      <w:r>
        <w:rPr>
          <w:rFonts w:eastAsia="David" w:hint="cs"/>
          <w:rtl/>
          <w:lang w:val="he-IL" w:eastAsia="he-IL"/>
        </w:rPr>
        <w:t xml:space="preserve">בעלי הדין צריכים לעשות משהו מסוים תוך כך וכך זמן </w:t>
      </w:r>
      <w:bookmarkStart w:id="981" w:name="_ETM_Q1_4133774"/>
      <w:bookmarkEnd w:id="981"/>
      <w:r>
        <w:rPr>
          <w:rFonts w:eastAsia="David" w:hint="cs"/>
          <w:rtl/>
          <w:lang w:val="he-IL" w:eastAsia="he-IL"/>
        </w:rPr>
        <w:t xml:space="preserve">– לדוגמה, בית הדין או בית-המשפט אומר לכם שהם </w:t>
      </w:r>
      <w:bookmarkStart w:id="982" w:name="_ETM_Q1_4135810"/>
      <w:bookmarkEnd w:id="982"/>
      <w:r>
        <w:rPr>
          <w:rFonts w:eastAsia="David" w:hint="cs"/>
          <w:rtl/>
          <w:lang w:val="he-IL" w:eastAsia="he-IL"/>
        </w:rPr>
        <w:t xml:space="preserve">צריכים להגיש סיכומים תוך 30 ימים, אפשר להגיש ערעור תוך </w:t>
      </w:r>
      <w:bookmarkStart w:id="983" w:name="_ETM_Q1_4139118"/>
      <w:bookmarkEnd w:id="983"/>
      <w:r>
        <w:rPr>
          <w:rFonts w:eastAsia="David" w:hint="cs"/>
          <w:rtl/>
          <w:lang w:val="he-IL" w:eastAsia="he-IL"/>
        </w:rPr>
        <w:t xml:space="preserve">כך וכך ימים וכו' – אם יצאה הודעה מאת השר שמדובר במצב חירום מיוחד, הימים של מצב החירום המיוחד </w:t>
      </w:r>
      <w:bookmarkStart w:id="984" w:name="_ETM_Q1_4149181"/>
      <w:bookmarkEnd w:id="984"/>
      <w:r>
        <w:rPr>
          <w:rFonts w:eastAsia="David" w:hint="cs"/>
          <w:rtl/>
          <w:lang w:val="he-IL" w:eastAsia="he-IL"/>
        </w:rPr>
        <w:t xml:space="preserve">לא יבואו בתוך מניין הימים האלה. זאת אומרת, אם אתה רשאי להגיש ערעור בתוך 30 ימים וביום ה-15 של 30 הימים האלה הודיעו על מצב חירום מיוחד שנמשך, נניח, חודש, </w:t>
      </w:r>
      <w:bookmarkStart w:id="985" w:name="_ETM_Q1_4161250"/>
      <w:bookmarkEnd w:id="985"/>
      <w:r>
        <w:rPr>
          <w:rFonts w:eastAsia="David" w:hint="cs"/>
          <w:rtl/>
          <w:lang w:val="he-IL" w:eastAsia="he-IL"/>
        </w:rPr>
        <w:t xml:space="preserve">החודש של מצב החירום המיוחד לא נספר בתוך 30 הימים </w:t>
      </w:r>
      <w:bookmarkStart w:id="986" w:name="_ETM_Q1_4165989"/>
      <w:bookmarkEnd w:id="986"/>
      <w:r>
        <w:rPr>
          <w:rFonts w:eastAsia="David" w:hint="cs"/>
          <w:rtl/>
          <w:lang w:val="he-IL" w:eastAsia="he-IL"/>
        </w:rPr>
        <w:t xml:space="preserve">האלה. </w:t>
      </w:r>
    </w:p>
    <w:p w:rsidR="0030581A" w:rsidRDefault="0030581A" w:rsidP="0030581A">
      <w:pPr>
        <w:rPr>
          <w:rFonts w:eastAsia="David"/>
          <w:rtl/>
          <w:lang w:val="he-IL" w:eastAsia="he-IL"/>
        </w:rPr>
      </w:pPr>
      <w:bookmarkStart w:id="987" w:name="_ETM_Q1_4167132"/>
      <w:bookmarkEnd w:id="987"/>
    </w:p>
    <w:bookmarkStart w:id="988" w:name="_ETM_Q1_4168827" w:displacedByCustomXml="next"/>
    <w:bookmarkEnd w:id="988" w:displacedByCustomXml="next"/>
    <w:bookmarkStart w:id="989" w:name="_ETM_Q1_4167644" w:displacedByCustomXml="next"/>
    <w:bookmarkEnd w:id="989" w:displacedByCustomXml="next"/>
    <w:bookmarkStart w:id="990" w:name="_ETM_Q1_4167614" w:displacedByCustomXml="next"/>
    <w:bookmarkEnd w:id="990" w:displacedByCustomXml="next"/>
    <w:bookmarkStart w:id="991" w:name="_ETM_Q1_4167407" w:displacedByCustomXml="next"/>
    <w:bookmarkEnd w:id="991" w:displacedByCustomXml="next"/>
    <w:sdt>
      <w:sdtPr>
        <w:rPr>
          <w:rFonts w:eastAsia="David" w:hint="cs"/>
          <w:rtl/>
          <w:lang w:val="he-IL" w:eastAsia="he-IL"/>
        </w:rPr>
        <w:alias w:val="אורח"/>
        <w:tag w:val="&lt;ID&gt;8492&lt;/ID&gt;&lt;Name&gt;שמעון יעקבי&lt;/Name&gt;&lt;Data&gt;שמעון יעקבי&lt;/Data&gt;&lt;Shortcut&gt;שמיע&lt;/Shortcut&gt;&lt;Title&gt;יועץ משפטי לשיפוט הרבני, בתי הדין הרבניים&lt;/Title&gt;"/>
        <w:id w:val="1888840460"/>
        <w:placeholder>
          <w:docPart w:val="31C0524808AE49BDAEFA19887F4612AF"/>
        </w:placeholder>
      </w:sdtPr>
      <w:sdtEndPr/>
      <w:sdtContent>
        <w:p w:rsidR="0030581A" w:rsidRDefault="0030581A" w:rsidP="0030581A">
          <w:pPr>
            <w:pStyle w:val="afb"/>
            <w:keepNext/>
            <w:rPr>
              <w:rFonts w:eastAsia="David"/>
              <w:rtl/>
              <w:lang w:val="he-IL" w:eastAsia="he-IL"/>
            </w:rPr>
          </w:pPr>
          <w:r>
            <w:rPr>
              <w:rStyle w:val="aff"/>
              <w:rFonts w:hint="cs"/>
              <w:color w:val="000000"/>
              <w:rtl/>
            </w:rPr>
            <w:t>שמעון יעקבי</w:t>
          </w:r>
          <w:r>
            <w:rPr>
              <w:rFonts w:eastAsia="David" w:hint="cs"/>
              <w:color w:val="000000"/>
              <w:rtl/>
              <w:lang w:val="he-IL" w:eastAsia="he-IL"/>
            </w:rPr>
            <w:t>:</w:t>
          </w:r>
        </w:p>
      </w:sdtContent>
    </w:sdt>
    <w:p w:rsidR="0030581A" w:rsidRDefault="0030581A" w:rsidP="0030581A">
      <w:pPr>
        <w:pStyle w:val="KeepWithNext"/>
        <w:rPr>
          <w:rFonts w:eastAsia="David"/>
          <w:rtl/>
          <w:lang w:val="he-IL" w:eastAsia="he-IL"/>
        </w:rPr>
      </w:pPr>
    </w:p>
    <w:p w:rsidR="0030581A" w:rsidRDefault="0030581A" w:rsidP="0030581A">
      <w:pPr>
        <w:rPr>
          <w:rFonts w:eastAsia="David"/>
          <w:rtl/>
          <w:lang w:val="he-IL" w:eastAsia="he-IL"/>
        </w:rPr>
      </w:pPr>
      <w:bookmarkStart w:id="992" w:name="_ETM_Q1_4169792"/>
      <w:bookmarkEnd w:id="992"/>
      <w:r>
        <w:rPr>
          <w:rFonts w:eastAsia="David" w:hint="cs"/>
          <w:rtl/>
          <w:lang w:val="he-IL" w:eastAsia="he-IL"/>
        </w:rPr>
        <w:t xml:space="preserve">ימי עבודה, ימים נטו. </w:t>
      </w:r>
    </w:p>
    <w:p w:rsidR="0030581A" w:rsidRDefault="0030581A" w:rsidP="0030581A">
      <w:pPr>
        <w:rPr>
          <w:rFonts w:eastAsia="David"/>
          <w:rtl/>
          <w:lang w:val="he-IL" w:eastAsia="he-IL"/>
        </w:rPr>
      </w:pPr>
      <w:bookmarkStart w:id="993" w:name="_ETM_Q1_4173164"/>
      <w:bookmarkStart w:id="994" w:name="_ETM_Q1_4173226"/>
      <w:bookmarkStart w:id="995" w:name="_ETM_Q1_4173435"/>
      <w:bookmarkEnd w:id="993"/>
      <w:bookmarkEnd w:id="994"/>
      <w:bookmarkEnd w:id="995"/>
    </w:p>
    <w:bookmarkStart w:id="996" w:name="_ETM_Q1_4173484" w:displacedByCustomXml="next"/>
    <w:bookmarkEnd w:id="996" w:displacedByCustomXml="next"/>
    <w:sdt>
      <w:sdtPr>
        <w:rPr>
          <w:rFonts w:eastAsia="David" w:hint="cs"/>
          <w:rtl/>
          <w:lang w:val="he-IL"/>
        </w:rPr>
        <w:alias w:val="דובר"/>
        <w:tag w:val="&lt;ID&gt;0&lt;/ID&gt;&lt;Name&gt;אלעזר שטרן (יועמ&quot;ש)&lt;/Name&gt;&lt;Data&gt;אלעזר שטרן (יועמ&quot;ש)&lt;/Data&gt;&lt;Shortcut&gt;אלעז&lt;/Shortcut&gt;&lt;MemberID&gt;&lt;/MemberID&gt;"/>
        <w:id w:val="1190258582"/>
        <w:placeholder>
          <w:docPart w:val="31C0524808AE49BDAEFA19887F4612AF"/>
        </w:placeholder>
      </w:sdtPr>
      <w:sdtEndPr/>
      <w:sdtContent>
        <w:p w:rsidR="0030581A" w:rsidRDefault="0030581A" w:rsidP="0030581A">
          <w:pPr>
            <w:pStyle w:val="a5"/>
            <w:keepNext/>
            <w:rPr>
              <w:rFonts w:eastAsia="David"/>
              <w:rtl/>
              <w:lang w:val="he-IL"/>
            </w:rPr>
          </w:pPr>
          <w:r>
            <w:rPr>
              <w:rStyle w:val="aff"/>
              <w:rFonts w:hint="cs"/>
              <w:color w:val="000000"/>
              <w:rtl/>
            </w:rPr>
            <w:t>אלעזר שטרן (יועמ"ש)</w:t>
          </w:r>
          <w:r>
            <w:rPr>
              <w:rFonts w:eastAsia="David" w:hint="cs"/>
              <w:color w:val="000000"/>
              <w:rtl/>
              <w:lang w:val="he-IL"/>
            </w:rPr>
            <w:t>:</w:t>
          </w:r>
        </w:p>
      </w:sdtContent>
    </w:sdt>
    <w:p w:rsidR="0030581A" w:rsidRDefault="0030581A" w:rsidP="0030581A">
      <w:pPr>
        <w:pStyle w:val="KeepWithNext"/>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 xml:space="preserve">הוא לא נכלל בימים שצריך לעשות בהם את מה שנקבע בסדרי הדין. בעוד שבבתי המשפט ובבתי הדין האחרים הקביעה הזאת היא קביעה מנדטורית, פה יש </w:t>
      </w:r>
      <w:bookmarkStart w:id="997" w:name="_ETM_Q1_4186115"/>
      <w:bookmarkEnd w:id="997"/>
      <w:r>
        <w:rPr>
          <w:rFonts w:eastAsia="David" w:hint="cs"/>
          <w:rtl/>
          <w:lang w:val="he-IL" w:eastAsia="he-IL"/>
        </w:rPr>
        <w:t xml:space="preserve">איזשהו שוני שמאפשר לבית הדין לקבוע בהחלטה אחרת, מטעמים מיוחדים שיירשמו. </w:t>
      </w:r>
    </w:p>
    <w:p w:rsidR="0030581A" w:rsidRDefault="0030581A" w:rsidP="0030581A">
      <w:pPr>
        <w:rPr>
          <w:rFonts w:eastAsia="David"/>
          <w:rtl/>
          <w:lang w:val="he-IL" w:eastAsia="he-IL"/>
        </w:rPr>
      </w:pPr>
      <w:bookmarkStart w:id="998" w:name="_ETM_Q1_4192827"/>
      <w:bookmarkEnd w:id="998"/>
    </w:p>
    <w:p w:rsidR="0030581A" w:rsidRDefault="0030581A" w:rsidP="0030581A">
      <w:pPr>
        <w:rPr>
          <w:rFonts w:eastAsia="David"/>
          <w:rtl/>
          <w:lang w:val="he-IL" w:eastAsia="he-IL"/>
        </w:rPr>
      </w:pPr>
      <w:bookmarkStart w:id="999" w:name="_ETM_Q1_4193318"/>
      <w:bookmarkStart w:id="1000" w:name="_ETM_Q1_4193528"/>
      <w:bookmarkStart w:id="1001" w:name="_ETM_Q1_4193568"/>
      <w:bookmarkEnd w:id="999"/>
      <w:bookmarkEnd w:id="1000"/>
      <w:bookmarkEnd w:id="1001"/>
      <w:r>
        <w:rPr>
          <w:rFonts w:eastAsia="David" w:hint="cs"/>
          <w:rtl/>
          <w:lang w:val="he-IL" w:eastAsia="he-IL"/>
        </w:rPr>
        <w:t xml:space="preserve">לגופו של עניין, אפשר לעבוד ככה ואפשר לעבוד ככה. זאת אומרת, אפשר לקבוע שזה משהו מנדטורי שאי-אפשר לסטות ממנו </w:t>
      </w:r>
      <w:bookmarkStart w:id="1002" w:name="_ETM_Q1_4199855"/>
      <w:bookmarkEnd w:id="1002"/>
      <w:r>
        <w:rPr>
          <w:rFonts w:eastAsia="David" w:hint="cs"/>
          <w:rtl/>
          <w:lang w:val="he-IL" w:eastAsia="he-IL"/>
        </w:rPr>
        <w:t xml:space="preserve">ואפשר לקבוע, כמו שמוצע פה, שזה משהו שבית הדין יכול </w:t>
      </w:r>
      <w:bookmarkStart w:id="1003" w:name="_ETM_Q1_4203348"/>
      <w:bookmarkEnd w:id="1003"/>
      <w:r>
        <w:rPr>
          <w:rFonts w:eastAsia="David" w:hint="cs"/>
          <w:rtl/>
          <w:lang w:val="he-IL" w:eastAsia="he-IL"/>
        </w:rPr>
        <w:t xml:space="preserve">לקבוע אחרת. אני חושב שכך וכך אפשרי, ויכול להיות אפילו </w:t>
      </w:r>
      <w:bookmarkStart w:id="1004" w:name="_ETM_Q1_4206309"/>
      <w:bookmarkEnd w:id="1004"/>
      <w:r>
        <w:rPr>
          <w:rFonts w:eastAsia="David" w:hint="cs"/>
          <w:rtl/>
          <w:lang w:val="he-IL" w:eastAsia="he-IL"/>
        </w:rPr>
        <w:t>שיש עדיפות מסוימת והיגיון מסוים לאפשר גמישות לבתי הדין לשנ</w:t>
      </w:r>
      <w:bookmarkStart w:id="1005" w:name="_ETM_Q1_4213213"/>
      <w:bookmarkEnd w:id="1005"/>
      <w:r>
        <w:rPr>
          <w:rFonts w:eastAsia="David" w:hint="cs"/>
          <w:rtl/>
          <w:lang w:val="he-IL" w:eastAsia="he-IL"/>
        </w:rPr>
        <w:t xml:space="preserve">ות את ההחלטה. מה שבעיניי קצת קשה זה היעדר האחידות </w:t>
      </w:r>
      <w:bookmarkStart w:id="1006" w:name="_ETM_Q1_4220689"/>
      <w:bookmarkEnd w:id="1006"/>
      <w:r>
        <w:rPr>
          <w:rFonts w:eastAsia="David" w:hint="cs"/>
          <w:rtl/>
          <w:lang w:val="he-IL" w:eastAsia="he-IL"/>
        </w:rPr>
        <w:t xml:space="preserve">בין בתי הדין לבין בתי-המשפט. </w:t>
      </w:r>
    </w:p>
    <w:p w:rsidR="0030581A" w:rsidRDefault="0030581A" w:rsidP="0030581A">
      <w:pPr>
        <w:rPr>
          <w:rFonts w:eastAsia="David"/>
          <w:rtl/>
          <w:lang w:val="he-IL" w:eastAsia="he-IL"/>
        </w:rPr>
      </w:pPr>
      <w:bookmarkStart w:id="1007" w:name="_ETM_Q1_4219708"/>
      <w:bookmarkEnd w:id="1007"/>
    </w:p>
    <w:bookmarkStart w:id="1008" w:name="_ETM_Q1_4220249" w:displacedByCustomXml="next"/>
    <w:bookmarkEnd w:id="1008" w:displacedByCustomXml="next"/>
    <w:bookmarkStart w:id="1009" w:name="_ETM_Q1_4220214" w:displacedByCustomXml="next"/>
    <w:bookmarkEnd w:id="1009" w:displacedByCustomXml="next"/>
    <w:bookmarkStart w:id="1010" w:name="_ETM_Q1_4220002" w:displacedByCustomXml="next"/>
    <w:bookmarkEnd w:id="1010" w:displacedByCustomXml="next"/>
    <w:sdt>
      <w:sdtPr>
        <w:rPr>
          <w:rFonts w:eastAsia="David" w:hint="cs"/>
          <w:rtl/>
          <w:lang w:val="he-IL"/>
        </w:rPr>
        <w:alias w:val="יור"/>
        <w:tag w:val="&lt;ID&gt;5628&lt;/ID&gt;&lt;Name&gt;מיכאל מלכיאלי - יו&quot;רַ&lt;/Name&gt;&lt;Data&gt;מיכאל מלכיאלי&lt;/Data&gt;&lt;Shortcut&gt;מימל&lt;/Shortcut&gt;"/>
        <w:id w:val="-71975053"/>
        <w:placeholder>
          <w:docPart w:val="31C0524808AE49BDAEFA19887F4612AF"/>
        </w:placeholder>
      </w:sdtPr>
      <w:sdtEndPr/>
      <w:sdtContent>
        <w:p w:rsidR="0030581A" w:rsidRDefault="0030581A" w:rsidP="0030581A">
          <w:pPr>
            <w:pStyle w:val="af8"/>
            <w:keepNext/>
            <w:rPr>
              <w:rFonts w:eastAsia="David"/>
              <w:rtl/>
              <w:lang w:val="he-IL"/>
            </w:rPr>
          </w:pPr>
          <w:r>
            <w:rPr>
              <w:rStyle w:val="aff"/>
              <w:rFonts w:hint="cs"/>
              <w:color w:val="000000"/>
              <w:rtl/>
            </w:rPr>
            <w:t>היו"ר מיכאל מלכיאלי</w:t>
          </w:r>
          <w:r>
            <w:rPr>
              <w:rFonts w:eastAsia="David" w:hint="cs"/>
              <w:color w:val="000000"/>
              <w:rtl/>
              <w:lang w:val="he-IL"/>
            </w:rPr>
            <w:t>:</w:t>
          </w:r>
        </w:p>
      </w:sdtContent>
    </w:sdt>
    <w:p w:rsidR="0030581A" w:rsidRDefault="0030581A" w:rsidP="0030581A">
      <w:pPr>
        <w:pStyle w:val="KeepWithNext"/>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 xml:space="preserve">בדיון שיעשו את זה, </w:t>
      </w:r>
      <w:bookmarkStart w:id="1011" w:name="_ETM_Q1_4222565"/>
      <w:bookmarkEnd w:id="1011"/>
      <w:r>
        <w:rPr>
          <w:rFonts w:eastAsia="David" w:hint="cs"/>
          <w:rtl/>
          <w:lang w:val="he-IL" w:eastAsia="he-IL"/>
        </w:rPr>
        <w:t xml:space="preserve">צריך לדון גם על הנושא הזה. </w:t>
      </w:r>
    </w:p>
    <w:p w:rsidR="0030581A" w:rsidRDefault="0030581A" w:rsidP="0030581A">
      <w:pPr>
        <w:rPr>
          <w:rFonts w:eastAsia="David"/>
          <w:rtl/>
          <w:lang w:val="he-IL" w:eastAsia="he-IL"/>
        </w:rPr>
      </w:pPr>
    </w:p>
    <w:sdt>
      <w:sdtPr>
        <w:rPr>
          <w:rFonts w:eastAsia="David" w:hint="cs"/>
          <w:rtl/>
          <w:lang w:val="he-IL"/>
        </w:rPr>
        <w:alias w:val="דובר"/>
        <w:tag w:val="&lt;ID&gt;0&lt;/ID&gt;&lt;Name&gt;אלעזר שטרן (יועמ&quot;ש)&lt;/Name&gt;&lt;Data&gt;אלעזר שטרן (יועמ&quot;ש)&lt;/Data&gt;&lt;Shortcut&gt;אלעז&lt;/Shortcut&gt;&lt;MemberID&gt;&lt;/MemberID&gt;"/>
        <w:id w:val="1267044187"/>
        <w:placeholder>
          <w:docPart w:val="31C0524808AE49BDAEFA19887F4612AF"/>
        </w:placeholder>
      </w:sdtPr>
      <w:sdtEndPr/>
      <w:sdtContent>
        <w:p w:rsidR="0030581A" w:rsidRDefault="0030581A" w:rsidP="0030581A">
          <w:pPr>
            <w:pStyle w:val="a5"/>
            <w:keepNext/>
            <w:rPr>
              <w:rFonts w:eastAsia="David"/>
              <w:rtl/>
              <w:lang w:val="he-IL"/>
            </w:rPr>
          </w:pPr>
          <w:r>
            <w:rPr>
              <w:rStyle w:val="aff"/>
              <w:rFonts w:hint="cs"/>
              <w:color w:val="000000"/>
              <w:rtl/>
            </w:rPr>
            <w:t>אלעזר שטרן (יועמ"ש)</w:t>
          </w:r>
          <w:r>
            <w:rPr>
              <w:rFonts w:eastAsia="David" w:hint="cs"/>
              <w:color w:val="000000"/>
              <w:rtl/>
              <w:lang w:val="he-IL"/>
            </w:rPr>
            <w:t>:</w:t>
          </w:r>
        </w:p>
      </w:sdtContent>
    </w:sdt>
    <w:p w:rsidR="0030581A" w:rsidRDefault="0030581A" w:rsidP="0030581A">
      <w:pPr>
        <w:pStyle w:val="KeepWithNext"/>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 xml:space="preserve">זאת אפשרות אחת. כשאומרים שיש חוסר אחידות, אפשר ליישר את חוסר האחידות לאחד משני הכיוונים. אפשר לומר מראש: מתאימים את התקנה </w:t>
      </w:r>
      <w:bookmarkStart w:id="1012" w:name="_ETM_Q1_4237757"/>
      <w:bookmarkEnd w:id="1012"/>
      <w:r>
        <w:rPr>
          <w:rFonts w:eastAsia="David" w:hint="cs"/>
          <w:rtl/>
          <w:lang w:val="he-IL" w:eastAsia="he-IL"/>
        </w:rPr>
        <w:t xml:space="preserve">הזאת לנוסח שיש היום בתקנות בתי-המשפט ובתי הדין האחרים. </w:t>
      </w:r>
    </w:p>
    <w:p w:rsidR="0030581A" w:rsidRDefault="0030581A" w:rsidP="0030581A">
      <w:pPr>
        <w:rPr>
          <w:rFonts w:eastAsia="David"/>
          <w:rtl/>
          <w:lang w:val="he-IL" w:eastAsia="he-IL"/>
        </w:rPr>
      </w:pPr>
    </w:p>
    <w:sdt>
      <w:sdtPr>
        <w:rPr>
          <w:rFonts w:eastAsia="David" w:hint="cs"/>
          <w:rtl/>
          <w:lang w:val="he-IL"/>
        </w:rPr>
        <w:alias w:val="יור"/>
        <w:tag w:val="&lt;ID&gt;5628&lt;/ID&gt;&lt;Name&gt;מיכאל מלכיאלי - יו&quot;רַ&lt;/Name&gt;&lt;Data&gt;מיכאל מלכיאלי&lt;/Data&gt;&lt;Shortcut&gt;מימל&lt;/Shortcut&gt;"/>
        <w:id w:val="388317366"/>
        <w:placeholder>
          <w:docPart w:val="31C0524808AE49BDAEFA19887F4612AF"/>
        </w:placeholder>
      </w:sdtPr>
      <w:sdtEndPr/>
      <w:sdtContent>
        <w:p w:rsidR="0030581A" w:rsidRDefault="0030581A" w:rsidP="0030581A">
          <w:pPr>
            <w:pStyle w:val="af8"/>
            <w:keepNext/>
            <w:rPr>
              <w:rFonts w:eastAsia="David"/>
              <w:rtl/>
              <w:lang w:val="he-IL"/>
            </w:rPr>
          </w:pPr>
          <w:r>
            <w:rPr>
              <w:rStyle w:val="aff"/>
              <w:rFonts w:hint="cs"/>
              <w:color w:val="000000"/>
              <w:rtl/>
            </w:rPr>
            <w:t>היו"ר מיכאל מלכיאלי</w:t>
          </w:r>
          <w:r>
            <w:rPr>
              <w:rFonts w:eastAsia="David" w:hint="cs"/>
              <w:color w:val="000000"/>
              <w:rtl/>
              <w:lang w:val="he-IL"/>
            </w:rPr>
            <w:t>:</w:t>
          </w:r>
        </w:p>
      </w:sdtContent>
    </w:sdt>
    <w:p w:rsidR="0030581A" w:rsidRDefault="0030581A" w:rsidP="0030581A">
      <w:pPr>
        <w:pStyle w:val="KeepWithNext"/>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 xml:space="preserve">אז אתה מונע מהם את הגמישות הזאת. </w:t>
      </w:r>
      <w:bookmarkStart w:id="1013" w:name="_ETM_Q1_4243765"/>
      <w:bookmarkEnd w:id="1013"/>
    </w:p>
    <w:p w:rsidR="0030581A" w:rsidRDefault="0030581A" w:rsidP="0030581A">
      <w:pPr>
        <w:rPr>
          <w:rFonts w:eastAsia="David"/>
          <w:rtl/>
          <w:lang w:val="he-IL" w:eastAsia="he-IL"/>
        </w:rPr>
      </w:pPr>
      <w:bookmarkStart w:id="1014" w:name="_ETM_Q1_4244044"/>
      <w:bookmarkStart w:id="1015" w:name="_ETM_Q1_4244088"/>
      <w:bookmarkEnd w:id="1014"/>
      <w:bookmarkEnd w:id="1015"/>
    </w:p>
    <w:sdt>
      <w:sdtPr>
        <w:rPr>
          <w:rFonts w:eastAsia="David" w:hint="cs"/>
          <w:rtl/>
          <w:lang w:val="he-IL"/>
        </w:rPr>
        <w:alias w:val="דובר"/>
        <w:tag w:val="&lt;ID&gt;0&lt;/ID&gt;&lt;Name&gt;אלעזר שטרן (יועמ&quot;ש)&lt;/Name&gt;&lt;Data&gt;אלעזר שטרן (יועמ&quot;ש)&lt;/Data&gt;&lt;Shortcut&gt;אלעז&lt;/Shortcut&gt;&lt;MemberID&gt;&lt;/MemberID&gt;"/>
        <w:id w:val="1668369911"/>
        <w:placeholder>
          <w:docPart w:val="31C0524808AE49BDAEFA19887F4612AF"/>
        </w:placeholder>
      </w:sdtPr>
      <w:sdtEndPr/>
      <w:sdtContent>
        <w:p w:rsidR="0030581A" w:rsidRDefault="0030581A" w:rsidP="0030581A">
          <w:pPr>
            <w:pStyle w:val="a5"/>
            <w:keepNext/>
            <w:rPr>
              <w:rFonts w:eastAsia="David"/>
              <w:rtl/>
              <w:lang w:val="he-IL"/>
            </w:rPr>
          </w:pPr>
          <w:r>
            <w:rPr>
              <w:rStyle w:val="aff"/>
              <w:rFonts w:hint="cs"/>
              <w:color w:val="000000"/>
              <w:rtl/>
            </w:rPr>
            <w:t>אלעזר שטרן (יועמ"ש)</w:t>
          </w:r>
          <w:r>
            <w:rPr>
              <w:rFonts w:eastAsia="David" w:hint="cs"/>
              <w:color w:val="000000"/>
              <w:rtl/>
              <w:lang w:val="he-IL"/>
            </w:rPr>
            <w:t>:</w:t>
          </w:r>
        </w:p>
      </w:sdtContent>
    </w:sdt>
    <w:p w:rsidR="0030581A" w:rsidRDefault="0030581A" w:rsidP="0030581A">
      <w:pPr>
        <w:pStyle w:val="KeepWithNext"/>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 xml:space="preserve">זאת אפשרות אחת. אפשרות שניה: מכיוון שבתי המשפט ובתי הדין </w:t>
      </w:r>
      <w:bookmarkStart w:id="1016" w:name="_ETM_Q1_4246427"/>
      <w:bookmarkEnd w:id="1016"/>
      <w:r>
        <w:rPr>
          <w:rFonts w:eastAsia="David" w:hint="cs"/>
          <w:rtl/>
          <w:lang w:val="he-IL" w:eastAsia="he-IL"/>
        </w:rPr>
        <w:t xml:space="preserve">האחרים, כרגע התקנות שלהם לא מונחות לפתחה של הוועדה, הוועדה </w:t>
      </w:r>
      <w:bookmarkStart w:id="1017" w:name="_ETM_Q1_4255239"/>
      <w:bookmarkEnd w:id="1017"/>
      <w:r>
        <w:rPr>
          <w:rFonts w:eastAsia="David" w:hint="cs"/>
          <w:rtl/>
          <w:lang w:val="he-IL" w:eastAsia="he-IL"/>
        </w:rPr>
        <w:t xml:space="preserve">תאשר את זה בנוסח הנוכחי ותבקש מבתי המשפט וממשרד המשפטים, שאחראי על בתי-המשפט ובתי הדין הדתיים האחרים, לתקן את </w:t>
      </w:r>
      <w:bookmarkStart w:id="1018" w:name="_ETM_Q1_4265830"/>
      <w:bookmarkEnd w:id="1018"/>
      <w:r>
        <w:rPr>
          <w:rFonts w:eastAsia="David" w:hint="cs"/>
          <w:rtl/>
          <w:lang w:val="he-IL" w:eastAsia="he-IL"/>
        </w:rPr>
        <w:t xml:space="preserve">התקנות המקבילות בנוסח הדומה לזה. זאת אומרת, אפשר ליישר את הקו לכאן או לכאן. </w:t>
      </w:r>
    </w:p>
    <w:p w:rsidR="0030581A" w:rsidRDefault="0030581A" w:rsidP="0030581A">
      <w:pPr>
        <w:rPr>
          <w:rFonts w:eastAsia="David"/>
          <w:rtl/>
          <w:lang w:val="he-IL" w:eastAsia="he-IL"/>
        </w:rPr>
      </w:pPr>
      <w:bookmarkStart w:id="1019" w:name="_ETM_Q1_4271710"/>
      <w:bookmarkStart w:id="1020" w:name="_ETM_Q1_4271861"/>
      <w:bookmarkEnd w:id="1019"/>
      <w:bookmarkEnd w:id="1020"/>
    </w:p>
    <w:sdt>
      <w:sdtPr>
        <w:rPr>
          <w:rFonts w:eastAsia="David" w:hint="cs"/>
          <w:rtl/>
          <w:lang w:val="he-IL"/>
        </w:rPr>
        <w:alias w:val="יור"/>
        <w:tag w:val="&lt;ID&gt;5628&lt;/ID&gt;&lt;Name&gt;מיכאל מלכיאלי - יו&quot;רַ&lt;/Name&gt;&lt;Data&gt;מיכאל מלכיאלי&lt;/Data&gt;&lt;Shortcut&gt;מימל&lt;/Shortcut&gt;"/>
        <w:id w:val="1143468179"/>
        <w:placeholder>
          <w:docPart w:val="31C0524808AE49BDAEFA19887F4612AF"/>
        </w:placeholder>
      </w:sdtPr>
      <w:sdtEndPr/>
      <w:sdtContent>
        <w:p w:rsidR="0030581A" w:rsidRDefault="0030581A" w:rsidP="0030581A">
          <w:pPr>
            <w:pStyle w:val="af8"/>
            <w:keepNext/>
            <w:rPr>
              <w:rFonts w:eastAsia="David"/>
              <w:rtl/>
              <w:lang w:val="he-IL"/>
            </w:rPr>
          </w:pPr>
          <w:r>
            <w:rPr>
              <w:rStyle w:val="aff"/>
              <w:rFonts w:hint="cs"/>
              <w:color w:val="000000"/>
              <w:rtl/>
            </w:rPr>
            <w:t>היו"ר מיכאל מלכיאלי</w:t>
          </w:r>
          <w:r>
            <w:rPr>
              <w:rFonts w:eastAsia="David" w:hint="cs"/>
              <w:color w:val="000000"/>
              <w:rtl/>
              <w:lang w:val="he-IL"/>
            </w:rPr>
            <w:t>:</w:t>
          </w:r>
        </w:p>
      </w:sdtContent>
    </w:sdt>
    <w:p w:rsidR="0030581A" w:rsidRDefault="0030581A" w:rsidP="0030581A">
      <w:pPr>
        <w:pStyle w:val="KeepWithNext"/>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 xml:space="preserve">אני חושב שאין סיבה לשנות את </w:t>
      </w:r>
      <w:bookmarkStart w:id="1021" w:name="_ETM_Q1_4272424"/>
      <w:bookmarkEnd w:id="1021"/>
      <w:r>
        <w:rPr>
          <w:rFonts w:eastAsia="David" w:hint="cs"/>
          <w:rtl/>
          <w:lang w:val="he-IL" w:eastAsia="he-IL"/>
        </w:rPr>
        <w:t xml:space="preserve">זה. </w:t>
      </w:r>
    </w:p>
    <w:p w:rsidR="0030581A" w:rsidRDefault="0030581A" w:rsidP="0030581A">
      <w:pPr>
        <w:rPr>
          <w:rFonts w:eastAsia="David"/>
          <w:rtl/>
          <w:lang w:val="he-IL" w:eastAsia="he-IL"/>
        </w:rPr>
      </w:pPr>
      <w:bookmarkStart w:id="1022" w:name="_ETM_Q1_4273117"/>
      <w:bookmarkStart w:id="1023" w:name="_ETM_Q1_4273219"/>
      <w:bookmarkEnd w:id="1022"/>
      <w:bookmarkEnd w:id="1023"/>
    </w:p>
    <w:bookmarkStart w:id="1024" w:name="_ETM_Q1_4274747" w:displacedByCustomXml="next"/>
    <w:bookmarkEnd w:id="1024" w:displacedByCustomXml="next"/>
    <w:bookmarkStart w:id="1025" w:name="_ETM_Q1_4273494" w:displacedByCustomXml="next"/>
    <w:bookmarkEnd w:id="1025" w:displacedByCustomXml="next"/>
    <w:bookmarkStart w:id="1026" w:name="_ETM_Q1_4273437" w:displacedByCustomXml="next"/>
    <w:bookmarkEnd w:id="1026" w:displacedByCustomXml="next"/>
    <w:sdt>
      <w:sdtPr>
        <w:rPr>
          <w:rFonts w:eastAsia="David" w:hint="cs"/>
          <w:rtl/>
          <w:lang w:val="he-IL"/>
        </w:rPr>
        <w:alias w:val="דובר"/>
        <w:tag w:val="&lt;ID&gt;0&lt;/ID&gt;&lt;Name&gt;אלעזר שטרן (יועמ&quot;ש)&lt;/Name&gt;&lt;Data&gt;אלעזר שטרן (יועמ&quot;ש)&lt;/Data&gt;&lt;Shortcut&gt;אלעז&lt;/Shortcut&gt;&lt;MemberID&gt;&lt;/MemberID&gt;"/>
        <w:id w:val="-1353873200"/>
        <w:placeholder>
          <w:docPart w:val="31C0524808AE49BDAEFA19887F4612AF"/>
        </w:placeholder>
      </w:sdtPr>
      <w:sdtEndPr/>
      <w:sdtContent>
        <w:p w:rsidR="0030581A" w:rsidRDefault="0030581A" w:rsidP="0030581A">
          <w:pPr>
            <w:pStyle w:val="a5"/>
            <w:keepNext/>
            <w:rPr>
              <w:rFonts w:eastAsia="David"/>
              <w:rtl/>
              <w:lang w:val="he-IL"/>
            </w:rPr>
          </w:pPr>
          <w:r>
            <w:rPr>
              <w:rStyle w:val="aff"/>
              <w:rFonts w:hint="cs"/>
              <w:color w:val="000000"/>
              <w:rtl/>
            </w:rPr>
            <w:t>אלעזר שטרן (יועמ"ש)</w:t>
          </w:r>
          <w:r>
            <w:rPr>
              <w:rFonts w:eastAsia="David" w:hint="cs"/>
              <w:color w:val="000000"/>
              <w:rtl/>
              <w:lang w:val="he-IL"/>
            </w:rPr>
            <w:t>:</w:t>
          </w:r>
        </w:p>
      </w:sdtContent>
    </w:sdt>
    <w:p w:rsidR="0030581A" w:rsidRDefault="0030581A" w:rsidP="0030581A">
      <w:pPr>
        <w:pStyle w:val="KeepWithNext"/>
        <w:rPr>
          <w:rFonts w:eastAsia="David"/>
          <w:rtl/>
          <w:lang w:val="he-IL" w:eastAsia="he-IL"/>
        </w:rPr>
      </w:pPr>
    </w:p>
    <w:p w:rsidR="0030581A" w:rsidRDefault="0030581A" w:rsidP="0030581A">
      <w:pPr>
        <w:rPr>
          <w:rFonts w:eastAsia="David"/>
          <w:rtl/>
          <w:lang w:val="he-IL" w:eastAsia="he-IL"/>
        </w:rPr>
      </w:pPr>
      <w:bookmarkStart w:id="1027" w:name="_ETM_Q1_4277069"/>
      <w:bookmarkEnd w:id="1027"/>
      <w:r>
        <w:rPr>
          <w:rFonts w:eastAsia="David" w:hint="cs"/>
          <w:rtl/>
          <w:lang w:val="he-IL" w:eastAsia="he-IL"/>
        </w:rPr>
        <w:t xml:space="preserve">יש חשיבות לייצר אחידות מסוימת בין ההסדרים. </w:t>
      </w:r>
    </w:p>
    <w:p w:rsidR="0030581A" w:rsidRDefault="0030581A" w:rsidP="0030581A">
      <w:pPr>
        <w:rPr>
          <w:rFonts w:eastAsia="David"/>
          <w:rtl/>
          <w:lang w:val="he-IL" w:eastAsia="he-IL"/>
        </w:rPr>
      </w:pPr>
      <w:bookmarkStart w:id="1028" w:name="_ETM_Q1_4276142"/>
      <w:bookmarkStart w:id="1029" w:name="_ETM_Q1_4276232"/>
      <w:bookmarkEnd w:id="1028"/>
      <w:bookmarkEnd w:id="1029"/>
    </w:p>
    <w:bookmarkStart w:id="1030" w:name="_ETM_Q1_4283221" w:displacedByCustomXml="next"/>
    <w:bookmarkEnd w:id="1030" w:displacedByCustomXml="next"/>
    <w:bookmarkStart w:id="1031" w:name="_ETM_Q1_4276537" w:displacedByCustomXml="next"/>
    <w:bookmarkEnd w:id="1031" w:displacedByCustomXml="next"/>
    <w:bookmarkStart w:id="1032" w:name="_ETM_Q1_4276458" w:displacedByCustomXml="next"/>
    <w:bookmarkEnd w:id="1032" w:displacedByCustomXml="next"/>
    <w:sdt>
      <w:sdtPr>
        <w:rPr>
          <w:rFonts w:eastAsia="David" w:hint="cs"/>
          <w:rtl/>
          <w:lang w:val="he-IL" w:eastAsia="he-IL"/>
        </w:rPr>
        <w:alias w:val="אורח"/>
        <w:tag w:val="&lt;ID&gt;8492&lt;/ID&gt;&lt;Name&gt;שמעון יעקבי&lt;/Name&gt;&lt;Data&gt;שמעון יעקבי&lt;/Data&gt;&lt;Shortcut&gt;שמיע&lt;/Shortcut&gt;&lt;Title&gt;יועץ משפטי לשיפוט הרבני, בתי הדין הרבניים&lt;/Title&gt;"/>
        <w:id w:val="-1066105088"/>
        <w:placeholder>
          <w:docPart w:val="31C0524808AE49BDAEFA19887F4612AF"/>
        </w:placeholder>
      </w:sdtPr>
      <w:sdtEndPr/>
      <w:sdtContent>
        <w:p w:rsidR="0030581A" w:rsidRDefault="0030581A" w:rsidP="0030581A">
          <w:pPr>
            <w:pStyle w:val="afb"/>
            <w:keepNext/>
            <w:rPr>
              <w:rFonts w:eastAsia="David"/>
              <w:rtl/>
              <w:lang w:val="he-IL" w:eastAsia="he-IL"/>
            </w:rPr>
          </w:pPr>
          <w:r>
            <w:rPr>
              <w:rStyle w:val="aff"/>
              <w:rFonts w:hint="cs"/>
              <w:color w:val="000000"/>
              <w:rtl/>
            </w:rPr>
            <w:t>שמעון יעקבי</w:t>
          </w:r>
          <w:r>
            <w:rPr>
              <w:rFonts w:eastAsia="David" w:hint="cs"/>
              <w:color w:val="000000"/>
              <w:rtl/>
              <w:lang w:val="he-IL" w:eastAsia="he-IL"/>
            </w:rPr>
            <w:t>:</w:t>
          </w:r>
        </w:p>
      </w:sdtContent>
    </w:sdt>
    <w:p w:rsidR="0030581A" w:rsidRDefault="0030581A" w:rsidP="0030581A">
      <w:pPr>
        <w:pStyle w:val="KeepWithNext"/>
        <w:rPr>
          <w:rFonts w:eastAsia="David"/>
          <w:rtl/>
          <w:lang w:val="he-IL" w:eastAsia="he-IL"/>
        </w:rPr>
      </w:pPr>
    </w:p>
    <w:p w:rsidR="0030581A" w:rsidRDefault="0030581A" w:rsidP="0030581A">
      <w:pPr>
        <w:rPr>
          <w:rFonts w:eastAsia="David"/>
          <w:rtl/>
          <w:lang w:val="he-IL" w:eastAsia="he-IL"/>
        </w:rPr>
      </w:pPr>
      <w:bookmarkStart w:id="1033" w:name="_ETM_Q1_4284131"/>
      <w:bookmarkEnd w:id="1033"/>
      <w:r>
        <w:rPr>
          <w:rFonts w:eastAsia="David" w:hint="cs"/>
          <w:rtl/>
          <w:lang w:val="he-IL" w:eastAsia="he-IL"/>
        </w:rPr>
        <w:t xml:space="preserve">אני מבקש שאת ההסבר לצורך שאנחנו רואים בהוספת הסיפה הזאת ייתן עו"ד ד"ר </w:t>
      </w:r>
      <w:bookmarkStart w:id="1034" w:name="_ETM_Q1_4291043"/>
      <w:bookmarkEnd w:id="1034"/>
      <w:r>
        <w:rPr>
          <w:rFonts w:eastAsia="David" w:hint="cs"/>
          <w:rtl/>
          <w:lang w:val="he-IL" w:eastAsia="he-IL"/>
        </w:rPr>
        <w:t xml:space="preserve">רפי רכס מהלשכה המשפטית שלנו. אבל לפני שהוא </w:t>
      </w:r>
      <w:bookmarkStart w:id="1035" w:name="_ETM_Q1_4295090"/>
      <w:bookmarkEnd w:id="1035"/>
      <w:r>
        <w:rPr>
          <w:rFonts w:eastAsia="David" w:hint="cs"/>
          <w:rtl/>
          <w:lang w:val="he-IL" w:eastAsia="he-IL"/>
        </w:rPr>
        <w:t>יסביר, לי אין ספק שמיד ברגע שהוועדה הזאת ת</w:t>
      </w:r>
      <w:bookmarkStart w:id="1036" w:name="_ETM_Q1_4303474"/>
      <w:bookmarkEnd w:id="1036"/>
      <w:r>
        <w:rPr>
          <w:rFonts w:eastAsia="David" w:hint="cs"/>
          <w:rtl/>
          <w:lang w:val="he-IL" w:eastAsia="he-IL"/>
        </w:rPr>
        <w:t xml:space="preserve">אשר את הנוסח שלנו, יקרה הדבר בצורה מקבילה בבתי המשפט, </w:t>
      </w:r>
      <w:bookmarkStart w:id="1037" w:name="_ETM_Q1_4308844"/>
      <w:bookmarkEnd w:id="1037"/>
      <w:r>
        <w:rPr>
          <w:rFonts w:eastAsia="David" w:hint="cs"/>
          <w:rtl/>
          <w:lang w:val="he-IL" w:eastAsia="he-IL"/>
        </w:rPr>
        <w:t xml:space="preserve">בה בשעה שאם הם יתקנו נצטרך לבוא לכאן עוד פעם, </w:t>
      </w:r>
      <w:bookmarkStart w:id="1038" w:name="_ETM_Q1_4307315"/>
      <w:bookmarkEnd w:id="1038"/>
      <w:r>
        <w:rPr>
          <w:rFonts w:eastAsia="David" w:hint="cs"/>
          <w:rtl/>
          <w:lang w:val="he-IL" w:eastAsia="he-IL"/>
        </w:rPr>
        <w:t xml:space="preserve">להגיש תקנות מחדש ולעשות את כל התהליך הזה. אני </w:t>
      </w:r>
      <w:bookmarkStart w:id="1039" w:name="_ETM_Q1_4316748"/>
      <w:bookmarkEnd w:id="1039"/>
      <w:r>
        <w:rPr>
          <w:rFonts w:eastAsia="David" w:hint="cs"/>
          <w:rtl/>
          <w:lang w:val="he-IL" w:eastAsia="he-IL"/>
        </w:rPr>
        <w:t xml:space="preserve">מצפה שתשתכנעו מדברי ההסבר למה זה כל כך חשוב. </w:t>
      </w:r>
    </w:p>
    <w:p w:rsidR="0030581A" w:rsidRDefault="0030581A" w:rsidP="0030581A">
      <w:pPr>
        <w:rPr>
          <w:rFonts w:eastAsia="David"/>
          <w:rtl/>
          <w:lang w:val="he-IL" w:eastAsia="he-IL"/>
        </w:rPr>
      </w:pPr>
      <w:bookmarkStart w:id="1040" w:name="_ETM_Q1_4323205"/>
      <w:bookmarkStart w:id="1041" w:name="_ETM_Q1_4323396"/>
      <w:bookmarkEnd w:id="1040"/>
      <w:bookmarkEnd w:id="1041"/>
    </w:p>
    <w:sdt>
      <w:sdtPr>
        <w:rPr>
          <w:rFonts w:eastAsia="David" w:hint="cs"/>
          <w:rtl/>
          <w:lang w:val="he-IL"/>
        </w:rPr>
        <w:alias w:val="יור"/>
        <w:tag w:val="&lt;ID&gt;5628&lt;/ID&gt;&lt;Name&gt;מיכאל מלכיאלי - יו&quot;רַ&lt;/Name&gt;&lt;Data&gt;מיכאל מלכיאלי&lt;/Data&gt;&lt;Shortcut&gt;מימל&lt;/Shortcut&gt;"/>
        <w:id w:val="931087384"/>
        <w:placeholder>
          <w:docPart w:val="31C0524808AE49BDAEFA19887F4612AF"/>
        </w:placeholder>
      </w:sdtPr>
      <w:sdtEndPr/>
      <w:sdtContent>
        <w:p w:rsidR="0030581A" w:rsidRDefault="0030581A" w:rsidP="0030581A">
          <w:pPr>
            <w:pStyle w:val="af8"/>
            <w:keepNext/>
            <w:rPr>
              <w:rFonts w:eastAsia="David"/>
              <w:rtl/>
              <w:lang w:val="he-IL"/>
            </w:rPr>
          </w:pPr>
          <w:r>
            <w:rPr>
              <w:rStyle w:val="aff"/>
              <w:rFonts w:hint="cs"/>
              <w:color w:val="000000"/>
              <w:rtl/>
            </w:rPr>
            <w:t>היו"ר מיכאל מלכיאלי</w:t>
          </w:r>
          <w:r>
            <w:rPr>
              <w:rFonts w:eastAsia="David" w:hint="cs"/>
              <w:color w:val="000000"/>
              <w:rtl/>
              <w:lang w:val="he-IL"/>
            </w:rPr>
            <w:t>:</w:t>
          </w:r>
        </w:p>
      </w:sdtContent>
    </w:sdt>
    <w:p w:rsidR="0030581A" w:rsidRDefault="0030581A" w:rsidP="0030581A">
      <w:pPr>
        <w:pStyle w:val="KeepWithNext"/>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 xml:space="preserve">אנחנו משוכנעים, אני חושב. </w:t>
      </w:r>
    </w:p>
    <w:p w:rsidR="0030581A" w:rsidRDefault="0030581A" w:rsidP="0030581A">
      <w:pPr>
        <w:rPr>
          <w:rFonts w:eastAsia="David"/>
          <w:rtl/>
          <w:lang w:val="he-IL" w:eastAsia="he-IL"/>
        </w:rPr>
      </w:pPr>
      <w:bookmarkStart w:id="1042" w:name="_ETM_Q1_4324702"/>
      <w:bookmarkStart w:id="1043" w:name="_ETM_Q1_4324795"/>
      <w:bookmarkEnd w:id="1042"/>
      <w:bookmarkEnd w:id="1043"/>
    </w:p>
    <w:bookmarkStart w:id="1044" w:name="_ETM_Q1_4327292" w:displacedByCustomXml="next"/>
    <w:bookmarkEnd w:id="1044" w:displacedByCustomXml="next"/>
    <w:bookmarkStart w:id="1045" w:name="_ETM_Q1_4325072" w:displacedByCustomXml="next"/>
    <w:bookmarkEnd w:id="1045" w:displacedByCustomXml="next"/>
    <w:bookmarkStart w:id="1046" w:name="_ETM_Q1_4325008" w:displacedByCustomXml="next"/>
    <w:bookmarkEnd w:id="1046" w:displacedByCustomXml="next"/>
    <w:sdt>
      <w:sdtPr>
        <w:rPr>
          <w:rFonts w:eastAsia="David" w:hint="cs"/>
          <w:rtl/>
          <w:lang w:val="he-IL" w:eastAsia="he-IL"/>
        </w:rPr>
        <w:alias w:val="אורח"/>
        <w:tag w:val="&lt;ID&gt;8492&lt;/ID&gt;&lt;Name&gt;שמעון יעקבי&lt;/Name&gt;&lt;Data&gt;שמעון יעקבי&lt;/Data&gt;&lt;Shortcut&gt;שמיע&lt;/Shortcut&gt;&lt;Title&gt;יועץ משפטי לשיפוט הרבני, בתי הדין הרבניים&lt;/Title&gt;"/>
        <w:id w:val="775748752"/>
        <w:placeholder>
          <w:docPart w:val="31C0524808AE49BDAEFA19887F4612AF"/>
        </w:placeholder>
      </w:sdtPr>
      <w:sdtEndPr/>
      <w:sdtContent>
        <w:p w:rsidR="0030581A" w:rsidRDefault="0030581A" w:rsidP="0030581A">
          <w:pPr>
            <w:pStyle w:val="afb"/>
            <w:keepNext/>
            <w:rPr>
              <w:rFonts w:eastAsia="David"/>
              <w:rtl/>
              <w:lang w:val="he-IL" w:eastAsia="he-IL"/>
            </w:rPr>
          </w:pPr>
          <w:r>
            <w:rPr>
              <w:rStyle w:val="aff"/>
              <w:rFonts w:hint="cs"/>
              <w:color w:val="000000"/>
              <w:rtl/>
            </w:rPr>
            <w:t>שמעון יעקבי</w:t>
          </w:r>
          <w:r>
            <w:rPr>
              <w:rFonts w:eastAsia="David" w:hint="cs"/>
              <w:color w:val="000000"/>
              <w:rtl/>
              <w:lang w:val="he-IL" w:eastAsia="he-IL"/>
            </w:rPr>
            <w:t>:</w:t>
          </w:r>
        </w:p>
      </w:sdtContent>
    </w:sdt>
    <w:p w:rsidR="0030581A" w:rsidRDefault="0030581A" w:rsidP="0030581A">
      <w:pPr>
        <w:pStyle w:val="KeepWithNext"/>
        <w:rPr>
          <w:rFonts w:eastAsia="David"/>
          <w:rtl/>
          <w:lang w:val="he-IL" w:eastAsia="he-IL"/>
        </w:rPr>
      </w:pPr>
    </w:p>
    <w:p w:rsidR="0030581A" w:rsidRDefault="0030581A" w:rsidP="0030581A">
      <w:pPr>
        <w:rPr>
          <w:rFonts w:eastAsia="David"/>
          <w:rtl/>
          <w:lang w:val="he-IL" w:eastAsia="he-IL"/>
        </w:rPr>
      </w:pPr>
      <w:bookmarkStart w:id="1047" w:name="_ETM_Q1_4328144"/>
      <w:bookmarkEnd w:id="1047"/>
      <w:r>
        <w:rPr>
          <w:rFonts w:eastAsia="David" w:hint="cs"/>
          <w:rtl/>
          <w:lang w:val="he-IL" w:eastAsia="he-IL"/>
        </w:rPr>
        <w:t xml:space="preserve">אבל שיסביר, שייתן לזה - - - </w:t>
      </w:r>
    </w:p>
    <w:p w:rsidR="0030581A" w:rsidRDefault="0030581A" w:rsidP="0030581A">
      <w:pPr>
        <w:rPr>
          <w:rFonts w:eastAsia="David"/>
          <w:rtl/>
          <w:lang w:val="he-IL" w:eastAsia="he-IL"/>
        </w:rPr>
      </w:pPr>
    </w:p>
    <w:sdt>
      <w:sdtPr>
        <w:rPr>
          <w:rFonts w:eastAsia="David" w:hint="cs"/>
          <w:rtl/>
          <w:lang w:val="he-IL" w:eastAsia="he-IL"/>
        </w:rPr>
        <w:alias w:val="אורח"/>
        <w:tag w:val="&lt;ID&gt;712381&lt;/ID&gt;&lt;Name&gt;רפי רכס&lt;/Name&gt;&lt;Data&gt;רפי רכס&lt;/Data&gt;&lt;Shortcut&gt;רפרכ&lt;/Shortcut&gt;&lt;Title&gt;עוזר ראשי ליועץ המשפטי, בתי הדין הרבניים&lt;/Title&gt;"/>
        <w:id w:val="-191387279"/>
        <w:placeholder>
          <w:docPart w:val="31C0524808AE49BDAEFA19887F4612AF"/>
        </w:placeholder>
      </w:sdtPr>
      <w:sdtEndPr/>
      <w:sdtContent>
        <w:p w:rsidR="0030581A" w:rsidRDefault="0030581A" w:rsidP="0030581A">
          <w:pPr>
            <w:pStyle w:val="afb"/>
            <w:keepNext/>
            <w:rPr>
              <w:rFonts w:eastAsia="David"/>
              <w:rtl/>
              <w:lang w:val="he-IL" w:eastAsia="he-IL"/>
            </w:rPr>
          </w:pPr>
          <w:r>
            <w:rPr>
              <w:rStyle w:val="aff"/>
              <w:rFonts w:hint="cs"/>
              <w:color w:val="000000"/>
              <w:rtl/>
            </w:rPr>
            <w:t>רפי רכס</w:t>
          </w:r>
          <w:r>
            <w:rPr>
              <w:rFonts w:eastAsia="David" w:hint="cs"/>
              <w:color w:val="000000"/>
              <w:rtl/>
              <w:lang w:val="he-IL" w:eastAsia="he-IL"/>
            </w:rPr>
            <w:t>:</w:t>
          </w:r>
        </w:p>
      </w:sdtContent>
    </w:sdt>
    <w:p w:rsidR="0030581A" w:rsidRDefault="0030581A" w:rsidP="0030581A">
      <w:pPr>
        <w:pStyle w:val="KeepWithNext"/>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זה מתכתב עם מה שאמרנו בהתחלה – הצורך בשוויון, רק ש</w:t>
      </w:r>
      <w:bookmarkStart w:id="1048" w:name="_ETM_Q1_4335568"/>
      <w:bookmarkEnd w:id="1048"/>
      <w:r>
        <w:rPr>
          <w:rFonts w:eastAsia="David" w:hint="cs"/>
          <w:rtl/>
          <w:lang w:val="he-IL" w:eastAsia="he-IL"/>
        </w:rPr>
        <w:t xml:space="preserve">צריך להיזהר שבצורך בשוויון אנחנו לא יורדים למכנה המשותף </w:t>
      </w:r>
      <w:bookmarkStart w:id="1049" w:name="_ETM_Q1_4340444"/>
      <w:bookmarkEnd w:id="1049"/>
      <w:r>
        <w:rPr>
          <w:rFonts w:eastAsia="David" w:hint="cs"/>
          <w:rtl/>
          <w:lang w:val="he-IL" w:eastAsia="he-IL"/>
        </w:rPr>
        <w:t xml:space="preserve">הנמוך יותר. הפוך, אנחנו רוצים שיהיה מכנה משותף גבוה יותר. זאת אומרת, התוספת שאנחנו מוסיפים היא תוספת שהיא </w:t>
      </w:r>
      <w:bookmarkStart w:id="1050" w:name="_ETM_Q1_4348688"/>
      <w:bookmarkEnd w:id="1050"/>
      <w:r>
        <w:rPr>
          <w:rFonts w:eastAsia="David" w:hint="cs"/>
          <w:rtl/>
          <w:lang w:val="he-IL" w:eastAsia="he-IL"/>
        </w:rPr>
        <w:t xml:space="preserve">לא רק נכונה יותר ונצרכת יותר, היא גם חיה </w:t>
      </w:r>
      <w:bookmarkStart w:id="1051" w:name="_ETM_Q1_4354121"/>
      <w:bookmarkEnd w:id="1051"/>
      <w:r>
        <w:rPr>
          <w:rFonts w:eastAsia="David" w:hint="cs"/>
          <w:rtl/>
          <w:lang w:val="he-IL" w:eastAsia="he-IL"/>
        </w:rPr>
        <w:t xml:space="preserve">מהשטח. אני רוצה להזכיר שלהבדיל מבתי המשפט, אצלנו גם הייעוץ </w:t>
      </w:r>
      <w:bookmarkStart w:id="1052" w:name="_ETM_Q1_4360671"/>
      <w:bookmarkEnd w:id="1052"/>
      <w:r>
        <w:rPr>
          <w:rFonts w:eastAsia="David" w:hint="cs"/>
          <w:rtl/>
          <w:lang w:val="he-IL" w:eastAsia="he-IL"/>
        </w:rPr>
        <w:t xml:space="preserve">המשפטי לשיפוט הרבני. זאת אומרת, אנחנו מאוד מחוברים למה </w:t>
      </w:r>
      <w:bookmarkStart w:id="1053" w:name="_ETM_Q1_4366134"/>
      <w:bookmarkEnd w:id="1053"/>
      <w:r>
        <w:rPr>
          <w:rFonts w:eastAsia="David" w:hint="cs"/>
          <w:rtl/>
          <w:lang w:val="he-IL" w:eastAsia="he-IL"/>
        </w:rPr>
        <w:t xml:space="preserve">שקורה בשטח. שני החלקים של התוספת הזאת, משיחות שלי עם </w:t>
      </w:r>
      <w:bookmarkStart w:id="1054" w:name="_ETM_Q1_4373886"/>
      <w:bookmarkEnd w:id="1054"/>
      <w:r>
        <w:rPr>
          <w:rFonts w:eastAsia="David" w:hint="cs"/>
          <w:rtl/>
          <w:lang w:val="he-IL" w:eastAsia="he-IL"/>
        </w:rPr>
        <w:t xml:space="preserve">הייעוץ המשפטי של בתי-המשפט, הם מסכימים הם הגיוניים. כמובן, </w:t>
      </w:r>
      <w:bookmarkStart w:id="1055" w:name="_ETM_Q1_4381867"/>
      <w:bookmarkEnd w:id="1055"/>
      <w:r>
        <w:rPr>
          <w:rFonts w:eastAsia="David" w:hint="cs"/>
          <w:rtl/>
          <w:lang w:val="he-IL" w:eastAsia="he-IL"/>
        </w:rPr>
        <w:t xml:space="preserve">כמו שאלעזר אמר, צריך שיהיו האחדה ושוויון בין הדברים. </w:t>
      </w:r>
    </w:p>
    <w:p w:rsidR="0030581A" w:rsidRDefault="0030581A" w:rsidP="0030581A">
      <w:pPr>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 xml:space="preserve">לגבי החלק הראשון – מניין תקופת הימים – </w:t>
      </w:r>
      <w:bookmarkStart w:id="1056" w:name="_ETM_Q1_4396109"/>
      <w:bookmarkEnd w:id="1056"/>
      <w:r>
        <w:rPr>
          <w:rFonts w:eastAsia="David" w:hint="cs"/>
          <w:rtl/>
          <w:lang w:val="he-IL" w:eastAsia="he-IL"/>
        </w:rPr>
        <w:t xml:space="preserve">בשורה התחתונה אין הבדל בין בתי-המשפט לבתי </w:t>
      </w:r>
      <w:bookmarkStart w:id="1057" w:name="_ETM_Q1_4397445"/>
      <w:bookmarkEnd w:id="1057"/>
      <w:r>
        <w:rPr>
          <w:rFonts w:eastAsia="David" w:hint="cs"/>
          <w:rtl/>
          <w:lang w:val="he-IL" w:eastAsia="he-IL"/>
        </w:rPr>
        <w:t xml:space="preserve">הדין. אצל שנינו יש הגדרה קטגורית שאומרת שתקופת הימים האלה, </w:t>
      </w:r>
      <w:bookmarkStart w:id="1058" w:name="_ETM_Q1_4410677"/>
      <w:bookmarkEnd w:id="1058"/>
      <w:r>
        <w:rPr>
          <w:rFonts w:eastAsia="David" w:hint="cs"/>
          <w:rtl/>
          <w:lang w:val="he-IL" w:eastAsia="he-IL"/>
        </w:rPr>
        <w:t xml:space="preserve">התקופה של תקנות התקש"ח, לא תבוא במניין הימים לעשיית דבר שבסדרי דין או בנוהג או שנקבעו בחיקוק או שקבע בית </w:t>
      </w:r>
      <w:bookmarkStart w:id="1059" w:name="_ETM_Q1_4422567"/>
      <w:bookmarkEnd w:id="1059"/>
      <w:r>
        <w:rPr>
          <w:rFonts w:eastAsia="David" w:hint="cs"/>
          <w:rtl/>
          <w:lang w:val="he-IL" w:eastAsia="he-IL"/>
        </w:rPr>
        <w:t xml:space="preserve">הדין. זאת אומרת, אם זה נקבע בחיקוק ואנחנו מדברים על </w:t>
      </w:r>
      <w:bookmarkStart w:id="1060" w:name="_ETM_Q1_4425735"/>
      <w:bookmarkEnd w:id="1060"/>
      <w:r>
        <w:rPr>
          <w:rFonts w:eastAsia="David" w:hint="cs"/>
          <w:rtl/>
          <w:lang w:val="he-IL" w:eastAsia="he-IL"/>
        </w:rPr>
        <w:t xml:space="preserve">אותם דברים – אין בינינו שום הבדל. מה ההבדל? </w:t>
      </w:r>
      <w:bookmarkStart w:id="1061" w:name="_ETM_Q1_4429905"/>
      <w:bookmarkEnd w:id="1061"/>
      <w:r>
        <w:rPr>
          <w:rFonts w:eastAsia="David" w:hint="cs"/>
          <w:rtl/>
          <w:lang w:val="he-IL" w:eastAsia="he-IL"/>
        </w:rPr>
        <w:t>ההבדל הוא מהשטח. אפשר להביא אין-ספור דוגמאות מהחוק הישראלי, שיש</w:t>
      </w:r>
      <w:bookmarkStart w:id="1062" w:name="_ETM_Q1_4438397"/>
      <w:bookmarkEnd w:id="1062"/>
      <w:r>
        <w:rPr>
          <w:rFonts w:eastAsia="David" w:hint="cs"/>
          <w:rtl/>
          <w:lang w:val="he-IL" w:eastAsia="he-IL"/>
        </w:rPr>
        <w:t xml:space="preserve"> סעיפים או תוספות שבאים להבהיר, ובכלל </w:t>
      </w:r>
      <w:bookmarkStart w:id="1063" w:name="_ETM_Q1_4442277"/>
      <w:bookmarkEnd w:id="1063"/>
      <w:r>
        <w:rPr>
          <w:rFonts w:eastAsia="David" w:hint="cs"/>
          <w:rtl/>
          <w:lang w:val="he-IL" w:eastAsia="he-IL"/>
        </w:rPr>
        <w:t xml:space="preserve">זה, שלא תטעו. אחד החוקים המבלבלים ביותר והמורכבים ביותר שיש </w:t>
      </w:r>
      <w:bookmarkStart w:id="1064" w:name="_ETM_Q1_4453259"/>
      <w:bookmarkEnd w:id="1064"/>
      <w:r>
        <w:rPr>
          <w:rFonts w:eastAsia="David" w:hint="cs"/>
          <w:rtl/>
          <w:lang w:val="he-IL" w:eastAsia="he-IL"/>
        </w:rPr>
        <w:t xml:space="preserve">היום בדיני משפחה זה החוק להסדר התדיינויות. הוא מבלבל את </w:t>
      </w:r>
      <w:bookmarkStart w:id="1065" w:name="_ETM_Q1_4460101"/>
      <w:bookmarkEnd w:id="1065"/>
      <w:r>
        <w:rPr>
          <w:rFonts w:eastAsia="David" w:hint="cs"/>
          <w:rtl/>
          <w:lang w:val="he-IL" w:eastAsia="he-IL"/>
        </w:rPr>
        <w:t xml:space="preserve">האנשים. </w:t>
      </w:r>
    </w:p>
    <w:p w:rsidR="0030581A" w:rsidRDefault="0030581A" w:rsidP="0030581A">
      <w:pPr>
        <w:rPr>
          <w:rFonts w:eastAsia="David"/>
          <w:rtl/>
          <w:lang w:val="he-IL" w:eastAsia="he-IL"/>
        </w:rPr>
      </w:pPr>
      <w:bookmarkStart w:id="1066" w:name="_ETM_Q1_4459604"/>
      <w:bookmarkEnd w:id="1066"/>
    </w:p>
    <w:bookmarkStart w:id="1067" w:name="_ETM_Q1_4458739" w:displacedByCustomXml="next"/>
    <w:bookmarkEnd w:id="1067" w:displacedByCustomXml="next"/>
    <w:bookmarkStart w:id="1068" w:name="_ETM_Q1_4460120" w:displacedByCustomXml="next"/>
    <w:bookmarkEnd w:id="1068" w:displacedByCustomXml="next"/>
    <w:bookmarkStart w:id="1069" w:name="_ETM_Q1_4460094" w:displacedByCustomXml="next"/>
    <w:bookmarkEnd w:id="1069" w:displacedByCustomXml="next"/>
    <w:bookmarkStart w:id="1070" w:name="_ETM_Q1_4459893" w:displacedByCustomXml="next"/>
    <w:bookmarkEnd w:id="1070" w:displacedByCustomXml="next"/>
    <w:sdt>
      <w:sdtPr>
        <w:rPr>
          <w:rFonts w:eastAsia="David" w:hint="cs"/>
          <w:rtl/>
          <w:lang w:val="he-IL" w:eastAsia="he-IL"/>
        </w:rPr>
        <w:alias w:val="אורח"/>
        <w:tag w:val="&lt;ID&gt;8492&lt;/ID&gt;&lt;Name&gt;שמעון יעקבי&lt;/Name&gt;&lt;Data&gt;שמעון יעקבי&lt;/Data&gt;&lt;Shortcut&gt;שמיע&lt;/Shortcut&gt;&lt;Title&gt;יועץ משפטי לשיפוט הרבני, בתי הדין הרבניים&lt;/Title&gt;"/>
        <w:id w:val="-177728893"/>
        <w:placeholder>
          <w:docPart w:val="31C0524808AE49BDAEFA19887F4612AF"/>
        </w:placeholder>
      </w:sdtPr>
      <w:sdtEndPr/>
      <w:sdtContent>
        <w:p w:rsidR="0030581A" w:rsidRDefault="0030581A" w:rsidP="0030581A">
          <w:pPr>
            <w:pStyle w:val="afb"/>
            <w:keepNext/>
            <w:rPr>
              <w:rFonts w:eastAsia="David"/>
              <w:rtl/>
              <w:lang w:val="he-IL" w:eastAsia="he-IL"/>
            </w:rPr>
          </w:pPr>
          <w:r>
            <w:rPr>
              <w:rStyle w:val="aff"/>
              <w:rFonts w:hint="cs"/>
              <w:color w:val="000000"/>
              <w:rtl/>
            </w:rPr>
            <w:t>שמעון יעקבי</w:t>
          </w:r>
          <w:r>
            <w:rPr>
              <w:rFonts w:eastAsia="David" w:hint="cs"/>
              <w:color w:val="000000"/>
              <w:rtl/>
              <w:lang w:val="he-IL" w:eastAsia="he-IL"/>
            </w:rPr>
            <w:t>:</w:t>
          </w:r>
        </w:p>
      </w:sdtContent>
    </w:sdt>
    <w:p w:rsidR="0030581A" w:rsidRDefault="0030581A" w:rsidP="0030581A">
      <w:pPr>
        <w:pStyle w:val="KeepWithNext"/>
        <w:rPr>
          <w:rFonts w:eastAsia="David"/>
          <w:rtl/>
          <w:lang w:val="he-IL" w:eastAsia="he-IL"/>
        </w:rPr>
      </w:pPr>
    </w:p>
    <w:p w:rsidR="0030581A" w:rsidRDefault="0030581A" w:rsidP="0030581A">
      <w:pPr>
        <w:rPr>
          <w:rFonts w:eastAsia="David"/>
          <w:rtl/>
          <w:lang w:val="he-IL" w:eastAsia="he-IL"/>
        </w:rPr>
      </w:pPr>
      <w:bookmarkStart w:id="1071" w:name="_ETM_Q1_4459551"/>
      <w:bookmarkEnd w:id="1071"/>
      <w:r>
        <w:rPr>
          <w:rFonts w:eastAsia="David" w:hint="cs"/>
          <w:rtl/>
          <w:lang w:val="he-IL" w:eastAsia="he-IL"/>
        </w:rPr>
        <w:t xml:space="preserve">אני חושב שהשתכנע. </w:t>
      </w:r>
    </w:p>
    <w:p w:rsidR="0030581A" w:rsidRDefault="0030581A" w:rsidP="0030581A">
      <w:pPr>
        <w:rPr>
          <w:rFonts w:eastAsia="David"/>
          <w:rtl/>
          <w:lang w:val="he-IL" w:eastAsia="he-IL"/>
        </w:rPr>
      </w:pPr>
      <w:bookmarkStart w:id="1072" w:name="_ETM_Q1_4464725"/>
      <w:bookmarkStart w:id="1073" w:name="_ETM_Q1_4464777"/>
      <w:bookmarkEnd w:id="1072"/>
      <w:bookmarkEnd w:id="1073"/>
    </w:p>
    <w:bookmarkStart w:id="1074" w:name="_ETM_Q1_4465053" w:displacedByCustomXml="next"/>
    <w:bookmarkEnd w:id="1074" w:displacedByCustomXml="next"/>
    <w:bookmarkStart w:id="1075" w:name="_ETM_Q1_4464994" w:displacedByCustomXml="next"/>
    <w:bookmarkEnd w:id="1075" w:displacedByCustomXml="next"/>
    <w:sdt>
      <w:sdtPr>
        <w:rPr>
          <w:rFonts w:eastAsia="David" w:hint="cs"/>
          <w:rtl/>
          <w:lang w:val="he-IL" w:eastAsia="he-IL"/>
        </w:rPr>
        <w:alias w:val="אורח"/>
        <w:tag w:val="&lt;ID&gt;712381&lt;/ID&gt;&lt;Name&gt;רפי רכס&lt;/Name&gt;&lt;Data&gt;רפי רכס&lt;/Data&gt;&lt;Shortcut&gt;רפרכ&lt;/Shortcut&gt;&lt;Title&gt;עוזר ראשי ליועץ המשפטי, בתי הדין הרבניים&lt;/Title&gt;"/>
        <w:id w:val="-469669314"/>
        <w:placeholder>
          <w:docPart w:val="31C0524808AE49BDAEFA19887F4612AF"/>
        </w:placeholder>
      </w:sdtPr>
      <w:sdtEndPr/>
      <w:sdtContent>
        <w:p w:rsidR="0030581A" w:rsidRDefault="0030581A" w:rsidP="0030581A">
          <w:pPr>
            <w:pStyle w:val="afb"/>
            <w:keepNext/>
            <w:rPr>
              <w:rFonts w:eastAsia="David"/>
              <w:rtl/>
              <w:lang w:val="he-IL" w:eastAsia="he-IL"/>
            </w:rPr>
          </w:pPr>
          <w:r>
            <w:rPr>
              <w:rStyle w:val="aff"/>
              <w:rFonts w:hint="cs"/>
              <w:color w:val="000000"/>
              <w:rtl/>
            </w:rPr>
            <w:t>רפי רכס</w:t>
          </w:r>
          <w:r>
            <w:rPr>
              <w:rFonts w:eastAsia="David" w:hint="cs"/>
              <w:color w:val="000000"/>
              <w:rtl/>
              <w:lang w:val="he-IL" w:eastAsia="he-IL"/>
            </w:rPr>
            <w:t>:</w:t>
          </w:r>
        </w:p>
      </w:sdtContent>
    </w:sdt>
    <w:p w:rsidR="0030581A" w:rsidRDefault="0030581A" w:rsidP="0030581A">
      <w:pPr>
        <w:pStyle w:val="KeepWithNext"/>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 xml:space="preserve">יפה. חייבים להבהיר לאנשים שזה כולל </w:t>
      </w:r>
      <w:bookmarkStart w:id="1076" w:name="_ETM_Q1_4468610"/>
      <w:bookmarkEnd w:id="1076"/>
      <w:r>
        <w:rPr>
          <w:rFonts w:eastAsia="David" w:hint="cs"/>
          <w:rtl/>
          <w:lang w:val="he-IL" w:eastAsia="he-IL"/>
        </w:rPr>
        <w:t xml:space="preserve">החוק הזה. יש עוד נקודה בסעיף 4, וזאת </w:t>
      </w:r>
      <w:bookmarkStart w:id="1077" w:name="_ETM_Q1_4492943"/>
      <w:bookmarkEnd w:id="1077"/>
      <w:r>
        <w:rPr>
          <w:rFonts w:eastAsia="David" w:hint="cs"/>
          <w:rtl/>
          <w:lang w:val="he-IL" w:eastAsia="he-IL"/>
        </w:rPr>
        <w:t>האמירה – ופה יש הבדל בינינו, ואני חושב שהוא צריך להיות מתוקן לטובה: "אלא אם כן קבע בין הדין אחרת בהחלטה, מטעמים מיוחדים שיירשמו". האמירה העקרונית, הקטגורית, שהימים לא יימנו</w:t>
      </w:r>
      <w:bookmarkStart w:id="1078" w:name="_ETM_Q1_4509709"/>
      <w:bookmarkEnd w:id="1078"/>
      <w:r>
        <w:rPr>
          <w:rFonts w:eastAsia="David" w:hint="cs"/>
          <w:rtl/>
          <w:lang w:val="he-IL" w:eastAsia="he-IL"/>
        </w:rPr>
        <w:t xml:space="preserve">, במיוחד לדיני משפחה, היא סוג של מיטת סדום. לא </w:t>
      </w:r>
      <w:bookmarkStart w:id="1079" w:name="_ETM_Q1_4514897"/>
      <w:bookmarkEnd w:id="1079"/>
      <w:r>
        <w:rPr>
          <w:rFonts w:eastAsia="David" w:hint="cs"/>
          <w:rtl/>
          <w:lang w:val="he-IL" w:eastAsia="he-IL"/>
        </w:rPr>
        <w:t xml:space="preserve">כל המקרים הם אותם מקרים וצריך להותיר לשופט או לדיין אפשרות להחליט במקרים מסוימים – ויש אין-ספור מקרים: </w:t>
      </w:r>
      <w:bookmarkStart w:id="1080" w:name="_ETM_Q1_4522069"/>
      <w:bookmarkEnd w:id="1080"/>
      <w:r>
        <w:rPr>
          <w:rFonts w:eastAsia="David" w:hint="cs"/>
          <w:rtl/>
          <w:lang w:val="he-IL" w:eastAsia="he-IL"/>
        </w:rPr>
        <w:t xml:space="preserve">של צווי הגנה או גט שחייבים לסיים מהר – שחייבים </w:t>
      </w:r>
      <w:bookmarkStart w:id="1081" w:name="_ETM_Q1_4525627"/>
      <w:bookmarkEnd w:id="1081"/>
      <w:r>
        <w:rPr>
          <w:rFonts w:eastAsia="David" w:hint="cs"/>
          <w:rtl/>
          <w:lang w:val="he-IL" w:eastAsia="he-IL"/>
        </w:rPr>
        <w:t xml:space="preserve">להגיד שהימים האלה ייכללו, ובלתי אפשרי לא לאפשר </w:t>
      </w:r>
      <w:bookmarkStart w:id="1082" w:name="_ETM_Q1_4529500"/>
      <w:bookmarkEnd w:id="1082"/>
      <w:r>
        <w:rPr>
          <w:rFonts w:eastAsia="David" w:hint="cs"/>
          <w:rtl/>
          <w:lang w:val="he-IL" w:eastAsia="he-IL"/>
        </w:rPr>
        <w:t xml:space="preserve">לשופט או לדיין להחליט שכן. </w:t>
      </w:r>
    </w:p>
    <w:p w:rsidR="0030581A" w:rsidRDefault="0030581A" w:rsidP="0030581A">
      <w:pPr>
        <w:rPr>
          <w:rFonts w:eastAsia="David"/>
          <w:rtl/>
          <w:lang w:val="he-IL" w:eastAsia="he-IL"/>
        </w:rPr>
      </w:pPr>
    </w:p>
    <w:sdt>
      <w:sdtPr>
        <w:rPr>
          <w:rFonts w:eastAsia="David" w:hint="cs"/>
          <w:rtl/>
          <w:lang w:val="he-IL"/>
        </w:rPr>
        <w:alias w:val="דובר"/>
        <w:tag w:val="&lt;ID&gt;0&lt;/ID&gt;&lt;Name&gt;אלעזר שטרן (יועמ&quot;ש)&lt;/Name&gt;&lt;Data&gt;אלעזר שטרן (יועמ&quot;ש)&lt;/Data&gt;&lt;Shortcut&gt;אלעז&lt;/Shortcut&gt;&lt;MemberID&gt;&lt;/MemberID&gt;"/>
        <w:id w:val="77787815"/>
        <w:placeholder>
          <w:docPart w:val="31C0524808AE49BDAEFA19887F4612AF"/>
        </w:placeholder>
      </w:sdtPr>
      <w:sdtEndPr/>
      <w:sdtContent>
        <w:p w:rsidR="0030581A" w:rsidRDefault="0030581A" w:rsidP="0030581A">
          <w:pPr>
            <w:pStyle w:val="a5"/>
            <w:keepNext/>
            <w:rPr>
              <w:rFonts w:eastAsia="David"/>
              <w:rtl/>
              <w:lang w:val="he-IL"/>
            </w:rPr>
          </w:pPr>
          <w:r>
            <w:rPr>
              <w:rStyle w:val="aff"/>
              <w:rFonts w:hint="cs"/>
              <w:color w:val="000000"/>
              <w:rtl/>
            </w:rPr>
            <w:t>אלעזר שטרן (יועמ"ש)</w:t>
          </w:r>
          <w:r>
            <w:rPr>
              <w:rFonts w:eastAsia="David" w:hint="cs"/>
              <w:color w:val="000000"/>
              <w:rtl/>
              <w:lang w:val="he-IL"/>
            </w:rPr>
            <w:t>:</w:t>
          </w:r>
        </w:p>
      </w:sdtContent>
    </w:sdt>
    <w:p w:rsidR="0030581A" w:rsidRDefault="0030581A" w:rsidP="0030581A">
      <w:pPr>
        <w:pStyle w:val="KeepWithNext"/>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 xml:space="preserve">אני מסכים עם מה שרפי </w:t>
      </w:r>
      <w:bookmarkStart w:id="1083" w:name="_ETM_Q1_4539904"/>
      <w:bookmarkEnd w:id="1083"/>
      <w:r>
        <w:rPr>
          <w:rFonts w:eastAsia="David" w:hint="cs"/>
          <w:rtl/>
          <w:lang w:val="he-IL" w:eastAsia="he-IL"/>
        </w:rPr>
        <w:t xml:space="preserve">אמר. יש בזה היגיון, אבל אז צריך לתקן גם בבתי הדין. חשוב לי גם להדגיש שההאחדה היא לא רק </w:t>
      </w:r>
      <w:bookmarkStart w:id="1084" w:name="_ETM_Q1_4546372"/>
      <w:bookmarkEnd w:id="1084"/>
      <w:r>
        <w:rPr>
          <w:rFonts w:eastAsia="David" w:hint="cs"/>
          <w:rtl/>
          <w:lang w:val="he-IL" w:eastAsia="he-IL"/>
        </w:rPr>
        <w:t xml:space="preserve">משהו אסתטי. </w:t>
      </w:r>
    </w:p>
    <w:p w:rsidR="0030581A" w:rsidRDefault="0030581A" w:rsidP="0030581A">
      <w:pPr>
        <w:rPr>
          <w:rFonts w:eastAsia="David"/>
          <w:rtl/>
          <w:lang w:val="he-IL" w:eastAsia="he-IL"/>
        </w:rPr>
      </w:pPr>
      <w:bookmarkStart w:id="1085" w:name="_ETM_Q1_4474609"/>
      <w:bookmarkStart w:id="1086" w:name="_ETM_Q1_4474729"/>
      <w:bookmarkEnd w:id="1085"/>
      <w:bookmarkEnd w:id="1086"/>
    </w:p>
    <w:bookmarkStart w:id="1087" w:name="_ETM_Q1_4475042" w:displacedByCustomXml="next"/>
    <w:bookmarkEnd w:id="1087" w:displacedByCustomXml="next"/>
    <w:bookmarkStart w:id="1088" w:name="_ETM_Q1_4474953" w:displacedByCustomXml="next"/>
    <w:bookmarkEnd w:id="1088" w:displacedByCustomXml="next"/>
    <w:sdt>
      <w:sdtPr>
        <w:rPr>
          <w:rFonts w:eastAsia="David" w:hint="cs"/>
          <w:rtl/>
          <w:lang w:val="he-IL"/>
        </w:rPr>
        <w:alias w:val="יור"/>
        <w:tag w:val="&lt;ID&gt;5628&lt;/ID&gt;&lt;Name&gt;מיכאל מלכיאלי - יו&quot;רַ&lt;/Name&gt;&lt;Data&gt;מיכאל מלכיאלי&lt;/Data&gt;&lt;Shortcut&gt;מימל&lt;/Shortcut&gt;"/>
        <w:id w:val="331872703"/>
        <w:placeholder>
          <w:docPart w:val="31C0524808AE49BDAEFA19887F4612AF"/>
        </w:placeholder>
      </w:sdtPr>
      <w:sdtEndPr/>
      <w:sdtContent>
        <w:p w:rsidR="0030581A" w:rsidRDefault="0030581A" w:rsidP="0030581A">
          <w:pPr>
            <w:pStyle w:val="af8"/>
            <w:keepNext/>
            <w:rPr>
              <w:rFonts w:eastAsia="David"/>
              <w:rtl/>
              <w:lang w:val="he-IL"/>
            </w:rPr>
          </w:pPr>
          <w:r>
            <w:rPr>
              <w:rStyle w:val="aff"/>
              <w:rFonts w:hint="cs"/>
              <w:color w:val="000000"/>
              <w:rtl/>
            </w:rPr>
            <w:t>היו"ר מיכאל מלכיאלי</w:t>
          </w:r>
          <w:r>
            <w:rPr>
              <w:rFonts w:eastAsia="David" w:hint="cs"/>
              <w:color w:val="000000"/>
              <w:rtl/>
              <w:lang w:val="he-IL"/>
            </w:rPr>
            <w:t>:</w:t>
          </w:r>
        </w:p>
      </w:sdtContent>
    </w:sdt>
    <w:p w:rsidR="0030581A" w:rsidRDefault="0030581A" w:rsidP="0030581A">
      <w:pPr>
        <w:pStyle w:val="KeepWithNext"/>
        <w:rPr>
          <w:rFonts w:eastAsia="David"/>
          <w:rtl/>
          <w:lang w:val="he-IL" w:eastAsia="he-IL"/>
        </w:rPr>
      </w:pPr>
    </w:p>
    <w:p w:rsidR="0030581A" w:rsidRDefault="0030581A" w:rsidP="0030581A">
      <w:pPr>
        <w:rPr>
          <w:rFonts w:eastAsia="David"/>
          <w:rtl/>
          <w:lang w:val="he-IL" w:eastAsia="he-IL"/>
        </w:rPr>
      </w:pPr>
      <w:bookmarkStart w:id="1089" w:name="_ETM_Q1_4477028"/>
      <w:bookmarkEnd w:id="1089"/>
      <w:r>
        <w:rPr>
          <w:rFonts w:eastAsia="David" w:hint="cs"/>
          <w:rtl/>
          <w:lang w:val="he-IL" w:eastAsia="he-IL"/>
        </w:rPr>
        <w:t xml:space="preserve">אמיתי זה צריך להיות ככה. </w:t>
      </w:r>
    </w:p>
    <w:p w:rsidR="0030581A" w:rsidRDefault="0030581A" w:rsidP="0030581A">
      <w:pPr>
        <w:rPr>
          <w:rFonts w:eastAsia="David"/>
          <w:rtl/>
          <w:lang w:val="he-IL" w:eastAsia="he-IL"/>
        </w:rPr>
      </w:pPr>
      <w:bookmarkStart w:id="1090" w:name="_ETM_Q1_4549342"/>
      <w:bookmarkStart w:id="1091" w:name="_ETM_Q1_4549403"/>
      <w:bookmarkEnd w:id="1090"/>
      <w:bookmarkEnd w:id="1091"/>
    </w:p>
    <w:bookmarkStart w:id="1092" w:name="_ETM_Q1_4551039" w:displacedByCustomXml="next"/>
    <w:bookmarkEnd w:id="1092" w:displacedByCustomXml="next"/>
    <w:bookmarkStart w:id="1093" w:name="_ETM_Q1_4549670" w:displacedByCustomXml="next"/>
    <w:bookmarkEnd w:id="1093" w:displacedByCustomXml="next"/>
    <w:bookmarkStart w:id="1094" w:name="_ETM_Q1_4549625" w:displacedByCustomXml="next"/>
    <w:bookmarkEnd w:id="1094" w:displacedByCustomXml="next"/>
    <w:sdt>
      <w:sdtPr>
        <w:rPr>
          <w:rFonts w:eastAsia="David" w:hint="cs"/>
          <w:rtl/>
          <w:lang w:val="he-IL"/>
        </w:rPr>
        <w:alias w:val="דובר"/>
        <w:tag w:val="&lt;ID&gt;0&lt;/ID&gt;&lt;Name&gt;אלעזר שטרן (יועמ&quot;ש)&lt;/Name&gt;&lt;Data&gt;אלעזר שטרן (יועמ&quot;ש)&lt;/Data&gt;&lt;Shortcut&gt;אלעז&lt;/Shortcut&gt;&lt;MemberID&gt;&lt;/MemberID&gt;"/>
        <w:id w:val="1103077263"/>
        <w:placeholder>
          <w:docPart w:val="31C0524808AE49BDAEFA19887F4612AF"/>
        </w:placeholder>
      </w:sdtPr>
      <w:sdtEndPr/>
      <w:sdtContent>
        <w:p w:rsidR="0030581A" w:rsidRDefault="0030581A" w:rsidP="0030581A">
          <w:pPr>
            <w:pStyle w:val="a5"/>
            <w:keepNext/>
            <w:rPr>
              <w:rFonts w:eastAsia="David"/>
              <w:rtl/>
              <w:lang w:val="he-IL"/>
            </w:rPr>
          </w:pPr>
          <w:r>
            <w:rPr>
              <w:rStyle w:val="aff"/>
              <w:rFonts w:hint="cs"/>
              <w:color w:val="000000"/>
              <w:rtl/>
            </w:rPr>
            <w:t>אלעזר שטרן (יועמ"ש)</w:t>
          </w:r>
          <w:r>
            <w:rPr>
              <w:rFonts w:eastAsia="David" w:hint="cs"/>
              <w:color w:val="000000"/>
              <w:rtl/>
              <w:lang w:val="he-IL"/>
            </w:rPr>
            <w:t>:</w:t>
          </w:r>
        </w:p>
      </w:sdtContent>
    </w:sdt>
    <w:p w:rsidR="0030581A" w:rsidRDefault="0030581A" w:rsidP="0030581A">
      <w:pPr>
        <w:pStyle w:val="KeepWithNext"/>
        <w:rPr>
          <w:rFonts w:eastAsia="David"/>
          <w:rtl/>
          <w:lang w:val="he-IL" w:eastAsia="he-IL"/>
        </w:rPr>
      </w:pPr>
    </w:p>
    <w:p w:rsidR="0030581A" w:rsidRDefault="0030581A" w:rsidP="0030581A">
      <w:pPr>
        <w:rPr>
          <w:rFonts w:eastAsia="David"/>
          <w:rtl/>
          <w:lang w:val="he-IL" w:eastAsia="he-IL"/>
        </w:rPr>
      </w:pPr>
      <w:bookmarkStart w:id="1095" w:name="_ETM_Q1_4551794"/>
      <w:bookmarkEnd w:id="1095"/>
      <w:r>
        <w:rPr>
          <w:rFonts w:eastAsia="David" w:hint="cs"/>
          <w:rtl/>
          <w:lang w:val="he-IL" w:eastAsia="he-IL"/>
        </w:rPr>
        <w:t xml:space="preserve">אמיתי זה צריך להיות ככה. גם יכול להיות מצב אבסורדי שאותו זוג שלא </w:t>
      </w:r>
      <w:bookmarkStart w:id="1096" w:name="_ETM_Q1_4555435"/>
      <w:bookmarkEnd w:id="1096"/>
      <w:r>
        <w:rPr>
          <w:rFonts w:eastAsia="David" w:hint="cs"/>
          <w:rtl/>
          <w:lang w:val="he-IL" w:eastAsia="he-IL"/>
        </w:rPr>
        <w:t xml:space="preserve">כרך את ענייני המשמורת או מזונות האישה בתביעת הגירושין, שינהל </w:t>
      </w:r>
      <w:bookmarkStart w:id="1097" w:name="_ETM_Q1_4560050"/>
      <w:bookmarkEnd w:id="1097"/>
      <w:r>
        <w:rPr>
          <w:rFonts w:eastAsia="David" w:hint="cs"/>
          <w:rtl/>
          <w:lang w:val="he-IL" w:eastAsia="he-IL"/>
        </w:rPr>
        <w:t xml:space="preserve">את חלק מהדיונים בבית הדין הרבני על הגט ועל העניינים האחרים – בבית המשפט לענייני משפחה, ויחולו על אותו זוג דברים שונים. זו לא סיטואציה הגיונית, ולכן אני אומר שההאחדה </w:t>
      </w:r>
      <w:bookmarkStart w:id="1098" w:name="_ETM_Q1_4572829"/>
      <w:bookmarkEnd w:id="1098"/>
      <w:r>
        <w:rPr>
          <w:rFonts w:eastAsia="David" w:hint="cs"/>
          <w:rtl/>
          <w:lang w:val="he-IL" w:eastAsia="he-IL"/>
        </w:rPr>
        <w:t xml:space="preserve">היא לא רק משהו אסתטי. </w:t>
      </w:r>
    </w:p>
    <w:p w:rsidR="0030581A" w:rsidRDefault="0030581A" w:rsidP="0030581A">
      <w:pPr>
        <w:rPr>
          <w:rFonts w:eastAsia="David"/>
          <w:rtl/>
          <w:lang w:val="he-IL" w:eastAsia="he-IL"/>
        </w:rPr>
      </w:pPr>
      <w:bookmarkStart w:id="1099" w:name="_ETM_Q1_4578312"/>
      <w:bookmarkStart w:id="1100" w:name="_ETM_Q1_4578457"/>
      <w:bookmarkEnd w:id="1099"/>
      <w:bookmarkEnd w:id="1100"/>
    </w:p>
    <w:bookmarkStart w:id="1101" w:name="_ETM_Q1_4578716" w:displacedByCustomXml="next"/>
    <w:bookmarkEnd w:id="1101" w:displacedByCustomXml="next"/>
    <w:bookmarkStart w:id="1102" w:name="_ETM_Q1_4578665" w:displacedByCustomXml="next"/>
    <w:bookmarkEnd w:id="1102" w:displacedByCustomXml="next"/>
    <w:sdt>
      <w:sdtPr>
        <w:rPr>
          <w:rFonts w:eastAsia="David" w:hint="cs"/>
          <w:rtl/>
          <w:lang w:val="he-IL"/>
        </w:rPr>
        <w:alias w:val="יור"/>
        <w:tag w:val="&lt;ID&gt;5628&lt;/ID&gt;&lt;Name&gt;מיכאל מלכיאלי - יו&quot;רַ&lt;/Name&gt;&lt;Data&gt;מיכאל מלכיאלי&lt;/Data&gt;&lt;Shortcut&gt;מימל&lt;/Shortcut&gt;"/>
        <w:id w:val="455837283"/>
        <w:placeholder>
          <w:docPart w:val="31C0524808AE49BDAEFA19887F4612AF"/>
        </w:placeholder>
      </w:sdtPr>
      <w:sdtEndPr/>
      <w:sdtContent>
        <w:p w:rsidR="0030581A" w:rsidRDefault="0030581A" w:rsidP="0030581A">
          <w:pPr>
            <w:pStyle w:val="af8"/>
            <w:keepNext/>
            <w:rPr>
              <w:rFonts w:eastAsia="David"/>
              <w:rtl/>
              <w:lang w:val="he-IL"/>
            </w:rPr>
          </w:pPr>
          <w:r>
            <w:rPr>
              <w:rStyle w:val="aff"/>
              <w:rFonts w:hint="cs"/>
              <w:color w:val="000000"/>
              <w:rtl/>
            </w:rPr>
            <w:t>היו"ר מיכאל מלכיאלי</w:t>
          </w:r>
          <w:r>
            <w:rPr>
              <w:rFonts w:eastAsia="David" w:hint="cs"/>
              <w:color w:val="000000"/>
              <w:rtl/>
              <w:lang w:val="he-IL"/>
            </w:rPr>
            <w:t>:</w:t>
          </w:r>
        </w:p>
      </w:sdtContent>
    </w:sdt>
    <w:p w:rsidR="0030581A" w:rsidRDefault="0030581A" w:rsidP="0030581A">
      <w:pPr>
        <w:pStyle w:val="KeepWithNext"/>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 xml:space="preserve">היא אמיתית. </w:t>
      </w:r>
    </w:p>
    <w:p w:rsidR="009100D9" w:rsidRDefault="009100D9" w:rsidP="0030581A">
      <w:pPr>
        <w:rPr>
          <w:rFonts w:eastAsia="David"/>
          <w:rtl/>
          <w:lang w:val="he-IL" w:eastAsia="he-IL"/>
        </w:rPr>
      </w:pPr>
    </w:p>
    <w:p w:rsidR="009100D9" w:rsidRDefault="009100D9" w:rsidP="009100D9">
      <w:pPr>
        <w:pStyle w:val="a5"/>
        <w:keepNext/>
        <w:rPr>
          <w:rFonts w:eastAsia="David"/>
          <w:rtl/>
          <w:lang w:val="he-IL"/>
        </w:rPr>
      </w:pPr>
      <w:bookmarkStart w:id="1103" w:name="ET_speaker_אלעזר_שטרן_יועמש_85"/>
      <w:r w:rsidRPr="009100D9">
        <w:rPr>
          <w:rStyle w:val="TagStyle"/>
          <w:rFonts w:eastAsia="David"/>
          <w:rtl/>
        </w:rPr>
        <w:t xml:space="preserve"> &lt;&lt; דובר &gt;&gt; </w:t>
      </w:r>
      <w:r>
        <w:rPr>
          <w:rFonts w:eastAsia="David"/>
          <w:rtl/>
          <w:lang w:val="he-IL"/>
        </w:rPr>
        <w:t>אלעזר שטרן (יועמ"ש):</w:t>
      </w:r>
      <w:r w:rsidRPr="009100D9">
        <w:rPr>
          <w:rStyle w:val="TagStyle"/>
          <w:rFonts w:eastAsia="David"/>
          <w:rtl/>
        </w:rPr>
        <w:t xml:space="preserve"> &lt;&lt; דובר &gt;&gt;</w:t>
      </w:r>
      <w:r>
        <w:rPr>
          <w:rFonts w:eastAsia="David"/>
          <w:rtl/>
          <w:lang w:val="he-IL"/>
        </w:rPr>
        <w:t xml:space="preserve">   </w:t>
      </w:r>
      <w:bookmarkEnd w:id="1103"/>
    </w:p>
    <w:p w:rsidR="009100D9" w:rsidRDefault="009100D9" w:rsidP="009100D9">
      <w:pPr>
        <w:pStyle w:val="KeepWithNext"/>
        <w:rPr>
          <w:rFonts w:eastAsia="David"/>
          <w:rtl/>
          <w:lang w:val="he-IL" w:eastAsia="he-IL"/>
        </w:rPr>
      </w:pPr>
    </w:p>
    <w:p w:rsidR="009100D9" w:rsidRDefault="009100D9" w:rsidP="009100D9">
      <w:pPr>
        <w:rPr>
          <w:rFonts w:eastAsia="David"/>
          <w:rtl/>
          <w:lang w:val="he-IL" w:eastAsia="he-IL"/>
        </w:rPr>
      </w:pPr>
      <w:r>
        <w:rPr>
          <w:rFonts w:eastAsia="David" w:hint="cs"/>
          <w:rtl/>
          <w:lang w:val="he-IL" w:eastAsia="he-IL"/>
        </w:rPr>
        <w:t xml:space="preserve">זה משהו אמיתי. </w:t>
      </w:r>
    </w:p>
    <w:p w:rsidR="009100D9" w:rsidRDefault="009100D9" w:rsidP="009100D9">
      <w:pPr>
        <w:rPr>
          <w:rFonts w:eastAsia="David"/>
          <w:rtl/>
          <w:lang w:val="he-IL" w:eastAsia="he-IL"/>
        </w:rPr>
      </w:pPr>
    </w:p>
    <w:sdt>
      <w:sdtPr>
        <w:rPr>
          <w:rFonts w:eastAsia="David" w:hint="cs"/>
          <w:rtl/>
          <w:lang w:val="he-IL"/>
        </w:rPr>
        <w:alias w:val="יור"/>
        <w:tag w:val="&lt;ID&gt;5628&lt;/ID&gt;&lt;Name&gt;מיכאל מלכיאלי - יו&quot;רַ&lt;/Name&gt;&lt;Data&gt;מיכאל מלכיאלי&lt;/Data&gt;&lt;Shortcut&gt;מימל&lt;/Shortcut&gt;"/>
        <w:id w:val="2060133387"/>
        <w:placeholder>
          <w:docPart w:val="1A7963BAE76A4755BB53A96551D32BCC"/>
        </w:placeholder>
      </w:sdtPr>
      <w:sdtEndPr/>
      <w:sdtContent>
        <w:p w:rsidR="009100D9" w:rsidRDefault="009100D9" w:rsidP="009100D9">
          <w:pPr>
            <w:pStyle w:val="af8"/>
            <w:keepNext/>
            <w:rPr>
              <w:rFonts w:eastAsia="David"/>
              <w:rtl/>
              <w:lang w:val="he-IL"/>
            </w:rPr>
          </w:pPr>
          <w:r>
            <w:rPr>
              <w:rStyle w:val="aff"/>
              <w:rFonts w:hint="cs"/>
              <w:color w:val="000000"/>
              <w:rtl/>
            </w:rPr>
            <w:t>היו"ר מיכאל מלכיאלי</w:t>
          </w:r>
          <w:r>
            <w:rPr>
              <w:rFonts w:eastAsia="David" w:hint="cs"/>
              <w:color w:val="000000"/>
              <w:rtl/>
              <w:lang w:val="he-IL"/>
            </w:rPr>
            <w:t>:</w:t>
          </w:r>
        </w:p>
      </w:sdtContent>
    </w:sdt>
    <w:p w:rsidR="009100D9" w:rsidRDefault="009100D9" w:rsidP="009100D9">
      <w:pPr>
        <w:pStyle w:val="KeepWithNext"/>
        <w:rPr>
          <w:rFonts w:eastAsia="David"/>
          <w:rtl/>
          <w:lang w:val="he-IL" w:eastAsia="he-IL"/>
        </w:rPr>
      </w:pPr>
    </w:p>
    <w:p w:rsidR="0030581A" w:rsidRDefault="0030581A" w:rsidP="0030581A">
      <w:pPr>
        <w:rPr>
          <w:rFonts w:eastAsia="David"/>
          <w:rtl/>
          <w:lang w:val="he-IL" w:eastAsia="he-IL"/>
        </w:rPr>
      </w:pPr>
      <w:bookmarkStart w:id="1104" w:name="_ETM_Q1_4581714"/>
      <w:bookmarkEnd w:id="1104"/>
      <w:r>
        <w:rPr>
          <w:rFonts w:eastAsia="David" w:hint="cs"/>
          <w:rtl/>
          <w:lang w:val="he-IL" w:eastAsia="he-IL"/>
        </w:rPr>
        <w:t xml:space="preserve">אצטרף להצעה </w:t>
      </w:r>
      <w:bookmarkStart w:id="1105" w:name="_ETM_Q1_4579508"/>
      <w:bookmarkEnd w:id="1105"/>
      <w:r>
        <w:rPr>
          <w:rFonts w:eastAsia="David" w:hint="cs"/>
          <w:rtl/>
          <w:lang w:val="he-IL" w:eastAsia="he-IL"/>
        </w:rPr>
        <w:t xml:space="preserve">לסדר של קארין, בשביל לעשות דיון. </w:t>
      </w:r>
    </w:p>
    <w:p w:rsidR="0030581A" w:rsidRDefault="0030581A" w:rsidP="0030581A">
      <w:pPr>
        <w:rPr>
          <w:rFonts w:eastAsia="David"/>
          <w:rtl/>
          <w:lang w:val="he-IL" w:eastAsia="he-IL"/>
        </w:rPr>
      </w:pPr>
      <w:bookmarkStart w:id="1106" w:name="_ETM_Q1_4581974"/>
      <w:bookmarkStart w:id="1107" w:name="_ETM_Q1_4582054"/>
      <w:bookmarkEnd w:id="1106"/>
      <w:bookmarkEnd w:id="1107"/>
    </w:p>
    <w:bookmarkStart w:id="1108" w:name="_ETM_Q1_4583757" w:displacedByCustomXml="next"/>
    <w:bookmarkEnd w:id="1108" w:displacedByCustomXml="next"/>
    <w:bookmarkStart w:id="1109" w:name="_ETM_Q1_4582313" w:displacedByCustomXml="next"/>
    <w:bookmarkEnd w:id="1109" w:displacedByCustomXml="next"/>
    <w:bookmarkStart w:id="1110" w:name="_ETM_Q1_4582265" w:displacedByCustomXml="next"/>
    <w:bookmarkEnd w:id="1110" w:displacedByCustomXml="next"/>
    <w:sdt>
      <w:sdtPr>
        <w:rPr>
          <w:rFonts w:eastAsia="David" w:hint="cs"/>
          <w:rtl/>
          <w:lang w:val="he-IL"/>
        </w:rPr>
        <w:alias w:val="דובר"/>
        <w:tag w:val="&lt;ID&gt;0&lt;/ID&gt;&lt;Name&gt;אלעזר שטרן (יועמ&quot;ש)&lt;/Name&gt;&lt;Data&gt;אלעזר שטרן (יועמ&quot;ש)&lt;/Data&gt;&lt;Shortcut&gt;אלעז&lt;/Shortcut&gt;&lt;MemberID&gt;&lt;/MemberID&gt;"/>
        <w:id w:val="378058810"/>
        <w:placeholder>
          <w:docPart w:val="31C0524808AE49BDAEFA19887F4612AF"/>
        </w:placeholder>
      </w:sdtPr>
      <w:sdtEndPr/>
      <w:sdtContent>
        <w:p w:rsidR="0030581A" w:rsidRDefault="0030581A" w:rsidP="0030581A">
          <w:pPr>
            <w:pStyle w:val="a5"/>
            <w:keepNext/>
            <w:rPr>
              <w:rFonts w:eastAsia="David"/>
              <w:rtl/>
              <w:lang w:val="he-IL"/>
            </w:rPr>
          </w:pPr>
          <w:r>
            <w:rPr>
              <w:rStyle w:val="aff"/>
              <w:rFonts w:hint="cs"/>
              <w:color w:val="000000"/>
              <w:rtl/>
            </w:rPr>
            <w:t>אלעזר שטרן (יועמ"ש)</w:t>
          </w:r>
          <w:r>
            <w:rPr>
              <w:rFonts w:eastAsia="David" w:hint="cs"/>
              <w:color w:val="000000"/>
              <w:rtl/>
              <w:lang w:val="he-IL"/>
            </w:rPr>
            <w:t>:</w:t>
          </w:r>
        </w:p>
      </w:sdtContent>
    </w:sdt>
    <w:p w:rsidR="0030581A" w:rsidRDefault="0030581A" w:rsidP="0030581A">
      <w:pPr>
        <w:pStyle w:val="KeepWithNext"/>
        <w:rPr>
          <w:rFonts w:eastAsia="David"/>
          <w:rtl/>
          <w:lang w:val="he-IL" w:eastAsia="he-IL"/>
        </w:rPr>
      </w:pPr>
    </w:p>
    <w:p w:rsidR="0030581A" w:rsidRDefault="0030581A" w:rsidP="0030581A">
      <w:pPr>
        <w:rPr>
          <w:rFonts w:eastAsia="David"/>
          <w:rtl/>
          <w:lang w:val="he-IL" w:eastAsia="he-IL"/>
        </w:rPr>
      </w:pPr>
      <w:bookmarkStart w:id="1111" w:name="_ETM_Q1_4584444"/>
      <w:bookmarkEnd w:id="1111"/>
      <w:r>
        <w:rPr>
          <w:rFonts w:eastAsia="David" w:hint="cs"/>
          <w:rtl/>
          <w:lang w:val="he-IL" w:eastAsia="he-IL"/>
        </w:rPr>
        <w:t xml:space="preserve">פה ספציפית, עוד לפני ההצעה שלהם לסדר-היום, אני חושב שלוועדה יש כוח </w:t>
      </w:r>
      <w:bookmarkStart w:id="1112" w:name="_ETM_Q1_4587621"/>
      <w:bookmarkEnd w:id="1112"/>
      <w:r>
        <w:rPr>
          <w:rFonts w:eastAsia="David" w:hint="cs"/>
          <w:rtl/>
          <w:lang w:val="he-IL" w:eastAsia="he-IL"/>
        </w:rPr>
        <w:t xml:space="preserve">לבקש משר המשפטים, ממנהל בתי-המשפט ולהגיד: אנחנו </w:t>
      </w:r>
      <w:bookmarkStart w:id="1113" w:name="_ETM_Q1_4595656"/>
      <w:bookmarkEnd w:id="1113"/>
      <w:r>
        <w:rPr>
          <w:rFonts w:eastAsia="David" w:hint="cs"/>
          <w:rtl/>
          <w:lang w:val="he-IL" w:eastAsia="he-IL"/>
        </w:rPr>
        <w:t xml:space="preserve">מבקשים לקרוא להם לתקן את זה ולהאחיד את הדברים. </w:t>
      </w:r>
    </w:p>
    <w:p w:rsidR="0030581A" w:rsidRDefault="0030581A" w:rsidP="0030581A">
      <w:pPr>
        <w:rPr>
          <w:rFonts w:eastAsia="David"/>
          <w:rtl/>
          <w:lang w:val="he-IL" w:eastAsia="he-IL"/>
        </w:rPr>
      </w:pPr>
    </w:p>
    <w:sdt>
      <w:sdtPr>
        <w:rPr>
          <w:rFonts w:eastAsia="David" w:hint="cs"/>
          <w:rtl/>
          <w:lang w:val="he-IL"/>
        </w:rPr>
        <w:alias w:val="יור"/>
        <w:tag w:val="&lt;ID&gt;5628&lt;/ID&gt;&lt;Name&gt;מיכאל מלכיאלי - יו&quot;רַ&lt;/Name&gt;&lt;Data&gt;מיכאל מלכיאלי&lt;/Data&gt;&lt;Shortcut&gt;מימל&lt;/Shortcut&gt;"/>
        <w:id w:val="-1849783042"/>
        <w:placeholder>
          <w:docPart w:val="31C0524808AE49BDAEFA19887F4612AF"/>
        </w:placeholder>
      </w:sdtPr>
      <w:sdtEndPr/>
      <w:sdtContent>
        <w:p w:rsidR="0030581A" w:rsidRDefault="0030581A" w:rsidP="0030581A">
          <w:pPr>
            <w:pStyle w:val="af8"/>
            <w:keepNext/>
            <w:rPr>
              <w:rFonts w:eastAsia="David"/>
              <w:rtl/>
              <w:lang w:val="he-IL"/>
            </w:rPr>
          </w:pPr>
          <w:r>
            <w:rPr>
              <w:rStyle w:val="aff"/>
              <w:rFonts w:hint="cs"/>
              <w:color w:val="000000"/>
              <w:rtl/>
            </w:rPr>
            <w:t>היו"ר מיכאל מלכיאלי</w:t>
          </w:r>
          <w:r>
            <w:rPr>
              <w:rFonts w:eastAsia="David" w:hint="cs"/>
              <w:color w:val="000000"/>
              <w:rtl/>
              <w:lang w:val="he-IL"/>
            </w:rPr>
            <w:t>:</w:t>
          </w:r>
        </w:p>
      </w:sdtContent>
    </w:sdt>
    <w:p w:rsidR="0030581A" w:rsidRDefault="0030581A" w:rsidP="0030581A">
      <w:pPr>
        <w:pStyle w:val="KeepWithNext"/>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 xml:space="preserve">שלא </w:t>
      </w:r>
      <w:bookmarkStart w:id="1114" w:name="_ETM_Q1_4598243"/>
      <w:bookmarkEnd w:id="1114"/>
      <w:r>
        <w:rPr>
          <w:rFonts w:eastAsia="David" w:hint="cs"/>
          <w:rtl/>
          <w:lang w:val="he-IL" w:eastAsia="he-IL"/>
        </w:rPr>
        <w:t xml:space="preserve">ייווצר מצב שזוג שאחד מהם נמצא פה והשני שם </w:t>
      </w:r>
      <w:bookmarkStart w:id="1115" w:name="_ETM_Q1_4604333"/>
      <w:bookmarkEnd w:id="1115"/>
      <w:r>
        <w:rPr>
          <w:rFonts w:eastAsia="David" w:hint="cs"/>
          <w:rtl/>
          <w:lang w:val="he-IL" w:eastAsia="he-IL"/>
        </w:rPr>
        <w:t xml:space="preserve">- - - </w:t>
      </w:r>
    </w:p>
    <w:p w:rsidR="0030581A" w:rsidRDefault="0030581A" w:rsidP="0030581A">
      <w:pPr>
        <w:rPr>
          <w:rFonts w:eastAsia="David"/>
          <w:rtl/>
          <w:lang w:val="he-IL" w:eastAsia="he-IL"/>
        </w:rPr>
      </w:pPr>
      <w:bookmarkStart w:id="1116" w:name="_ETM_Q1_4605445"/>
      <w:bookmarkStart w:id="1117" w:name="_ETM_Q1_4605526"/>
      <w:bookmarkEnd w:id="1116"/>
      <w:bookmarkEnd w:id="1117"/>
    </w:p>
    <w:bookmarkStart w:id="1118" w:name="_ETM_Q1_4605804" w:displacedByCustomXml="next"/>
    <w:bookmarkEnd w:id="1118" w:displacedByCustomXml="next"/>
    <w:bookmarkStart w:id="1119" w:name="_ETM_Q1_4605747" w:displacedByCustomXml="next"/>
    <w:bookmarkEnd w:id="1119" w:displacedByCustomXml="next"/>
    <w:sdt>
      <w:sdtPr>
        <w:rPr>
          <w:rFonts w:eastAsia="David" w:hint="cs"/>
          <w:rtl/>
          <w:lang w:val="he-IL" w:eastAsia="he-IL"/>
        </w:rPr>
        <w:alias w:val="אורח"/>
        <w:tag w:val="&lt;ID&gt;8492&lt;/ID&gt;&lt;Name&gt;שמעון יעקבי&lt;/Name&gt;&lt;Data&gt;שמעון יעקבי&lt;/Data&gt;&lt;Shortcut&gt;שמיע&lt;/Shortcut&gt;&lt;Title&gt;יועץ משפטי לשיפוט הרבני, בתי הדין הרבניים&lt;/Title&gt;"/>
        <w:id w:val="1863310002"/>
        <w:placeholder>
          <w:docPart w:val="31C0524808AE49BDAEFA19887F4612AF"/>
        </w:placeholder>
      </w:sdtPr>
      <w:sdtEndPr/>
      <w:sdtContent>
        <w:p w:rsidR="0030581A" w:rsidRDefault="0030581A" w:rsidP="0030581A">
          <w:pPr>
            <w:pStyle w:val="afb"/>
            <w:keepNext/>
            <w:rPr>
              <w:rFonts w:eastAsia="David"/>
              <w:rtl/>
              <w:lang w:val="he-IL" w:eastAsia="he-IL"/>
            </w:rPr>
          </w:pPr>
          <w:r>
            <w:rPr>
              <w:rStyle w:val="aff"/>
              <w:rFonts w:hint="cs"/>
              <w:color w:val="000000"/>
              <w:rtl/>
            </w:rPr>
            <w:t>שמעון יעקבי</w:t>
          </w:r>
          <w:r>
            <w:rPr>
              <w:rFonts w:eastAsia="David" w:hint="cs"/>
              <w:color w:val="000000"/>
              <w:rtl/>
              <w:lang w:val="he-IL" w:eastAsia="he-IL"/>
            </w:rPr>
            <w:t>:</w:t>
          </w:r>
        </w:p>
      </w:sdtContent>
    </w:sdt>
    <w:p w:rsidR="0030581A" w:rsidRDefault="0030581A" w:rsidP="0030581A">
      <w:pPr>
        <w:pStyle w:val="KeepWithNext"/>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 xml:space="preserve">חד-משמעית. </w:t>
      </w:r>
    </w:p>
    <w:p w:rsidR="0030581A" w:rsidRDefault="0030581A" w:rsidP="0030581A">
      <w:pPr>
        <w:rPr>
          <w:rFonts w:eastAsia="David"/>
          <w:rtl/>
          <w:lang w:val="he-IL" w:eastAsia="he-IL"/>
        </w:rPr>
      </w:pPr>
      <w:bookmarkStart w:id="1120" w:name="_ETM_Q1_4605599"/>
      <w:bookmarkStart w:id="1121" w:name="_ETM_Q1_4605654"/>
      <w:bookmarkEnd w:id="1120"/>
      <w:bookmarkEnd w:id="1121"/>
    </w:p>
    <w:bookmarkStart w:id="1122" w:name="_ETM_Q1_4605943" w:displacedByCustomXml="next"/>
    <w:bookmarkEnd w:id="1122" w:displacedByCustomXml="next"/>
    <w:bookmarkStart w:id="1123" w:name="_ETM_Q1_4605864" w:displacedByCustomXml="next"/>
    <w:bookmarkEnd w:id="1123" w:displacedByCustomXml="next"/>
    <w:sdt>
      <w:sdtPr>
        <w:rPr>
          <w:rFonts w:eastAsia="David" w:hint="cs"/>
          <w:rtl/>
          <w:lang w:val="he-IL"/>
        </w:rPr>
        <w:alias w:val="יור"/>
        <w:tag w:val="&lt;ID&gt;5628&lt;/ID&gt;&lt;Name&gt;מיכאל מלכיאלי - יו&quot;רַ&lt;/Name&gt;&lt;Data&gt;מיכאל מלכיאלי&lt;/Data&gt;&lt;Shortcut&gt;מימל&lt;/Shortcut&gt;"/>
        <w:id w:val="-792514715"/>
        <w:placeholder>
          <w:docPart w:val="31C0524808AE49BDAEFA19887F4612AF"/>
        </w:placeholder>
      </w:sdtPr>
      <w:sdtEndPr/>
      <w:sdtContent>
        <w:p w:rsidR="0030581A" w:rsidRDefault="0030581A" w:rsidP="0030581A">
          <w:pPr>
            <w:pStyle w:val="af8"/>
            <w:keepNext/>
            <w:rPr>
              <w:rFonts w:eastAsia="David"/>
              <w:rtl/>
              <w:lang w:val="he-IL"/>
            </w:rPr>
          </w:pPr>
          <w:r>
            <w:rPr>
              <w:rStyle w:val="aff"/>
              <w:rFonts w:hint="cs"/>
              <w:color w:val="000000"/>
              <w:rtl/>
            </w:rPr>
            <w:t>היו"ר מיכאל מלכיאלי</w:t>
          </w:r>
          <w:r>
            <w:rPr>
              <w:rFonts w:eastAsia="David" w:hint="cs"/>
              <w:color w:val="000000"/>
              <w:rtl/>
              <w:lang w:val="he-IL"/>
            </w:rPr>
            <w:t>:</w:t>
          </w:r>
        </w:p>
      </w:sdtContent>
    </w:sdt>
    <w:p w:rsidR="0030581A" w:rsidRDefault="0030581A" w:rsidP="0030581A">
      <w:pPr>
        <w:pStyle w:val="KeepWithNext"/>
        <w:rPr>
          <w:rFonts w:eastAsia="David"/>
          <w:rtl/>
          <w:lang w:val="he-IL" w:eastAsia="he-IL"/>
        </w:rPr>
      </w:pPr>
    </w:p>
    <w:p w:rsidR="0030581A" w:rsidRDefault="0030581A" w:rsidP="0030581A">
      <w:pPr>
        <w:rPr>
          <w:rFonts w:eastAsia="David"/>
          <w:rtl/>
          <w:lang w:val="he-IL" w:eastAsia="he-IL"/>
        </w:rPr>
      </w:pPr>
      <w:bookmarkStart w:id="1124" w:name="_ETM_Q1_4607282"/>
      <w:bookmarkEnd w:id="1124"/>
      <w:r>
        <w:rPr>
          <w:rFonts w:eastAsia="David" w:hint="cs"/>
          <w:rtl/>
          <w:lang w:val="he-IL" w:eastAsia="he-IL"/>
        </w:rPr>
        <w:t>יש עוד כמה דברי</w:t>
      </w:r>
      <w:bookmarkStart w:id="1125" w:name="_ETM_Q1_4606762"/>
      <w:bookmarkEnd w:id="1125"/>
      <w:r>
        <w:rPr>
          <w:rFonts w:eastAsia="David" w:hint="cs"/>
          <w:rtl/>
          <w:lang w:val="he-IL" w:eastAsia="he-IL"/>
        </w:rPr>
        <w:t xml:space="preserve">ם שצריך לאחד בין בתי-המשפט לבתי הדין. תקנים, למשל, יש בעיות בבתי הדין ובבתי המשפט פחות, ועוד כל מיני בעיות. </w:t>
      </w:r>
    </w:p>
    <w:p w:rsidR="0030581A" w:rsidRDefault="0030581A" w:rsidP="0030581A">
      <w:pPr>
        <w:rPr>
          <w:rFonts w:eastAsia="David"/>
          <w:rtl/>
          <w:lang w:val="he-IL" w:eastAsia="he-IL"/>
        </w:rPr>
      </w:pPr>
    </w:p>
    <w:bookmarkStart w:id="1126" w:name="_ETM_Q1_4612782" w:displacedByCustomXml="next"/>
    <w:bookmarkEnd w:id="1126" w:displacedByCustomXml="next"/>
    <w:bookmarkStart w:id="1127" w:name="_ETM_Q1_4610719" w:displacedByCustomXml="next"/>
    <w:bookmarkEnd w:id="1127" w:displacedByCustomXml="next"/>
    <w:bookmarkStart w:id="1128" w:name="_ETM_Q1_4610666" w:displacedByCustomXml="next"/>
    <w:bookmarkEnd w:id="1128" w:displacedByCustomXml="next"/>
    <w:sdt>
      <w:sdtPr>
        <w:rPr>
          <w:rFonts w:eastAsia="David" w:hint="cs"/>
          <w:rtl/>
          <w:lang w:val="he-IL"/>
        </w:rPr>
        <w:alias w:val="דובר"/>
        <w:tag w:val="&lt;ID&gt;0&lt;/ID&gt;&lt;Name&gt;אלעזר שטרן (יועמ&quot;ש)&lt;/Name&gt;&lt;Data&gt;אלעזר שטרן (יועמ&quot;ש)&lt;/Data&gt;&lt;Shortcut&gt;אלעז&lt;/Shortcut&gt;&lt;MemberID&gt;&lt;/MemberID&gt;"/>
        <w:id w:val="1516577041"/>
        <w:placeholder>
          <w:docPart w:val="31C0524808AE49BDAEFA19887F4612AF"/>
        </w:placeholder>
      </w:sdtPr>
      <w:sdtEndPr/>
      <w:sdtContent>
        <w:p w:rsidR="0030581A" w:rsidRDefault="0030581A" w:rsidP="0030581A">
          <w:pPr>
            <w:pStyle w:val="a5"/>
            <w:keepNext/>
            <w:rPr>
              <w:rFonts w:eastAsia="David"/>
              <w:rtl/>
              <w:lang w:val="he-IL"/>
            </w:rPr>
          </w:pPr>
          <w:r>
            <w:rPr>
              <w:rStyle w:val="aff"/>
              <w:rFonts w:hint="cs"/>
              <w:color w:val="000000"/>
              <w:rtl/>
            </w:rPr>
            <w:t>אלעזר שטרן (יועמ"ש)</w:t>
          </w:r>
          <w:r>
            <w:rPr>
              <w:rFonts w:eastAsia="David" w:hint="cs"/>
              <w:color w:val="000000"/>
              <w:rtl/>
              <w:lang w:val="he-IL"/>
            </w:rPr>
            <w:t>:</w:t>
          </w:r>
        </w:p>
      </w:sdtContent>
    </w:sdt>
    <w:p w:rsidR="0030581A" w:rsidRDefault="0030581A" w:rsidP="0030581A">
      <w:pPr>
        <w:pStyle w:val="KeepWithNext"/>
        <w:rPr>
          <w:rFonts w:eastAsia="David"/>
          <w:rtl/>
          <w:lang w:val="he-IL" w:eastAsia="he-IL"/>
        </w:rPr>
      </w:pPr>
    </w:p>
    <w:p w:rsidR="0030581A" w:rsidRDefault="0030581A" w:rsidP="0030581A">
      <w:pPr>
        <w:rPr>
          <w:rFonts w:eastAsia="David"/>
          <w:rtl/>
          <w:lang w:val="he-IL" w:eastAsia="he-IL"/>
        </w:rPr>
      </w:pPr>
      <w:bookmarkStart w:id="1129" w:name="_ETM_Q1_4613425"/>
      <w:bookmarkEnd w:id="1129"/>
      <w:r>
        <w:rPr>
          <w:rFonts w:eastAsia="David" w:hint="cs"/>
          <w:rtl/>
          <w:lang w:val="he-IL" w:eastAsia="he-IL"/>
        </w:rPr>
        <w:t xml:space="preserve">נכון, אבל אנחנו לא פותרים דרך התקנות האלה את </w:t>
      </w:r>
      <w:bookmarkStart w:id="1130" w:name="_ETM_Q1_4613988"/>
      <w:bookmarkEnd w:id="1130"/>
      <w:r>
        <w:rPr>
          <w:rFonts w:eastAsia="David" w:hint="cs"/>
          <w:rtl/>
          <w:lang w:val="he-IL" w:eastAsia="he-IL"/>
        </w:rPr>
        <w:t xml:space="preserve">כל חוסר השוויון וכל הבעיות. לפני שאנחנו ממשיכים, השאלה היא </w:t>
      </w:r>
      <w:bookmarkStart w:id="1131" w:name="_ETM_Q1_4623234"/>
      <w:bookmarkEnd w:id="1131"/>
      <w:r>
        <w:rPr>
          <w:rFonts w:eastAsia="David" w:hint="cs"/>
          <w:rtl/>
          <w:lang w:val="he-IL" w:eastAsia="he-IL"/>
        </w:rPr>
        <w:t xml:space="preserve">אם משרד המשפטים יסכים להיענות לקריאה כזאת של הוועדה. </w:t>
      </w:r>
    </w:p>
    <w:p w:rsidR="0030581A" w:rsidRDefault="0030581A" w:rsidP="0030581A">
      <w:pPr>
        <w:rPr>
          <w:rFonts w:eastAsia="David"/>
          <w:rtl/>
          <w:lang w:val="he-IL" w:eastAsia="he-IL"/>
        </w:rPr>
      </w:pPr>
      <w:bookmarkStart w:id="1132" w:name="_ETM_Q1_4628603"/>
      <w:bookmarkStart w:id="1133" w:name="_ETM_Q1_4628732"/>
      <w:bookmarkEnd w:id="1132"/>
      <w:bookmarkEnd w:id="1133"/>
    </w:p>
    <w:bookmarkStart w:id="1134" w:name="_ETM_Q1_4628994" w:displacedByCustomXml="next"/>
    <w:bookmarkEnd w:id="1134" w:displacedByCustomXml="next"/>
    <w:bookmarkStart w:id="1135" w:name="_ETM_Q1_4628964" w:displacedByCustomXml="next"/>
    <w:bookmarkEnd w:id="1135" w:displacedByCustomXml="next"/>
    <w:sdt>
      <w:sdtPr>
        <w:rPr>
          <w:rFonts w:eastAsia="David" w:hint="cs"/>
          <w:rtl/>
          <w:lang w:val="he-IL" w:eastAsia="he-IL"/>
        </w:rPr>
        <w:alias w:val="אורח"/>
        <w:tag w:val="&lt;ID&gt;580290&lt;/ID&gt;&lt;Name&gt;יעל בלונדהים&lt;/Name&gt;&lt;Data&gt;יעל בלונדהים&lt;/Data&gt;&lt;Shortcut&gt;יעבל&lt;/Shortcut&gt;&lt;Title&gt;משפטנית, משרד המשפטים&lt;/Title&gt;"/>
        <w:id w:val="-335841872"/>
        <w:placeholder>
          <w:docPart w:val="31C0524808AE49BDAEFA19887F4612AF"/>
        </w:placeholder>
      </w:sdtPr>
      <w:sdtEndPr/>
      <w:sdtContent>
        <w:p w:rsidR="0030581A" w:rsidRDefault="0030581A" w:rsidP="0030581A">
          <w:pPr>
            <w:pStyle w:val="afb"/>
            <w:keepNext/>
            <w:rPr>
              <w:rFonts w:eastAsia="David"/>
              <w:rtl/>
              <w:lang w:val="he-IL" w:eastAsia="he-IL"/>
            </w:rPr>
          </w:pPr>
          <w:r>
            <w:rPr>
              <w:rStyle w:val="aff"/>
              <w:rFonts w:hint="cs"/>
              <w:color w:val="000000"/>
              <w:rtl/>
            </w:rPr>
            <w:t>יעל בלונדהים</w:t>
          </w:r>
          <w:r>
            <w:rPr>
              <w:rFonts w:eastAsia="David" w:hint="cs"/>
              <w:color w:val="000000"/>
              <w:rtl/>
              <w:lang w:val="he-IL" w:eastAsia="he-IL"/>
            </w:rPr>
            <w:t>:</w:t>
          </w:r>
        </w:p>
      </w:sdtContent>
    </w:sdt>
    <w:p w:rsidR="0030581A" w:rsidRDefault="0030581A" w:rsidP="0030581A">
      <w:pPr>
        <w:pStyle w:val="KeepWithNext"/>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 xml:space="preserve">התקנות הן בסמכותו של שר המשפטים. נעביר את הקריאה של הוועדה לשר המשפטים. </w:t>
      </w:r>
    </w:p>
    <w:p w:rsidR="0030581A" w:rsidRDefault="0030581A" w:rsidP="0030581A">
      <w:pPr>
        <w:rPr>
          <w:rFonts w:eastAsia="David"/>
          <w:rtl/>
          <w:lang w:val="he-IL" w:eastAsia="he-IL"/>
        </w:rPr>
      </w:pPr>
    </w:p>
    <w:sdt>
      <w:sdtPr>
        <w:rPr>
          <w:rFonts w:eastAsia="David" w:hint="cs"/>
          <w:rtl/>
          <w:lang w:val="he-IL"/>
        </w:rPr>
        <w:alias w:val="יור"/>
        <w:tag w:val="&lt;ID&gt;5628&lt;/ID&gt;&lt;Name&gt;מיכאל מלכיאלי - יו&quot;רַ&lt;/Name&gt;&lt;Data&gt;מיכאל מלכיאלי&lt;/Data&gt;&lt;Shortcut&gt;מימל&lt;/Shortcut&gt;"/>
        <w:id w:val="-1729765542"/>
        <w:placeholder>
          <w:docPart w:val="31C0524808AE49BDAEFA19887F4612AF"/>
        </w:placeholder>
      </w:sdtPr>
      <w:sdtEndPr/>
      <w:sdtContent>
        <w:p w:rsidR="0030581A" w:rsidRDefault="0030581A" w:rsidP="0030581A">
          <w:pPr>
            <w:pStyle w:val="af8"/>
            <w:keepNext/>
            <w:rPr>
              <w:rFonts w:eastAsia="David"/>
              <w:rtl/>
              <w:lang w:val="he-IL"/>
            </w:rPr>
          </w:pPr>
          <w:r>
            <w:rPr>
              <w:rStyle w:val="aff"/>
              <w:rFonts w:hint="cs"/>
              <w:color w:val="000000"/>
              <w:rtl/>
            </w:rPr>
            <w:t>היו"ר מיכאל מלכיאלי</w:t>
          </w:r>
          <w:r>
            <w:rPr>
              <w:rFonts w:eastAsia="David" w:hint="cs"/>
              <w:color w:val="000000"/>
              <w:rtl/>
              <w:lang w:val="he-IL"/>
            </w:rPr>
            <w:t>:</w:t>
          </w:r>
        </w:p>
      </w:sdtContent>
    </w:sdt>
    <w:p w:rsidR="0030581A" w:rsidRDefault="0030581A" w:rsidP="0030581A">
      <w:pPr>
        <w:pStyle w:val="KeepWithNext"/>
        <w:rPr>
          <w:rFonts w:eastAsia="David"/>
          <w:rtl/>
          <w:lang w:val="he-IL" w:eastAsia="he-IL"/>
        </w:rPr>
      </w:pPr>
    </w:p>
    <w:p w:rsidR="0030581A" w:rsidRDefault="0030581A" w:rsidP="0030581A">
      <w:pPr>
        <w:rPr>
          <w:rFonts w:eastAsia="David"/>
          <w:rtl/>
          <w:lang w:val="he-IL" w:eastAsia="he-IL"/>
        </w:rPr>
      </w:pPr>
      <w:r>
        <w:rPr>
          <w:rFonts w:eastAsia="David" w:hint="cs"/>
          <w:rtl/>
          <w:lang w:val="he-IL" w:eastAsia="he-IL"/>
        </w:rPr>
        <w:t xml:space="preserve">גם אני אשוחח איתו בנדון. </w:t>
      </w:r>
    </w:p>
    <w:p w:rsidR="0030581A" w:rsidRDefault="0030581A" w:rsidP="0030581A">
      <w:pPr>
        <w:rPr>
          <w:rFonts w:eastAsia="David"/>
          <w:rtl/>
          <w:lang w:val="he-IL" w:eastAsia="he-IL"/>
        </w:rPr>
      </w:pPr>
      <w:bookmarkStart w:id="1136" w:name="_ETM_Q1_4636472"/>
      <w:bookmarkStart w:id="1137" w:name="_ETM_Q1_4636523"/>
      <w:bookmarkEnd w:id="1136"/>
      <w:bookmarkEnd w:id="1137"/>
    </w:p>
    <w:bookmarkStart w:id="1138" w:name="_ETM_Q1_4641511" w:displacedByCustomXml="next"/>
    <w:bookmarkEnd w:id="1138" w:displacedByCustomXml="next"/>
    <w:bookmarkStart w:id="1139" w:name="_ETM_Q1_4636815" w:displacedByCustomXml="next"/>
    <w:bookmarkEnd w:id="1139" w:displacedByCustomXml="next"/>
    <w:bookmarkStart w:id="1140" w:name="_ETM_Q1_4636765" w:displacedByCustomXml="next"/>
    <w:bookmarkEnd w:id="1140" w:displacedByCustomXml="next"/>
    <w:sdt>
      <w:sdtPr>
        <w:rPr>
          <w:rFonts w:eastAsia="David" w:hint="cs"/>
          <w:rtl/>
          <w:lang w:val="he-IL"/>
        </w:rPr>
        <w:alias w:val="דובר"/>
        <w:tag w:val="&lt;ID&gt;0&lt;/ID&gt;&lt;Name&gt;אלעזר שטרן (יועמ&quot;ש)&lt;/Name&gt;&lt;Data&gt;אלעזר שטרן (יועמ&quot;ש)&lt;/Data&gt;&lt;Shortcut&gt;אלעז&lt;/Shortcut&gt;&lt;MemberID&gt;&lt;/MemberID&gt;"/>
        <w:id w:val="1662959002"/>
        <w:placeholder>
          <w:docPart w:val="31C0524808AE49BDAEFA19887F4612AF"/>
        </w:placeholder>
      </w:sdtPr>
      <w:sdtEndPr/>
      <w:sdtContent>
        <w:p w:rsidR="0030581A" w:rsidRDefault="0030581A" w:rsidP="0030581A">
          <w:pPr>
            <w:pStyle w:val="a5"/>
            <w:keepNext/>
            <w:rPr>
              <w:rFonts w:eastAsia="David"/>
              <w:rtl/>
              <w:lang w:val="he-IL"/>
            </w:rPr>
          </w:pPr>
          <w:r>
            <w:rPr>
              <w:rStyle w:val="aff"/>
              <w:rFonts w:hint="cs"/>
              <w:color w:val="000000"/>
              <w:rtl/>
            </w:rPr>
            <w:t>אלעזר שטרן (יועמ"ש)</w:t>
          </w:r>
          <w:r>
            <w:rPr>
              <w:rFonts w:eastAsia="David" w:hint="cs"/>
              <w:color w:val="000000"/>
              <w:rtl/>
              <w:lang w:val="he-IL"/>
            </w:rPr>
            <w:t>:</w:t>
          </w:r>
        </w:p>
      </w:sdtContent>
    </w:sdt>
    <w:p w:rsidR="0030581A" w:rsidRDefault="0030581A" w:rsidP="0030581A">
      <w:pPr>
        <w:pStyle w:val="KeepWithNext"/>
        <w:rPr>
          <w:rFonts w:eastAsia="David"/>
          <w:rtl/>
          <w:lang w:val="he-IL" w:eastAsia="he-IL"/>
        </w:rPr>
      </w:pPr>
    </w:p>
    <w:p w:rsidR="0030581A" w:rsidRDefault="0030581A" w:rsidP="0030581A">
      <w:pPr>
        <w:rPr>
          <w:rtl/>
          <w:lang w:eastAsia="he-IL"/>
        </w:rPr>
      </w:pPr>
      <w:bookmarkStart w:id="1141" w:name="_ETM_Q1_4642389"/>
      <w:bookmarkStart w:id="1142" w:name="_ETM_Q1_3697946"/>
      <w:bookmarkStart w:id="1143" w:name="_ETM_Q1_3698022"/>
      <w:bookmarkEnd w:id="1141"/>
      <w:bookmarkEnd w:id="1142"/>
      <w:bookmarkEnd w:id="1143"/>
      <w:r>
        <w:rPr>
          <w:rFonts w:hint="cs"/>
          <w:rtl/>
          <w:lang w:eastAsia="he-IL"/>
        </w:rPr>
        <w:t>"5. אגרה. אגרה שיש לשלמה לפני תחילת הליך, לפי תקנות הדיינים (אגרות),התשי"ז-1957, יידחה תשלומה עד תום תקופת תוקפה של ההודעה, אם הוגשה יחד עם פתיחת ההליך בקשה לכך."</w:t>
      </w:r>
    </w:p>
    <w:p w:rsidR="0030581A" w:rsidRDefault="0030581A" w:rsidP="0030581A">
      <w:pPr>
        <w:rPr>
          <w:rtl/>
          <w:lang w:eastAsia="he-IL"/>
        </w:rPr>
      </w:pPr>
    </w:p>
    <w:p w:rsidR="0030581A" w:rsidRDefault="0030581A" w:rsidP="0030581A">
      <w:pPr>
        <w:rPr>
          <w:rtl/>
          <w:lang w:eastAsia="he-IL"/>
        </w:rPr>
      </w:pPr>
      <w:r>
        <w:rPr>
          <w:rFonts w:hint="cs"/>
          <w:rtl/>
          <w:lang w:eastAsia="he-IL"/>
        </w:rPr>
        <w:t xml:space="preserve">גם כאן </w:t>
      </w:r>
      <w:bookmarkStart w:id="1144" w:name="_ETM_Q1_4653533"/>
      <w:bookmarkEnd w:id="1144"/>
      <w:r>
        <w:rPr>
          <w:rFonts w:hint="cs"/>
          <w:rtl/>
          <w:lang w:eastAsia="he-IL"/>
        </w:rPr>
        <w:t xml:space="preserve">אותה נקודה בדיוק שהייתה לנו בתקנה הקודמת. גם פה יש פער בנוסח בין בתי הדין הרבניים לבין המשפט, </w:t>
      </w:r>
      <w:bookmarkStart w:id="1145" w:name="_ETM_Q1_4665517"/>
      <w:bookmarkEnd w:id="1145"/>
      <w:r>
        <w:rPr>
          <w:rFonts w:hint="cs"/>
          <w:rtl/>
          <w:lang w:eastAsia="he-IL"/>
        </w:rPr>
        <w:t xml:space="preserve">בתי הדין לעבודה ובתי הדין הדתיים האחרים, כאשר בערכאות האחרות דחיית התשלום בפתיחת ההליך היא קבועה. זאת אומרת, הבן אדם לא צריך להגיש בקשה לפטור מאגרה או לדחיית תשלום מאגרה, אלא הוא פותח את ההליך, תשלום </w:t>
      </w:r>
      <w:bookmarkStart w:id="1146" w:name="_ETM_Q1_4685935"/>
      <w:bookmarkEnd w:id="1146"/>
      <w:r>
        <w:rPr>
          <w:rFonts w:hint="cs"/>
          <w:rtl/>
          <w:lang w:eastAsia="he-IL"/>
        </w:rPr>
        <w:t xml:space="preserve">האגרה נדחה לו עד סיום תקופת החירום, אלא אם כן קבע בית הדין אחרת. זה מה שנאמר בערכאות האחרות. לעומת זאת, פה ברירת המחדל היא הפוכה – תשלום האגרה </w:t>
      </w:r>
      <w:bookmarkStart w:id="1147" w:name="_ETM_Q1_4703927"/>
      <w:bookmarkEnd w:id="1147"/>
      <w:r>
        <w:rPr>
          <w:rFonts w:hint="cs"/>
          <w:rtl/>
          <w:lang w:eastAsia="he-IL"/>
        </w:rPr>
        <w:t xml:space="preserve">לא נדחה, אלא אם כן הבן אדם הגיש בקשה לדחות </w:t>
      </w:r>
      <w:bookmarkStart w:id="1148" w:name="_ETM_Q1_4709350"/>
      <w:bookmarkEnd w:id="1148"/>
      <w:r>
        <w:rPr>
          <w:rFonts w:hint="cs"/>
          <w:rtl/>
          <w:lang w:eastAsia="he-IL"/>
        </w:rPr>
        <w:t xml:space="preserve">את תשלום האגרה. אם הוא הגיש את הבקשה, אז תהיה </w:t>
      </w:r>
      <w:bookmarkStart w:id="1149" w:name="_ETM_Q1_4712901"/>
      <w:bookmarkEnd w:id="1149"/>
      <w:r>
        <w:rPr>
          <w:rFonts w:hint="cs"/>
          <w:rtl/>
          <w:lang w:eastAsia="he-IL"/>
        </w:rPr>
        <w:t xml:space="preserve">הדחייה. אפשר ככה ואפשר ככה, יכול להיות שההצעה של </w:t>
      </w:r>
      <w:bookmarkStart w:id="1150" w:name="_ETM_Q1_4719063"/>
      <w:bookmarkEnd w:id="1150"/>
      <w:r>
        <w:rPr>
          <w:rFonts w:hint="cs"/>
          <w:rtl/>
          <w:lang w:eastAsia="he-IL"/>
        </w:rPr>
        <w:t xml:space="preserve">בתי הדין הרבניים הגיונית יותר, אבל אני שוב מעיר רק על זה שצריך שתהיה אחידות בין התקנה הזאת לבין מה </w:t>
      </w:r>
      <w:bookmarkStart w:id="1151" w:name="_ETM_Q1_4725792"/>
      <w:bookmarkEnd w:id="1151"/>
      <w:r>
        <w:rPr>
          <w:rFonts w:hint="cs"/>
          <w:rtl/>
          <w:lang w:eastAsia="he-IL"/>
        </w:rPr>
        <w:t xml:space="preserve">שקורה בבתי המשפט, לכאן או לכאן. </w:t>
      </w:r>
    </w:p>
    <w:p w:rsidR="0030581A" w:rsidRDefault="0030581A" w:rsidP="0030581A">
      <w:pPr>
        <w:rPr>
          <w:rtl/>
          <w:lang w:eastAsia="he-IL"/>
        </w:rPr>
      </w:pPr>
      <w:bookmarkStart w:id="1152" w:name="_ETM_Q1_4729871"/>
      <w:bookmarkEnd w:id="1152"/>
    </w:p>
    <w:bookmarkStart w:id="1153" w:name="_ETM_Q1_4730497" w:displacedByCustomXml="next"/>
    <w:bookmarkEnd w:id="1153" w:displacedByCustomXml="next"/>
    <w:bookmarkStart w:id="1154" w:name="_ETM_Q1_4730462" w:displacedByCustomXml="next"/>
    <w:bookmarkEnd w:id="1154" w:displacedByCustomXml="next"/>
    <w:bookmarkStart w:id="1155" w:name="_ETM_Q1_4730253" w:displacedByCustomXml="next"/>
    <w:bookmarkEnd w:id="1155" w:displacedByCustomXml="next"/>
    <w:sdt>
      <w:sdtPr>
        <w:rPr>
          <w:rFonts w:hint="cs"/>
          <w:rtl/>
          <w:lang w:eastAsia="he-IL"/>
        </w:rPr>
        <w:alias w:val="אורח"/>
        <w:tag w:val="&lt;ID&gt;8492&lt;/ID&gt;&lt;Name&gt;שמעון יעקבי&lt;/Name&gt;&lt;Data&gt;שמעון יעקבי&lt;/Data&gt;&lt;Shortcut&gt;שמיע&lt;/Shortcut&gt;&lt;Title&gt;יועץ משפטי לשיפוט הרבני, בתי הדין הרבניים&lt;/Title&gt;"/>
        <w:id w:val="-2127920810"/>
        <w:placeholder>
          <w:docPart w:val="31C0524808AE49BDAEFA19887F4612AF"/>
        </w:placeholder>
      </w:sdtPr>
      <w:sdtEndPr/>
      <w:sdtContent>
        <w:p w:rsidR="0030581A" w:rsidRDefault="0030581A" w:rsidP="0030581A">
          <w:pPr>
            <w:pStyle w:val="afb"/>
            <w:keepNext/>
            <w:rPr>
              <w:rtl/>
              <w:lang w:eastAsia="he-IL"/>
            </w:rPr>
          </w:pPr>
          <w:r>
            <w:rPr>
              <w:rStyle w:val="aff"/>
              <w:rFonts w:hint="cs"/>
              <w:color w:val="000000"/>
              <w:rtl/>
            </w:rPr>
            <w:t>שמעון יעקבי</w:t>
          </w:r>
          <w:r>
            <w:rPr>
              <w:rFonts w:hint="cs"/>
              <w:color w:val="000000"/>
              <w:rtl/>
              <w:lang w:eastAsia="he-IL"/>
            </w:rPr>
            <w:t>:</w:t>
          </w:r>
        </w:p>
      </w:sdtContent>
    </w:sdt>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אני חושב שההצעה שלנו היא טובה יותר ומחויבת. בהבדל ממה שקורה בבתי המשפט, ששופטים רשמים דנים בבקשות לפטור מאגרה, המצב </w:t>
      </w:r>
      <w:bookmarkStart w:id="1156" w:name="_ETM_Q1_4744039"/>
      <w:bookmarkEnd w:id="1156"/>
      <w:r>
        <w:rPr>
          <w:rFonts w:hint="cs"/>
          <w:rtl/>
          <w:lang w:eastAsia="he-IL"/>
        </w:rPr>
        <w:t xml:space="preserve">החוקי אצלנו הוא שמי שדן בבקשות כאלה זה ועדת אגרות </w:t>
      </w:r>
      <w:bookmarkStart w:id="1157" w:name="_ETM_Q1_4751250"/>
      <w:bookmarkEnd w:id="1157"/>
      <w:r>
        <w:rPr>
          <w:rFonts w:hint="cs"/>
          <w:rtl/>
          <w:lang w:eastAsia="he-IL"/>
        </w:rPr>
        <w:t xml:space="preserve">של המזכירות, הדיינים לחלוטין לא מכירים את נושא האגרות. </w:t>
      </w:r>
      <w:bookmarkStart w:id="1158" w:name="_ETM_Q1_4759097"/>
      <w:bookmarkEnd w:id="1158"/>
      <w:r>
        <w:rPr>
          <w:rFonts w:hint="cs"/>
          <w:rtl/>
          <w:lang w:eastAsia="he-IL"/>
        </w:rPr>
        <w:t xml:space="preserve">ברירת המחדל היא, כפי שאמרו לנו המזכירים הראשיים בבתי הדין, </w:t>
      </w:r>
      <w:bookmarkStart w:id="1159" w:name="_ETM_Q1_4758237"/>
      <w:bookmarkEnd w:id="1159"/>
      <w:r>
        <w:rPr>
          <w:rFonts w:hint="cs"/>
          <w:rtl/>
          <w:lang w:eastAsia="he-IL"/>
        </w:rPr>
        <w:t xml:space="preserve">שהאנשים משלמים ולא מבקשים דחיות. הם לא מסוגלים, מבחינת העומסים - - - </w:t>
      </w:r>
    </w:p>
    <w:p w:rsidR="0030581A" w:rsidRDefault="0030581A" w:rsidP="0030581A">
      <w:pPr>
        <w:rPr>
          <w:rtl/>
          <w:lang w:eastAsia="he-IL"/>
        </w:rPr>
      </w:pPr>
    </w:p>
    <w:sdt>
      <w:sdtPr>
        <w:rPr>
          <w:rFonts w:hint="cs"/>
          <w:rtl/>
        </w:rPr>
        <w:alias w:val="יור"/>
        <w:tag w:val="&lt;ID&gt;5628&lt;/ID&gt;&lt;Name&gt;מיכאל מלכיאלי - יו&quot;רַ&lt;/Name&gt;&lt;Data&gt;מיכאל מלכיאלי&lt;/Data&gt;&lt;Shortcut&gt;מימל&lt;/Shortcut&gt;"/>
        <w:id w:val="-922869348"/>
        <w:placeholder>
          <w:docPart w:val="31C0524808AE49BDAEFA19887F4612AF"/>
        </w:placeholder>
      </w:sdtPr>
      <w:sdtEndPr/>
      <w:sdtContent>
        <w:p w:rsidR="0030581A" w:rsidRDefault="0030581A" w:rsidP="0030581A">
          <w:pPr>
            <w:pStyle w:val="af8"/>
            <w:keepNext/>
            <w:rPr>
              <w:rtl/>
            </w:rPr>
          </w:pPr>
          <w:r>
            <w:rPr>
              <w:rStyle w:val="aff"/>
              <w:rFonts w:hint="cs"/>
              <w:color w:val="000000"/>
              <w:rtl/>
            </w:rPr>
            <w:t>היו"ר מיכאל מלכיאלי</w:t>
          </w:r>
          <w:r>
            <w:rPr>
              <w:rFonts w:hint="cs"/>
              <w:color w:val="000000"/>
              <w:rtl/>
            </w:rPr>
            <w:t>:</w:t>
          </w:r>
        </w:p>
      </w:sdtContent>
    </w:sdt>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מה העלות של האגרה? על כמה כסף מדובר?</w:t>
      </w:r>
    </w:p>
    <w:p w:rsidR="0030581A" w:rsidRDefault="0030581A" w:rsidP="0030581A">
      <w:pPr>
        <w:rPr>
          <w:rtl/>
          <w:lang w:eastAsia="he-IL"/>
        </w:rPr>
      </w:pPr>
      <w:bookmarkStart w:id="1160" w:name="_ETM_Q1_4768616"/>
      <w:bookmarkStart w:id="1161" w:name="_ETM_Q1_4768690"/>
      <w:bookmarkEnd w:id="1160"/>
      <w:bookmarkEnd w:id="1161"/>
    </w:p>
    <w:bookmarkStart w:id="1162" w:name="_ETM_Q1_4768944" w:displacedByCustomXml="next"/>
    <w:bookmarkEnd w:id="1162" w:displacedByCustomXml="next"/>
    <w:bookmarkStart w:id="1163" w:name="_ETM_Q1_4768893" w:displacedByCustomXml="next"/>
    <w:bookmarkEnd w:id="1163" w:displacedByCustomXml="next"/>
    <w:sdt>
      <w:sdtPr>
        <w:rPr>
          <w:rFonts w:hint="cs"/>
          <w:rtl/>
          <w:lang w:eastAsia="he-IL"/>
        </w:rPr>
        <w:alias w:val="אורח"/>
        <w:tag w:val="&lt;ID&gt;8492&lt;/ID&gt;&lt;Name&gt;שמעון יעקבי&lt;/Name&gt;&lt;Data&gt;שמעון יעקבי&lt;/Data&gt;&lt;Shortcut&gt;שמיע&lt;/Shortcut&gt;&lt;Title&gt;יועץ משפטי לשיפוט הרבני, בתי הדין הרבניים&lt;/Title&gt;"/>
        <w:id w:val="1136462308"/>
        <w:placeholder>
          <w:docPart w:val="31C0524808AE49BDAEFA19887F4612AF"/>
        </w:placeholder>
      </w:sdtPr>
      <w:sdtEndPr/>
      <w:sdtContent>
        <w:p w:rsidR="0030581A" w:rsidRDefault="0030581A" w:rsidP="0030581A">
          <w:pPr>
            <w:pStyle w:val="afb"/>
            <w:keepNext/>
            <w:rPr>
              <w:rtl/>
              <w:lang w:eastAsia="he-IL"/>
            </w:rPr>
          </w:pPr>
          <w:r>
            <w:rPr>
              <w:rStyle w:val="aff"/>
              <w:rFonts w:hint="cs"/>
              <w:color w:val="000000"/>
              <w:rtl/>
            </w:rPr>
            <w:t>שמעון יעקבי</w:t>
          </w:r>
          <w:r>
            <w:rPr>
              <w:rFonts w:hint="cs"/>
              <w:color w:val="000000"/>
              <w:rtl/>
              <w:lang w:eastAsia="he-IL"/>
            </w:rPr>
            <w:t>:</w:t>
          </w:r>
        </w:p>
      </w:sdtContent>
    </w:sdt>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לכל הליך זה שונה, אבל הן לא גבוהות. רוב האנשים </w:t>
      </w:r>
      <w:bookmarkStart w:id="1164" w:name="_ETM_Q1_4776449"/>
      <w:bookmarkEnd w:id="1164"/>
      <w:r>
        <w:rPr>
          <w:rFonts w:hint="cs"/>
          <w:rtl/>
          <w:lang w:eastAsia="he-IL"/>
        </w:rPr>
        <w:t xml:space="preserve">משלמים את זה, ומשלמים את זה באינטרנט היום. הם עושים </w:t>
      </w:r>
      <w:bookmarkStart w:id="1165" w:name="_ETM_Q1_4776650"/>
      <w:bookmarkEnd w:id="1165"/>
      <w:r>
        <w:rPr>
          <w:rFonts w:hint="cs"/>
          <w:rtl/>
          <w:lang w:eastAsia="he-IL"/>
        </w:rPr>
        <w:t xml:space="preserve">את הכול באינטרנט והכול משלמים. אין להם כוח אדם לבוא </w:t>
      </w:r>
      <w:bookmarkStart w:id="1166" w:name="_ETM_Q1_4780531"/>
      <w:bookmarkEnd w:id="1166"/>
      <w:r>
        <w:rPr>
          <w:rFonts w:hint="cs"/>
          <w:rtl/>
          <w:lang w:eastAsia="he-IL"/>
        </w:rPr>
        <w:t xml:space="preserve">לאחר תום תקופת החירום ולהתחיל לחפש את כל האגרות האלה. </w:t>
      </w:r>
      <w:bookmarkStart w:id="1167" w:name="_ETM_Q1_4786477"/>
      <w:bookmarkEnd w:id="1167"/>
      <w:r>
        <w:rPr>
          <w:rFonts w:hint="cs"/>
          <w:rtl/>
          <w:lang w:eastAsia="he-IL"/>
        </w:rPr>
        <w:t xml:space="preserve">לאחרונה אמרו לנו מהמרכז לגביית קנסות שהם לא יסתפקו בהודעה </w:t>
      </w:r>
      <w:bookmarkStart w:id="1168" w:name="_ETM_Q1_4792362"/>
      <w:bookmarkEnd w:id="1168"/>
      <w:r>
        <w:rPr>
          <w:rFonts w:hint="cs"/>
          <w:rtl/>
          <w:lang w:eastAsia="he-IL"/>
        </w:rPr>
        <w:t xml:space="preserve">של המזכירות אלא יצטרכו החלטה שיפוטית בכל אחד מהמקרים להורות </w:t>
      </w:r>
      <w:bookmarkStart w:id="1169" w:name="_ETM_Q1_4793768"/>
      <w:bookmarkEnd w:id="1169"/>
      <w:r>
        <w:rPr>
          <w:rFonts w:hint="cs"/>
          <w:rtl/>
          <w:lang w:eastAsia="he-IL"/>
        </w:rPr>
        <w:t xml:space="preserve">על גביית האגרה. לכן אין בזה טעם. זה הוכיח את </w:t>
      </w:r>
      <w:bookmarkStart w:id="1170" w:name="_ETM_Q1_4797297"/>
      <w:bookmarkEnd w:id="1170"/>
      <w:r>
        <w:rPr>
          <w:rFonts w:hint="cs"/>
          <w:rtl/>
          <w:lang w:eastAsia="he-IL"/>
        </w:rPr>
        <w:t xml:space="preserve">עצמו בתקופת החירום הזאת, ולכן אנחנו מבקשים מהוועדה לאשר את </w:t>
      </w:r>
      <w:bookmarkStart w:id="1171" w:name="_ETM_Q1_4801845"/>
      <w:bookmarkEnd w:id="1171"/>
      <w:r>
        <w:rPr>
          <w:rFonts w:hint="cs"/>
          <w:rtl/>
          <w:lang w:eastAsia="he-IL"/>
        </w:rPr>
        <w:t xml:space="preserve">זה כמות שהוא. </w:t>
      </w:r>
    </w:p>
    <w:p w:rsidR="0030581A" w:rsidRDefault="0030581A" w:rsidP="0030581A">
      <w:pPr>
        <w:rPr>
          <w:rtl/>
          <w:lang w:eastAsia="he-IL"/>
        </w:rPr>
      </w:pPr>
      <w:bookmarkStart w:id="1172" w:name="_ETM_Q1_4804210"/>
      <w:bookmarkEnd w:id="1172"/>
    </w:p>
    <w:bookmarkStart w:id="1173" w:name="_ETM_Q1_4807394" w:displacedByCustomXml="next"/>
    <w:bookmarkEnd w:id="1173" w:displacedByCustomXml="next"/>
    <w:bookmarkStart w:id="1174" w:name="_ETM_Q1_4804717" w:displacedByCustomXml="next"/>
    <w:bookmarkEnd w:id="1174" w:displacedByCustomXml="next"/>
    <w:bookmarkStart w:id="1175" w:name="_ETM_Q1_4804686" w:displacedByCustomXml="next"/>
    <w:bookmarkEnd w:id="1175" w:displacedByCustomXml="next"/>
    <w:bookmarkStart w:id="1176" w:name="_ETM_Q1_4804471" w:displacedByCustomXml="next"/>
    <w:bookmarkEnd w:id="1176" w:displacedByCustomXml="next"/>
    <w:sdt>
      <w:sdtPr>
        <w:rPr>
          <w:rFonts w:hint="cs"/>
          <w:rtl/>
          <w:lang w:eastAsia="he-IL"/>
        </w:rPr>
        <w:alias w:val="אורח"/>
        <w:tag w:val="&lt;ID&gt;712381&lt;/ID&gt;&lt;Name&gt;רפי רכס&lt;/Name&gt;&lt;Data&gt;רפי רכס&lt;/Data&gt;&lt;Shortcut&gt;רפרכ&lt;/Shortcut&gt;&lt;Title&gt;עוזר ראשי ליועץ המשפטי, בתי הדין הרבניים&lt;/Title&gt;"/>
        <w:id w:val="-1280717805"/>
        <w:placeholder>
          <w:docPart w:val="31C0524808AE49BDAEFA19887F4612AF"/>
        </w:placeholder>
      </w:sdtPr>
      <w:sdtEndPr/>
      <w:sdtContent>
        <w:p w:rsidR="0030581A" w:rsidRDefault="0030581A" w:rsidP="0030581A">
          <w:pPr>
            <w:pStyle w:val="afb"/>
            <w:keepNext/>
            <w:rPr>
              <w:rtl/>
              <w:lang w:eastAsia="he-IL"/>
            </w:rPr>
          </w:pPr>
          <w:r>
            <w:rPr>
              <w:rStyle w:val="aff"/>
              <w:rFonts w:hint="cs"/>
              <w:color w:val="000000"/>
              <w:rtl/>
            </w:rPr>
            <w:t>רפי רכס</w:t>
          </w:r>
          <w:r>
            <w:rPr>
              <w:rFonts w:hint="cs"/>
              <w:color w:val="000000"/>
              <w:rtl/>
              <w:lang w:eastAsia="he-IL"/>
            </w:rPr>
            <w:t>:</w:t>
          </w:r>
        </w:p>
      </w:sdtContent>
    </w:sdt>
    <w:p w:rsidR="0030581A" w:rsidRDefault="0030581A" w:rsidP="0030581A">
      <w:pPr>
        <w:pStyle w:val="KeepWithNext"/>
        <w:rPr>
          <w:rtl/>
          <w:lang w:eastAsia="he-IL"/>
        </w:rPr>
      </w:pPr>
    </w:p>
    <w:p w:rsidR="0030581A" w:rsidRDefault="0030581A" w:rsidP="0030581A">
      <w:pPr>
        <w:rPr>
          <w:rtl/>
          <w:lang w:eastAsia="he-IL"/>
        </w:rPr>
      </w:pPr>
      <w:bookmarkStart w:id="1177" w:name="_ETM_Q1_4808311"/>
      <w:bookmarkEnd w:id="1177"/>
      <w:r>
        <w:rPr>
          <w:rFonts w:hint="cs"/>
          <w:rtl/>
          <w:lang w:eastAsia="he-IL"/>
        </w:rPr>
        <w:t xml:space="preserve">יש עוד נקודה שלא לקחו בחשבון, וגם זה ממש מקריאת השטח, והיא שלא כתוב פה "פטור", כתוב פה "יידחה". זאת אומרת, המדינה לא אמרה שהיא מוותרת </w:t>
      </w:r>
      <w:bookmarkStart w:id="1178" w:name="_ETM_Q1_4812698"/>
      <w:bookmarkEnd w:id="1178"/>
      <w:r>
        <w:rPr>
          <w:rFonts w:hint="cs"/>
          <w:rtl/>
          <w:lang w:eastAsia="he-IL"/>
        </w:rPr>
        <w:t xml:space="preserve">על האגרות, אבל למעשה היא מוותרת על האגרות. גם בתי-המשפט, גם בתי הדין למיניהם, בסוף תקופה נצברות עשרות </w:t>
      </w:r>
      <w:bookmarkStart w:id="1179" w:name="_ETM_Q1_4822606"/>
      <w:bookmarkEnd w:id="1179"/>
      <w:r>
        <w:rPr>
          <w:rFonts w:hint="cs"/>
          <w:rtl/>
          <w:lang w:eastAsia="he-IL"/>
        </w:rPr>
        <w:t xml:space="preserve">אלפי אגרות. לא אנחנו וגם – אגב, לא שאלתם את המרכז </w:t>
      </w:r>
      <w:bookmarkStart w:id="1180" w:name="_ETM_Q1_4822386"/>
      <w:bookmarkEnd w:id="1180"/>
      <w:r>
        <w:rPr>
          <w:rFonts w:hint="cs"/>
          <w:rtl/>
          <w:lang w:eastAsia="he-IL"/>
        </w:rPr>
        <w:t xml:space="preserve">לגביית קנסות, ולדעתי גם הם לא יעמדו בזה, ואפילו את האוצר לא שאלתם מה עם כל הכספים שאובדים. זה כסף שפשוט לא ייגבה. </w:t>
      </w:r>
    </w:p>
    <w:p w:rsidR="0030581A" w:rsidRDefault="0030581A" w:rsidP="0030581A">
      <w:pPr>
        <w:rPr>
          <w:rtl/>
          <w:lang w:eastAsia="he-IL"/>
        </w:rPr>
      </w:pPr>
      <w:bookmarkStart w:id="1181" w:name="_ETM_Q1_4764962"/>
      <w:bookmarkStart w:id="1182" w:name="_ETM_Q1_4765020"/>
      <w:bookmarkEnd w:id="1181"/>
      <w:bookmarkEnd w:id="1182"/>
    </w:p>
    <w:bookmarkStart w:id="1183" w:name="_ETM_Q1_4834939" w:displacedByCustomXml="next"/>
    <w:bookmarkEnd w:id="1183" w:displacedByCustomXml="next"/>
    <w:bookmarkStart w:id="1184" w:name="_ETM_Q1_4834868" w:displacedByCustomXml="next"/>
    <w:bookmarkEnd w:id="1184" w:displacedByCustomXml="next"/>
    <w:sdt>
      <w:sdtPr>
        <w:rPr>
          <w:rFonts w:hint="cs"/>
          <w:rtl/>
        </w:rPr>
        <w:alias w:val="יור"/>
        <w:tag w:val="&lt;ID&gt;5628&lt;/ID&gt;&lt;Name&gt;מיכאל מלכיאלי - יו&quot;רַ&lt;/Name&gt;&lt;Data&gt;מיכאל מלכיאלי&lt;/Data&gt;&lt;Shortcut&gt;מימל&lt;/Shortcut&gt;"/>
        <w:id w:val="69850746"/>
        <w:placeholder>
          <w:docPart w:val="31C0524808AE49BDAEFA19887F4612AF"/>
        </w:placeholder>
      </w:sdtPr>
      <w:sdtEndPr/>
      <w:sdtContent>
        <w:p w:rsidR="0030581A" w:rsidRDefault="0030581A" w:rsidP="0030581A">
          <w:pPr>
            <w:pStyle w:val="af8"/>
            <w:keepNext/>
            <w:rPr>
              <w:rtl/>
            </w:rPr>
          </w:pPr>
          <w:r>
            <w:rPr>
              <w:rStyle w:val="aff"/>
              <w:rFonts w:hint="cs"/>
              <w:color w:val="000000"/>
              <w:rtl/>
            </w:rPr>
            <w:t>היו"ר מיכאל מלכיאלי</w:t>
          </w:r>
          <w:r>
            <w:rPr>
              <w:rFonts w:hint="cs"/>
              <w:color w:val="000000"/>
              <w:rtl/>
            </w:rPr>
            <w:t>:</w:t>
          </w:r>
        </w:p>
      </w:sdtContent>
    </w:sdt>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מה פירוש אובדים? מישהו חייב אגרה, איך - - </w:t>
      </w:r>
      <w:bookmarkStart w:id="1185" w:name="_ETM_Q1_4836496"/>
      <w:bookmarkEnd w:id="1185"/>
      <w:r>
        <w:rPr>
          <w:rFonts w:hint="cs"/>
          <w:rtl/>
          <w:lang w:eastAsia="he-IL"/>
        </w:rPr>
        <w:t>-?</w:t>
      </w:r>
    </w:p>
    <w:p w:rsidR="0030581A" w:rsidRDefault="0030581A" w:rsidP="0030581A">
      <w:pPr>
        <w:rPr>
          <w:rtl/>
          <w:lang w:eastAsia="he-IL"/>
        </w:rPr>
      </w:pPr>
    </w:p>
    <w:sdt>
      <w:sdtPr>
        <w:rPr>
          <w:rFonts w:hint="cs"/>
          <w:rtl/>
          <w:lang w:eastAsia="he-IL"/>
        </w:rPr>
        <w:alias w:val="אורח"/>
        <w:tag w:val="&lt;ID&gt;712381&lt;/ID&gt;&lt;Name&gt;רפי רכס&lt;/Name&gt;&lt;Data&gt;רפי רכס&lt;/Data&gt;&lt;Shortcut&gt;רפרכ&lt;/Shortcut&gt;&lt;Title&gt;עוזר ראשי ליועץ המשפטי, בתי הדין הרבניים&lt;/Title&gt;"/>
        <w:id w:val="-958881599"/>
        <w:placeholder>
          <w:docPart w:val="31C0524808AE49BDAEFA19887F4612AF"/>
        </w:placeholder>
      </w:sdtPr>
      <w:sdtEndPr/>
      <w:sdtContent>
        <w:p w:rsidR="0030581A" w:rsidRDefault="0030581A" w:rsidP="0030581A">
          <w:pPr>
            <w:pStyle w:val="afb"/>
            <w:keepNext/>
            <w:rPr>
              <w:rtl/>
              <w:lang w:eastAsia="he-IL"/>
            </w:rPr>
          </w:pPr>
          <w:r>
            <w:rPr>
              <w:rStyle w:val="aff"/>
              <w:rFonts w:hint="cs"/>
              <w:color w:val="000000"/>
              <w:rtl/>
            </w:rPr>
            <w:t>רפי רכס</w:t>
          </w:r>
          <w:r>
            <w:rPr>
              <w:rFonts w:hint="cs"/>
              <w:color w:val="000000"/>
              <w:rtl/>
              <w:lang w:eastAsia="he-IL"/>
            </w:rPr>
            <w:t>:</w:t>
          </w:r>
        </w:p>
      </w:sdtContent>
    </w:sdt>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זה בדיוק העניין. נגיד שעכשיו נגמרת תקופת החירום, דחיתי את </w:t>
      </w:r>
      <w:bookmarkStart w:id="1186" w:name="_ETM_Q1_4844629"/>
      <w:bookmarkEnd w:id="1186"/>
      <w:r>
        <w:rPr>
          <w:rFonts w:hint="cs"/>
          <w:rtl/>
          <w:lang w:eastAsia="he-IL"/>
        </w:rPr>
        <w:t xml:space="preserve">גביית האגרה באופן אוטומטי, אלא אם כן דיין יחליט. מתי </w:t>
      </w:r>
      <w:bookmarkStart w:id="1187" w:name="_ETM_Q1_4846343"/>
      <w:bookmarkEnd w:id="1187"/>
      <w:r>
        <w:rPr>
          <w:rFonts w:hint="cs"/>
          <w:rtl/>
          <w:lang w:eastAsia="he-IL"/>
        </w:rPr>
        <w:t xml:space="preserve">דיין יחליט שבכל זאת חייבים באגרה? למעשה כל האגרות </w:t>
      </w:r>
      <w:bookmarkStart w:id="1188" w:name="_ETM_Q1_4850545"/>
      <w:bookmarkEnd w:id="1188"/>
      <w:r>
        <w:rPr>
          <w:rFonts w:hint="cs"/>
          <w:rtl/>
          <w:lang w:eastAsia="he-IL"/>
        </w:rPr>
        <w:t xml:space="preserve">לא משולמות, נגמרת התקופה ובבת אחת נופלים עשרות אלפי הליכים </w:t>
      </w:r>
      <w:bookmarkStart w:id="1189" w:name="_ETM_Q1_4853878"/>
      <w:bookmarkEnd w:id="1189"/>
      <w:r>
        <w:rPr>
          <w:rFonts w:hint="cs"/>
          <w:rtl/>
          <w:lang w:eastAsia="he-IL"/>
        </w:rPr>
        <w:t xml:space="preserve">שלא ניגבו. המזכירויות לא עומדות בזה. </w:t>
      </w:r>
    </w:p>
    <w:p w:rsidR="0030581A" w:rsidRDefault="0030581A" w:rsidP="0030581A">
      <w:pPr>
        <w:rPr>
          <w:rtl/>
          <w:lang w:eastAsia="he-IL"/>
        </w:rPr>
      </w:pPr>
    </w:p>
    <w:sdt>
      <w:sdtPr>
        <w:rPr>
          <w:rFonts w:hint="cs"/>
          <w:rtl/>
        </w:rPr>
        <w:alias w:val="יור"/>
        <w:tag w:val="&lt;ID&gt;5628&lt;/ID&gt;&lt;Name&gt;מיכאל מלכיאלי - יו&quot;רַ&lt;/Name&gt;&lt;Data&gt;מיכאל מלכיאלי&lt;/Data&gt;&lt;Shortcut&gt;מימל&lt;/Shortcut&gt;"/>
        <w:id w:val="-1787575100"/>
        <w:placeholder>
          <w:docPart w:val="31C0524808AE49BDAEFA19887F4612AF"/>
        </w:placeholder>
      </w:sdtPr>
      <w:sdtEndPr/>
      <w:sdtContent>
        <w:p w:rsidR="0030581A" w:rsidRDefault="0030581A" w:rsidP="0030581A">
          <w:pPr>
            <w:pStyle w:val="af8"/>
            <w:keepNext/>
            <w:rPr>
              <w:rtl/>
            </w:rPr>
          </w:pPr>
          <w:r>
            <w:rPr>
              <w:rStyle w:val="aff"/>
              <w:rFonts w:hint="cs"/>
              <w:color w:val="000000"/>
              <w:rtl/>
            </w:rPr>
            <w:t>היו"ר מיכאל מלכיאלי</w:t>
          </w:r>
          <w:r>
            <w:rPr>
              <w:rFonts w:hint="cs"/>
              <w:color w:val="000000"/>
              <w:rtl/>
            </w:rPr>
            <w:t>:</w:t>
          </w:r>
        </w:p>
      </w:sdtContent>
    </w:sdt>
    <w:p w:rsidR="0030581A" w:rsidRDefault="0030581A" w:rsidP="0030581A">
      <w:pPr>
        <w:pStyle w:val="KeepWithNext"/>
        <w:rPr>
          <w:rtl/>
          <w:lang w:eastAsia="he-IL"/>
        </w:rPr>
      </w:pPr>
    </w:p>
    <w:p w:rsidR="0030581A" w:rsidRDefault="0030581A" w:rsidP="0030581A">
      <w:pPr>
        <w:rPr>
          <w:rtl/>
          <w:lang w:eastAsia="he-IL"/>
        </w:rPr>
      </w:pPr>
      <w:bookmarkStart w:id="1190" w:name="_ETM_Q1_4858615"/>
      <w:bookmarkEnd w:id="1190"/>
      <w:r>
        <w:rPr>
          <w:rFonts w:hint="cs"/>
          <w:rtl/>
          <w:lang w:eastAsia="he-IL"/>
        </w:rPr>
        <w:t xml:space="preserve">אין לך כוח אדם. </w:t>
      </w:r>
    </w:p>
    <w:p w:rsidR="0030581A" w:rsidRDefault="0030581A" w:rsidP="0030581A">
      <w:pPr>
        <w:rPr>
          <w:rtl/>
          <w:lang w:eastAsia="he-IL"/>
        </w:rPr>
      </w:pPr>
    </w:p>
    <w:bookmarkStart w:id="1191" w:name="_ETM_Q1_4857703" w:displacedByCustomXml="next"/>
    <w:bookmarkEnd w:id="1191" w:displacedByCustomXml="next"/>
    <w:bookmarkStart w:id="1192" w:name="_ETM_Q1_4857598" w:displacedByCustomXml="next"/>
    <w:bookmarkEnd w:id="1192" w:displacedByCustomXml="next"/>
    <w:sdt>
      <w:sdtPr>
        <w:rPr>
          <w:rFonts w:hint="cs"/>
          <w:rtl/>
          <w:lang w:eastAsia="he-IL"/>
        </w:rPr>
        <w:alias w:val="אורח"/>
        <w:tag w:val="&lt;ID&gt;712381&lt;/ID&gt;&lt;Name&gt;רפי רכס&lt;/Name&gt;&lt;Data&gt;רפי רכס&lt;/Data&gt;&lt;Shortcut&gt;רפרכ&lt;/Shortcut&gt;&lt;Title&gt;עוזר ראשי ליועץ המשפטי, בתי הדין הרבניים&lt;/Title&gt;"/>
        <w:id w:val="550897452"/>
        <w:placeholder>
          <w:docPart w:val="31C0524808AE49BDAEFA19887F4612AF"/>
        </w:placeholder>
      </w:sdtPr>
      <w:sdtEndPr/>
      <w:sdtContent>
        <w:p w:rsidR="0030581A" w:rsidRDefault="0030581A" w:rsidP="0030581A">
          <w:pPr>
            <w:pStyle w:val="afb"/>
            <w:keepNext/>
            <w:rPr>
              <w:rtl/>
              <w:lang w:eastAsia="he-IL"/>
            </w:rPr>
          </w:pPr>
          <w:r>
            <w:rPr>
              <w:rStyle w:val="aff"/>
              <w:rFonts w:hint="cs"/>
              <w:color w:val="000000"/>
              <w:rtl/>
            </w:rPr>
            <w:t>רפי רכס</w:t>
          </w:r>
          <w:r>
            <w:rPr>
              <w:rFonts w:hint="cs"/>
              <w:color w:val="000000"/>
              <w:rtl/>
              <w:lang w:eastAsia="he-IL"/>
            </w:rPr>
            <w:t>:</w:t>
          </w:r>
        </w:p>
      </w:sdtContent>
    </w:sdt>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אין כוח אדם וזה לא ייגבה. זה כסף שיאבד למדינה ולמעשה לנו, לציבור. </w:t>
      </w:r>
    </w:p>
    <w:p w:rsidR="0030581A" w:rsidRDefault="0030581A" w:rsidP="0030581A">
      <w:pPr>
        <w:rPr>
          <w:rtl/>
          <w:lang w:eastAsia="he-IL"/>
        </w:rPr>
      </w:pPr>
      <w:bookmarkStart w:id="1193" w:name="_ETM_Q1_4863882"/>
      <w:bookmarkStart w:id="1194" w:name="_ETM_Q1_4863962"/>
      <w:bookmarkEnd w:id="1193"/>
      <w:bookmarkEnd w:id="1194"/>
    </w:p>
    <w:bookmarkStart w:id="1195" w:name="_ETM_Q1_4864248" w:displacedByCustomXml="next"/>
    <w:bookmarkEnd w:id="1195" w:displacedByCustomXml="next"/>
    <w:bookmarkStart w:id="1196" w:name="_ETM_Q1_4864186" w:displacedByCustomXml="next"/>
    <w:bookmarkEnd w:id="1196" w:displacedByCustomXml="next"/>
    <w:sdt>
      <w:sdtPr>
        <w:rPr>
          <w:rFonts w:hint="cs"/>
          <w:rtl/>
        </w:rPr>
        <w:alias w:val="יור"/>
        <w:tag w:val="&lt;ID&gt;5628&lt;/ID&gt;&lt;Name&gt;מיכאל מלכיאלי - יו&quot;רַ&lt;/Name&gt;&lt;Data&gt;מיכאל מלכיאלי&lt;/Data&gt;&lt;Shortcut&gt;מימל&lt;/Shortcut&gt;"/>
        <w:id w:val="-2112583366"/>
        <w:placeholder>
          <w:docPart w:val="31C0524808AE49BDAEFA19887F4612AF"/>
        </w:placeholder>
      </w:sdtPr>
      <w:sdtEndPr/>
      <w:sdtContent>
        <w:p w:rsidR="0030581A" w:rsidRDefault="0030581A" w:rsidP="0030581A">
          <w:pPr>
            <w:pStyle w:val="af8"/>
            <w:keepNext/>
            <w:rPr>
              <w:rtl/>
            </w:rPr>
          </w:pPr>
          <w:r>
            <w:rPr>
              <w:rStyle w:val="aff"/>
              <w:rFonts w:hint="cs"/>
              <w:color w:val="000000"/>
              <w:rtl/>
            </w:rPr>
            <w:t>היו"ר מיכאל מלכיאלי</w:t>
          </w:r>
          <w:r>
            <w:rPr>
              <w:rFonts w:hint="cs"/>
              <w:color w:val="000000"/>
              <w:rtl/>
            </w:rPr>
            <w:t>:</w:t>
          </w:r>
        </w:p>
      </w:sdtContent>
    </w:sdt>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זה לא מעשי, לא יגבו את </w:t>
      </w:r>
      <w:bookmarkStart w:id="1197" w:name="_ETM_Q1_4864841"/>
      <w:bookmarkEnd w:id="1197"/>
      <w:r>
        <w:rPr>
          <w:rFonts w:hint="cs"/>
          <w:rtl/>
          <w:lang w:eastAsia="he-IL"/>
        </w:rPr>
        <w:t xml:space="preserve">הכסף הזה בסוף. </w:t>
      </w:r>
    </w:p>
    <w:p w:rsidR="0030581A" w:rsidRDefault="0030581A" w:rsidP="0030581A">
      <w:pPr>
        <w:rPr>
          <w:rtl/>
          <w:lang w:eastAsia="he-IL"/>
        </w:rPr>
      </w:pPr>
      <w:bookmarkStart w:id="1198" w:name="_ETM_Q1_4867105"/>
      <w:bookmarkStart w:id="1199" w:name="_ETM_Q1_4867190"/>
      <w:bookmarkEnd w:id="1198"/>
      <w:bookmarkEnd w:id="1199"/>
    </w:p>
    <w:bookmarkStart w:id="1200" w:name="_ETM_Q1_4867475" w:displacedByCustomXml="next"/>
    <w:bookmarkEnd w:id="1200" w:displacedByCustomXml="next"/>
    <w:bookmarkStart w:id="1201" w:name="_ETM_Q1_4867403" w:displacedByCustomXml="next"/>
    <w:bookmarkEnd w:id="1201" w:displacedByCustomXml="next"/>
    <w:sdt>
      <w:sdtPr>
        <w:rPr>
          <w:rFonts w:hint="cs"/>
          <w:rtl/>
        </w:rPr>
        <w:alias w:val="דובר"/>
        <w:tag w:val="&lt;ID&gt;0&lt;/ID&gt;&lt;Name&gt;אלעזר שטרן (יועמ&quot;ש)&lt;/Name&gt;&lt;Data&gt;אלעזר שטרן (יועמ&quot;ש)&lt;/Data&gt;&lt;Shortcut&gt;אלעז&lt;/Shortcut&gt;&lt;MemberID&gt;&lt;/MemberID&gt;"/>
        <w:id w:val="1099837158"/>
        <w:placeholder>
          <w:docPart w:val="31C0524808AE49BDAEFA19887F4612AF"/>
        </w:placeholder>
      </w:sdtPr>
      <w:sdtEndPr/>
      <w:sdtContent>
        <w:p w:rsidR="0030581A" w:rsidRDefault="0030581A" w:rsidP="0030581A">
          <w:pPr>
            <w:pStyle w:val="a5"/>
            <w:keepNext/>
            <w:rPr>
              <w:rtl/>
            </w:rPr>
          </w:pPr>
          <w:r>
            <w:rPr>
              <w:rStyle w:val="aff"/>
              <w:rFonts w:hint="cs"/>
              <w:color w:val="000000"/>
              <w:rtl/>
            </w:rPr>
            <w:t>אלעזר שטרן (יועמ"ש)</w:t>
          </w:r>
          <w:r>
            <w:rPr>
              <w:rFonts w:hint="cs"/>
              <w:color w:val="000000"/>
              <w:rtl/>
            </w:rPr>
            <w:t>:</w:t>
          </w:r>
        </w:p>
      </w:sdtContent>
    </w:sdt>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לכן אני שוב אומר שגם פה אני מציע לוועדה לקרוא למשרד המשפטים, שיועבר לשר המשפטים, שגם </w:t>
      </w:r>
      <w:bookmarkStart w:id="1202" w:name="_ETM_Q1_4875022"/>
      <w:bookmarkEnd w:id="1202"/>
      <w:r>
        <w:rPr>
          <w:rFonts w:hint="cs"/>
          <w:rtl/>
          <w:lang w:eastAsia="he-IL"/>
        </w:rPr>
        <w:t xml:space="preserve">פה אותו היגיון. </w:t>
      </w:r>
    </w:p>
    <w:p w:rsidR="0030581A" w:rsidRDefault="0030581A" w:rsidP="0030581A">
      <w:pPr>
        <w:rPr>
          <w:rtl/>
          <w:lang w:eastAsia="he-IL"/>
        </w:rPr>
      </w:pPr>
    </w:p>
    <w:sdt>
      <w:sdtPr>
        <w:rPr>
          <w:rFonts w:hint="cs"/>
          <w:rtl/>
        </w:rPr>
        <w:alias w:val="יור"/>
        <w:tag w:val="&lt;ID&gt;5628&lt;/ID&gt;&lt;Name&gt;מיכאל מלכיאלי - יו&quot;רַ&lt;/Name&gt;&lt;Data&gt;מיכאל מלכיאלי&lt;/Data&gt;&lt;Shortcut&gt;מימל&lt;/Shortcut&gt;"/>
        <w:id w:val="1276142038"/>
        <w:placeholder>
          <w:docPart w:val="31C0524808AE49BDAEFA19887F4612AF"/>
        </w:placeholder>
      </w:sdtPr>
      <w:sdtEndPr/>
      <w:sdtContent>
        <w:p w:rsidR="0030581A" w:rsidRDefault="0030581A" w:rsidP="0030581A">
          <w:pPr>
            <w:pStyle w:val="af8"/>
            <w:keepNext/>
            <w:rPr>
              <w:rtl/>
            </w:rPr>
          </w:pPr>
          <w:r>
            <w:rPr>
              <w:rStyle w:val="aff"/>
              <w:rFonts w:hint="cs"/>
              <w:color w:val="000000"/>
              <w:rtl/>
            </w:rPr>
            <w:t>היו"ר מיכאל מלכיאלי</w:t>
          </w:r>
          <w:r>
            <w:rPr>
              <w:rFonts w:hint="cs"/>
              <w:color w:val="000000"/>
              <w:rtl/>
            </w:rPr>
            <w:t>:</w:t>
          </w:r>
        </w:p>
      </w:sdtContent>
    </w:sdt>
    <w:p w:rsidR="0030581A" w:rsidRDefault="0030581A" w:rsidP="0030581A">
      <w:pPr>
        <w:pStyle w:val="KeepWithNext"/>
        <w:rPr>
          <w:rtl/>
          <w:lang w:eastAsia="he-IL"/>
        </w:rPr>
      </w:pPr>
    </w:p>
    <w:p w:rsidR="0030581A" w:rsidRDefault="0030581A" w:rsidP="0030581A">
      <w:pPr>
        <w:rPr>
          <w:rtl/>
          <w:lang w:eastAsia="he-IL"/>
        </w:rPr>
      </w:pPr>
      <w:bookmarkStart w:id="1203" w:name="_ETM_Q1_4875539"/>
      <w:bookmarkEnd w:id="1203"/>
      <w:r>
        <w:rPr>
          <w:rFonts w:hint="cs"/>
          <w:rtl/>
          <w:lang w:eastAsia="he-IL"/>
        </w:rPr>
        <w:t xml:space="preserve">ההערה מקודם נכונה גם לסעיף הזה. </w:t>
      </w:r>
    </w:p>
    <w:p w:rsidR="0030581A" w:rsidRDefault="0030581A" w:rsidP="0030581A">
      <w:pPr>
        <w:rPr>
          <w:rtl/>
          <w:lang w:eastAsia="he-IL"/>
        </w:rPr>
      </w:pPr>
    </w:p>
    <w:bookmarkStart w:id="1204" w:name="_ETM_Q1_4876838" w:displacedByCustomXml="next"/>
    <w:bookmarkEnd w:id="1204" w:displacedByCustomXml="next"/>
    <w:sdt>
      <w:sdtPr>
        <w:rPr>
          <w:rFonts w:hint="cs"/>
          <w:rtl/>
        </w:rPr>
        <w:alias w:val="דובר"/>
        <w:tag w:val="&lt;ID&gt;0&lt;/ID&gt;&lt;Name&gt;אלעזר שטרן (יועמ&quot;ש)&lt;/Name&gt;&lt;Data&gt;אלעזר שטרן (יועמ&quot;ש)&lt;/Data&gt;&lt;Shortcut&gt;אלעז&lt;/Shortcut&gt;&lt;MemberID&gt;&lt;/MemberID&gt;"/>
        <w:id w:val="-446244908"/>
        <w:placeholder>
          <w:docPart w:val="31C0524808AE49BDAEFA19887F4612AF"/>
        </w:placeholder>
      </w:sdtPr>
      <w:sdtEndPr/>
      <w:sdtContent>
        <w:p w:rsidR="0030581A" w:rsidRDefault="0030581A" w:rsidP="0030581A">
          <w:pPr>
            <w:pStyle w:val="a5"/>
            <w:keepNext/>
            <w:rPr>
              <w:rtl/>
            </w:rPr>
          </w:pPr>
          <w:r>
            <w:rPr>
              <w:rStyle w:val="aff"/>
              <w:rFonts w:hint="cs"/>
              <w:color w:val="000000"/>
              <w:rtl/>
            </w:rPr>
            <w:t>אלעזר שטרן (יועמ"ש)</w:t>
          </w:r>
          <w:r>
            <w:rPr>
              <w:rFonts w:hint="cs"/>
              <w:color w:val="000000"/>
              <w:rtl/>
            </w:rPr>
            <w:t>:</w:t>
          </w:r>
        </w:p>
      </w:sdtContent>
    </w:sdt>
    <w:p w:rsidR="0030581A" w:rsidRDefault="0030581A" w:rsidP="0030581A">
      <w:pPr>
        <w:pStyle w:val="KeepWithNext"/>
        <w:rPr>
          <w:rtl/>
          <w:lang w:eastAsia="he-IL"/>
        </w:rPr>
      </w:pPr>
    </w:p>
    <w:p w:rsidR="0030581A" w:rsidRDefault="0030581A" w:rsidP="0030581A">
      <w:pPr>
        <w:rPr>
          <w:rtl/>
          <w:lang w:eastAsia="he-IL"/>
        </w:rPr>
      </w:pPr>
      <w:bookmarkStart w:id="1205" w:name="_ETM_Q1_4877617"/>
      <w:bookmarkEnd w:id="1205"/>
      <w:r>
        <w:rPr>
          <w:rFonts w:hint="cs"/>
          <w:rtl/>
          <w:lang w:eastAsia="he-IL"/>
        </w:rPr>
        <w:t xml:space="preserve">ככל </w:t>
      </w:r>
      <w:bookmarkStart w:id="1206" w:name="_ETM_Q1_4878340"/>
      <w:bookmarkEnd w:id="1206"/>
      <w:r>
        <w:rPr>
          <w:rFonts w:hint="cs"/>
          <w:rtl/>
          <w:lang w:eastAsia="he-IL"/>
        </w:rPr>
        <w:t xml:space="preserve">שהוועדה מאשרת את הנוסח הזה, יש מקום לקרוא לתיקון </w:t>
      </w:r>
      <w:bookmarkStart w:id="1207" w:name="_ETM_Q1_4882681"/>
      <w:bookmarkEnd w:id="1207"/>
      <w:r>
        <w:rPr>
          <w:rFonts w:hint="cs"/>
          <w:rtl/>
          <w:lang w:eastAsia="he-IL"/>
        </w:rPr>
        <w:t xml:space="preserve">דומה גם בערכאות המשפטיות האחרות, כי אותו היגיון אמור לחול גם פה וגם שם. גם עניין המועדים וגם עניין האגרה הם לא מהדברים שהם ייחודיים לערכאה משפטית </w:t>
      </w:r>
      <w:bookmarkStart w:id="1208" w:name="_ETM_Q1_4897202"/>
      <w:bookmarkEnd w:id="1208"/>
      <w:r>
        <w:rPr>
          <w:rFonts w:hint="cs"/>
          <w:rtl/>
          <w:lang w:eastAsia="he-IL"/>
        </w:rPr>
        <w:t xml:space="preserve">כזאת או אחרת. </w:t>
      </w:r>
    </w:p>
    <w:p w:rsidR="0030581A" w:rsidRDefault="0030581A" w:rsidP="0030581A">
      <w:pPr>
        <w:rPr>
          <w:rtl/>
          <w:lang w:eastAsia="he-IL"/>
        </w:rPr>
      </w:pPr>
    </w:p>
    <w:sdt>
      <w:sdtPr>
        <w:rPr>
          <w:rFonts w:hint="cs"/>
          <w:rtl/>
        </w:rPr>
        <w:alias w:val="יור"/>
        <w:tag w:val="&lt;ID&gt;5628&lt;/ID&gt;&lt;Name&gt;מיכאל מלכיאלי - יו&quot;רַ&lt;/Name&gt;&lt;Data&gt;מיכאל מלכיאלי&lt;/Data&gt;&lt;Shortcut&gt;מימל&lt;/Shortcut&gt;"/>
        <w:id w:val="-1290894266"/>
        <w:placeholder>
          <w:docPart w:val="31C0524808AE49BDAEFA19887F4612AF"/>
        </w:placeholder>
      </w:sdtPr>
      <w:sdtEndPr/>
      <w:sdtContent>
        <w:p w:rsidR="0030581A" w:rsidRDefault="0030581A" w:rsidP="0030581A">
          <w:pPr>
            <w:pStyle w:val="af8"/>
            <w:keepNext/>
            <w:rPr>
              <w:rtl/>
            </w:rPr>
          </w:pPr>
          <w:r>
            <w:rPr>
              <w:rStyle w:val="aff"/>
              <w:rFonts w:hint="cs"/>
              <w:color w:val="000000"/>
              <w:rtl/>
            </w:rPr>
            <w:t>היו"ר מיכאל מלכיאלי</w:t>
          </w:r>
          <w:r>
            <w:rPr>
              <w:rFonts w:hint="cs"/>
              <w:color w:val="000000"/>
              <w:rtl/>
            </w:rPr>
            <w:t>:</w:t>
          </w:r>
        </w:p>
      </w:sdtContent>
    </w:sdt>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גם בתי-המשפט לא היו רוצים </w:t>
      </w:r>
      <w:bookmarkStart w:id="1209" w:name="_ETM_Q1_4896874"/>
      <w:bookmarkEnd w:id="1209"/>
      <w:r>
        <w:rPr>
          <w:rFonts w:hint="cs"/>
          <w:rtl/>
          <w:lang w:eastAsia="he-IL"/>
        </w:rPr>
        <w:t xml:space="preserve">שייפול עליהם ביום אחד עומס של אלפי אגרות. גם להם זה יותר נוח. </w:t>
      </w:r>
    </w:p>
    <w:p w:rsidR="0030581A" w:rsidRDefault="0030581A" w:rsidP="0030581A">
      <w:pPr>
        <w:rPr>
          <w:rtl/>
          <w:lang w:eastAsia="he-IL"/>
        </w:rPr>
      </w:pPr>
    </w:p>
    <w:sdt>
      <w:sdtPr>
        <w:rPr>
          <w:rFonts w:hint="cs"/>
          <w:rtl/>
        </w:rPr>
        <w:alias w:val="דובר"/>
        <w:tag w:val="&lt;ID&gt;0&lt;/ID&gt;&lt;Name&gt;אלעזר שטרן (יועמ&quot;ש)&lt;/Name&gt;&lt;Data&gt;אלעזר שטרן (יועמ&quot;ש)&lt;/Data&gt;&lt;Shortcut&gt;אלעז&lt;/Shortcut&gt;&lt;MemberID&gt;&lt;/MemberID&gt;"/>
        <w:id w:val="1551501545"/>
        <w:placeholder>
          <w:docPart w:val="31C0524808AE49BDAEFA19887F4612AF"/>
        </w:placeholder>
      </w:sdtPr>
      <w:sdtEndPr/>
      <w:sdtContent>
        <w:p w:rsidR="0030581A" w:rsidRDefault="0030581A" w:rsidP="0030581A">
          <w:pPr>
            <w:pStyle w:val="a5"/>
            <w:keepNext/>
            <w:rPr>
              <w:rtl/>
            </w:rPr>
          </w:pPr>
          <w:r>
            <w:rPr>
              <w:rStyle w:val="aff"/>
              <w:rFonts w:hint="cs"/>
              <w:color w:val="000000"/>
              <w:rtl/>
            </w:rPr>
            <w:t>אלעזר שטרן (יועמ"ש)</w:t>
          </w:r>
          <w:r>
            <w:rPr>
              <w:rFonts w:hint="cs"/>
              <w:color w:val="000000"/>
              <w:rtl/>
            </w:rPr>
            <w:t>:</w:t>
          </w:r>
        </w:p>
      </w:sdtContent>
    </w:sdt>
    <w:p w:rsidR="0030581A" w:rsidRDefault="0030581A" w:rsidP="0030581A">
      <w:pPr>
        <w:pStyle w:val="KeepWithNext"/>
        <w:rPr>
          <w:rtl/>
          <w:lang w:eastAsia="he-IL"/>
        </w:rPr>
      </w:pPr>
    </w:p>
    <w:p w:rsidR="0030581A" w:rsidRDefault="0030581A" w:rsidP="0030581A">
      <w:pPr>
        <w:rPr>
          <w:rtl/>
          <w:lang w:eastAsia="he-IL"/>
        </w:rPr>
      </w:pPr>
      <w:bookmarkStart w:id="1210" w:name="_ETM_Q1_4765235"/>
      <w:bookmarkStart w:id="1211" w:name="_ETM_Q1_4765323"/>
      <w:bookmarkStart w:id="1212" w:name="_ETM_Q1_4651895"/>
      <w:bookmarkStart w:id="1213" w:name="_ETM_Q1_4652033"/>
      <w:bookmarkEnd w:id="1210"/>
      <w:bookmarkEnd w:id="1211"/>
      <w:bookmarkEnd w:id="1212"/>
      <w:bookmarkEnd w:id="1213"/>
      <w:r>
        <w:rPr>
          <w:rFonts w:hint="cs"/>
          <w:rtl/>
          <w:lang w:eastAsia="he-IL"/>
        </w:rPr>
        <w:t xml:space="preserve">"6. תוקף. תוקפן של תקנות אלה לשנה אחת מיום פרסומן." </w:t>
      </w:r>
    </w:p>
    <w:p w:rsidR="0030581A" w:rsidRDefault="0030581A" w:rsidP="0030581A">
      <w:pPr>
        <w:rPr>
          <w:rtl/>
          <w:lang w:eastAsia="he-IL"/>
        </w:rPr>
      </w:pPr>
    </w:p>
    <w:p w:rsidR="0030581A" w:rsidRDefault="0030581A" w:rsidP="0030581A">
      <w:pPr>
        <w:rPr>
          <w:rtl/>
          <w:lang w:eastAsia="he-IL"/>
        </w:rPr>
      </w:pPr>
      <w:r>
        <w:rPr>
          <w:rFonts w:hint="cs"/>
          <w:rtl/>
          <w:lang w:eastAsia="he-IL"/>
        </w:rPr>
        <w:t xml:space="preserve">זה, כמו שאמרתי בהתחלה, מתכתב עם מה שהמדינה התחייבה לבית המשפט העליון. אחזור על </w:t>
      </w:r>
      <w:bookmarkStart w:id="1214" w:name="_ETM_Q1_4919114"/>
      <w:bookmarkEnd w:id="1214"/>
      <w:r>
        <w:rPr>
          <w:rFonts w:hint="cs"/>
          <w:rtl/>
          <w:lang w:eastAsia="he-IL"/>
        </w:rPr>
        <w:t xml:space="preserve">עצמי שוב: אני מציע שגם לגבי התקנה הזאת הוועדה תקרא </w:t>
      </w:r>
      <w:bookmarkStart w:id="1215" w:name="_ETM_Q1_4922296"/>
      <w:bookmarkEnd w:id="1215"/>
      <w:r>
        <w:rPr>
          <w:rFonts w:hint="cs"/>
          <w:rtl/>
          <w:lang w:eastAsia="he-IL"/>
        </w:rPr>
        <w:t xml:space="preserve">לשר המשפטים לתקן. פה זה לא רק מטעמי האחדה אלא גם מטעמי תוכן, במובן הזה שככל שאנחנו מבינים שיש </w:t>
      </w:r>
      <w:bookmarkStart w:id="1216" w:name="_ETM_Q1_4929300"/>
      <w:bookmarkEnd w:id="1216"/>
      <w:r>
        <w:rPr>
          <w:rFonts w:hint="cs"/>
          <w:rtl/>
          <w:lang w:eastAsia="he-IL"/>
        </w:rPr>
        <w:t xml:space="preserve">פה הסדר שמצד אחד מתעוררים בו קשיים לא מבוטלים </w:t>
      </w:r>
      <w:bookmarkStart w:id="1217" w:name="_ETM_Q1_4937032"/>
      <w:bookmarkEnd w:id="1217"/>
      <w:r>
        <w:rPr>
          <w:rFonts w:hint="cs"/>
          <w:rtl/>
          <w:lang w:eastAsia="he-IL"/>
        </w:rPr>
        <w:t xml:space="preserve">לגבי הקונספציה המשפטית שלו, ומצד שני, כרגע יש צורך במתן </w:t>
      </w:r>
      <w:bookmarkStart w:id="1218" w:name="_ETM_Q1_4943252"/>
      <w:bookmarkEnd w:id="1218"/>
      <w:r>
        <w:rPr>
          <w:rFonts w:hint="cs"/>
          <w:rtl/>
          <w:lang w:eastAsia="he-IL"/>
        </w:rPr>
        <w:t>מענה ואנחנו לא רוצים להשאיר את הסיטואציה בחלל ריק, א</w:t>
      </w:r>
      <w:bookmarkStart w:id="1219" w:name="_ETM_Q1_4946908"/>
      <w:bookmarkEnd w:id="1219"/>
      <w:r>
        <w:rPr>
          <w:rFonts w:hint="cs"/>
          <w:rtl/>
          <w:lang w:eastAsia="he-IL"/>
        </w:rPr>
        <w:t xml:space="preserve">ז עדיף לתקן את זה ולקבוע את זה בהוראה שעה </w:t>
      </w:r>
      <w:bookmarkStart w:id="1220" w:name="_ETM_Q1_4950330"/>
      <w:bookmarkEnd w:id="1220"/>
      <w:r>
        <w:rPr>
          <w:rFonts w:hint="cs"/>
          <w:rtl/>
          <w:lang w:eastAsia="he-IL"/>
        </w:rPr>
        <w:t xml:space="preserve">של שנה. אבל באותה מידה יש צורך לתקן גם את </w:t>
      </w:r>
      <w:bookmarkStart w:id="1221" w:name="_ETM_Q1_4952788"/>
      <w:bookmarkEnd w:id="1221"/>
      <w:r>
        <w:rPr>
          <w:rFonts w:hint="cs"/>
          <w:rtl/>
          <w:lang w:eastAsia="he-IL"/>
        </w:rPr>
        <w:t xml:space="preserve">התקנות האחרות ולהפוך אותן להוראת שעה לשנה. </w:t>
      </w:r>
    </w:p>
    <w:p w:rsidR="0030581A" w:rsidRDefault="0030581A" w:rsidP="0030581A">
      <w:pPr>
        <w:rPr>
          <w:rtl/>
          <w:lang w:eastAsia="he-IL"/>
        </w:rPr>
      </w:pPr>
    </w:p>
    <w:sdt>
      <w:sdtPr>
        <w:rPr>
          <w:rFonts w:hint="cs"/>
          <w:rtl/>
        </w:rPr>
        <w:alias w:val="יור"/>
        <w:tag w:val="&lt;ID&gt;5628&lt;/ID&gt;&lt;Name&gt;מיכאל מלכיאלי - יו&quot;רַ&lt;/Name&gt;&lt;Data&gt;מיכאל מלכיאלי&lt;/Data&gt;&lt;Shortcut&gt;מימל&lt;/Shortcut&gt;"/>
        <w:id w:val="2015107472"/>
        <w:placeholder>
          <w:docPart w:val="31C0524808AE49BDAEFA19887F4612AF"/>
        </w:placeholder>
      </w:sdtPr>
      <w:sdtEndPr/>
      <w:sdtContent>
        <w:p w:rsidR="0030581A" w:rsidRDefault="0030581A" w:rsidP="0030581A">
          <w:pPr>
            <w:pStyle w:val="af8"/>
            <w:keepNext/>
            <w:rPr>
              <w:rtl/>
            </w:rPr>
          </w:pPr>
          <w:r>
            <w:rPr>
              <w:rStyle w:val="aff"/>
              <w:rFonts w:hint="cs"/>
              <w:color w:val="000000"/>
              <w:rtl/>
            </w:rPr>
            <w:t>היו"ר מיכאל מלכיאלי</w:t>
          </w:r>
          <w:r>
            <w:rPr>
              <w:rFonts w:hint="cs"/>
              <w:color w:val="000000"/>
              <w:rtl/>
            </w:rPr>
            <w:t>:</w:t>
          </w:r>
        </w:p>
      </w:sdtContent>
    </w:sdt>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אהובה יששכר, מלשכת </w:t>
      </w:r>
      <w:bookmarkStart w:id="1222" w:name="_ETM_Q1_4961752"/>
      <w:bookmarkEnd w:id="1222"/>
      <w:r>
        <w:rPr>
          <w:rFonts w:hint="cs"/>
          <w:rtl/>
          <w:lang w:eastAsia="he-IL"/>
        </w:rPr>
        <w:t xml:space="preserve">עורכי דין, ועדת בתי הדין הרבניים, ביקשה רשות דיבור. </w:t>
      </w:r>
    </w:p>
    <w:p w:rsidR="0030581A" w:rsidRDefault="0030581A" w:rsidP="0030581A">
      <w:pPr>
        <w:rPr>
          <w:rtl/>
          <w:lang w:eastAsia="he-IL"/>
        </w:rPr>
      </w:pPr>
      <w:bookmarkStart w:id="1223" w:name="_ETM_Q1_4969282"/>
      <w:bookmarkEnd w:id="1223"/>
    </w:p>
    <w:bookmarkStart w:id="1224" w:name="_ETM_Q1_4969759" w:displacedByCustomXml="next"/>
    <w:bookmarkEnd w:id="1224" w:displacedByCustomXml="next"/>
    <w:sdt>
      <w:sdtPr>
        <w:rPr>
          <w:rFonts w:hint="cs"/>
          <w:rtl/>
          <w:lang w:eastAsia="he-IL"/>
        </w:rPr>
        <w:alias w:val="אורח"/>
        <w:tag w:val="&lt;ID&gt;812838&lt;/ID&gt;&lt;Name&gt;אהובה יששכר&lt;/Name&gt;&lt;Data&gt;אהובה יששכר&lt;/Data&gt;&lt;Shortcut&gt;אהיש&lt;/Shortcut&gt;&lt;Title&gt;ועדת בתי דין רבניים, לשכת עורכי הדין&lt;/Title&gt;"/>
        <w:id w:val="-487390669"/>
        <w:placeholder>
          <w:docPart w:val="31C0524808AE49BDAEFA19887F4612AF"/>
        </w:placeholder>
      </w:sdtPr>
      <w:sdtEndPr/>
      <w:sdtContent>
        <w:p w:rsidR="0030581A" w:rsidRDefault="0030581A" w:rsidP="0030581A">
          <w:pPr>
            <w:pStyle w:val="afb"/>
            <w:keepNext/>
            <w:rPr>
              <w:rtl/>
              <w:lang w:eastAsia="he-IL"/>
            </w:rPr>
          </w:pPr>
          <w:r>
            <w:rPr>
              <w:rStyle w:val="aff"/>
              <w:rFonts w:hint="cs"/>
              <w:color w:val="000000"/>
              <w:rtl/>
            </w:rPr>
            <w:t>אהובה יששכר</w:t>
          </w:r>
          <w:r>
            <w:rPr>
              <w:rFonts w:hint="cs"/>
              <w:color w:val="000000"/>
              <w:rtl/>
              <w:lang w:eastAsia="he-IL"/>
            </w:rPr>
            <w:t>:</w:t>
          </w:r>
        </w:p>
      </w:sdtContent>
    </w:sdt>
    <w:p w:rsidR="0030581A" w:rsidRDefault="0030581A" w:rsidP="0030581A">
      <w:pPr>
        <w:pStyle w:val="KeepWithNext"/>
        <w:rPr>
          <w:rtl/>
          <w:lang w:eastAsia="he-IL"/>
        </w:rPr>
      </w:pPr>
    </w:p>
    <w:p w:rsidR="0030581A" w:rsidRDefault="0030581A" w:rsidP="0030581A">
      <w:pPr>
        <w:rPr>
          <w:rtl/>
          <w:lang w:eastAsia="he-IL"/>
        </w:rPr>
      </w:pPr>
      <w:bookmarkStart w:id="1225" w:name="_ETM_Q1_4971999"/>
      <w:bookmarkStart w:id="1226" w:name="_ETM_Q1_4972316"/>
      <w:bookmarkStart w:id="1227" w:name="_ETM_Q1_4972992"/>
      <w:bookmarkEnd w:id="1225"/>
      <w:bookmarkEnd w:id="1226"/>
      <w:bookmarkEnd w:id="1227"/>
      <w:r>
        <w:rPr>
          <w:rFonts w:hint="cs"/>
          <w:rtl/>
          <w:lang w:eastAsia="he-IL"/>
        </w:rPr>
        <w:t xml:space="preserve">קודם כול, הערה כללית. התקנות קובעות, כך פעלנו בשטח וזה הוכיח </w:t>
      </w:r>
      <w:bookmarkStart w:id="1228" w:name="_ETM_Q1_4977841"/>
      <w:bookmarkEnd w:id="1228"/>
      <w:r>
        <w:rPr>
          <w:rFonts w:hint="cs"/>
          <w:rtl/>
          <w:lang w:eastAsia="he-IL"/>
        </w:rPr>
        <w:t xml:space="preserve">את עצמו במהלך החודשים האחרונים של תקופת הקורונה. הבעיה </w:t>
      </w:r>
      <w:bookmarkStart w:id="1229" w:name="_ETM_Q1_4984694"/>
      <w:bookmarkEnd w:id="1229"/>
      <w:r>
        <w:rPr>
          <w:rFonts w:hint="cs"/>
          <w:rtl/>
          <w:lang w:eastAsia="he-IL"/>
        </w:rPr>
        <w:t xml:space="preserve">הגדולה היא בהבנה של המועדים – מה נמנה ומה לא </w:t>
      </w:r>
      <w:bookmarkStart w:id="1230" w:name="_ETM_Q1_4993770"/>
      <w:bookmarkEnd w:id="1230"/>
      <w:r>
        <w:rPr>
          <w:rFonts w:hint="cs"/>
          <w:rtl/>
          <w:lang w:eastAsia="he-IL"/>
        </w:rPr>
        <w:t xml:space="preserve">נמנה – ואני חושבת שפה יש מענה ברור יותר. בשם </w:t>
      </w:r>
      <w:bookmarkStart w:id="1231" w:name="_ETM_Q1_4996428"/>
      <w:bookmarkEnd w:id="1231"/>
      <w:r>
        <w:rPr>
          <w:rFonts w:hint="cs"/>
          <w:rtl/>
          <w:lang w:eastAsia="he-IL"/>
        </w:rPr>
        <w:t xml:space="preserve">האחידות, הפעם אני דווקא לא מסכימה לסיפה לסעיף 4, כי </w:t>
      </w:r>
      <w:bookmarkStart w:id="1232" w:name="_ETM_Q1_5009323"/>
      <w:bookmarkEnd w:id="1232"/>
      <w:r>
        <w:rPr>
          <w:rFonts w:hint="cs"/>
          <w:rtl/>
          <w:lang w:eastAsia="he-IL"/>
        </w:rPr>
        <w:t xml:space="preserve">גם אם לא יהיה כתוב: "אלא אם כן קבע בית </w:t>
      </w:r>
      <w:bookmarkStart w:id="1233" w:name="_ETM_Q1_5011009"/>
      <w:bookmarkEnd w:id="1233"/>
      <w:r>
        <w:rPr>
          <w:rFonts w:hint="cs"/>
          <w:rtl/>
          <w:lang w:eastAsia="he-IL"/>
        </w:rPr>
        <w:t xml:space="preserve">הדין או בית-המשפט אחרת", הרי לבית המשפט יש סמכות </w:t>
      </w:r>
      <w:bookmarkStart w:id="1234" w:name="_ETM_Q1_5012939"/>
      <w:bookmarkEnd w:id="1234"/>
      <w:r>
        <w:rPr>
          <w:rFonts w:hint="cs"/>
          <w:rtl/>
          <w:lang w:eastAsia="he-IL"/>
        </w:rPr>
        <w:t xml:space="preserve">כללית לשנות את המועדים, גם בלי הסיפה הזאת, ואותו דבר </w:t>
      </w:r>
      <w:bookmarkStart w:id="1235" w:name="_ETM_Q1_5021202"/>
      <w:bookmarkEnd w:id="1235"/>
      <w:r>
        <w:rPr>
          <w:rFonts w:hint="cs"/>
          <w:rtl/>
          <w:lang w:eastAsia="he-IL"/>
        </w:rPr>
        <w:t xml:space="preserve">גם לבית הדין. אז אולי לפחות הסעיף הזה יהיה אחיד עם הסעיף של בית-המשפט ולמחוק את הסיפה. זה </w:t>
      </w:r>
      <w:bookmarkStart w:id="1236" w:name="_ETM_Q1_5026800"/>
      <w:bookmarkEnd w:id="1236"/>
      <w:r>
        <w:rPr>
          <w:rFonts w:hint="cs"/>
          <w:rtl/>
          <w:lang w:eastAsia="he-IL"/>
        </w:rPr>
        <w:t xml:space="preserve">לא אומר שבית הדין לא יוכל לקבוע אחרת. </w:t>
      </w:r>
    </w:p>
    <w:p w:rsidR="0030581A" w:rsidRDefault="0030581A" w:rsidP="0030581A">
      <w:pPr>
        <w:rPr>
          <w:rtl/>
          <w:lang w:eastAsia="he-IL"/>
        </w:rPr>
      </w:pPr>
      <w:bookmarkStart w:id="1237" w:name="_ETM_Q1_5033901"/>
      <w:bookmarkEnd w:id="1237"/>
    </w:p>
    <w:bookmarkStart w:id="1238" w:name="_ETM_Q1_5034427" w:displacedByCustomXml="next"/>
    <w:bookmarkEnd w:id="1238" w:displacedByCustomXml="next"/>
    <w:bookmarkStart w:id="1239" w:name="_ETM_Q1_5034393" w:displacedByCustomXml="next"/>
    <w:bookmarkEnd w:id="1239" w:displacedByCustomXml="next"/>
    <w:bookmarkStart w:id="1240" w:name="_ETM_Q1_5034183" w:displacedByCustomXml="next"/>
    <w:bookmarkEnd w:id="1240" w:displacedByCustomXml="next"/>
    <w:sdt>
      <w:sdtPr>
        <w:rPr>
          <w:rFonts w:hint="cs"/>
          <w:rtl/>
        </w:rPr>
        <w:alias w:val="יור"/>
        <w:tag w:val="&lt;ID&gt;5628&lt;/ID&gt;&lt;Name&gt;מיכאל מלכיאלי - יו&quot;רַ&lt;/Name&gt;&lt;Data&gt;מיכאל מלכיאלי&lt;/Data&gt;&lt;Shortcut&gt;מימל&lt;/Shortcut&gt;"/>
        <w:id w:val="-673801840"/>
        <w:placeholder>
          <w:docPart w:val="31C0524808AE49BDAEFA19887F4612AF"/>
        </w:placeholder>
      </w:sdtPr>
      <w:sdtEndPr/>
      <w:sdtContent>
        <w:p w:rsidR="0030581A" w:rsidRDefault="0030581A" w:rsidP="0030581A">
          <w:pPr>
            <w:pStyle w:val="af8"/>
            <w:keepNext/>
            <w:rPr>
              <w:rtl/>
            </w:rPr>
          </w:pPr>
          <w:r>
            <w:rPr>
              <w:rStyle w:val="aff"/>
              <w:rFonts w:hint="cs"/>
              <w:color w:val="000000"/>
              <w:rtl/>
            </w:rPr>
            <w:t>היו"ר מיכאל מלכיאלי</w:t>
          </w:r>
          <w:r>
            <w:rPr>
              <w:rFonts w:hint="cs"/>
              <w:color w:val="000000"/>
              <w:rtl/>
            </w:rPr>
            <w:t>:</w:t>
          </w:r>
        </w:p>
      </w:sdtContent>
    </w:sdt>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כמו שאמר היועץ המשפטי, ההערה נכונה אבל שווה לעשות אחידות לגמרי </w:t>
      </w:r>
      <w:bookmarkStart w:id="1241" w:name="_ETM_Q1_5036341"/>
      <w:bookmarkEnd w:id="1241"/>
      <w:r>
        <w:rPr>
          <w:rFonts w:hint="cs"/>
          <w:rtl/>
          <w:lang w:eastAsia="he-IL"/>
        </w:rPr>
        <w:t xml:space="preserve">בין בתי-המשפט לבתי הדין בעניין הזה. יתקיים דיון על זה. החוק צריך להיות ברור. </w:t>
      </w:r>
    </w:p>
    <w:p w:rsidR="0030581A" w:rsidRDefault="0030581A" w:rsidP="0030581A">
      <w:pPr>
        <w:rPr>
          <w:rtl/>
          <w:lang w:eastAsia="he-IL"/>
        </w:rPr>
      </w:pPr>
      <w:bookmarkStart w:id="1242" w:name="_ETM_Q1_5037537"/>
      <w:bookmarkStart w:id="1243" w:name="_ETM_Q1_5037652"/>
      <w:bookmarkEnd w:id="1242"/>
      <w:bookmarkEnd w:id="1243"/>
    </w:p>
    <w:bookmarkStart w:id="1244" w:name="_ETM_Q1_5040257" w:displacedByCustomXml="next"/>
    <w:bookmarkEnd w:id="1244" w:displacedByCustomXml="next"/>
    <w:bookmarkStart w:id="1245" w:name="_ETM_Q1_5037919" w:displacedByCustomXml="next"/>
    <w:bookmarkEnd w:id="1245" w:displacedByCustomXml="next"/>
    <w:bookmarkStart w:id="1246" w:name="_ETM_Q1_5037866" w:displacedByCustomXml="next"/>
    <w:bookmarkEnd w:id="1246" w:displacedByCustomXml="next"/>
    <w:sdt>
      <w:sdtPr>
        <w:rPr>
          <w:rFonts w:hint="cs"/>
          <w:rtl/>
          <w:lang w:eastAsia="he-IL"/>
        </w:rPr>
        <w:alias w:val="אורח"/>
        <w:tag w:val="&lt;ID&gt;812838&lt;/ID&gt;&lt;Name&gt;אהובה יששכר&lt;/Name&gt;&lt;Data&gt;אהובה יששכר&lt;/Data&gt;&lt;Shortcut&gt;אהיש&lt;/Shortcut&gt;&lt;Title&gt;ועדת בתי דין רבניים, לשכת עורכי הדין&lt;/Title&gt;"/>
        <w:id w:val="-2134545539"/>
        <w:placeholder>
          <w:docPart w:val="31C0524808AE49BDAEFA19887F4612AF"/>
        </w:placeholder>
      </w:sdtPr>
      <w:sdtEndPr/>
      <w:sdtContent>
        <w:p w:rsidR="0030581A" w:rsidRDefault="0030581A" w:rsidP="0030581A">
          <w:pPr>
            <w:pStyle w:val="afb"/>
            <w:keepNext/>
            <w:rPr>
              <w:rtl/>
              <w:lang w:eastAsia="he-IL"/>
            </w:rPr>
          </w:pPr>
          <w:r>
            <w:rPr>
              <w:rStyle w:val="aff"/>
              <w:rFonts w:hint="cs"/>
              <w:color w:val="000000"/>
              <w:rtl/>
            </w:rPr>
            <w:t>אהובה יששכר</w:t>
          </w:r>
          <w:r>
            <w:rPr>
              <w:rFonts w:hint="cs"/>
              <w:color w:val="000000"/>
              <w:rtl/>
              <w:lang w:eastAsia="he-IL"/>
            </w:rPr>
            <w:t>:</w:t>
          </w:r>
        </w:p>
      </w:sdtContent>
    </w:sdt>
    <w:p w:rsidR="0030581A" w:rsidRDefault="0030581A" w:rsidP="0030581A">
      <w:pPr>
        <w:pStyle w:val="KeepWithNext"/>
        <w:rPr>
          <w:rtl/>
          <w:lang w:eastAsia="he-IL"/>
        </w:rPr>
      </w:pPr>
    </w:p>
    <w:p w:rsidR="0030581A" w:rsidRDefault="0030581A" w:rsidP="0030581A">
      <w:pPr>
        <w:rPr>
          <w:rtl/>
          <w:lang w:eastAsia="he-IL"/>
        </w:rPr>
      </w:pPr>
      <w:bookmarkStart w:id="1247" w:name="_ETM_Q1_5041022"/>
      <w:bookmarkEnd w:id="1247"/>
      <w:r>
        <w:rPr>
          <w:rFonts w:hint="cs"/>
          <w:rtl/>
          <w:lang w:eastAsia="he-IL"/>
        </w:rPr>
        <w:t xml:space="preserve">זה ברור. אנחנו יודעים </w:t>
      </w:r>
      <w:bookmarkStart w:id="1248" w:name="_ETM_Q1_5042349"/>
      <w:bookmarkEnd w:id="1248"/>
      <w:r>
        <w:rPr>
          <w:rFonts w:hint="cs"/>
          <w:rtl/>
          <w:lang w:eastAsia="he-IL"/>
        </w:rPr>
        <w:t xml:space="preserve">שבתקנות של בית-המשפט אין את הסיפה הזו היום, אז למה להשאיר אותה? הרי ממילא יש לבית דין סמכות </w:t>
      </w:r>
      <w:bookmarkStart w:id="1249" w:name="_ETM_Q1_5047634"/>
      <w:bookmarkEnd w:id="1249"/>
      <w:r>
        <w:rPr>
          <w:rFonts w:hint="cs"/>
          <w:rtl/>
          <w:lang w:eastAsia="he-IL"/>
        </w:rPr>
        <w:t xml:space="preserve">לקבוע שבבקשה הספציפית הזאת – הוא כותב בהחלטה - - - </w:t>
      </w:r>
    </w:p>
    <w:p w:rsidR="0030581A" w:rsidRDefault="0030581A" w:rsidP="0030581A">
      <w:pPr>
        <w:rPr>
          <w:rtl/>
          <w:lang w:eastAsia="he-IL"/>
        </w:rPr>
      </w:pPr>
    </w:p>
    <w:sdt>
      <w:sdtPr>
        <w:rPr>
          <w:rFonts w:hint="cs"/>
          <w:rtl/>
        </w:rPr>
        <w:alias w:val="יור"/>
        <w:tag w:val="&lt;ID&gt;5628&lt;/ID&gt;&lt;Name&gt;מיכאל מלכיאלי - יו&quot;רַ&lt;/Name&gt;&lt;Data&gt;מיכאל מלכיאלי&lt;/Data&gt;&lt;Shortcut&gt;מימל&lt;/Shortcut&gt;"/>
        <w:id w:val="-1882771811"/>
        <w:placeholder>
          <w:docPart w:val="31C0524808AE49BDAEFA19887F4612AF"/>
        </w:placeholder>
      </w:sdtPr>
      <w:sdtEndPr/>
      <w:sdtContent>
        <w:p w:rsidR="0030581A" w:rsidRDefault="0030581A" w:rsidP="0030581A">
          <w:pPr>
            <w:pStyle w:val="af8"/>
            <w:keepNext/>
            <w:rPr>
              <w:rtl/>
            </w:rPr>
          </w:pPr>
          <w:r>
            <w:rPr>
              <w:rStyle w:val="aff"/>
              <w:rFonts w:hint="cs"/>
              <w:color w:val="000000"/>
              <w:rtl/>
            </w:rPr>
            <w:t>היו"ר מיכאל מלכיאלי</w:t>
          </w:r>
          <w:r>
            <w:rPr>
              <w:rFonts w:hint="cs"/>
              <w:color w:val="000000"/>
              <w:rtl/>
            </w:rPr>
            <w:t>:</w:t>
          </w:r>
        </w:p>
      </w:sdtContent>
    </w:sdt>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חשוב שזה יהיה ברור. </w:t>
      </w:r>
    </w:p>
    <w:p w:rsidR="0030581A" w:rsidRDefault="0030581A" w:rsidP="0030581A">
      <w:pPr>
        <w:rPr>
          <w:rtl/>
          <w:lang w:eastAsia="he-IL"/>
        </w:rPr>
      </w:pPr>
      <w:bookmarkStart w:id="1250" w:name="_ETM_Q1_5059779"/>
      <w:bookmarkStart w:id="1251" w:name="_ETM_Q1_5059831"/>
      <w:bookmarkEnd w:id="1250"/>
      <w:bookmarkEnd w:id="1251"/>
    </w:p>
    <w:bookmarkStart w:id="1252" w:name="_ETM_Q1_5060105" w:displacedByCustomXml="next"/>
    <w:bookmarkEnd w:id="1252" w:displacedByCustomXml="next"/>
    <w:bookmarkStart w:id="1253" w:name="_ETM_Q1_5060043" w:displacedByCustomXml="next"/>
    <w:bookmarkEnd w:id="1253" w:displacedByCustomXml="next"/>
    <w:sdt>
      <w:sdtPr>
        <w:rPr>
          <w:rFonts w:hint="cs"/>
          <w:rtl/>
          <w:lang w:eastAsia="he-IL"/>
        </w:rPr>
        <w:alias w:val="אורח"/>
        <w:tag w:val="&lt;ID&gt;8492&lt;/ID&gt;&lt;Name&gt;שמעון יעקבי&lt;/Name&gt;&lt;Data&gt;שמעון יעקבי&lt;/Data&gt;&lt;Shortcut&gt;שמיע&lt;/Shortcut&gt;&lt;Title&gt;יועץ משפטי לשיפוט הרבני, בתי הדין הרבניים&lt;/Title&gt;"/>
        <w:id w:val="1976714467"/>
        <w:placeholder>
          <w:docPart w:val="31C0524808AE49BDAEFA19887F4612AF"/>
        </w:placeholder>
      </w:sdtPr>
      <w:sdtEndPr/>
      <w:sdtContent>
        <w:p w:rsidR="0030581A" w:rsidRDefault="0030581A" w:rsidP="0030581A">
          <w:pPr>
            <w:pStyle w:val="afb"/>
            <w:keepNext/>
            <w:rPr>
              <w:rtl/>
              <w:lang w:eastAsia="he-IL"/>
            </w:rPr>
          </w:pPr>
          <w:r>
            <w:rPr>
              <w:rStyle w:val="aff"/>
              <w:rFonts w:hint="cs"/>
              <w:color w:val="000000"/>
              <w:rtl/>
            </w:rPr>
            <w:t>שמעון יעקבי</w:t>
          </w:r>
          <w:r>
            <w:rPr>
              <w:rFonts w:hint="cs"/>
              <w:color w:val="000000"/>
              <w:rtl/>
              <w:lang w:eastAsia="he-IL"/>
            </w:rPr>
            <w:t>:</w:t>
          </w:r>
        </w:p>
      </w:sdtContent>
    </w:sdt>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התוספת שלנו בסך הכול </w:t>
      </w:r>
      <w:bookmarkStart w:id="1254" w:name="_ETM_Q1_5059237"/>
      <w:bookmarkEnd w:id="1254"/>
      <w:r>
        <w:rPr>
          <w:rFonts w:hint="cs"/>
          <w:rtl/>
          <w:lang w:eastAsia="he-IL"/>
        </w:rPr>
        <w:t xml:space="preserve">מבהירה. בדרך של פרשנות היא קיימת גם אצל בתי-המשפט, אנחנו חושבים שטוב יהיה שזה יובהר. </w:t>
      </w:r>
    </w:p>
    <w:p w:rsidR="0030581A" w:rsidRDefault="0030581A" w:rsidP="0030581A">
      <w:pPr>
        <w:rPr>
          <w:rtl/>
          <w:lang w:eastAsia="he-IL"/>
        </w:rPr>
      </w:pPr>
      <w:bookmarkStart w:id="1255" w:name="_ETM_Q1_5073531"/>
      <w:bookmarkStart w:id="1256" w:name="_ETM_Q1_5073615"/>
      <w:bookmarkEnd w:id="1255"/>
      <w:bookmarkEnd w:id="1256"/>
    </w:p>
    <w:bookmarkStart w:id="1257" w:name="_ETM_Q1_5074825" w:displacedByCustomXml="next"/>
    <w:bookmarkEnd w:id="1257" w:displacedByCustomXml="next"/>
    <w:bookmarkStart w:id="1258" w:name="_ETM_Q1_5073889" w:displacedByCustomXml="next"/>
    <w:bookmarkEnd w:id="1258" w:displacedByCustomXml="next"/>
    <w:bookmarkStart w:id="1259" w:name="_ETM_Q1_5073832" w:displacedByCustomXml="next"/>
    <w:bookmarkEnd w:id="1259" w:displacedByCustomXml="next"/>
    <w:sdt>
      <w:sdtPr>
        <w:rPr>
          <w:rFonts w:hint="cs"/>
          <w:rtl/>
        </w:rPr>
        <w:alias w:val="דובר"/>
        <w:tag w:val="&lt;ID&gt;0&lt;/ID&gt;&lt;Name&gt;אלעזר שטרן (יועמ&quot;ש)&lt;/Name&gt;&lt;Data&gt;אלעזר שטרן (יועמ&quot;ש)&lt;/Data&gt;&lt;Shortcut&gt;אלעז&lt;/Shortcut&gt;&lt;MemberID&gt;&lt;/MemberID&gt;"/>
        <w:id w:val="500006958"/>
        <w:placeholder>
          <w:docPart w:val="31C0524808AE49BDAEFA19887F4612AF"/>
        </w:placeholder>
      </w:sdtPr>
      <w:sdtEndPr/>
      <w:sdtContent>
        <w:p w:rsidR="0030581A" w:rsidRDefault="0030581A" w:rsidP="0030581A">
          <w:pPr>
            <w:pStyle w:val="a5"/>
            <w:keepNext/>
            <w:rPr>
              <w:rtl/>
            </w:rPr>
          </w:pPr>
          <w:r>
            <w:rPr>
              <w:rStyle w:val="aff"/>
              <w:rFonts w:hint="cs"/>
              <w:color w:val="000000"/>
              <w:rtl/>
            </w:rPr>
            <w:t>אלעזר שטרן (יועמ"ש)</w:t>
          </w:r>
          <w:r>
            <w:rPr>
              <w:rFonts w:hint="cs"/>
              <w:color w:val="000000"/>
              <w:rtl/>
            </w:rPr>
            <w:t>:</w:t>
          </w:r>
        </w:p>
      </w:sdtContent>
    </w:sdt>
    <w:p w:rsidR="0030581A" w:rsidRDefault="0030581A" w:rsidP="0030581A">
      <w:pPr>
        <w:pStyle w:val="KeepWithNext"/>
        <w:rPr>
          <w:rtl/>
          <w:lang w:eastAsia="he-IL"/>
        </w:rPr>
      </w:pPr>
    </w:p>
    <w:p w:rsidR="0030581A" w:rsidRDefault="0030581A" w:rsidP="0030581A">
      <w:pPr>
        <w:rPr>
          <w:rtl/>
          <w:lang w:eastAsia="he-IL"/>
        </w:rPr>
      </w:pPr>
      <w:bookmarkStart w:id="1260" w:name="_ETM_Q1_5075644"/>
      <w:bookmarkEnd w:id="1260"/>
      <w:r>
        <w:rPr>
          <w:rFonts w:hint="cs"/>
          <w:rtl/>
          <w:lang w:eastAsia="he-IL"/>
        </w:rPr>
        <w:t xml:space="preserve">אמשיך את דבריו </w:t>
      </w:r>
      <w:bookmarkStart w:id="1261" w:name="_ETM_Q1_5079957"/>
      <w:bookmarkEnd w:id="1261"/>
      <w:r>
        <w:rPr>
          <w:rFonts w:hint="cs"/>
          <w:rtl/>
          <w:lang w:eastAsia="he-IL"/>
        </w:rPr>
        <w:t xml:space="preserve">של עורך הדין יעקבי. ברור שאין פה שום כוונה ליצור </w:t>
      </w:r>
      <w:bookmarkStart w:id="1262" w:name="_ETM_Q1_5082337"/>
      <w:bookmarkEnd w:id="1262"/>
      <w:r>
        <w:rPr>
          <w:rFonts w:hint="cs"/>
          <w:rtl/>
          <w:lang w:eastAsia="he-IL"/>
        </w:rPr>
        <w:t xml:space="preserve">הסדר שלילי, וזה חשוב שזה ייאמר לפרוטוקול. ברור שהפרשנות, גם </w:t>
      </w:r>
      <w:bookmarkStart w:id="1263" w:name="_ETM_Q1_5090315"/>
      <w:bookmarkEnd w:id="1263"/>
      <w:r>
        <w:rPr>
          <w:rFonts w:hint="cs"/>
          <w:rtl/>
          <w:lang w:eastAsia="he-IL"/>
        </w:rPr>
        <w:t xml:space="preserve">של התקנה שיש בבתי המשפט ובבתי הדין הדתיים האחרים, כשמתייחסים </w:t>
      </w:r>
      <w:bookmarkStart w:id="1264" w:name="_ETM_Q1_5097555"/>
      <w:bookmarkEnd w:id="1264"/>
      <w:r>
        <w:rPr>
          <w:rFonts w:hint="cs"/>
          <w:rtl/>
          <w:lang w:eastAsia="he-IL"/>
        </w:rPr>
        <w:t xml:space="preserve">למניין הימים לפי חוק הסדר התדיינויות, ברור שגם שם זאת </w:t>
      </w:r>
      <w:bookmarkStart w:id="1265" w:name="_ETM_Q1_5098749"/>
      <w:bookmarkEnd w:id="1265"/>
      <w:r>
        <w:rPr>
          <w:rFonts w:hint="cs"/>
          <w:rtl/>
          <w:lang w:eastAsia="he-IL"/>
        </w:rPr>
        <w:t xml:space="preserve">הכוונה. העובדה שאנחנו כותבים את זה פה לא מהווה </w:t>
      </w:r>
      <w:bookmarkStart w:id="1266" w:name="_ETM_Q1_5096280"/>
      <w:bookmarkEnd w:id="1266"/>
      <w:r>
        <w:rPr>
          <w:rFonts w:hint="cs"/>
          <w:rtl/>
          <w:lang w:eastAsia="he-IL"/>
        </w:rPr>
        <w:t xml:space="preserve">הסדר צדדי. זה ברור. </w:t>
      </w:r>
    </w:p>
    <w:p w:rsidR="0030581A" w:rsidRDefault="0030581A" w:rsidP="0030581A">
      <w:pPr>
        <w:rPr>
          <w:rtl/>
          <w:lang w:eastAsia="he-IL"/>
        </w:rPr>
      </w:pPr>
      <w:bookmarkStart w:id="1267" w:name="_ETM_Q1_5105014"/>
      <w:bookmarkStart w:id="1268" w:name="_ETM_Q1_5105196"/>
      <w:bookmarkEnd w:id="1267"/>
      <w:bookmarkEnd w:id="1268"/>
    </w:p>
    <w:bookmarkStart w:id="1269" w:name="_ETM_Q1_5106691" w:displacedByCustomXml="next"/>
    <w:bookmarkEnd w:id="1269" w:displacedByCustomXml="next"/>
    <w:bookmarkStart w:id="1270" w:name="_ETM_Q1_5105454" w:displacedByCustomXml="next"/>
    <w:bookmarkEnd w:id="1270" w:displacedByCustomXml="next"/>
    <w:bookmarkStart w:id="1271" w:name="_ETM_Q1_5105422" w:displacedByCustomXml="next"/>
    <w:bookmarkEnd w:id="1271" w:displacedByCustomXml="next"/>
    <w:sdt>
      <w:sdtPr>
        <w:rPr>
          <w:rFonts w:hint="cs"/>
          <w:rtl/>
          <w:lang w:eastAsia="he-IL"/>
        </w:rPr>
        <w:alias w:val="אורח"/>
        <w:tag w:val="&lt;ID&gt;8492&lt;/ID&gt;&lt;Name&gt;שמעון יעקבי&lt;/Name&gt;&lt;Data&gt;שמעון יעקבי&lt;/Data&gt;&lt;Shortcut&gt;שמיע&lt;/Shortcut&gt;&lt;Title&gt;יועץ משפטי לשיפוט הרבני, בתי הדין הרבניים&lt;/Title&gt;"/>
        <w:id w:val="1925149877"/>
        <w:placeholder>
          <w:docPart w:val="31C0524808AE49BDAEFA19887F4612AF"/>
        </w:placeholder>
      </w:sdtPr>
      <w:sdtEndPr/>
      <w:sdtContent>
        <w:p w:rsidR="0030581A" w:rsidRDefault="0030581A" w:rsidP="0030581A">
          <w:pPr>
            <w:pStyle w:val="afb"/>
            <w:keepNext/>
            <w:rPr>
              <w:rtl/>
              <w:lang w:eastAsia="he-IL"/>
            </w:rPr>
          </w:pPr>
          <w:r>
            <w:rPr>
              <w:rStyle w:val="aff"/>
              <w:rFonts w:hint="cs"/>
              <w:color w:val="000000"/>
              <w:rtl/>
            </w:rPr>
            <w:t>שמעון יעקבי</w:t>
          </w:r>
          <w:r>
            <w:rPr>
              <w:rFonts w:hint="cs"/>
              <w:color w:val="000000"/>
              <w:rtl/>
              <w:lang w:eastAsia="he-IL"/>
            </w:rPr>
            <w:t>:</w:t>
          </w:r>
        </w:p>
      </w:sdtContent>
    </w:sdt>
    <w:p w:rsidR="0030581A" w:rsidRDefault="0030581A" w:rsidP="0030581A">
      <w:pPr>
        <w:pStyle w:val="KeepWithNext"/>
        <w:rPr>
          <w:rtl/>
          <w:lang w:eastAsia="he-IL"/>
        </w:rPr>
      </w:pPr>
    </w:p>
    <w:p w:rsidR="0030581A" w:rsidRDefault="0030581A" w:rsidP="0030581A">
      <w:pPr>
        <w:rPr>
          <w:rtl/>
          <w:lang w:eastAsia="he-IL"/>
        </w:rPr>
      </w:pPr>
      <w:bookmarkStart w:id="1272" w:name="_ETM_Q1_5107544"/>
      <w:bookmarkEnd w:id="1272"/>
      <w:r>
        <w:rPr>
          <w:rFonts w:hint="cs"/>
          <w:rtl/>
          <w:lang w:eastAsia="he-IL"/>
        </w:rPr>
        <w:t xml:space="preserve">אנחנו מסכימים לחלוטין, אבל חשוב </w:t>
      </w:r>
      <w:bookmarkStart w:id="1273" w:name="_ETM_Q1_5109336"/>
      <w:bookmarkEnd w:id="1273"/>
      <w:r>
        <w:rPr>
          <w:rFonts w:hint="cs"/>
          <w:rtl/>
          <w:lang w:eastAsia="he-IL"/>
        </w:rPr>
        <w:t xml:space="preserve">שייאמר, כי אנחנו מקבלים שאלות מהשופטים. </w:t>
      </w:r>
    </w:p>
    <w:p w:rsidR="0030581A" w:rsidRDefault="0030581A" w:rsidP="0030581A">
      <w:pPr>
        <w:rPr>
          <w:rtl/>
          <w:lang w:eastAsia="he-IL"/>
        </w:rPr>
      </w:pPr>
      <w:bookmarkStart w:id="1274" w:name="_ETM_Q1_5110096"/>
      <w:bookmarkStart w:id="1275" w:name="_ETM_Q1_5110165"/>
      <w:bookmarkEnd w:id="1274"/>
      <w:bookmarkEnd w:id="1275"/>
    </w:p>
    <w:bookmarkStart w:id="1276" w:name="_ETM_Q1_5110422" w:displacedByCustomXml="next"/>
    <w:bookmarkEnd w:id="1276" w:displacedByCustomXml="next"/>
    <w:bookmarkStart w:id="1277" w:name="_ETM_Q1_5110374" w:displacedByCustomXml="next"/>
    <w:bookmarkEnd w:id="1277" w:displacedByCustomXml="next"/>
    <w:sdt>
      <w:sdtPr>
        <w:rPr>
          <w:rFonts w:hint="cs"/>
          <w:rtl/>
          <w:lang w:eastAsia="he-IL"/>
        </w:rPr>
        <w:alias w:val="אורח"/>
        <w:tag w:val="&lt;ID&gt;812838&lt;/ID&gt;&lt;Name&gt;אהובה יששכר&lt;/Name&gt;&lt;Data&gt;אהובה יששכר&lt;/Data&gt;&lt;Shortcut&gt;אהיש&lt;/Shortcut&gt;&lt;Title&gt;ועדת בתי דין רבניים, לשכת עורכי הדין&lt;/Title&gt;"/>
        <w:id w:val="1730266391"/>
        <w:placeholder>
          <w:docPart w:val="31C0524808AE49BDAEFA19887F4612AF"/>
        </w:placeholder>
      </w:sdtPr>
      <w:sdtEndPr/>
      <w:sdtContent>
        <w:p w:rsidR="0030581A" w:rsidRDefault="0030581A" w:rsidP="0030581A">
          <w:pPr>
            <w:pStyle w:val="afb"/>
            <w:keepNext/>
            <w:rPr>
              <w:rtl/>
              <w:lang w:eastAsia="he-IL"/>
            </w:rPr>
          </w:pPr>
          <w:r>
            <w:rPr>
              <w:rStyle w:val="aff"/>
              <w:rFonts w:hint="cs"/>
              <w:color w:val="000000"/>
              <w:rtl/>
            </w:rPr>
            <w:t>אהובה יששכר</w:t>
          </w:r>
          <w:r>
            <w:rPr>
              <w:rFonts w:hint="cs"/>
              <w:color w:val="000000"/>
              <w:rtl/>
              <w:lang w:eastAsia="he-IL"/>
            </w:rPr>
            <w:t>:</w:t>
          </w:r>
        </w:p>
      </w:sdtContent>
    </w:sdt>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כולנו אומרים </w:t>
      </w:r>
      <w:bookmarkStart w:id="1278" w:name="_ETM_Q1_5111414"/>
      <w:bookmarkEnd w:id="1278"/>
      <w:r>
        <w:rPr>
          <w:rFonts w:hint="cs"/>
          <w:rtl/>
          <w:lang w:eastAsia="he-IL"/>
        </w:rPr>
        <w:t xml:space="preserve">אותו דבר. אנחנו אומרים שגם אם ההערה הזאת לא תהיה </w:t>
      </w:r>
      <w:bookmarkStart w:id="1279" w:name="_ETM_Q1_5111880"/>
      <w:bookmarkEnd w:id="1279"/>
      <w:r>
        <w:rPr>
          <w:rFonts w:hint="cs"/>
          <w:rtl/>
          <w:lang w:eastAsia="he-IL"/>
        </w:rPr>
        <w:t xml:space="preserve">בסוף הסעיף, אז ממילא לבית הדין יש סמכות לקבוע אחרת. </w:t>
      </w:r>
      <w:bookmarkStart w:id="1280" w:name="_ETM_Q1_5115698"/>
      <w:bookmarkEnd w:id="1280"/>
      <w:r>
        <w:rPr>
          <w:rFonts w:hint="cs"/>
          <w:rtl/>
          <w:lang w:eastAsia="he-IL"/>
        </w:rPr>
        <w:t xml:space="preserve">אנחנו גם אומרים שהסיפא הזאת לא מופיעה בתקנות של בית-המשפט, אז למה להשאיר אותה? למה ליצור את חוסר האחידות </w:t>
      </w:r>
      <w:bookmarkStart w:id="1281" w:name="_ETM_Q1_5125101"/>
      <w:bookmarkEnd w:id="1281"/>
      <w:r>
        <w:rPr>
          <w:rFonts w:hint="cs"/>
          <w:rtl/>
          <w:lang w:eastAsia="he-IL"/>
        </w:rPr>
        <w:t xml:space="preserve">בעצם הניסוח שלנו עכשיו? תחשבו על זה. </w:t>
      </w:r>
      <w:bookmarkStart w:id="1282" w:name="_ETM_Q1_5137733"/>
      <w:bookmarkEnd w:id="1282"/>
      <w:r>
        <w:rPr>
          <w:rFonts w:hint="cs"/>
          <w:rtl/>
          <w:lang w:eastAsia="he-IL"/>
        </w:rPr>
        <w:t xml:space="preserve">התוצאה היא אותה תוצאה, אבל הסיפה מיותרת. </w:t>
      </w:r>
    </w:p>
    <w:p w:rsidR="0030581A" w:rsidRDefault="0030581A" w:rsidP="0030581A">
      <w:pPr>
        <w:rPr>
          <w:rtl/>
          <w:lang w:eastAsia="he-IL"/>
        </w:rPr>
      </w:pPr>
      <w:bookmarkStart w:id="1283" w:name="_ETM_Q1_5142512"/>
      <w:bookmarkStart w:id="1284" w:name="_ETM_Q1_5142667"/>
      <w:bookmarkEnd w:id="1283"/>
      <w:bookmarkEnd w:id="1284"/>
    </w:p>
    <w:p w:rsidR="0030581A" w:rsidRDefault="0030581A" w:rsidP="0030581A">
      <w:pPr>
        <w:rPr>
          <w:rtl/>
          <w:lang w:eastAsia="he-IL"/>
        </w:rPr>
      </w:pPr>
      <w:bookmarkStart w:id="1285" w:name="_ETM_Q1_5142884"/>
      <w:bookmarkStart w:id="1286" w:name="_ETM_Q1_5142958"/>
      <w:bookmarkEnd w:id="1285"/>
      <w:bookmarkEnd w:id="1286"/>
      <w:r>
        <w:rPr>
          <w:rFonts w:hint="cs"/>
          <w:rtl/>
          <w:lang w:eastAsia="he-IL"/>
        </w:rPr>
        <w:t xml:space="preserve">הדבר הנוסף, </w:t>
      </w:r>
      <w:bookmarkStart w:id="1287" w:name="_ETM_Q1_5145362"/>
      <w:bookmarkEnd w:id="1287"/>
      <w:r>
        <w:rPr>
          <w:rFonts w:hint="cs"/>
          <w:rtl/>
          <w:lang w:eastAsia="he-IL"/>
        </w:rPr>
        <w:t>אם רוצים שתהיה אחידות נוספת בין בתי-המשפט לבתי הד</w:t>
      </w:r>
      <w:bookmarkStart w:id="1288" w:name="_ETM_Q1_5148058"/>
      <w:bookmarkEnd w:id="1288"/>
      <w:r>
        <w:rPr>
          <w:rFonts w:hint="cs"/>
          <w:rtl/>
          <w:lang w:eastAsia="he-IL"/>
        </w:rPr>
        <w:t xml:space="preserve">ין, הייתי מוסיפה בתקנות את האפשרות לנהל דיון </w:t>
      </w:r>
      <w:bookmarkStart w:id="1289" w:name="_ETM_Q1_5152644"/>
      <w:bookmarkEnd w:id="1289"/>
      <w:r>
        <w:rPr>
          <w:rFonts w:hint="cs"/>
          <w:rtl/>
          <w:lang w:eastAsia="he-IL"/>
        </w:rPr>
        <w:t xml:space="preserve">חזותי. יש לנו פה פספוס של בית הדין, שהוא </w:t>
      </w:r>
      <w:bookmarkStart w:id="1290" w:name="_ETM_Q1_5155964"/>
      <w:bookmarkEnd w:id="1290"/>
      <w:r>
        <w:rPr>
          <w:rFonts w:hint="cs"/>
          <w:rtl/>
          <w:lang w:eastAsia="he-IL"/>
        </w:rPr>
        <w:t xml:space="preserve">לא משתמש בכלי הזה. בתי-המשפט משתמשים בכלי הזה, בתי </w:t>
      </w:r>
      <w:bookmarkStart w:id="1291" w:name="_ETM_Q1_5159191"/>
      <w:bookmarkEnd w:id="1291"/>
      <w:r>
        <w:rPr>
          <w:rFonts w:hint="cs"/>
          <w:rtl/>
          <w:lang w:eastAsia="he-IL"/>
        </w:rPr>
        <w:t xml:space="preserve">הדין לא משתמשים בכלי הזה. האם אפשר להוסיף את זה </w:t>
      </w:r>
      <w:bookmarkStart w:id="1292" w:name="_ETM_Q1_5163336"/>
      <w:bookmarkEnd w:id="1292"/>
      <w:r>
        <w:rPr>
          <w:rFonts w:hint="cs"/>
          <w:rtl/>
          <w:lang w:eastAsia="he-IL"/>
        </w:rPr>
        <w:t>לנוסח התקנות, לדעתכם, או שזה לא כאן?</w:t>
      </w:r>
    </w:p>
    <w:p w:rsidR="0030581A" w:rsidRDefault="0030581A" w:rsidP="0030581A">
      <w:pPr>
        <w:rPr>
          <w:rtl/>
          <w:lang w:eastAsia="he-IL"/>
        </w:rPr>
      </w:pPr>
    </w:p>
    <w:sdt>
      <w:sdtPr>
        <w:rPr>
          <w:rFonts w:hint="cs"/>
          <w:rtl/>
          <w:lang w:eastAsia="he-IL"/>
        </w:rPr>
        <w:alias w:val="מנהל"/>
        <w:tag w:val="&lt;ID&gt;5069&lt;/ID&gt;&lt;Name&gt;יעקב אשר&lt;/Name&gt;&lt;Data&gt;יעקב אשר, 11:00&lt;/Data&gt;&lt;Shortcut&gt;יעאש&lt;/Shortcut&gt;"/>
        <w:id w:val="-1593783417"/>
        <w:placeholder>
          <w:docPart w:val="31C0524808AE49BDAEFA19887F4612AF"/>
        </w:placeholder>
      </w:sdtPr>
      <w:sdtEndPr/>
      <w:sdtContent>
        <w:p w:rsidR="0030581A" w:rsidRDefault="0030581A" w:rsidP="0030581A">
          <w:pPr>
            <w:pStyle w:val="aa"/>
            <w:keepNext/>
            <w:rPr>
              <w:rtl/>
              <w:lang w:eastAsia="he-IL"/>
            </w:rPr>
          </w:pPr>
          <w:r>
            <w:rPr>
              <w:rStyle w:val="aff"/>
              <w:rFonts w:hint="cs"/>
              <w:color w:val="000000"/>
              <w:rtl/>
            </w:rPr>
            <w:t>(היו"ר יעקב אשר, 10:30</w:t>
          </w:r>
          <w:r>
            <w:rPr>
              <w:rFonts w:hint="cs"/>
              <w:color w:val="000000"/>
              <w:rtl/>
              <w:lang w:eastAsia="he-IL"/>
            </w:rPr>
            <w:t>)</w:t>
          </w:r>
        </w:p>
      </w:sdtContent>
    </w:sdt>
    <w:p w:rsidR="0030581A" w:rsidRDefault="0030581A" w:rsidP="0030581A">
      <w:pPr>
        <w:rPr>
          <w:rtl/>
          <w:lang w:eastAsia="he-IL"/>
        </w:rPr>
      </w:pPr>
    </w:p>
    <w:p w:rsidR="0030581A" w:rsidRDefault="0030581A" w:rsidP="0030581A">
      <w:pPr>
        <w:rPr>
          <w:rtl/>
          <w:lang w:eastAsia="he-IL"/>
        </w:rPr>
      </w:pPr>
    </w:p>
    <w:bookmarkStart w:id="1293" w:name="_ETM_Q1_5170152" w:displacedByCustomXml="next"/>
    <w:bookmarkEnd w:id="1293" w:displacedByCustomXml="next"/>
    <w:sdt>
      <w:sdtPr>
        <w:rPr>
          <w:rFonts w:hint="cs"/>
          <w:rtl/>
          <w:lang w:eastAsia="he-IL"/>
        </w:rPr>
        <w:alias w:val="אורח"/>
        <w:tag w:val="&lt;ID&gt;8492&lt;/ID&gt;&lt;Name&gt;שמעון יעקבי&lt;/Name&gt;&lt;Data&gt;שמעון יעקבי&lt;/Data&gt;&lt;Shortcut&gt;שמיע&lt;/Shortcut&gt;&lt;Title&gt;יועץ משפטי לשיפוט הרבני, בתי הדין הרבניים&lt;/Title&gt;"/>
        <w:id w:val="1961295512"/>
        <w:placeholder>
          <w:docPart w:val="31C0524808AE49BDAEFA19887F4612AF"/>
        </w:placeholder>
      </w:sdtPr>
      <w:sdtEndPr/>
      <w:sdtContent>
        <w:p w:rsidR="0030581A" w:rsidRDefault="0030581A" w:rsidP="0030581A">
          <w:pPr>
            <w:pStyle w:val="afb"/>
            <w:keepNext/>
            <w:rPr>
              <w:rtl/>
              <w:lang w:eastAsia="he-IL"/>
            </w:rPr>
          </w:pPr>
          <w:r>
            <w:rPr>
              <w:rStyle w:val="aff"/>
              <w:rFonts w:hint="cs"/>
              <w:color w:val="000000"/>
              <w:rtl/>
            </w:rPr>
            <w:t>שמעון יעקבי</w:t>
          </w:r>
          <w:r>
            <w:rPr>
              <w:rFonts w:hint="cs"/>
              <w:color w:val="000000"/>
              <w:rtl/>
              <w:lang w:eastAsia="he-IL"/>
            </w:rPr>
            <w:t>:</w:t>
          </w:r>
        </w:p>
      </w:sdtContent>
    </w:sdt>
    <w:p w:rsidR="0030581A" w:rsidRDefault="0030581A" w:rsidP="0030581A">
      <w:pPr>
        <w:pStyle w:val="KeepWithNext"/>
        <w:rPr>
          <w:rtl/>
          <w:lang w:eastAsia="he-IL"/>
        </w:rPr>
      </w:pPr>
    </w:p>
    <w:p w:rsidR="0030581A" w:rsidRDefault="0030581A" w:rsidP="0030581A">
      <w:pPr>
        <w:rPr>
          <w:rtl/>
          <w:lang w:eastAsia="he-IL"/>
        </w:rPr>
      </w:pPr>
      <w:bookmarkStart w:id="1294" w:name="_ETM_Q1_5170972"/>
      <w:bookmarkEnd w:id="1294"/>
      <w:r>
        <w:rPr>
          <w:rFonts w:hint="cs"/>
          <w:rtl/>
          <w:lang w:eastAsia="he-IL"/>
        </w:rPr>
        <w:t xml:space="preserve">עורכת הדין אהובה יששכר, </w:t>
      </w:r>
      <w:bookmarkStart w:id="1295" w:name="_ETM_Q1_5175632"/>
      <w:bookmarkEnd w:id="1295"/>
      <w:r>
        <w:rPr>
          <w:rFonts w:hint="cs"/>
          <w:rtl/>
          <w:lang w:eastAsia="he-IL"/>
        </w:rPr>
        <w:t xml:space="preserve">עמיתתנו החשובה, המוכרת והטובה, הנושא הזה בהחלט נמצא בדיונים שלנו </w:t>
      </w:r>
      <w:bookmarkStart w:id="1296" w:name="_ETM_Q1_5181130"/>
      <w:bookmarkEnd w:id="1296"/>
      <w:r>
        <w:rPr>
          <w:rFonts w:hint="cs"/>
          <w:rtl/>
          <w:lang w:eastAsia="he-IL"/>
        </w:rPr>
        <w:t xml:space="preserve">עם משרד המשפטים. במהלך תקופת הקורונה היו אצלנו דיונים בזום </w:t>
      </w:r>
      <w:bookmarkStart w:id="1297" w:name="_ETM_Q1_5187960"/>
      <w:bookmarkEnd w:id="1297"/>
      <w:r>
        <w:rPr>
          <w:rFonts w:hint="cs"/>
          <w:rtl/>
          <w:lang w:eastAsia="he-IL"/>
        </w:rPr>
        <w:t xml:space="preserve">במקרים מסוימים, אבל אי-אפשר להכניס את זה לתקנות האלה. </w:t>
      </w:r>
    </w:p>
    <w:p w:rsidR="0030581A" w:rsidRDefault="0030581A" w:rsidP="0030581A">
      <w:pPr>
        <w:rPr>
          <w:rtl/>
          <w:lang w:eastAsia="he-IL"/>
        </w:rPr>
      </w:pPr>
    </w:p>
    <w:sdt>
      <w:sdtPr>
        <w:rPr>
          <w:rFonts w:hint="cs"/>
          <w:rtl/>
        </w:rPr>
        <w:alias w:val="דובר"/>
        <w:tag w:val="&lt;ID&gt;0&lt;/ID&gt;&lt;Name&gt;אלעזר שטרן (יועמ&quot;ש)&lt;/Name&gt;&lt;Data&gt;אלעזר שטרן (יועמ&quot;ש)&lt;/Data&gt;&lt;Shortcut&gt;אלעז&lt;/Shortcut&gt;&lt;MemberID&gt;&lt;/MemberID&gt;"/>
        <w:id w:val="848067111"/>
        <w:placeholder>
          <w:docPart w:val="31C0524808AE49BDAEFA19887F4612AF"/>
        </w:placeholder>
      </w:sdtPr>
      <w:sdtEndPr/>
      <w:sdtContent>
        <w:p w:rsidR="0030581A" w:rsidRDefault="0030581A" w:rsidP="0030581A">
          <w:pPr>
            <w:pStyle w:val="a5"/>
            <w:keepNext/>
            <w:rPr>
              <w:rtl/>
            </w:rPr>
          </w:pPr>
          <w:r>
            <w:rPr>
              <w:rStyle w:val="aff"/>
              <w:rFonts w:hint="cs"/>
              <w:color w:val="000000"/>
              <w:rtl/>
            </w:rPr>
            <w:t>אלעזר שטרן (יועמ"ש)</w:t>
          </w:r>
          <w:r>
            <w:rPr>
              <w:rFonts w:hint="cs"/>
              <w:color w:val="000000"/>
              <w:rtl/>
            </w:rPr>
            <w:t>:</w:t>
          </w:r>
        </w:p>
      </w:sdtContent>
    </w:sdt>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זה </w:t>
      </w:r>
      <w:bookmarkStart w:id="1298" w:name="_ETM_Q1_5187699"/>
      <w:bookmarkEnd w:id="1298"/>
      <w:r>
        <w:rPr>
          <w:rFonts w:hint="cs"/>
          <w:rtl/>
          <w:lang w:eastAsia="he-IL"/>
        </w:rPr>
        <w:t xml:space="preserve">מסוג הדברים שדורשים חקיקה. </w:t>
      </w:r>
    </w:p>
    <w:p w:rsidR="0030581A" w:rsidRDefault="0030581A" w:rsidP="0030581A">
      <w:pPr>
        <w:rPr>
          <w:rtl/>
          <w:lang w:eastAsia="he-IL"/>
        </w:rPr>
      </w:pPr>
    </w:p>
    <w:sdt>
      <w:sdtPr>
        <w:rPr>
          <w:rFonts w:hint="cs"/>
          <w:rtl/>
          <w:lang w:eastAsia="he-IL"/>
        </w:rPr>
        <w:alias w:val="אורח"/>
        <w:tag w:val="&lt;ID&gt;812838&lt;/ID&gt;&lt;Name&gt;אהובה יששכר&lt;/Name&gt;&lt;Data&gt;אהובה יששכר&lt;/Data&gt;&lt;Shortcut&gt;אהיש&lt;/Shortcut&gt;&lt;Title&gt;ועדת בתי דין רבניים, לשכת עורכי הדין&lt;/Title&gt;"/>
        <w:id w:val="1536699797"/>
        <w:placeholder>
          <w:docPart w:val="31C0524808AE49BDAEFA19887F4612AF"/>
        </w:placeholder>
      </w:sdtPr>
      <w:sdtEndPr/>
      <w:sdtContent>
        <w:p w:rsidR="0030581A" w:rsidRDefault="0030581A" w:rsidP="0030581A">
          <w:pPr>
            <w:pStyle w:val="afb"/>
            <w:keepNext/>
            <w:rPr>
              <w:rtl/>
              <w:lang w:eastAsia="he-IL"/>
            </w:rPr>
          </w:pPr>
          <w:r>
            <w:rPr>
              <w:rStyle w:val="aff"/>
              <w:rFonts w:hint="cs"/>
              <w:color w:val="000000"/>
              <w:rtl/>
            </w:rPr>
            <w:t>אהובה יששכר</w:t>
          </w:r>
          <w:r>
            <w:rPr>
              <w:rFonts w:hint="cs"/>
              <w:color w:val="000000"/>
              <w:rtl/>
              <w:lang w:eastAsia="he-IL"/>
            </w:rPr>
            <w:t>:</w:t>
          </w:r>
        </w:p>
      </w:sdtContent>
    </w:sdt>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זה על הפרק, עורך הדין יעקבי, זה מה שחשוב. </w:t>
      </w:r>
    </w:p>
    <w:p w:rsidR="0030581A" w:rsidRDefault="0030581A" w:rsidP="0030581A">
      <w:pPr>
        <w:rPr>
          <w:rtl/>
          <w:lang w:eastAsia="he-IL"/>
        </w:rPr>
      </w:pPr>
      <w:bookmarkStart w:id="1299" w:name="_ETM_Q1_5195238"/>
      <w:bookmarkStart w:id="1300" w:name="_ETM_Q1_5195329"/>
      <w:bookmarkEnd w:id="1299"/>
      <w:bookmarkEnd w:id="1300"/>
    </w:p>
    <w:bookmarkStart w:id="1301" w:name="_ETM_Q1_5202589" w:displacedByCustomXml="next"/>
    <w:bookmarkEnd w:id="1301" w:displacedByCustomXml="next"/>
    <w:bookmarkStart w:id="1302" w:name="_ETM_Q1_5202520" w:displacedByCustomXml="next"/>
    <w:bookmarkEnd w:id="1302" w:displacedByCustomXml="next"/>
    <w:sdt>
      <w:sdtPr>
        <w:rPr>
          <w:rFonts w:hint="cs"/>
          <w:rtl/>
          <w:lang w:eastAsia="he-IL"/>
        </w:rPr>
        <w:alias w:val="אורח"/>
        <w:tag w:val="&lt;ID&gt;8492&lt;/ID&gt;&lt;Name&gt;שמעון יעקבי&lt;/Name&gt;&lt;Data&gt;שמעון יעקבי&lt;/Data&gt;&lt;Shortcut&gt;שמיע&lt;/Shortcut&gt;&lt;Title&gt;יועץ משפטי לשיפוט הרבני, בתי הדין הרבניים&lt;/Title&gt;"/>
        <w:id w:val="1676993430"/>
        <w:placeholder>
          <w:docPart w:val="31C0524808AE49BDAEFA19887F4612AF"/>
        </w:placeholder>
      </w:sdtPr>
      <w:sdtEndPr/>
      <w:sdtContent>
        <w:p w:rsidR="0030581A" w:rsidRDefault="0030581A" w:rsidP="0030581A">
          <w:pPr>
            <w:pStyle w:val="afb"/>
            <w:keepNext/>
            <w:rPr>
              <w:rtl/>
              <w:lang w:eastAsia="he-IL"/>
            </w:rPr>
          </w:pPr>
          <w:r>
            <w:rPr>
              <w:rStyle w:val="aff"/>
              <w:rFonts w:hint="cs"/>
              <w:color w:val="000000"/>
              <w:rtl/>
            </w:rPr>
            <w:t>שמעון יעקבי</w:t>
          </w:r>
          <w:r>
            <w:rPr>
              <w:rFonts w:hint="cs"/>
              <w:color w:val="000000"/>
              <w:rtl/>
              <w:lang w:eastAsia="he-IL"/>
            </w:rPr>
            <w:t>:</w:t>
          </w:r>
        </w:p>
      </w:sdtContent>
    </w:sdt>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יש בעניין הזה </w:t>
      </w:r>
      <w:bookmarkStart w:id="1303" w:name="_ETM_Q1_5202560"/>
      <w:bookmarkEnd w:id="1303"/>
      <w:r>
        <w:rPr>
          <w:rFonts w:hint="cs"/>
          <w:rtl/>
          <w:lang w:eastAsia="he-IL"/>
        </w:rPr>
        <w:t xml:space="preserve">תזכיר חוק שהממשלה, אם היא לא פרסמה, היא עומדת לפרסם. גם בתי הדין הרבניים כלולים בתוך אותו תזכיר </w:t>
      </w:r>
      <w:bookmarkStart w:id="1304" w:name="_ETM_Q1_5212600"/>
      <w:bookmarkEnd w:id="1304"/>
      <w:r>
        <w:rPr>
          <w:rFonts w:hint="cs"/>
          <w:rtl/>
          <w:lang w:eastAsia="he-IL"/>
        </w:rPr>
        <w:t xml:space="preserve">חוק, אז אני מקווה שתנוח דעתך בעניין הזה. מבחינתנו, אנחנו </w:t>
      </w:r>
      <w:bookmarkStart w:id="1305" w:name="_ETM_Q1_5218378"/>
      <w:bookmarkEnd w:id="1305"/>
      <w:r>
        <w:rPr>
          <w:rFonts w:hint="cs"/>
          <w:rtl/>
          <w:lang w:eastAsia="he-IL"/>
        </w:rPr>
        <w:t xml:space="preserve">מבקשים שהוועדה תצביע ותאשר את התקנות בדיוק בהתאם לנוסח </w:t>
      </w:r>
      <w:bookmarkStart w:id="1306" w:name="_ETM_Q1_5220734"/>
      <w:bookmarkEnd w:id="1306"/>
      <w:r>
        <w:rPr>
          <w:rFonts w:hint="cs"/>
          <w:rtl/>
          <w:lang w:eastAsia="he-IL"/>
        </w:rPr>
        <w:t xml:space="preserve">שביקשנו. </w:t>
      </w:r>
    </w:p>
    <w:p w:rsidR="0030581A" w:rsidRDefault="0030581A" w:rsidP="0030581A">
      <w:pPr>
        <w:rPr>
          <w:rtl/>
          <w:lang w:eastAsia="he-IL"/>
        </w:rPr>
      </w:pPr>
      <w:bookmarkStart w:id="1307" w:name="_ETM_Q1_5225045"/>
      <w:bookmarkStart w:id="1308" w:name="_ETM_Q1_5225194"/>
      <w:bookmarkEnd w:id="1307"/>
      <w:bookmarkEnd w:id="1308"/>
    </w:p>
    <w:bookmarkStart w:id="1309" w:name="_ETM_Q1_5197534" w:displacedByCustomXml="next"/>
    <w:bookmarkEnd w:id="1309" w:displacedByCustomXml="next"/>
    <w:bookmarkStart w:id="1310" w:name="_ETM_Q1_5195591" w:displacedByCustomXml="next"/>
    <w:bookmarkEnd w:id="1310" w:displacedByCustomXml="next"/>
    <w:bookmarkStart w:id="1311" w:name="_ETM_Q1_5195543" w:displacedByCustomXml="next"/>
    <w:bookmarkEnd w:id="1311" w:displacedByCustomXml="next"/>
    <w:sdt>
      <w:sdtPr>
        <w:rPr>
          <w:rFonts w:hint="cs"/>
          <w:rtl/>
        </w:rPr>
        <w:alias w:val="דובר"/>
        <w:tag w:val="&lt;ID&gt;0&lt;/ID&gt;&lt;Name&gt;אלעזר שטרן (יועמ&quot;ש)&lt;/Name&gt;&lt;Data&gt;אלעזר שטרן (יועמ&quot;ש)&lt;/Data&gt;&lt;Shortcut&gt;אלעז&lt;/Shortcut&gt;&lt;MemberID&gt;&lt;/MemberID&gt;"/>
        <w:id w:val="-1574728716"/>
        <w:placeholder>
          <w:docPart w:val="31C0524808AE49BDAEFA19887F4612AF"/>
        </w:placeholder>
      </w:sdtPr>
      <w:sdtEndPr/>
      <w:sdtContent>
        <w:p w:rsidR="0030581A" w:rsidRDefault="0030581A" w:rsidP="0030581A">
          <w:pPr>
            <w:pStyle w:val="a5"/>
            <w:keepNext/>
            <w:rPr>
              <w:rtl/>
            </w:rPr>
          </w:pPr>
          <w:r>
            <w:rPr>
              <w:rStyle w:val="aff"/>
              <w:rFonts w:hint="cs"/>
              <w:color w:val="000000"/>
              <w:rtl/>
            </w:rPr>
            <w:t>אלעזר שטרן (יועמ"ש)</w:t>
          </w:r>
          <w:r>
            <w:rPr>
              <w:rFonts w:hint="cs"/>
              <w:color w:val="000000"/>
              <w:rtl/>
            </w:rPr>
            <w:t>:</w:t>
          </w:r>
        </w:p>
      </w:sdtContent>
    </w:sdt>
    <w:p w:rsidR="0030581A" w:rsidRDefault="0030581A" w:rsidP="0030581A">
      <w:pPr>
        <w:pStyle w:val="KeepWithNext"/>
        <w:rPr>
          <w:rtl/>
          <w:lang w:eastAsia="he-IL"/>
        </w:rPr>
      </w:pPr>
    </w:p>
    <w:p w:rsidR="0030581A" w:rsidRDefault="0030581A" w:rsidP="0030581A">
      <w:pPr>
        <w:rPr>
          <w:rtl/>
          <w:lang w:eastAsia="he-IL"/>
        </w:rPr>
      </w:pPr>
      <w:bookmarkStart w:id="1312" w:name="_ETM_Q1_5198244"/>
      <w:bookmarkEnd w:id="1312"/>
      <w:r>
        <w:rPr>
          <w:rFonts w:hint="cs"/>
          <w:rtl/>
          <w:lang w:eastAsia="he-IL"/>
        </w:rPr>
        <w:t xml:space="preserve">תוך קריאה לשר המשפטים - - - </w:t>
      </w:r>
      <w:bookmarkStart w:id="1313" w:name="_ETM_Q1_4993501"/>
      <w:bookmarkStart w:id="1314" w:name="_ETM_Q1_4993599"/>
      <w:bookmarkEnd w:id="1313"/>
      <w:bookmarkEnd w:id="1314"/>
    </w:p>
    <w:p w:rsidR="0030581A" w:rsidRDefault="0030581A" w:rsidP="0030581A">
      <w:pPr>
        <w:rPr>
          <w:rtl/>
          <w:lang w:eastAsia="he-IL"/>
        </w:rPr>
      </w:pPr>
      <w:bookmarkStart w:id="1315" w:name="_ETM_Q1_4993813"/>
      <w:bookmarkEnd w:id="1315"/>
    </w:p>
    <w:bookmarkStart w:id="1316" w:name="_ETM_Q1_4994092" w:displacedByCustomXml="next"/>
    <w:bookmarkEnd w:id="1316" w:displacedByCustomXml="next"/>
    <w:bookmarkStart w:id="1317" w:name="_ETM_Q1_4993884" w:displacedByCustomXml="next"/>
    <w:bookmarkEnd w:id="1317" w:displacedByCustomXml="next"/>
    <w:sdt>
      <w:sdtPr>
        <w:rPr>
          <w:rFonts w:hint="cs"/>
          <w:rtl/>
        </w:rPr>
        <w:alias w:val="יור"/>
        <w:tag w:val="&lt;ID&gt;5069&lt;/ID&gt;&lt;Name&gt;יעקב אשר&lt;/Name&gt;&lt;Data&gt;יעקב אשר&lt;/Data&gt;&lt;Shortcut&gt;יעאש&lt;/Shortcut&gt;"/>
        <w:id w:val="-2009588532"/>
        <w:placeholder>
          <w:docPart w:val="31C0524808AE49BDAEFA19887F4612AF"/>
        </w:placeholder>
      </w:sdtPr>
      <w:sdtEndPr/>
      <w:sdtContent>
        <w:p w:rsidR="0030581A" w:rsidRDefault="0030581A" w:rsidP="0030581A">
          <w:pPr>
            <w:pStyle w:val="af8"/>
            <w:keepNext/>
            <w:rPr>
              <w:rtl/>
            </w:rPr>
          </w:pPr>
          <w:r>
            <w:rPr>
              <w:rStyle w:val="aff"/>
              <w:rFonts w:hint="cs"/>
              <w:color w:val="000000"/>
              <w:rtl/>
            </w:rPr>
            <w:t>היו"ר יעקב אשר</w:t>
          </w:r>
          <w:r>
            <w:rPr>
              <w:rFonts w:hint="cs"/>
              <w:color w:val="000000"/>
              <w:rtl/>
            </w:rPr>
            <w:t>:</w:t>
          </w:r>
        </w:p>
      </w:sdtContent>
    </w:sdt>
    <w:p w:rsidR="0030581A" w:rsidRDefault="0030581A" w:rsidP="0030581A">
      <w:pPr>
        <w:pStyle w:val="KeepWithNext"/>
        <w:rPr>
          <w:rtl/>
          <w:lang w:eastAsia="he-IL"/>
        </w:rPr>
      </w:pPr>
    </w:p>
    <w:p w:rsidR="0030581A" w:rsidRDefault="0030581A" w:rsidP="0030581A">
      <w:pPr>
        <w:rPr>
          <w:rtl/>
          <w:lang w:eastAsia="he-IL"/>
        </w:rPr>
      </w:pPr>
      <w:bookmarkStart w:id="1318" w:name="_ETM_Q1_5230940"/>
      <w:bookmarkEnd w:id="1318"/>
      <w:r>
        <w:rPr>
          <w:rFonts w:hint="cs"/>
          <w:rtl/>
          <w:lang w:eastAsia="he-IL"/>
        </w:rPr>
        <w:t xml:space="preserve">קודם כול, </w:t>
      </w:r>
      <w:bookmarkStart w:id="1319" w:name="_ETM_Q1_5232286"/>
      <w:bookmarkEnd w:id="1319"/>
      <w:r>
        <w:rPr>
          <w:rFonts w:hint="cs"/>
          <w:rtl/>
          <w:lang w:eastAsia="he-IL"/>
        </w:rPr>
        <w:t xml:space="preserve">אני חושב שהגמישות שביקשתם, צריך לכבד אותה כי בסוף </w:t>
      </w:r>
      <w:bookmarkStart w:id="1320" w:name="_ETM_Q1_5235695"/>
      <w:bookmarkEnd w:id="1320"/>
      <w:r>
        <w:rPr>
          <w:rFonts w:hint="cs"/>
          <w:rtl/>
          <w:lang w:eastAsia="he-IL"/>
        </w:rPr>
        <w:t xml:space="preserve">אתם מנהלים את האירוע, ואם רוצים לעשות הסתכלות מערכתית היא </w:t>
      </w:r>
      <w:bookmarkStart w:id="1321" w:name="_ETM_Q1_5238357"/>
      <w:bookmarkEnd w:id="1321"/>
      <w:r>
        <w:rPr>
          <w:rFonts w:hint="cs"/>
          <w:rtl/>
          <w:lang w:eastAsia="he-IL"/>
        </w:rPr>
        <w:t xml:space="preserve">צריכה להיעשות באופן שוויוני בין שני הגופים הללו. לכן גם היועץ המשפטי וגם אני בדעה שצריך לאשר את הנוסח הזה </w:t>
      </w:r>
      <w:bookmarkStart w:id="1322" w:name="_ETM_Q1_5249526"/>
      <w:bookmarkEnd w:id="1322"/>
      <w:r>
        <w:rPr>
          <w:rFonts w:hint="cs"/>
          <w:rtl/>
          <w:lang w:eastAsia="he-IL"/>
        </w:rPr>
        <w:t xml:space="preserve">כמו שהוא. </w:t>
      </w:r>
    </w:p>
    <w:p w:rsidR="0030581A" w:rsidRDefault="0030581A" w:rsidP="0030581A">
      <w:pPr>
        <w:rPr>
          <w:rtl/>
          <w:lang w:eastAsia="he-IL"/>
        </w:rPr>
      </w:pPr>
      <w:bookmarkStart w:id="1323" w:name="_ETM_Q1_5251226"/>
      <w:bookmarkStart w:id="1324" w:name="_ETM_Q1_5251362"/>
      <w:bookmarkEnd w:id="1323"/>
      <w:bookmarkEnd w:id="1324"/>
    </w:p>
    <w:p w:rsidR="0030581A" w:rsidRDefault="0030581A" w:rsidP="0030581A">
      <w:pPr>
        <w:rPr>
          <w:rtl/>
          <w:lang w:eastAsia="he-IL"/>
        </w:rPr>
      </w:pPr>
      <w:bookmarkStart w:id="1325" w:name="_ETM_Q1_5251573"/>
      <w:bookmarkStart w:id="1326" w:name="_ETM_Q1_5251629"/>
      <w:bookmarkEnd w:id="1325"/>
      <w:bookmarkEnd w:id="1326"/>
      <w:r>
        <w:rPr>
          <w:rFonts w:hint="cs"/>
          <w:rtl/>
          <w:lang w:eastAsia="he-IL"/>
        </w:rPr>
        <w:t xml:space="preserve">אני קורא מכאן לשר המשפטים, שחייב להיות </w:t>
      </w:r>
      <w:bookmarkStart w:id="1327" w:name="_ETM_Q1_5257466"/>
      <w:bookmarkEnd w:id="1327"/>
      <w:r>
        <w:rPr>
          <w:rFonts w:hint="cs"/>
          <w:rtl/>
          <w:lang w:eastAsia="he-IL"/>
        </w:rPr>
        <w:t xml:space="preserve">מצב שבו תהיה קורלציה מלאה בין המעמד של בתי-המשפט למעמד של בתי הדין. כמובן, בשינויים המתחייבים, אבל זה </w:t>
      </w:r>
      <w:bookmarkStart w:id="1328" w:name="_ETM_Q1_5270147"/>
      <w:bookmarkEnd w:id="1328"/>
      <w:r>
        <w:rPr>
          <w:rFonts w:hint="cs"/>
          <w:rtl/>
          <w:lang w:eastAsia="he-IL"/>
        </w:rPr>
        <w:t xml:space="preserve">חייב להיות אותו גוף שמאשר – אותו גוף שמאשר פגרות, אותו גוף שמאשר תקנות, אותו גוף שמאשר סדרי דיון. בכל הדברים הללו חייבת להיות קורלציה מלאה. אני פונה מכאן לשר המשפטים החדש, אני יודע שידיו מלאות בעבודה. נדון בזה, </w:t>
      </w:r>
      <w:bookmarkStart w:id="1329" w:name="_ETM_Q1_5282404"/>
      <w:bookmarkEnd w:id="1329"/>
      <w:r>
        <w:rPr>
          <w:rFonts w:hint="cs"/>
          <w:rtl/>
          <w:lang w:eastAsia="he-IL"/>
        </w:rPr>
        <w:t xml:space="preserve">ואם נצטרך, אפילו נעלה את זה לדיון יזום שלנו בוועדה, </w:t>
      </w:r>
      <w:bookmarkStart w:id="1330" w:name="_ETM_Q1_5289104"/>
      <w:bookmarkEnd w:id="1330"/>
      <w:r>
        <w:rPr>
          <w:rFonts w:hint="cs"/>
          <w:rtl/>
          <w:lang w:eastAsia="he-IL"/>
        </w:rPr>
        <w:t xml:space="preserve">עוד לפני הצעת חוק. קודם כול, דיון בעניין הזה, ואם לא תהיה ברירה – אולי אפילו הצעת חוק. </w:t>
      </w:r>
    </w:p>
    <w:p w:rsidR="0030581A" w:rsidRDefault="0030581A" w:rsidP="0030581A">
      <w:pPr>
        <w:rPr>
          <w:rtl/>
          <w:lang w:eastAsia="he-IL"/>
        </w:rPr>
      </w:pPr>
    </w:p>
    <w:sdt>
      <w:sdtPr>
        <w:rPr>
          <w:rFonts w:hint="cs"/>
          <w:rtl/>
        </w:rPr>
        <w:alias w:val="דובר"/>
        <w:tag w:val="&lt;ID&gt;0&lt;/ID&gt;&lt;Name&gt;אלעזר שטרן (יועמ&quot;ש)&lt;/Name&gt;&lt;Data&gt;אלעזר שטרן (יועמ&quot;ש)&lt;/Data&gt;&lt;Shortcut&gt;אלעז&lt;/Shortcut&gt;&lt;MemberID&gt;&lt;/MemberID&gt;"/>
        <w:id w:val="423847941"/>
        <w:placeholder>
          <w:docPart w:val="31C0524808AE49BDAEFA19887F4612AF"/>
        </w:placeholder>
      </w:sdtPr>
      <w:sdtEndPr/>
      <w:sdtContent>
        <w:p w:rsidR="0030581A" w:rsidRDefault="0030581A" w:rsidP="0030581A">
          <w:pPr>
            <w:pStyle w:val="a5"/>
            <w:keepNext/>
            <w:rPr>
              <w:rtl/>
            </w:rPr>
          </w:pPr>
          <w:r>
            <w:rPr>
              <w:rStyle w:val="aff"/>
              <w:rFonts w:hint="cs"/>
              <w:color w:val="000000"/>
              <w:rtl/>
            </w:rPr>
            <w:t>אלעזר שטרן (יועמ"ש)</w:t>
          </w:r>
          <w:r>
            <w:rPr>
              <w:rFonts w:hint="cs"/>
              <w:color w:val="000000"/>
              <w:rtl/>
            </w:rPr>
            <w:t>:</w:t>
          </w:r>
        </w:p>
      </w:sdtContent>
    </w:sdt>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מעבר למה </w:t>
      </w:r>
      <w:bookmarkStart w:id="1331" w:name="_ETM_Q1_5294341"/>
      <w:bookmarkEnd w:id="1331"/>
      <w:r>
        <w:rPr>
          <w:rFonts w:hint="cs"/>
          <w:rtl/>
          <w:lang w:eastAsia="he-IL"/>
        </w:rPr>
        <w:t xml:space="preserve">שהיושב-ראש אמר ברמה הכללית, גם ברמה היותר נקודתית-פרטנית פה - - </w:t>
      </w:r>
    </w:p>
    <w:p w:rsidR="0030581A" w:rsidRDefault="0030581A" w:rsidP="0030581A">
      <w:pPr>
        <w:rPr>
          <w:rtl/>
          <w:lang w:eastAsia="he-IL"/>
        </w:rPr>
      </w:pPr>
    </w:p>
    <w:sdt>
      <w:sdtPr>
        <w:rPr>
          <w:rFonts w:hint="cs"/>
          <w:rtl/>
        </w:rPr>
        <w:alias w:val="יור"/>
        <w:tag w:val="&lt;ID&gt;5069&lt;/ID&gt;&lt;Name&gt;יעקב אשר&lt;/Name&gt;&lt;Data&gt;יעקב אשר&lt;/Data&gt;&lt;Shortcut&gt;יעאש&lt;/Shortcut&gt;"/>
        <w:id w:val="-814405951"/>
        <w:placeholder>
          <w:docPart w:val="31C0524808AE49BDAEFA19887F4612AF"/>
        </w:placeholder>
      </w:sdtPr>
      <w:sdtEndPr/>
      <w:sdtContent>
        <w:p w:rsidR="0030581A" w:rsidRDefault="0030581A" w:rsidP="0030581A">
          <w:pPr>
            <w:pStyle w:val="af8"/>
            <w:keepNext/>
            <w:rPr>
              <w:rtl/>
            </w:rPr>
          </w:pPr>
          <w:r>
            <w:rPr>
              <w:rStyle w:val="aff"/>
              <w:rFonts w:hint="cs"/>
              <w:color w:val="000000"/>
              <w:rtl/>
            </w:rPr>
            <w:t>היו"ר יעקב אשר</w:t>
          </w:r>
          <w:r>
            <w:rPr>
              <w:rFonts w:hint="cs"/>
              <w:color w:val="000000"/>
              <w:rtl/>
            </w:rPr>
            <w:t>:</w:t>
          </w:r>
        </w:p>
      </w:sdtContent>
    </w:sdt>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ההשלכה היא פרטנית. </w:t>
      </w:r>
    </w:p>
    <w:p w:rsidR="0030581A" w:rsidRDefault="0030581A" w:rsidP="0030581A">
      <w:pPr>
        <w:rPr>
          <w:rtl/>
          <w:lang w:eastAsia="he-IL"/>
        </w:rPr>
      </w:pPr>
    </w:p>
    <w:bookmarkStart w:id="1332" w:name="_ETM_Q1_5301313" w:displacedByCustomXml="next"/>
    <w:bookmarkEnd w:id="1332" w:displacedByCustomXml="next"/>
    <w:sdt>
      <w:sdtPr>
        <w:rPr>
          <w:rFonts w:hint="cs"/>
          <w:rtl/>
        </w:rPr>
        <w:alias w:val="דובר"/>
        <w:tag w:val="&lt;ID&gt;0&lt;/ID&gt;&lt;Name&gt;אלעזר שטרן (יועמ&quot;ש)&lt;/Name&gt;&lt;Data&gt;אלעזר שטרן (יועמ&quot;ש)&lt;/Data&gt;&lt;Shortcut&gt;אלעז&lt;/Shortcut&gt;&lt;MemberID&gt;&lt;/MemberID&gt;"/>
        <w:id w:val="613478535"/>
        <w:placeholder>
          <w:docPart w:val="31C0524808AE49BDAEFA19887F4612AF"/>
        </w:placeholder>
      </w:sdtPr>
      <w:sdtEndPr/>
      <w:sdtContent>
        <w:p w:rsidR="0030581A" w:rsidRDefault="0030581A" w:rsidP="0030581A">
          <w:pPr>
            <w:pStyle w:val="a5"/>
            <w:keepNext/>
            <w:rPr>
              <w:rtl/>
            </w:rPr>
          </w:pPr>
          <w:r>
            <w:rPr>
              <w:rStyle w:val="aff"/>
              <w:rFonts w:hint="cs"/>
              <w:color w:val="000000"/>
              <w:rtl/>
            </w:rPr>
            <w:t>אלעזר שטרן (יועמ"ש)</w:t>
          </w:r>
          <w:r>
            <w:rPr>
              <w:rFonts w:hint="cs"/>
              <w:color w:val="000000"/>
              <w:rtl/>
            </w:rPr>
            <w:t>:</w:t>
          </w:r>
        </w:p>
      </w:sdtContent>
    </w:sdt>
    <w:p w:rsidR="0030581A" w:rsidRDefault="0030581A" w:rsidP="0030581A">
      <w:pPr>
        <w:pStyle w:val="KeepWithNext"/>
        <w:rPr>
          <w:rtl/>
          <w:lang w:eastAsia="he-IL"/>
        </w:rPr>
      </w:pPr>
    </w:p>
    <w:p w:rsidR="0030581A" w:rsidRDefault="0030581A" w:rsidP="0030581A">
      <w:pPr>
        <w:rPr>
          <w:rtl/>
          <w:lang w:eastAsia="he-IL"/>
        </w:rPr>
      </w:pPr>
      <w:bookmarkStart w:id="1333" w:name="_ETM_Q1_5302046"/>
      <w:bookmarkEnd w:id="1333"/>
      <w:r>
        <w:rPr>
          <w:rFonts w:hint="cs"/>
          <w:rtl/>
          <w:lang w:eastAsia="he-IL"/>
        </w:rPr>
        <w:t xml:space="preserve">לגבי תקנות 4, 5 ו-6, שהוועדה תקרא לשר המשפטים להשוות. </w:t>
      </w:r>
    </w:p>
    <w:p w:rsidR="0030581A" w:rsidRDefault="0030581A" w:rsidP="0030581A">
      <w:pPr>
        <w:rPr>
          <w:rtl/>
          <w:lang w:eastAsia="he-IL"/>
        </w:rPr>
      </w:pPr>
      <w:bookmarkStart w:id="1334" w:name="_ETM_Q1_5306580"/>
      <w:bookmarkStart w:id="1335" w:name="_ETM_Q1_5306653"/>
      <w:bookmarkEnd w:id="1334"/>
      <w:bookmarkEnd w:id="1335"/>
    </w:p>
    <w:bookmarkStart w:id="1336" w:name="_ETM_Q1_5306948" w:displacedByCustomXml="next"/>
    <w:bookmarkEnd w:id="1336" w:displacedByCustomXml="next"/>
    <w:bookmarkStart w:id="1337" w:name="_ETM_Q1_5306873" w:displacedByCustomXml="next"/>
    <w:bookmarkEnd w:id="1337" w:displacedByCustomXml="next"/>
    <w:sdt>
      <w:sdtPr>
        <w:rPr>
          <w:rFonts w:hint="cs"/>
          <w:rtl/>
        </w:rPr>
        <w:alias w:val="יור"/>
        <w:tag w:val="&lt;ID&gt;5069&lt;/ID&gt;&lt;Name&gt;יעקב אשר&lt;/Name&gt;&lt;Data&gt;יעקב אשר&lt;/Data&gt;&lt;Shortcut&gt;יעאש&lt;/Shortcut&gt;"/>
        <w:id w:val="534318443"/>
        <w:placeholder>
          <w:docPart w:val="31C0524808AE49BDAEFA19887F4612AF"/>
        </w:placeholder>
      </w:sdtPr>
      <w:sdtEndPr/>
      <w:sdtContent>
        <w:p w:rsidR="0030581A" w:rsidRDefault="0030581A" w:rsidP="0030581A">
          <w:pPr>
            <w:pStyle w:val="af8"/>
            <w:keepNext/>
            <w:rPr>
              <w:rtl/>
            </w:rPr>
          </w:pPr>
          <w:r>
            <w:rPr>
              <w:rStyle w:val="aff"/>
              <w:rFonts w:hint="cs"/>
              <w:color w:val="000000"/>
              <w:rtl/>
            </w:rPr>
            <w:t>היו"ר יעקב אשר</w:t>
          </w:r>
          <w:r>
            <w:rPr>
              <w:rFonts w:hint="cs"/>
              <w:color w:val="000000"/>
              <w:rtl/>
            </w:rPr>
            <w:t>:</w:t>
          </w:r>
        </w:p>
      </w:sdtContent>
    </w:sdt>
    <w:p w:rsidR="0030581A" w:rsidRDefault="0030581A" w:rsidP="0030581A">
      <w:pPr>
        <w:pStyle w:val="KeepWithNext"/>
        <w:rPr>
          <w:rtl/>
          <w:lang w:eastAsia="he-IL"/>
        </w:rPr>
      </w:pPr>
    </w:p>
    <w:p w:rsidR="0030581A" w:rsidRDefault="0030581A" w:rsidP="0030581A">
      <w:pPr>
        <w:rPr>
          <w:rtl/>
          <w:lang w:eastAsia="he-IL"/>
        </w:rPr>
      </w:pPr>
      <w:bookmarkStart w:id="1338" w:name="_ETM_Q1_5308610"/>
      <w:bookmarkEnd w:id="1338"/>
      <w:r>
        <w:rPr>
          <w:rFonts w:hint="cs"/>
          <w:rtl/>
          <w:lang w:eastAsia="he-IL"/>
        </w:rPr>
        <w:t xml:space="preserve">כן, אבל אני לא אוהב לקרוא לשר המשפטים ל-4, 5 ו-6. אתה אומר שזאת ההשלכה הראשונית, המיטבית והטובה שצריכה להיות בבואנו לקבל החלטות מהסוג הזה. </w:t>
      </w:r>
    </w:p>
    <w:p w:rsidR="0030581A" w:rsidRDefault="0030581A" w:rsidP="0030581A">
      <w:pPr>
        <w:rPr>
          <w:rtl/>
          <w:lang w:eastAsia="he-IL"/>
        </w:rPr>
      </w:pPr>
    </w:p>
    <w:bookmarkStart w:id="1339" w:name="_ETM_Q1_5316507" w:displacedByCustomXml="next"/>
    <w:bookmarkEnd w:id="1339" w:displacedByCustomXml="next"/>
    <w:sdt>
      <w:sdtPr>
        <w:rPr>
          <w:rFonts w:hint="cs"/>
          <w:rtl/>
        </w:rPr>
        <w:alias w:val="דובר"/>
        <w:tag w:val="&lt;ID&gt;0&lt;/ID&gt;&lt;Name&gt;אלעזר שטרן (יועמ&quot;ש)&lt;/Name&gt;&lt;Data&gt;אלעזר שטרן (יועמ&quot;ש)&lt;/Data&gt;&lt;Shortcut&gt;אלעז&lt;/Shortcut&gt;&lt;MemberID&gt;&lt;/MemberID&gt;"/>
        <w:id w:val="661521335"/>
        <w:placeholder>
          <w:docPart w:val="31C0524808AE49BDAEFA19887F4612AF"/>
        </w:placeholder>
      </w:sdtPr>
      <w:sdtEndPr/>
      <w:sdtContent>
        <w:p w:rsidR="0030581A" w:rsidRDefault="0030581A" w:rsidP="0030581A">
          <w:pPr>
            <w:pStyle w:val="a5"/>
            <w:keepNext/>
            <w:rPr>
              <w:rtl/>
            </w:rPr>
          </w:pPr>
          <w:r>
            <w:rPr>
              <w:rStyle w:val="aff"/>
              <w:rFonts w:hint="cs"/>
              <w:color w:val="000000"/>
              <w:rtl/>
            </w:rPr>
            <w:t>אלעזר שטרן (יועמ"ש)</w:t>
          </w:r>
          <w:r>
            <w:rPr>
              <w:rFonts w:hint="cs"/>
              <w:color w:val="000000"/>
              <w:rtl/>
            </w:rPr>
            <w:t>:</w:t>
          </w:r>
        </w:p>
      </w:sdtContent>
    </w:sdt>
    <w:p w:rsidR="0030581A" w:rsidRDefault="0030581A" w:rsidP="0030581A">
      <w:pPr>
        <w:pStyle w:val="KeepWithNext"/>
        <w:rPr>
          <w:rtl/>
          <w:lang w:eastAsia="he-IL"/>
        </w:rPr>
      </w:pPr>
    </w:p>
    <w:p w:rsidR="0030581A" w:rsidRDefault="0030581A" w:rsidP="0030581A">
      <w:pPr>
        <w:rPr>
          <w:rtl/>
          <w:lang w:eastAsia="he-IL"/>
        </w:rPr>
      </w:pPr>
      <w:bookmarkStart w:id="1340" w:name="_ETM_Q1_5317227"/>
      <w:bookmarkEnd w:id="1340"/>
      <w:r>
        <w:rPr>
          <w:rFonts w:hint="cs"/>
          <w:rtl/>
          <w:lang w:eastAsia="he-IL"/>
        </w:rPr>
        <w:t xml:space="preserve">נכון. אמרתי קודם, כשלא היית, שחשוב להדגיש שההאחדה הזאת היא לא משהו קוסמטי, היא לא משהו של נראות. יש לזה </w:t>
      </w:r>
      <w:bookmarkStart w:id="1341" w:name="_ETM_Q1_5327343"/>
      <w:bookmarkEnd w:id="1341"/>
      <w:r>
        <w:rPr>
          <w:rFonts w:hint="cs"/>
          <w:rtl/>
          <w:lang w:eastAsia="he-IL"/>
        </w:rPr>
        <w:t xml:space="preserve">חשיבות מעשית. </w:t>
      </w:r>
    </w:p>
    <w:p w:rsidR="0030581A" w:rsidRDefault="0030581A" w:rsidP="0030581A">
      <w:pPr>
        <w:rPr>
          <w:rtl/>
          <w:lang w:eastAsia="he-IL"/>
        </w:rPr>
      </w:pPr>
    </w:p>
    <w:sdt>
      <w:sdtPr>
        <w:rPr>
          <w:rFonts w:hint="cs"/>
          <w:rtl/>
        </w:rPr>
        <w:alias w:val="יור"/>
        <w:tag w:val="&lt;ID&gt;5069&lt;/ID&gt;&lt;Name&gt;יעקב אשר&lt;/Name&gt;&lt;Data&gt;יעקב אשר&lt;/Data&gt;&lt;Shortcut&gt;יעאש&lt;/Shortcut&gt;"/>
        <w:id w:val="1810888744"/>
        <w:placeholder>
          <w:docPart w:val="31C0524808AE49BDAEFA19887F4612AF"/>
        </w:placeholder>
      </w:sdtPr>
      <w:sdtEndPr/>
      <w:sdtContent>
        <w:p w:rsidR="0030581A" w:rsidRDefault="0030581A" w:rsidP="0030581A">
          <w:pPr>
            <w:pStyle w:val="af8"/>
            <w:keepNext/>
            <w:rPr>
              <w:rtl/>
            </w:rPr>
          </w:pPr>
          <w:r>
            <w:rPr>
              <w:rStyle w:val="aff"/>
              <w:rFonts w:hint="cs"/>
              <w:color w:val="000000"/>
              <w:rtl/>
            </w:rPr>
            <w:t>היו"ר יעקב אשר</w:t>
          </w:r>
          <w:r>
            <w:rPr>
              <w:rFonts w:hint="cs"/>
              <w:color w:val="000000"/>
              <w:rtl/>
            </w:rPr>
            <w:t>:</w:t>
          </w:r>
        </w:p>
      </w:sdtContent>
    </w:sdt>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ברור, יש מהות מאחורי זה. </w:t>
      </w:r>
    </w:p>
    <w:p w:rsidR="0030581A" w:rsidRDefault="0030581A" w:rsidP="0030581A">
      <w:pPr>
        <w:rPr>
          <w:rtl/>
          <w:lang w:eastAsia="he-IL"/>
        </w:rPr>
      </w:pPr>
      <w:bookmarkStart w:id="1342" w:name="_ETM_Q1_5325007"/>
      <w:bookmarkStart w:id="1343" w:name="_ETM_Q1_5325081"/>
      <w:bookmarkEnd w:id="1342"/>
      <w:bookmarkEnd w:id="1343"/>
    </w:p>
    <w:bookmarkStart w:id="1344" w:name="_ETM_Q1_5327072" w:displacedByCustomXml="next"/>
    <w:bookmarkEnd w:id="1344" w:displacedByCustomXml="next"/>
    <w:bookmarkStart w:id="1345" w:name="_ETM_Q1_5325362" w:displacedByCustomXml="next"/>
    <w:bookmarkEnd w:id="1345" w:displacedByCustomXml="next"/>
    <w:bookmarkStart w:id="1346" w:name="_ETM_Q1_5325296" w:displacedByCustomXml="next"/>
    <w:bookmarkEnd w:id="1346" w:displacedByCustomXml="next"/>
    <w:sdt>
      <w:sdtPr>
        <w:rPr>
          <w:rFonts w:hint="cs"/>
          <w:rtl/>
        </w:rPr>
        <w:alias w:val="דובר"/>
        <w:tag w:val="&lt;ID&gt;0&lt;/ID&gt;&lt;Name&gt;אלעזר שטרן (יועמ&quot;ש)&lt;/Name&gt;&lt;Data&gt;אלעזר שטרן (יועמ&quot;ש)&lt;/Data&gt;&lt;Shortcut&gt;אלעז&lt;/Shortcut&gt;&lt;MemberID&gt;&lt;/MemberID&gt;"/>
        <w:id w:val="-1229221705"/>
        <w:placeholder>
          <w:docPart w:val="31C0524808AE49BDAEFA19887F4612AF"/>
        </w:placeholder>
      </w:sdtPr>
      <w:sdtEndPr/>
      <w:sdtContent>
        <w:p w:rsidR="0030581A" w:rsidRDefault="0030581A" w:rsidP="0030581A">
          <w:pPr>
            <w:pStyle w:val="a5"/>
            <w:keepNext/>
            <w:rPr>
              <w:rtl/>
            </w:rPr>
          </w:pPr>
          <w:r>
            <w:rPr>
              <w:rStyle w:val="aff"/>
              <w:rFonts w:hint="cs"/>
              <w:color w:val="000000"/>
              <w:rtl/>
            </w:rPr>
            <w:t>אלעזר שטרן (יועמ"ש)</w:t>
          </w:r>
          <w:r>
            <w:rPr>
              <w:rFonts w:hint="cs"/>
              <w:color w:val="000000"/>
              <w:rtl/>
            </w:rPr>
            <w:t>:</w:t>
          </w:r>
        </w:p>
      </w:sdtContent>
    </w:sdt>
    <w:p w:rsidR="0030581A" w:rsidRDefault="0030581A" w:rsidP="0030581A">
      <w:pPr>
        <w:pStyle w:val="KeepWithNext"/>
        <w:rPr>
          <w:rtl/>
          <w:lang w:eastAsia="he-IL"/>
        </w:rPr>
      </w:pPr>
    </w:p>
    <w:p w:rsidR="0030581A" w:rsidRDefault="0030581A" w:rsidP="0030581A">
      <w:pPr>
        <w:rPr>
          <w:rtl/>
          <w:lang w:eastAsia="he-IL"/>
        </w:rPr>
      </w:pPr>
      <w:bookmarkStart w:id="1347" w:name="_ETM_Q1_5327898"/>
      <w:bookmarkEnd w:id="1347"/>
      <w:r>
        <w:rPr>
          <w:rFonts w:hint="cs"/>
          <w:rtl/>
          <w:lang w:eastAsia="he-IL"/>
        </w:rPr>
        <w:t xml:space="preserve">יש בזה מהות. </w:t>
      </w:r>
      <w:bookmarkStart w:id="1348" w:name="_ETM_Q1_5331159"/>
      <w:bookmarkEnd w:id="1348"/>
      <w:r>
        <w:rPr>
          <w:rFonts w:hint="cs"/>
          <w:rtl/>
          <w:lang w:eastAsia="he-IL"/>
        </w:rPr>
        <w:t xml:space="preserve">גם שלא ייווצר מצב שזוג, שמתנהל חלק בבית הדין הרבני וחלק בבית המשפט לענייני משפחה, יחולו עליו דברים שונים בכל אחת מהערכאות. </w:t>
      </w:r>
    </w:p>
    <w:p w:rsidR="0030581A" w:rsidRDefault="0030581A" w:rsidP="0030581A">
      <w:pPr>
        <w:rPr>
          <w:rtl/>
          <w:lang w:eastAsia="he-IL"/>
        </w:rPr>
      </w:pPr>
      <w:bookmarkStart w:id="1349" w:name="_ETM_Q1_5337771"/>
      <w:bookmarkStart w:id="1350" w:name="_ETM_Q1_5337871"/>
      <w:bookmarkEnd w:id="1349"/>
      <w:bookmarkEnd w:id="1350"/>
    </w:p>
    <w:bookmarkStart w:id="1351" w:name="_ETM_Q1_5338134" w:displacedByCustomXml="next"/>
    <w:bookmarkEnd w:id="1351" w:displacedByCustomXml="next"/>
    <w:bookmarkStart w:id="1352" w:name="_ETM_Q1_5338083" w:displacedByCustomXml="next"/>
    <w:bookmarkEnd w:id="1352" w:displacedByCustomXml="next"/>
    <w:sdt>
      <w:sdtPr>
        <w:rPr>
          <w:rFonts w:hint="cs"/>
          <w:rtl/>
        </w:rPr>
        <w:alias w:val="יור"/>
        <w:tag w:val="&lt;ID&gt;5069&lt;/ID&gt;&lt;Name&gt;יעקב אשר&lt;/Name&gt;&lt;Data&gt;יעקב אשר&lt;/Data&gt;&lt;Shortcut&gt;יעאש&lt;/Shortcut&gt;"/>
        <w:id w:val="1217402913"/>
        <w:placeholder>
          <w:docPart w:val="31C0524808AE49BDAEFA19887F4612AF"/>
        </w:placeholder>
      </w:sdtPr>
      <w:sdtEndPr/>
      <w:sdtContent>
        <w:p w:rsidR="0030581A" w:rsidRDefault="0030581A" w:rsidP="0030581A">
          <w:pPr>
            <w:pStyle w:val="af8"/>
            <w:keepNext/>
            <w:rPr>
              <w:rtl/>
            </w:rPr>
          </w:pPr>
          <w:r>
            <w:rPr>
              <w:rStyle w:val="aff"/>
              <w:rFonts w:hint="cs"/>
              <w:color w:val="000000"/>
              <w:rtl/>
            </w:rPr>
            <w:t>היו"ר יעקב אשר</w:t>
          </w:r>
          <w:r>
            <w:rPr>
              <w:rFonts w:hint="cs"/>
              <w:color w:val="000000"/>
              <w:rtl/>
            </w:rPr>
            <w:t>:</w:t>
          </w:r>
        </w:p>
      </w:sdtContent>
    </w:sdt>
    <w:p w:rsidR="0030581A" w:rsidRDefault="0030581A" w:rsidP="0030581A">
      <w:pPr>
        <w:pStyle w:val="KeepWithNext"/>
        <w:rPr>
          <w:rtl/>
          <w:lang w:eastAsia="he-IL"/>
        </w:rPr>
      </w:pPr>
    </w:p>
    <w:p w:rsidR="0030581A" w:rsidRDefault="0030581A" w:rsidP="0030581A">
      <w:pPr>
        <w:rPr>
          <w:rtl/>
          <w:lang w:eastAsia="he-IL"/>
        </w:rPr>
      </w:pPr>
      <w:bookmarkStart w:id="1353" w:name="_ETM_Q1_5339112"/>
      <w:bookmarkEnd w:id="1353"/>
      <w:r>
        <w:rPr>
          <w:rFonts w:hint="cs"/>
          <w:rtl/>
          <w:lang w:eastAsia="he-IL"/>
        </w:rPr>
        <w:t xml:space="preserve">נכון. אם כך, אני מעלה להצבעה, יחד עם </w:t>
      </w:r>
      <w:bookmarkStart w:id="1354" w:name="_ETM_Q1_5345277"/>
      <w:bookmarkEnd w:id="1354"/>
      <w:r>
        <w:rPr>
          <w:rFonts w:hint="cs"/>
          <w:rtl/>
          <w:lang w:eastAsia="he-IL"/>
        </w:rPr>
        <w:t>חברי, אלי אבידר. מי בעד אישור התקנות? מי נגד?</w:t>
      </w:r>
    </w:p>
    <w:p w:rsidR="0030581A" w:rsidRDefault="0030581A" w:rsidP="0030581A">
      <w:pPr>
        <w:rPr>
          <w:rtl/>
          <w:lang w:eastAsia="he-IL"/>
        </w:rPr>
      </w:pPr>
    </w:p>
    <w:p w:rsidR="0030581A" w:rsidRDefault="0030581A" w:rsidP="0030581A">
      <w:pPr>
        <w:rPr>
          <w:rtl/>
          <w:lang w:eastAsia="he-IL"/>
        </w:rPr>
      </w:pPr>
      <w:bookmarkStart w:id="1355" w:name="_ETM_Q1_5378740"/>
      <w:bookmarkStart w:id="1356" w:name="_ETM_Q1_5378783"/>
      <w:bookmarkEnd w:id="1355"/>
      <w:bookmarkEnd w:id="1356"/>
    </w:p>
    <w:p w:rsidR="0030581A" w:rsidRDefault="0030581A" w:rsidP="0030581A">
      <w:pPr>
        <w:pStyle w:val="af3"/>
        <w:keepNext/>
        <w:rPr>
          <w:rtl/>
          <w:lang w:eastAsia="he-IL"/>
        </w:rPr>
      </w:pPr>
      <w:r>
        <w:rPr>
          <w:rFonts w:hint="cs"/>
          <w:rtl/>
          <w:lang w:eastAsia="he-IL"/>
        </w:rPr>
        <w:t>הצבעה</w:t>
      </w:r>
    </w:p>
    <w:p w:rsidR="0030581A" w:rsidRDefault="0030581A" w:rsidP="0030581A">
      <w:pPr>
        <w:pStyle w:val="--"/>
        <w:keepNext/>
        <w:rPr>
          <w:rtl/>
          <w:lang w:eastAsia="he-IL"/>
        </w:rPr>
      </w:pPr>
    </w:p>
    <w:p w:rsidR="0030581A" w:rsidRDefault="0030581A" w:rsidP="0030581A">
      <w:pPr>
        <w:pStyle w:val="af4"/>
        <w:rPr>
          <w:rtl/>
          <w:lang w:eastAsia="he-IL"/>
        </w:rPr>
      </w:pPr>
      <w:r>
        <w:rPr>
          <w:rFonts w:hint="cs"/>
          <w:rtl/>
          <w:lang w:eastAsia="he-IL"/>
        </w:rPr>
        <w:t xml:space="preserve">אושר. </w:t>
      </w:r>
    </w:p>
    <w:p w:rsidR="0030581A" w:rsidRDefault="0030581A" w:rsidP="0030581A">
      <w:pPr>
        <w:pStyle w:val="af4"/>
        <w:rPr>
          <w:rtl/>
          <w:lang w:eastAsia="he-IL"/>
        </w:rPr>
      </w:pPr>
      <w:r>
        <w:rPr>
          <w:rFonts w:hint="cs"/>
          <w:rtl/>
          <w:lang w:eastAsia="he-IL"/>
        </w:rPr>
        <w:t xml:space="preserve"> </w:t>
      </w:r>
    </w:p>
    <w:p w:rsidR="0030581A" w:rsidRDefault="0030581A" w:rsidP="0030581A">
      <w:pPr>
        <w:rPr>
          <w:rtl/>
          <w:lang w:eastAsia="he-IL"/>
        </w:rPr>
      </w:pPr>
    </w:p>
    <w:p w:rsidR="0030581A" w:rsidRDefault="0030581A" w:rsidP="0030581A">
      <w:pPr>
        <w:rPr>
          <w:rtl/>
          <w:lang w:eastAsia="he-IL"/>
        </w:rPr>
      </w:pPr>
      <w:bookmarkStart w:id="1357" w:name="_ETM_Q1_4994169"/>
      <w:bookmarkStart w:id="1358" w:name="_ETM_Q1_4994893"/>
      <w:bookmarkStart w:id="1359" w:name="_ETM_Q1_4994923"/>
      <w:bookmarkEnd w:id="1357"/>
      <w:bookmarkEnd w:id="1358"/>
      <w:bookmarkEnd w:id="1359"/>
    </w:p>
    <w:bookmarkStart w:id="1360" w:name="_ETM_Q1_4994683" w:displacedByCustomXml="next"/>
    <w:bookmarkEnd w:id="1360" w:displacedByCustomXml="next"/>
    <w:bookmarkStart w:id="1361" w:name="_ETM_Q1_4994652" w:displacedByCustomXml="next"/>
    <w:bookmarkEnd w:id="1361" w:displacedByCustomXml="next"/>
    <w:bookmarkStart w:id="1362" w:name="_ETM_Q1_4994447" w:displacedByCustomXml="next"/>
    <w:bookmarkEnd w:id="1362" w:displacedByCustomXml="next"/>
    <w:bookmarkStart w:id="1363" w:name="_ETM_Q1_4994392" w:displacedByCustomXml="next"/>
    <w:bookmarkEnd w:id="1363" w:displacedByCustomXml="next"/>
    <w:sdt>
      <w:sdtPr>
        <w:rPr>
          <w:rFonts w:hint="cs"/>
          <w:rtl/>
        </w:rPr>
        <w:alias w:val="יור"/>
        <w:tag w:val="&lt;ID&gt;5069&lt;/ID&gt;&lt;Name&gt;יעקב אשר&lt;/Name&gt;&lt;Data&gt;יעקב אשר&lt;/Data&gt;&lt;Shortcut&gt;יעאש&lt;/Shortcut&gt;"/>
        <w:id w:val="545419157"/>
        <w:placeholder>
          <w:docPart w:val="31C0524808AE49BDAEFA19887F4612AF"/>
        </w:placeholder>
      </w:sdtPr>
      <w:sdtEndPr/>
      <w:sdtContent>
        <w:p w:rsidR="0030581A" w:rsidRDefault="0030581A" w:rsidP="0030581A">
          <w:pPr>
            <w:pStyle w:val="af8"/>
            <w:keepNext/>
            <w:rPr>
              <w:rtl/>
            </w:rPr>
          </w:pPr>
          <w:r>
            <w:rPr>
              <w:rStyle w:val="aff"/>
              <w:rFonts w:hint="cs"/>
              <w:color w:val="000000"/>
              <w:rtl/>
            </w:rPr>
            <w:t>היו"ר יעקב אשר</w:t>
          </w:r>
          <w:r>
            <w:rPr>
              <w:rFonts w:hint="cs"/>
              <w:color w:val="000000"/>
              <w:rtl/>
            </w:rPr>
            <w:t>:</w:t>
          </w:r>
        </w:p>
      </w:sdtContent>
    </w:sdt>
    <w:p w:rsidR="0030581A" w:rsidRDefault="0030581A" w:rsidP="0030581A">
      <w:pPr>
        <w:pStyle w:val="KeepWithNext"/>
        <w:rPr>
          <w:rtl/>
          <w:lang w:eastAsia="he-IL"/>
        </w:rPr>
      </w:pPr>
    </w:p>
    <w:p w:rsidR="0030581A" w:rsidRDefault="0030581A" w:rsidP="0030581A">
      <w:pPr>
        <w:rPr>
          <w:rtl/>
          <w:lang w:eastAsia="he-IL"/>
        </w:rPr>
      </w:pPr>
      <w:r>
        <w:rPr>
          <w:rFonts w:hint="cs"/>
          <w:rtl/>
          <w:lang w:eastAsia="he-IL"/>
        </w:rPr>
        <w:t xml:space="preserve">התקנות </w:t>
      </w:r>
      <w:bookmarkStart w:id="1364" w:name="_ETM_Q1_5382174"/>
      <w:bookmarkEnd w:id="1364"/>
      <w:r>
        <w:rPr>
          <w:rFonts w:hint="cs"/>
          <w:rtl/>
          <w:lang w:eastAsia="he-IL"/>
        </w:rPr>
        <w:t xml:space="preserve">אושרו פה אחד. תודה רבה לכולם ושיהיה לכם בהצלחה. אני נועל את הישיבה. </w:t>
      </w:r>
    </w:p>
    <w:p w:rsidR="0030581A" w:rsidRDefault="0030581A" w:rsidP="0030581A">
      <w:pPr>
        <w:rPr>
          <w:rtl/>
          <w:lang w:eastAsia="he-IL"/>
        </w:rPr>
      </w:pPr>
    </w:p>
    <w:p w:rsidR="0030581A" w:rsidRDefault="0030581A" w:rsidP="0030581A">
      <w:pPr>
        <w:rPr>
          <w:rtl/>
          <w:lang w:eastAsia="he-IL"/>
        </w:rPr>
      </w:pPr>
    </w:p>
    <w:sdt>
      <w:sdtPr>
        <w:rPr>
          <w:rFonts w:hint="cs"/>
          <w:rtl/>
          <w:lang w:eastAsia="he-IL"/>
        </w:rPr>
        <w:alias w:val="סיום"/>
        <w:tag w:val="&lt;ID&gt;&lt;/ID&gt;&lt;Name&gt;הישיבה ננעלה בשעה 10:35.&lt;/Name&gt;&lt;Data&gt;הישיבה ננעלה בשעה 10:35.&lt;/Data&gt;&lt;EndDateTime&gt;10:35&lt;/EndDateTime&gt;"/>
        <w:id w:val="1546408705"/>
        <w:placeholder>
          <w:docPart w:val="31C0524808AE49BDAEFA19887F4612AF"/>
        </w:placeholder>
      </w:sdtPr>
      <w:sdtEndPr/>
      <w:sdtContent>
        <w:p w:rsidR="0030581A" w:rsidRDefault="0030581A" w:rsidP="0030581A">
          <w:pPr>
            <w:pStyle w:val="afe"/>
            <w:keepNext/>
            <w:rPr>
              <w:rtl/>
              <w:lang w:eastAsia="he-IL"/>
            </w:rPr>
          </w:pPr>
          <w:r>
            <w:rPr>
              <w:rStyle w:val="aff"/>
              <w:rFonts w:hint="cs"/>
              <w:color w:val="000000"/>
              <w:rtl/>
            </w:rPr>
            <w:t>הישיבה ננעלה בשעה 10:35.</w:t>
          </w:r>
        </w:p>
      </w:sdtContent>
    </w:sdt>
    <w:p w:rsidR="0030581A" w:rsidRDefault="0030581A" w:rsidP="0030581A">
      <w:pPr>
        <w:pStyle w:val="KeepWithNext"/>
        <w:rPr>
          <w:rtl/>
          <w:lang w:eastAsia="he-IL"/>
        </w:rPr>
      </w:pPr>
    </w:p>
    <w:p w:rsidR="0030581A" w:rsidRDefault="0030581A" w:rsidP="0030581A">
      <w:pPr>
        <w:rPr>
          <w:rtl/>
          <w:lang w:eastAsia="he-IL"/>
        </w:rPr>
      </w:pPr>
    </w:p>
    <w:sectPr w:rsidR="0030581A" w:rsidSect="00CA39D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0C8" w:rsidRDefault="002620C8">
      <w:r>
        <w:separator/>
      </w:r>
    </w:p>
  </w:endnote>
  <w:endnote w:type="continuationSeparator" w:id="0">
    <w:p w:rsidR="002620C8" w:rsidRDefault="00262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0C8" w:rsidRDefault="002620C8">
      <w:r>
        <w:separator/>
      </w:r>
    </w:p>
  </w:footnote>
  <w:footnote w:type="continuationSeparator" w:id="0">
    <w:p w:rsidR="002620C8" w:rsidRDefault="002620C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0C8" w:rsidRDefault="002620C8"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2620C8" w:rsidRDefault="002620C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0C8" w:rsidRDefault="002620C8"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A39DC">
      <w:rPr>
        <w:rStyle w:val="af9"/>
        <w:noProof/>
        <w:rtl/>
      </w:rPr>
      <w:t>10</w:t>
    </w:r>
    <w:r>
      <w:rPr>
        <w:rStyle w:val="af9"/>
      </w:rPr>
      <w:fldChar w:fldCharType="end"/>
    </w:r>
  </w:p>
  <w:p w:rsidR="002620C8" w:rsidRPr="00CC5815" w:rsidRDefault="00CA39DC" w:rsidP="008E5E3F">
    <w:pPr>
      <w:pStyle w:val="a3"/>
      <w:ind w:firstLine="0"/>
    </w:pPr>
    <w:r>
      <w:rPr>
        <w:rFonts w:hint="cs"/>
        <w:rtl/>
      </w:rPr>
      <w:t>ועדת החוקה, חוק ומשפט</w:t>
    </w:r>
  </w:p>
  <w:p w:rsidR="002620C8" w:rsidRPr="00CC5815" w:rsidRDefault="002620C8" w:rsidP="008E5E3F">
    <w:pPr>
      <w:pStyle w:val="a3"/>
      <w:ind w:firstLine="0"/>
      <w:rPr>
        <w:rtl/>
      </w:rPr>
    </w:pPr>
    <w:r>
      <w:rPr>
        <w:rtl/>
      </w:rPr>
      <w:t>17/06/2020</w:t>
    </w:r>
  </w:p>
  <w:p w:rsidR="002620C8" w:rsidRPr="00CC5815" w:rsidRDefault="002620C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0C8" w:rsidRDefault="002620C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620C8" w:rsidRDefault="002620C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620C8" w:rsidRDefault="002620C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6CB"/>
    <w:rsid w:val="00037279"/>
    <w:rsid w:val="0005759B"/>
    <w:rsid w:val="00057D5D"/>
    <w:rsid w:val="00067F42"/>
    <w:rsid w:val="00092B80"/>
    <w:rsid w:val="000A17C6"/>
    <w:rsid w:val="000B060C"/>
    <w:rsid w:val="000B2EE6"/>
    <w:rsid w:val="000C47F5"/>
    <w:rsid w:val="000E3314"/>
    <w:rsid w:val="000F2459"/>
    <w:rsid w:val="000F2701"/>
    <w:rsid w:val="00124692"/>
    <w:rsid w:val="00150436"/>
    <w:rsid w:val="00167294"/>
    <w:rsid w:val="001673D4"/>
    <w:rsid w:val="00171E7F"/>
    <w:rsid w:val="001758C1"/>
    <w:rsid w:val="0017779F"/>
    <w:rsid w:val="00186D3D"/>
    <w:rsid w:val="001A74E9"/>
    <w:rsid w:val="001A7A1B"/>
    <w:rsid w:val="001C44DA"/>
    <w:rsid w:val="001C4FDA"/>
    <w:rsid w:val="001D440C"/>
    <w:rsid w:val="001F7FF5"/>
    <w:rsid w:val="002016FF"/>
    <w:rsid w:val="00227FEF"/>
    <w:rsid w:val="00261554"/>
    <w:rsid w:val="002620C8"/>
    <w:rsid w:val="00262983"/>
    <w:rsid w:val="00275C03"/>
    <w:rsid w:val="00280D58"/>
    <w:rsid w:val="002D4BDB"/>
    <w:rsid w:val="002E5E31"/>
    <w:rsid w:val="002E6DD7"/>
    <w:rsid w:val="00303B4C"/>
    <w:rsid w:val="0030581A"/>
    <w:rsid w:val="00321E62"/>
    <w:rsid w:val="00327BF8"/>
    <w:rsid w:val="00340AFA"/>
    <w:rsid w:val="003658CB"/>
    <w:rsid w:val="00366CFB"/>
    <w:rsid w:val="0036794C"/>
    <w:rsid w:val="00373508"/>
    <w:rsid w:val="00396023"/>
    <w:rsid w:val="003C279D"/>
    <w:rsid w:val="003F0A5F"/>
    <w:rsid w:val="00420E41"/>
    <w:rsid w:val="00424C94"/>
    <w:rsid w:val="0044615C"/>
    <w:rsid w:val="00447608"/>
    <w:rsid w:val="00451746"/>
    <w:rsid w:val="00470EAC"/>
    <w:rsid w:val="0049458B"/>
    <w:rsid w:val="00495FD8"/>
    <w:rsid w:val="004B0A65"/>
    <w:rsid w:val="004B1BE9"/>
    <w:rsid w:val="00500C0C"/>
    <w:rsid w:val="00546678"/>
    <w:rsid w:val="005506B9"/>
    <w:rsid w:val="00552F6D"/>
    <w:rsid w:val="005817EC"/>
    <w:rsid w:val="00590B77"/>
    <w:rsid w:val="005A342D"/>
    <w:rsid w:val="005C363E"/>
    <w:rsid w:val="005D61F3"/>
    <w:rsid w:val="005E1C6B"/>
    <w:rsid w:val="005E7A3E"/>
    <w:rsid w:val="005F330C"/>
    <w:rsid w:val="005F76B0"/>
    <w:rsid w:val="00634F61"/>
    <w:rsid w:val="00695A47"/>
    <w:rsid w:val="006A0CB7"/>
    <w:rsid w:val="006F0259"/>
    <w:rsid w:val="00700433"/>
    <w:rsid w:val="00702755"/>
    <w:rsid w:val="0070472C"/>
    <w:rsid w:val="007509A6"/>
    <w:rsid w:val="007872B4"/>
    <w:rsid w:val="00791CBE"/>
    <w:rsid w:val="0079747B"/>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00D9"/>
    <w:rsid w:val="00914904"/>
    <w:rsid w:val="0092089E"/>
    <w:rsid w:val="009258CE"/>
    <w:rsid w:val="009515F0"/>
    <w:rsid w:val="0096075B"/>
    <w:rsid w:val="00966D7A"/>
    <w:rsid w:val="009830CB"/>
    <w:rsid w:val="009D478A"/>
    <w:rsid w:val="009D7AF1"/>
    <w:rsid w:val="009E6E93"/>
    <w:rsid w:val="009F1518"/>
    <w:rsid w:val="009F5773"/>
    <w:rsid w:val="00A15971"/>
    <w:rsid w:val="00A22C90"/>
    <w:rsid w:val="00A42723"/>
    <w:rsid w:val="00A64A6D"/>
    <w:rsid w:val="00A66020"/>
    <w:rsid w:val="00AA6924"/>
    <w:rsid w:val="00AB02EE"/>
    <w:rsid w:val="00AB3F3A"/>
    <w:rsid w:val="00AD4AEC"/>
    <w:rsid w:val="00AD4EC9"/>
    <w:rsid w:val="00AD6FFC"/>
    <w:rsid w:val="00AF31E6"/>
    <w:rsid w:val="00AF4150"/>
    <w:rsid w:val="00B0509A"/>
    <w:rsid w:val="00B120B2"/>
    <w:rsid w:val="00B50340"/>
    <w:rsid w:val="00B65508"/>
    <w:rsid w:val="00B8517A"/>
    <w:rsid w:val="00BA6446"/>
    <w:rsid w:val="00BC7C93"/>
    <w:rsid w:val="00BD47B7"/>
    <w:rsid w:val="00C135D5"/>
    <w:rsid w:val="00C22DCB"/>
    <w:rsid w:val="00C3598A"/>
    <w:rsid w:val="00C360BC"/>
    <w:rsid w:val="00C44800"/>
    <w:rsid w:val="00C52EC2"/>
    <w:rsid w:val="00C61DC1"/>
    <w:rsid w:val="00C64AFF"/>
    <w:rsid w:val="00C661EE"/>
    <w:rsid w:val="00C72438"/>
    <w:rsid w:val="00C763E4"/>
    <w:rsid w:val="00C8624A"/>
    <w:rsid w:val="00CA39DC"/>
    <w:rsid w:val="00CA5363"/>
    <w:rsid w:val="00CB6D60"/>
    <w:rsid w:val="00CC5815"/>
    <w:rsid w:val="00CE24B8"/>
    <w:rsid w:val="00CE5849"/>
    <w:rsid w:val="00D07404"/>
    <w:rsid w:val="00D278F7"/>
    <w:rsid w:val="00D37550"/>
    <w:rsid w:val="00D40A29"/>
    <w:rsid w:val="00D45D27"/>
    <w:rsid w:val="00D611D2"/>
    <w:rsid w:val="00D86E57"/>
    <w:rsid w:val="00D96B24"/>
    <w:rsid w:val="00DE5B80"/>
    <w:rsid w:val="00E33AE3"/>
    <w:rsid w:val="00E61903"/>
    <w:rsid w:val="00E64116"/>
    <w:rsid w:val="00EA624B"/>
    <w:rsid w:val="00EB057D"/>
    <w:rsid w:val="00EB0CC8"/>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542C750"/>
  <w15:docId w15:val="{2B1D668A-DDD7-4352-9354-0AA46E35B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124692"/>
    <w:rPr>
      <w:color w:val="808080"/>
    </w:rPr>
  </w:style>
  <w:style w:type="character" w:customStyle="1" w:styleId="TagStyle">
    <w:name w:val="TagStyle"/>
    <w:basedOn w:val="a0"/>
    <w:rsid w:val="00AD4AEC"/>
    <w:rPr>
      <w:rFonts w:cs="Arial"/>
      <w:b/>
      <w:bCs w:val="0"/>
      <w:vanish/>
      <w:color w:val="010000"/>
      <w:bdr w:val="single" w:sz="4" w:space="0" w:color="FF66FF"/>
    </w:rPr>
  </w:style>
  <w:style w:type="character" w:styleId="FollowedHyperlink">
    <w:name w:val="FollowedHyperlink"/>
    <w:basedOn w:val="a0"/>
    <w:uiPriority w:val="99"/>
    <w:semiHidden/>
    <w:unhideWhenUsed/>
    <w:rsid w:val="0030581A"/>
    <w:rPr>
      <w:color w:val="800080" w:themeColor="followedHyperlink"/>
      <w:u w:val="single"/>
    </w:rPr>
  </w:style>
  <w:style w:type="paragraph" w:customStyle="1" w:styleId="msonormal0">
    <w:name w:val="msonormal"/>
    <w:basedOn w:val="a"/>
    <w:rsid w:val="0030581A"/>
    <w:pPr>
      <w:bidi w:val="0"/>
      <w:spacing w:before="100" w:beforeAutospacing="1" w:after="100" w:afterAutospacing="1" w:line="240" w:lineRule="auto"/>
      <w:ind w:firstLine="0"/>
      <w:jc w:val="left"/>
    </w:pPr>
    <w:rPr>
      <w:rFonts w:cs="Times New Roman"/>
    </w:rPr>
  </w:style>
  <w:style w:type="paragraph" w:styleId="aff0">
    <w:name w:val="footnote text"/>
    <w:basedOn w:val="a"/>
    <w:link w:val="1"/>
    <w:semiHidden/>
    <w:unhideWhenUsed/>
    <w:rsid w:val="0030581A"/>
    <w:pPr>
      <w:spacing w:line="240" w:lineRule="auto"/>
    </w:pPr>
    <w:rPr>
      <w:sz w:val="20"/>
      <w:szCs w:val="20"/>
    </w:rPr>
  </w:style>
  <w:style w:type="character" w:customStyle="1" w:styleId="aff1">
    <w:name w:val="טקסט הערת שוליים תו"/>
    <w:basedOn w:val="a0"/>
    <w:link w:val="10"/>
    <w:semiHidden/>
    <w:rsid w:val="0030581A"/>
    <w:rPr>
      <w:rFonts w:cs="David"/>
    </w:rPr>
  </w:style>
  <w:style w:type="character" w:customStyle="1" w:styleId="a4">
    <w:name w:val="כותרת עליונה תו"/>
    <w:basedOn w:val="a0"/>
    <w:link w:val="a3"/>
    <w:rsid w:val="0030581A"/>
    <w:rPr>
      <w:rFonts w:cs="David"/>
      <w:sz w:val="24"/>
      <w:szCs w:val="24"/>
    </w:rPr>
  </w:style>
  <w:style w:type="character" w:customStyle="1" w:styleId="a9">
    <w:name w:val="כותרת תחתונה תו"/>
    <w:basedOn w:val="a0"/>
    <w:link w:val="a8"/>
    <w:rsid w:val="0030581A"/>
    <w:rPr>
      <w:rFonts w:cs="David"/>
      <w:sz w:val="24"/>
      <w:szCs w:val="24"/>
    </w:rPr>
  </w:style>
  <w:style w:type="paragraph" w:customStyle="1" w:styleId="10">
    <w:name w:val="טקסט הערת שוליים1"/>
    <w:basedOn w:val="a"/>
    <w:next w:val="aff0"/>
    <w:link w:val="aff1"/>
    <w:semiHidden/>
    <w:rsid w:val="0030581A"/>
    <w:pPr>
      <w:spacing w:line="240" w:lineRule="auto"/>
      <w:ind w:firstLine="0"/>
    </w:pPr>
    <w:rPr>
      <w:sz w:val="20"/>
      <w:szCs w:val="20"/>
    </w:rPr>
  </w:style>
  <w:style w:type="character" w:styleId="aff2">
    <w:name w:val="footnote reference"/>
    <w:aliases w:val="Footnote Reference"/>
    <w:basedOn w:val="a0"/>
    <w:semiHidden/>
    <w:unhideWhenUsed/>
    <w:rsid w:val="0030581A"/>
    <w:rPr>
      <w:vertAlign w:val="superscript"/>
    </w:rPr>
  </w:style>
  <w:style w:type="character" w:customStyle="1" w:styleId="1">
    <w:name w:val="טקסט הערת שוליים תו1"/>
    <w:basedOn w:val="a0"/>
    <w:link w:val="aff0"/>
    <w:semiHidden/>
    <w:locked/>
    <w:rsid w:val="0030581A"/>
    <w:rPr>
      <w:rFonts w:cs="David"/>
    </w:rPr>
  </w:style>
  <w:style w:type="table" w:styleId="aff3">
    <w:name w:val="Table Grid"/>
    <w:basedOn w:val="a1"/>
    <w:rsid w:val="002620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4696537">
      <w:bodyDiv w:val="1"/>
      <w:marLeft w:val="0"/>
      <w:marRight w:val="0"/>
      <w:marTop w:val="0"/>
      <w:marBottom w:val="0"/>
      <w:divBdr>
        <w:top w:val="none" w:sz="0" w:space="0" w:color="auto"/>
        <w:left w:val="none" w:sz="0" w:space="0" w:color="auto"/>
        <w:bottom w:val="none" w:sz="0" w:space="0" w:color="auto"/>
        <w:right w:val="none" w:sz="0" w:space="0" w:color="auto"/>
      </w:divBdr>
    </w:div>
    <w:div w:id="980423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7316FE06-4F86-4335-88CD-5C78B9B02F65}"/>
      </w:docPartPr>
      <w:docPartBody>
        <w:p w:rsidR="00AA4203" w:rsidRDefault="00AA4203">
          <w:r w:rsidRPr="00A56CFC">
            <w:rPr>
              <w:rStyle w:val="a3"/>
              <w:rtl/>
            </w:rPr>
            <w:t>לחץ או הקש כאן להזנת טקסט</w:t>
          </w:r>
          <w:r w:rsidRPr="00A56CFC">
            <w:rPr>
              <w:rStyle w:val="a3"/>
            </w:rPr>
            <w:t>.</w:t>
          </w:r>
        </w:p>
      </w:docPartBody>
    </w:docPart>
    <w:docPart>
      <w:docPartPr>
        <w:name w:val="31C0524808AE49BDAEFA19887F4612AF"/>
        <w:category>
          <w:name w:val="כללי"/>
          <w:gallery w:val="placeholder"/>
        </w:category>
        <w:types>
          <w:type w:val="bbPlcHdr"/>
        </w:types>
        <w:behaviors>
          <w:behavior w:val="content"/>
        </w:behaviors>
        <w:guid w:val="{47ED51C4-91ED-42EC-BBD4-F6BA7799C9A6}"/>
      </w:docPartPr>
      <w:docPartBody>
        <w:p w:rsidR="004C61E9" w:rsidRDefault="004C61E9" w:rsidP="004C61E9">
          <w:pPr>
            <w:pStyle w:val="31C0524808AE49BDAEFA19887F4612AF"/>
          </w:pPr>
          <w:r>
            <w:rPr>
              <w:rStyle w:val="a3"/>
              <w:rtl/>
            </w:rPr>
            <w:t>לחץ או הקש כאן להזנת טקסט</w:t>
          </w:r>
          <w:r>
            <w:rPr>
              <w:rStyle w:val="a3"/>
            </w:rPr>
            <w:t>.</w:t>
          </w:r>
        </w:p>
      </w:docPartBody>
    </w:docPart>
    <w:docPart>
      <w:docPartPr>
        <w:name w:val="1A7963BAE76A4755BB53A96551D32BCC"/>
        <w:category>
          <w:name w:val="כללי"/>
          <w:gallery w:val="placeholder"/>
        </w:category>
        <w:types>
          <w:type w:val="bbPlcHdr"/>
        </w:types>
        <w:behaviors>
          <w:behavior w:val="content"/>
        </w:behaviors>
        <w:guid w:val="{4DB88AF2-2A64-43D4-B0B6-C91FA8B2037F}"/>
      </w:docPartPr>
      <w:docPartBody>
        <w:p w:rsidR="004C61E9" w:rsidRDefault="004C61E9" w:rsidP="004C61E9">
          <w:pPr>
            <w:pStyle w:val="1A7963BAE76A4755BB53A96551D32BCC"/>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4203"/>
    <w:rsid w:val="00455CC8"/>
    <w:rsid w:val="004C61E9"/>
    <w:rsid w:val="00AA4203"/>
    <w:rsid w:val="00FC767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C61E9"/>
  </w:style>
  <w:style w:type="paragraph" w:customStyle="1" w:styleId="941F23B9A4BE40889ECAB458BFE74020">
    <w:name w:val="941F23B9A4BE40889ECAB458BFE74020"/>
    <w:rsid w:val="00455CC8"/>
    <w:pPr>
      <w:bidi/>
    </w:pPr>
  </w:style>
  <w:style w:type="paragraph" w:customStyle="1" w:styleId="D58FD32EFF8E4CDDA2DB284A57E3F361">
    <w:name w:val="D58FD32EFF8E4CDDA2DB284A57E3F361"/>
    <w:rsid w:val="004C61E9"/>
    <w:pPr>
      <w:bidi/>
    </w:pPr>
  </w:style>
  <w:style w:type="paragraph" w:customStyle="1" w:styleId="31C0524808AE49BDAEFA19887F4612AF">
    <w:name w:val="31C0524808AE49BDAEFA19887F4612AF"/>
    <w:rsid w:val="004C61E9"/>
    <w:pPr>
      <w:bidi/>
    </w:pPr>
  </w:style>
  <w:style w:type="paragraph" w:customStyle="1" w:styleId="1A7963BAE76A4755BB53A96551D32BCC">
    <w:name w:val="1A7963BAE76A4755BB53A96551D32BCC"/>
    <w:rsid w:val="004C61E9"/>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8CAE3-442D-4548-95C4-FA2B1E48B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1075</TotalTime>
  <Pages>25</Pages>
  <Words>7838</Words>
  <Characters>39195</Characters>
  <Application>Microsoft Office Word</Application>
  <DocSecurity>0</DocSecurity>
  <Lines>326</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2020-07-08T15:51:00Z</dcterms:modified>
</cp:coreProperties>
</file>