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3EAB">
      <w:pPr>
        <w:jc w:val="right"/>
        <w:rPr>
          <w:rFonts w:cs="David"/>
          <w:sz w:val="24"/>
          <w:rtl/>
        </w:rPr>
      </w:pPr>
      <w:bookmarkStart w:id="0" w:name="_GoBack"/>
      <w:bookmarkEnd w:id="0"/>
      <w:r>
        <w:rPr>
          <w:rFonts w:cs="David"/>
          <w:sz w:val="24"/>
          <w:rtl/>
        </w:rPr>
        <w:t>פרוטוקולים/עבודה/7587</w:t>
      </w:r>
    </w:p>
    <w:p w:rsidR="00000000" w:rsidRDefault="00D93EAB">
      <w:pPr>
        <w:jc w:val="right"/>
        <w:rPr>
          <w:rFonts w:cs="David"/>
          <w:sz w:val="24"/>
          <w:rtl/>
        </w:rPr>
      </w:pPr>
      <w:r>
        <w:rPr>
          <w:rFonts w:cs="David"/>
          <w:sz w:val="24"/>
          <w:rtl/>
        </w:rPr>
        <w:tab/>
        <w:t>ירושלים, ה' בטבת, תשס"ד</w:t>
      </w:r>
    </w:p>
    <w:p w:rsidR="00000000" w:rsidRDefault="00D93EAB">
      <w:pPr>
        <w:jc w:val="right"/>
        <w:rPr>
          <w:rFonts w:cs="David"/>
          <w:sz w:val="24"/>
          <w:rtl/>
          <w:lang w:val="es"/>
        </w:rPr>
      </w:pPr>
      <w:r>
        <w:rPr>
          <w:rFonts w:cs="David"/>
          <w:sz w:val="24"/>
          <w:rtl/>
          <w:lang w:val="es"/>
        </w:rPr>
        <w:t>30 בדצמבר, 2003</w:t>
      </w:r>
    </w:p>
    <w:p w:rsidR="00000000" w:rsidRDefault="00D93EAB">
      <w:pPr>
        <w:jc w:val="right"/>
        <w:rPr>
          <w:rFonts w:cs="David"/>
          <w:sz w:val="24"/>
          <w:rtl/>
        </w:rPr>
      </w:pPr>
    </w:p>
    <w:p w:rsidR="00000000" w:rsidRDefault="00D93EA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93EAB">
      <w:pPr>
        <w:rPr>
          <w:rFonts w:cs="David"/>
          <w:b/>
          <w:bCs/>
          <w:sz w:val="24"/>
          <w:rtl/>
        </w:rPr>
      </w:pPr>
      <w:r>
        <w:rPr>
          <w:rFonts w:cs="David"/>
          <w:b/>
          <w:bCs/>
          <w:sz w:val="24"/>
          <w:rtl/>
        </w:rPr>
        <w:t>מושב שני</w:t>
      </w:r>
    </w:p>
    <w:p w:rsidR="00000000" w:rsidRDefault="00D93EAB">
      <w:pPr>
        <w:rPr>
          <w:rFonts w:cs="David"/>
          <w:b/>
          <w:bCs/>
          <w:sz w:val="24"/>
          <w:rtl/>
        </w:rPr>
      </w:pPr>
    </w:p>
    <w:p w:rsidR="00000000" w:rsidRDefault="00D93EAB">
      <w:pPr>
        <w:rPr>
          <w:rFonts w:cs="David"/>
          <w:b/>
          <w:bCs/>
          <w:sz w:val="24"/>
          <w:rtl/>
        </w:rPr>
      </w:pPr>
    </w:p>
    <w:p w:rsidR="00000000" w:rsidRDefault="00D93EAB">
      <w:pPr>
        <w:rPr>
          <w:rFonts w:cs="David"/>
          <w:b/>
          <w:bCs/>
          <w:sz w:val="24"/>
          <w:rtl/>
        </w:rPr>
      </w:pPr>
    </w:p>
    <w:p w:rsidR="00000000" w:rsidRDefault="00D93EAB">
      <w:pPr>
        <w:rPr>
          <w:rFonts w:cs="David"/>
          <w:b/>
          <w:bCs/>
          <w:sz w:val="24"/>
          <w:rtl/>
        </w:rPr>
      </w:pPr>
    </w:p>
    <w:p w:rsidR="00000000" w:rsidRDefault="00D93EAB">
      <w:pPr>
        <w:pStyle w:val="10"/>
        <w:rPr>
          <w:rFonts w:cs="David"/>
          <w:sz w:val="24"/>
          <w:rtl/>
        </w:rPr>
      </w:pPr>
      <w:r>
        <w:rPr>
          <w:rFonts w:cs="David"/>
          <w:sz w:val="24"/>
          <w:rtl/>
        </w:rPr>
        <w:t>פרוטוקול מס' 85</w:t>
      </w:r>
    </w:p>
    <w:p w:rsidR="00000000" w:rsidRDefault="00D93EAB">
      <w:pPr>
        <w:pStyle w:val="7"/>
        <w:rPr>
          <w:rFonts w:cs="David"/>
          <w:sz w:val="24"/>
          <w:rtl/>
        </w:rPr>
      </w:pPr>
      <w:r>
        <w:rPr>
          <w:rFonts w:cs="David"/>
          <w:sz w:val="24"/>
          <w:rtl/>
        </w:rPr>
        <w:t>מישיבת ועדת העבודה, הרווחה והבריאות</w:t>
      </w:r>
    </w:p>
    <w:p w:rsidR="00000000" w:rsidRDefault="00D93EAB">
      <w:pPr>
        <w:pStyle w:val="8"/>
        <w:rPr>
          <w:rFonts w:cs="David"/>
          <w:sz w:val="24"/>
          <w:rtl/>
        </w:rPr>
      </w:pPr>
      <w:r>
        <w:rPr>
          <w:rFonts w:cs="David"/>
          <w:sz w:val="24"/>
          <w:rtl/>
        </w:rPr>
        <w:t>יום שלישי, י"ד בכסלו התשס"ד (9 בדצמבר 2003), שעה 14:30</w:t>
      </w:r>
    </w:p>
    <w:p w:rsidR="00000000" w:rsidRDefault="00D93EAB">
      <w:pPr>
        <w:rPr>
          <w:rFonts w:cs="David"/>
          <w:b/>
          <w:bCs/>
          <w:sz w:val="24"/>
          <w:rtl/>
        </w:rPr>
      </w:pPr>
    </w:p>
    <w:p w:rsidR="00000000" w:rsidRDefault="00D93EAB">
      <w:pPr>
        <w:rPr>
          <w:rFonts w:cs="David"/>
          <w:b/>
          <w:bCs/>
          <w:sz w:val="24"/>
          <w:rtl/>
        </w:rPr>
      </w:pPr>
    </w:p>
    <w:p w:rsidR="00000000" w:rsidRDefault="00D93EAB">
      <w:pPr>
        <w:tabs>
          <w:tab w:val="left" w:pos="1221"/>
        </w:tabs>
        <w:rPr>
          <w:rFonts w:cs="David"/>
          <w:b/>
          <w:bCs/>
          <w:sz w:val="24"/>
          <w:u w:val="single"/>
          <w:rtl/>
        </w:rPr>
      </w:pPr>
    </w:p>
    <w:p w:rsidR="00000000" w:rsidRDefault="00D93EAB">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העיסוק באקופונקטורה, התשס"ג-2003</w:t>
      </w:r>
    </w:p>
    <w:p w:rsidR="00000000" w:rsidRDefault="00D93EAB">
      <w:pPr>
        <w:rPr>
          <w:rFonts w:cs="David"/>
          <w:b/>
          <w:bCs/>
          <w:sz w:val="24"/>
          <w:rtl/>
        </w:rPr>
      </w:pPr>
    </w:p>
    <w:p w:rsidR="00000000" w:rsidRDefault="00D93EAB">
      <w:pPr>
        <w:rPr>
          <w:rFonts w:cs="David"/>
          <w:sz w:val="24"/>
          <w:rtl/>
        </w:rPr>
      </w:pPr>
    </w:p>
    <w:p w:rsidR="00000000" w:rsidRDefault="00D93EAB">
      <w:pPr>
        <w:rPr>
          <w:rFonts w:cs="David"/>
          <w:sz w:val="24"/>
          <w:rtl/>
        </w:rPr>
      </w:pPr>
    </w:p>
    <w:p w:rsidR="00000000" w:rsidRDefault="00D93EAB">
      <w:pPr>
        <w:rPr>
          <w:rFonts w:cs="David"/>
          <w:b/>
          <w:bCs/>
          <w:sz w:val="24"/>
          <w:u w:val="single"/>
          <w:rtl/>
        </w:rPr>
      </w:pPr>
      <w:r>
        <w:rPr>
          <w:rFonts w:cs="David"/>
          <w:b/>
          <w:bCs/>
          <w:sz w:val="24"/>
          <w:u w:val="single"/>
          <w:rtl/>
        </w:rPr>
        <w:t>נכחו</w:t>
      </w:r>
      <w:r>
        <w:rPr>
          <w:rFonts w:cs="David"/>
          <w:sz w:val="24"/>
          <w:rtl/>
        </w:rPr>
        <w:t>:</w:t>
      </w:r>
    </w:p>
    <w:p w:rsidR="00000000" w:rsidRDefault="00D93EAB">
      <w:pPr>
        <w:rPr>
          <w:rFonts w:cs="David"/>
          <w:sz w:val="24"/>
          <w:rtl/>
        </w:rPr>
      </w:pPr>
    </w:p>
    <w:p w:rsidR="00000000" w:rsidRDefault="00D93EA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D93EAB">
      <w:pPr>
        <w:tabs>
          <w:tab w:val="left" w:pos="1788"/>
        </w:tabs>
        <w:rPr>
          <w:rFonts w:cs="David"/>
          <w:sz w:val="24"/>
          <w:rtl/>
        </w:rPr>
      </w:pPr>
      <w:r>
        <w:rPr>
          <w:rFonts w:cs="David"/>
          <w:sz w:val="24"/>
          <w:rtl/>
        </w:rPr>
        <w:tab/>
        <w:t>יורי שטרן</w:t>
      </w:r>
    </w:p>
    <w:p w:rsidR="00000000" w:rsidRDefault="00D93EAB">
      <w:pPr>
        <w:rPr>
          <w:rFonts w:cs="David"/>
          <w:sz w:val="24"/>
          <w:rtl/>
        </w:rPr>
      </w:pPr>
    </w:p>
    <w:p w:rsidR="00000000" w:rsidRDefault="00D93EAB">
      <w:pPr>
        <w:rPr>
          <w:rFonts w:cs="David"/>
          <w:sz w:val="24"/>
          <w:rtl/>
        </w:rPr>
      </w:pPr>
    </w:p>
    <w:p w:rsidR="00000000" w:rsidRDefault="00D93EA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יורה קרנות</w:t>
      </w:r>
      <w:r>
        <w:rPr>
          <w:rFonts w:cs="David"/>
          <w:sz w:val="24"/>
          <w:rtl/>
        </w:rPr>
        <w:tab/>
        <w:t>- הלשכה המשפטית, משרד הבריאות</w:t>
      </w:r>
    </w:p>
    <w:p w:rsidR="00000000" w:rsidRDefault="00D93EAB">
      <w:pPr>
        <w:tabs>
          <w:tab w:val="left" w:pos="1788"/>
          <w:tab w:val="left" w:pos="3631"/>
        </w:tabs>
        <w:rPr>
          <w:rFonts w:cs="David"/>
          <w:sz w:val="24"/>
          <w:rtl/>
        </w:rPr>
      </w:pPr>
      <w:r>
        <w:rPr>
          <w:rFonts w:cs="David"/>
          <w:sz w:val="24"/>
          <w:rtl/>
        </w:rPr>
        <w:tab/>
        <w:t>אנה גלוק</w:t>
      </w:r>
      <w:r>
        <w:rPr>
          <w:rFonts w:cs="David"/>
          <w:sz w:val="24"/>
          <w:rtl/>
        </w:rPr>
        <w:tab/>
        <w:t>- מנהלת מחלקה להכשרת מבוגרים, משרד התמ"ס</w:t>
      </w:r>
    </w:p>
    <w:p w:rsidR="00000000" w:rsidRDefault="00D93EAB">
      <w:pPr>
        <w:tabs>
          <w:tab w:val="left" w:pos="1788"/>
          <w:tab w:val="left" w:pos="3631"/>
        </w:tabs>
        <w:rPr>
          <w:rFonts w:cs="David"/>
          <w:sz w:val="24"/>
          <w:rtl/>
        </w:rPr>
      </w:pPr>
      <w:r>
        <w:rPr>
          <w:rFonts w:cs="David"/>
          <w:sz w:val="24"/>
          <w:rtl/>
        </w:rPr>
        <w:tab/>
        <w:t>מאיה שטיבל</w:t>
      </w:r>
      <w:r>
        <w:rPr>
          <w:rFonts w:cs="David"/>
          <w:sz w:val="24"/>
          <w:rtl/>
        </w:rPr>
        <w:tab/>
        <w:t>- מחלקת הכשרת מבוגרים, משרד התמ"ס</w:t>
      </w:r>
    </w:p>
    <w:p w:rsidR="00000000" w:rsidRDefault="00D93EAB">
      <w:pPr>
        <w:tabs>
          <w:tab w:val="left" w:pos="1788"/>
          <w:tab w:val="left" w:pos="3631"/>
        </w:tabs>
        <w:rPr>
          <w:rFonts w:cs="David"/>
          <w:sz w:val="24"/>
          <w:rtl/>
        </w:rPr>
      </w:pPr>
      <w:r>
        <w:rPr>
          <w:rFonts w:cs="David"/>
          <w:sz w:val="24"/>
          <w:rtl/>
        </w:rPr>
        <w:tab/>
        <w:t>מוטי לוי</w:t>
      </w:r>
      <w:r>
        <w:rPr>
          <w:rFonts w:cs="David"/>
          <w:sz w:val="24"/>
          <w:rtl/>
        </w:rPr>
        <w:tab/>
        <w:t>- קופ"ח כללית</w:t>
      </w:r>
    </w:p>
    <w:p w:rsidR="00000000" w:rsidRDefault="00D93EAB">
      <w:pPr>
        <w:tabs>
          <w:tab w:val="left" w:pos="1788"/>
          <w:tab w:val="left" w:pos="3631"/>
        </w:tabs>
        <w:rPr>
          <w:rFonts w:cs="David"/>
          <w:sz w:val="24"/>
          <w:rtl/>
        </w:rPr>
      </w:pPr>
      <w:r>
        <w:rPr>
          <w:rFonts w:cs="David"/>
          <w:sz w:val="24"/>
          <w:rtl/>
        </w:rPr>
        <w:tab/>
        <w:t>ליאורה שכטר</w:t>
      </w:r>
      <w:r>
        <w:rPr>
          <w:rFonts w:cs="David"/>
          <w:sz w:val="24"/>
          <w:rtl/>
        </w:rPr>
        <w:tab/>
        <w:t>- מנהלת רפואית, מכב"י טבעי</w:t>
      </w:r>
    </w:p>
    <w:p w:rsidR="00000000" w:rsidRDefault="00D93EAB">
      <w:pPr>
        <w:rPr>
          <w:rFonts w:cs="David"/>
          <w:sz w:val="24"/>
          <w:rtl/>
        </w:rPr>
      </w:pPr>
      <w:r>
        <w:rPr>
          <w:rFonts w:cs="David"/>
          <w:sz w:val="24"/>
          <w:rtl/>
        </w:rPr>
        <w:tab/>
      </w:r>
      <w:r>
        <w:rPr>
          <w:rFonts w:cs="David"/>
          <w:sz w:val="24"/>
          <w:rtl/>
        </w:rPr>
        <w:tab/>
      </w:r>
      <w:r>
        <w:rPr>
          <w:rFonts w:cs="David"/>
          <w:sz w:val="24"/>
          <w:rtl/>
        </w:rPr>
        <w:tab/>
      </w:r>
    </w:p>
    <w:p w:rsidR="00000000" w:rsidRDefault="00D93EAB">
      <w:pPr>
        <w:rPr>
          <w:rFonts w:cs="David"/>
          <w:sz w:val="24"/>
          <w:rtl/>
        </w:rPr>
      </w:pPr>
    </w:p>
    <w:p w:rsidR="00000000" w:rsidRDefault="00D93EAB">
      <w:pPr>
        <w:rPr>
          <w:rFonts w:cs="David"/>
          <w:sz w:val="24"/>
          <w:rtl/>
        </w:rPr>
      </w:pPr>
    </w:p>
    <w:p w:rsidR="00000000" w:rsidRDefault="00D93EAB">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אוהד זלנר</w:t>
      </w:r>
    </w:p>
    <w:p w:rsidR="00000000" w:rsidRDefault="00D93EAB">
      <w:pPr>
        <w:rPr>
          <w:rFonts w:cs="David"/>
          <w:sz w:val="24"/>
          <w:rtl/>
        </w:rPr>
      </w:pPr>
    </w:p>
    <w:p w:rsidR="00000000" w:rsidRDefault="00D93EA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D93EAB">
      <w:pPr>
        <w:rPr>
          <w:rFonts w:cs="David"/>
          <w:sz w:val="24"/>
          <w:rtl/>
        </w:rPr>
      </w:pPr>
    </w:p>
    <w:p w:rsidR="00000000" w:rsidRDefault="00D93EA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D93EAB">
      <w:pPr>
        <w:rPr>
          <w:rFonts w:cs="David"/>
          <w:b/>
          <w:bCs/>
          <w:sz w:val="24"/>
          <w:rtl/>
        </w:rPr>
      </w:pPr>
    </w:p>
    <w:p w:rsidR="00000000" w:rsidRDefault="00D93EAB">
      <w:pPr>
        <w:jc w:val="center"/>
        <w:rPr>
          <w:rFonts w:cs="David"/>
          <w:b/>
          <w:bCs/>
          <w:sz w:val="24"/>
          <w:u w:val="single"/>
          <w:rtl/>
        </w:rPr>
      </w:pPr>
      <w:r>
        <w:rPr>
          <w:rFonts w:cs="David"/>
          <w:sz w:val="24"/>
          <w:rtl/>
        </w:rPr>
        <w:br w:type="page"/>
      </w:r>
      <w:r>
        <w:rPr>
          <w:rFonts w:cs="David"/>
          <w:b/>
          <w:bCs/>
          <w:sz w:val="24"/>
          <w:u w:val="single"/>
          <w:rtl/>
        </w:rPr>
        <w:lastRenderedPageBreak/>
        <w:t>הצעת חוק העיסוק באקופונקטורה, התשס"ג-2003</w:t>
      </w:r>
    </w:p>
    <w:p w:rsidR="00000000" w:rsidRDefault="00D93EAB">
      <w:pPr>
        <w:rPr>
          <w:rFonts w:cs="David"/>
          <w:b/>
          <w:bCs/>
          <w:sz w:val="24"/>
          <w:u w:val="single"/>
          <w:rtl/>
        </w:rPr>
      </w:pPr>
    </w:p>
    <w:p w:rsidR="00000000" w:rsidRDefault="00D93EAB">
      <w:pPr>
        <w:rPr>
          <w:rFonts w:cs="David"/>
          <w:sz w:val="24"/>
          <w:rtl/>
        </w:rPr>
      </w:pPr>
      <w:r>
        <w:rPr>
          <w:rFonts w:cs="David"/>
          <w:sz w:val="24"/>
          <w:u w:val="single"/>
          <w:rtl/>
        </w:rPr>
        <w:t>היו"ר שאול יהלום:</w:t>
      </w:r>
    </w:p>
    <w:p w:rsidR="00000000" w:rsidRDefault="00D93EAB">
      <w:pPr>
        <w:rPr>
          <w:rFonts w:cs="David"/>
          <w:sz w:val="24"/>
          <w:rtl/>
        </w:rPr>
      </w:pPr>
    </w:p>
    <w:p w:rsidR="00000000" w:rsidRDefault="00D93EAB">
      <w:pPr>
        <w:rPr>
          <w:rFonts w:cs="David"/>
          <w:sz w:val="24"/>
          <w:rtl/>
        </w:rPr>
      </w:pPr>
      <w:r>
        <w:rPr>
          <w:rFonts w:cs="David"/>
          <w:sz w:val="24"/>
          <w:rtl/>
        </w:rPr>
        <w:tab/>
        <w:t>אני מתכבד לפתוח את ישיבת ועדת העבודה, הרווחה והבריאות בנושא הצעת חוק העיסוק באקופונקטורה, התשס"ג-2003. ובכן, הבקשה שנתבקשתי היא, יש לנו חוק ממשלתי - -</w:t>
      </w:r>
    </w:p>
    <w:p w:rsidR="00000000" w:rsidRDefault="00D93EAB">
      <w:pPr>
        <w:rPr>
          <w:rFonts w:cs="David"/>
          <w:sz w:val="24"/>
          <w:rtl/>
        </w:rPr>
      </w:pPr>
    </w:p>
    <w:p w:rsidR="00000000" w:rsidRDefault="00D93EAB">
      <w:pPr>
        <w:rPr>
          <w:rFonts w:cs="David"/>
          <w:sz w:val="24"/>
          <w:rtl/>
        </w:rPr>
      </w:pPr>
      <w:r>
        <w:rPr>
          <w:rFonts w:cs="David"/>
          <w:sz w:val="24"/>
          <w:u w:val="single"/>
          <w:rtl/>
        </w:rPr>
        <w:t>יורה קרנות:</w:t>
      </w:r>
    </w:p>
    <w:p w:rsidR="00000000" w:rsidRDefault="00D93EAB">
      <w:pPr>
        <w:rPr>
          <w:rFonts w:cs="David"/>
          <w:sz w:val="24"/>
          <w:rtl/>
        </w:rPr>
      </w:pPr>
      <w:r>
        <w:rPr>
          <w:rFonts w:cs="David"/>
          <w:sz w:val="24"/>
          <w:rtl/>
        </w:rPr>
        <w:tab/>
        <w:t xml:space="preserve"> </w:t>
      </w:r>
    </w:p>
    <w:p w:rsidR="00000000" w:rsidRDefault="00D93EAB">
      <w:pPr>
        <w:rPr>
          <w:rFonts w:cs="David"/>
          <w:sz w:val="24"/>
          <w:rtl/>
        </w:rPr>
      </w:pPr>
      <w:r>
        <w:rPr>
          <w:rFonts w:cs="David"/>
          <w:sz w:val="24"/>
          <w:rtl/>
        </w:rPr>
        <w:tab/>
        <w:t>לא</w:t>
      </w:r>
      <w:r>
        <w:rPr>
          <w:rFonts w:cs="David"/>
          <w:sz w:val="24"/>
          <w:rtl/>
        </w:rPr>
        <w:t>, של הוועדה הזאת בתיאום. הוועדה הזאת פרסמה אותו. אני יכולה להראות לאדוני, זה אומנם צילום אבל זה מטעם ועדת העבודה והרווחה, לאחר תיאום ועבודה משותפת. פרסמה את זה ועדת העבודה והרווחה.</w:t>
      </w:r>
    </w:p>
    <w:p w:rsidR="00000000" w:rsidRDefault="00D93EAB">
      <w:pPr>
        <w:rPr>
          <w:rFonts w:cs="David"/>
          <w:sz w:val="24"/>
          <w:rtl/>
        </w:rPr>
      </w:pPr>
    </w:p>
    <w:p w:rsidR="00000000" w:rsidRDefault="00D93EAB">
      <w:pPr>
        <w:rPr>
          <w:rFonts w:cs="David"/>
          <w:sz w:val="24"/>
          <w:rtl/>
        </w:rPr>
      </w:pPr>
      <w:r>
        <w:rPr>
          <w:rFonts w:cs="David"/>
          <w:sz w:val="24"/>
          <w:u w:val="single"/>
          <w:rtl/>
        </w:rPr>
        <w:t>אוהד זלנר:</w:t>
      </w:r>
    </w:p>
    <w:p w:rsidR="00000000" w:rsidRDefault="00D93EAB">
      <w:pPr>
        <w:rPr>
          <w:rFonts w:cs="David"/>
          <w:sz w:val="24"/>
          <w:rtl/>
        </w:rPr>
      </w:pPr>
      <w:r>
        <w:rPr>
          <w:rFonts w:cs="David"/>
          <w:sz w:val="24"/>
          <w:rtl/>
        </w:rPr>
        <w:tab/>
      </w:r>
    </w:p>
    <w:p w:rsidR="00000000" w:rsidRDefault="00D93EAB">
      <w:pPr>
        <w:rPr>
          <w:rFonts w:cs="David"/>
          <w:sz w:val="24"/>
          <w:rtl/>
        </w:rPr>
      </w:pPr>
      <w:r>
        <w:rPr>
          <w:rFonts w:cs="David"/>
          <w:sz w:val="24"/>
          <w:rtl/>
        </w:rPr>
        <w:tab/>
        <w:t xml:space="preserve">זה עבר כמה וכמה שלבים. שניים מחברי הכנסת היוזמים נהיו לשרים </w:t>
      </w:r>
      <w:r>
        <w:rPr>
          <w:rFonts w:cs="David"/>
          <w:sz w:val="24"/>
          <w:rtl/>
        </w:rPr>
        <w:t xml:space="preserve">ולכן הם נפלו מההצעה. </w:t>
      </w:r>
    </w:p>
    <w:p w:rsidR="00000000" w:rsidRDefault="00D93EAB">
      <w:pPr>
        <w:rPr>
          <w:rFonts w:cs="David"/>
          <w:sz w:val="24"/>
          <w:rtl/>
        </w:rPr>
      </w:pPr>
    </w:p>
    <w:p w:rsidR="00000000" w:rsidRDefault="00D93EAB">
      <w:pPr>
        <w:rPr>
          <w:rFonts w:cs="David"/>
          <w:sz w:val="24"/>
          <w:rtl/>
        </w:rPr>
      </w:pPr>
      <w:r>
        <w:rPr>
          <w:rFonts w:cs="David"/>
          <w:sz w:val="24"/>
          <w:u w:val="single"/>
          <w:rtl/>
        </w:rPr>
        <w:t>היו"ר שאול יהלום:</w:t>
      </w:r>
    </w:p>
    <w:p w:rsidR="00000000" w:rsidRDefault="00D93EAB">
      <w:pPr>
        <w:rPr>
          <w:rFonts w:cs="David"/>
          <w:sz w:val="24"/>
          <w:rtl/>
        </w:rPr>
      </w:pPr>
    </w:p>
    <w:p w:rsidR="00000000" w:rsidRDefault="00D93EAB">
      <w:pPr>
        <w:rPr>
          <w:rFonts w:cs="David"/>
          <w:sz w:val="24"/>
          <w:rtl/>
        </w:rPr>
      </w:pPr>
      <w:r>
        <w:rPr>
          <w:rFonts w:cs="David"/>
          <w:sz w:val="24"/>
          <w:rtl/>
        </w:rPr>
        <w:tab/>
        <w:t>חבר הכנסת שנדברג, נפל. בשארה קיים, גפני קיים, יעל דיין נפלה, נעמי חזן נפלה, יוסי כץ נפל, לנגנטל נפל, סופה לנדבר נפלה, מרינה סולודקין נמצאת, פריצקי נפל, יאיר פרץ נמצא. זאת אומרת, החוק הזה הוא חוק שקיים והוא עבר קרי</w:t>
      </w:r>
      <w:r>
        <w:rPr>
          <w:rFonts w:cs="David"/>
          <w:sz w:val="24"/>
          <w:rtl/>
        </w:rPr>
        <w:t>אה ראשונה.</w:t>
      </w:r>
    </w:p>
    <w:p w:rsidR="00000000" w:rsidRDefault="00D93EAB">
      <w:pPr>
        <w:rPr>
          <w:rFonts w:cs="David"/>
          <w:sz w:val="24"/>
          <w:rtl/>
        </w:rPr>
      </w:pPr>
    </w:p>
    <w:p w:rsidR="00000000" w:rsidRDefault="00D93EAB">
      <w:pPr>
        <w:rPr>
          <w:rFonts w:cs="David"/>
          <w:sz w:val="24"/>
          <w:rtl/>
        </w:rPr>
      </w:pPr>
      <w:r>
        <w:rPr>
          <w:rFonts w:cs="David"/>
          <w:sz w:val="24"/>
          <w:u w:val="single"/>
          <w:rtl/>
        </w:rPr>
        <w:t>אוהד זלנר:</w:t>
      </w:r>
    </w:p>
    <w:p w:rsidR="00000000" w:rsidRDefault="00D93EAB">
      <w:pPr>
        <w:rPr>
          <w:rFonts w:cs="David"/>
          <w:sz w:val="24"/>
          <w:rtl/>
        </w:rPr>
      </w:pPr>
    </w:p>
    <w:p w:rsidR="00000000" w:rsidRDefault="00D93EAB">
      <w:pPr>
        <w:rPr>
          <w:rFonts w:cs="David"/>
          <w:sz w:val="24"/>
          <w:rtl/>
        </w:rPr>
      </w:pPr>
      <w:r>
        <w:rPr>
          <w:rFonts w:cs="David"/>
          <w:sz w:val="24"/>
          <w:rtl/>
        </w:rPr>
        <w:tab/>
        <w:t>הוא הובא לקראת קריאה שנייה ושלישית. בכנסת הקודמת הוא עבר בקריאה ראשונה וחל עליו דין רציפות לכנסת ה-16.</w:t>
      </w:r>
    </w:p>
    <w:p w:rsidR="00000000" w:rsidRDefault="00D93EAB">
      <w:pPr>
        <w:rPr>
          <w:rFonts w:cs="David"/>
          <w:sz w:val="24"/>
          <w:rtl/>
        </w:rPr>
      </w:pPr>
    </w:p>
    <w:p w:rsidR="00000000" w:rsidRDefault="00D93EAB">
      <w:pPr>
        <w:rPr>
          <w:rFonts w:cs="David"/>
          <w:sz w:val="24"/>
          <w:rtl/>
        </w:rPr>
      </w:pPr>
      <w:r>
        <w:rPr>
          <w:rFonts w:cs="David"/>
          <w:sz w:val="24"/>
          <w:u w:val="single"/>
          <w:rtl/>
        </w:rPr>
        <w:t>היו"ר שאול יהלום:</w:t>
      </w:r>
    </w:p>
    <w:p w:rsidR="00000000" w:rsidRDefault="00D93EAB">
      <w:pPr>
        <w:rPr>
          <w:rFonts w:cs="David"/>
          <w:sz w:val="24"/>
          <w:rtl/>
        </w:rPr>
      </w:pPr>
    </w:p>
    <w:p w:rsidR="00000000" w:rsidRDefault="00D93EAB">
      <w:pPr>
        <w:rPr>
          <w:rFonts w:cs="David"/>
          <w:sz w:val="24"/>
          <w:rtl/>
        </w:rPr>
      </w:pPr>
      <w:r>
        <w:rPr>
          <w:rFonts w:cs="David"/>
          <w:sz w:val="24"/>
          <w:rtl/>
        </w:rPr>
        <w:tab/>
        <w:t>במקביל, הגיש חבר הכנסת יורי שטרן הצעת חוק פרטית. אז למה הוא היה צריך להגיש?</w:t>
      </w:r>
    </w:p>
    <w:p w:rsidR="00000000" w:rsidRDefault="00D93EAB">
      <w:pPr>
        <w:rPr>
          <w:rFonts w:cs="David"/>
          <w:sz w:val="24"/>
          <w:rtl/>
        </w:rPr>
      </w:pPr>
    </w:p>
    <w:p w:rsidR="00000000" w:rsidRDefault="00D93EAB">
      <w:pPr>
        <w:rPr>
          <w:rFonts w:cs="David"/>
          <w:sz w:val="24"/>
          <w:rtl/>
        </w:rPr>
      </w:pPr>
      <w:r>
        <w:rPr>
          <w:rFonts w:cs="David"/>
          <w:sz w:val="24"/>
          <w:u w:val="single"/>
          <w:rtl/>
        </w:rPr>
        <w:t>יורי שטרן:</w:t>
      </w:r>
    </w:p>
    <w:p w:rsidR="00000000" w:rsidRDefault="00D93EAB">
      <w:pPr>
        <w:rPr>
          <w:rFonts w:cs="David"/>
          <w:sz w:val="24"/>
          <w:rtl/>
        </w:rPr>
      </w:pPr>
    </w:p>
    <w:p w:rsidR="00000000" w:rsidRDefault="00D93EAB">
      <w:pPr>
        <w:rPr>
          <w:rFonts w:cs="David"/>
          <w:sz w:val="24"/>
          <w:rtl/>
        </w:rPr>
      </w:pPr>
      <w:r>
        <w:rPr>
          <w:rFonts w:cs="David"/>
          <w:sz w:val="24"/>
          <w:rtl/>
        </w:rPr>
        <w:tab/>
        <w:t xml:space="preserve">כי אני הייתי סגן </w:t>
      </w:r>
      <w:r>
        <w:rPr>
          <w:rFonts w:cs="David"/>
          <w:sz w:val="24"/>
          <w:rtl/>
        </w:rPr>
        <w:t>השר כשהגשתי את החוק.</w:t>
      </w:r>
    </w:p>
    <w:p w:rsidR="00000000" w:rsidRDefault="00D93EAB">
      <w:pPr>
        <w:rPr>
          <w:rFonts w:cs="David"/>
          <w:sz w:val="24"/>
          <w:rtl/>
        </w:rPr>
      </w:pPr>
    </w:p>
    <w:p w:rsidR="00000000" w:rsidRDefault="00D93EAB">
      <w:pPr>
        <w:rPr>
          <w:rFonts w:cs="David"/>
          <w:sz w:val="24"/>
          <w:rtl/>
        </w:rPr>
      </w:pPr>
      <w:r>
        <w:rPr>
          <w:rFonts w:cs="David"/>
          <w:sz w:val="24"/>
          <w:u w:val="single"/>
          <w:rtl/>
        </w:rPr>
        <w:t>היו"ר שאול יהלום:</w:t>
      </w:r>
    </w:p>
    <w:p w:rsidR="00000000" w:rsidRDefault="00D93EAB">
      <w:pPr>
        <w:rPr>
          <w:rFonts w:cs="David"/>
          <w:sz w:val="24"/>
          <w:rtl/>
        </w:rPr>
      </w:pPr>
    </w:p>
    <w:p w:rsidR="00000000" w:rsidRDefault="00D93EAB">
      <w:pPr>
        <w:rPr>
          <w:rFonts w:cs="David"/>
          <w:sz w:val="24"/>
          <w:rtl/>
        </w:rPr>
      </w:pPr>
      <w:r>
        <w:rPr>
          <w:rFonts w:cs="David"/>
          <w:sz w:val="24"/>
          <w:rtl/>
        </w:rPr>
        <w:tab/>
        <w:t>זאת אומרת, השם שלו מחוק שם. הוא הלך והתחכם והגיש הצעת חוק בכנסת הזאת, בדיוק אותו נוסח והיא עברה קריאה טרומית. הוא אומר, אם נגיד שאנחנו מאשרים את זה לקריאה ראשונה, אפשר יהיה לאחד את זה עם החוק - -</w:t>
      </w:r>
    </w:p>
    <w:p w:rsidR="00000000" w:rsidRDefault="00D93EAB">
      <w:pPr>
        <w:rPr>
          <w:rFonts w:cs="David"/>
          <w:sz w:val="24"/>
          <w:rtl/>
        </w:rPr>
      </w:pPr>
    </w:p>
    <w:p w:rsidR="00000000" w:rsidRDefault="00D93EAB">
      <w:pPr>
        <w:rPr>
          <w:rFonts w:cs="David"/>
          <w:sz w:val="24"/>
          <w:rtl/>
        </w:rPr>
      </w:pPr>
      <w:r>
        <w:rPr>
          <w:rFonts w:cs="David"/>
          <w:sz w:val="24"/>
          <w:u w:val="single"/>
          <w:rtl/>
        </w:rPr>
        <w:t>אוהד זלנר:</w:t>
      </w:r>
    </w:p>
    <w:p w:rsidR="00000000" w:rsidRDefault="00D93EAB">
      <w:pPr>
        <w:rPr>
          <w:rFonts w:cs="David"/>
          <w:sz w:val="24"/>
          <w:rtl/>
        </w:rPr>
      </w:pPr>
      <w:r>
        <w:rPr>
          <w:rFonts w:cs="David"/>
          <w:sz w:val="24"/>
          <w:rtl/>
        </w:rPr>
        <w:tab/>
      </w:r>
    </w:p>
    <w:p w:rsidR="00000000" w:rsidRDefault="00D93EAB">
      <w:pPr>
        <w:rPr>
          <w:rFonts w:cs="David"/>
          <w:sz w:val="24"/>
          <w:rtl/>
        </w:rPr>
      </w:pPr>
      <w:r>
        <w:rPr>
          <w:rFonts w:cs="David"/>
          <w:sz w:val="24"/>
          <w:rtl/>
        </w:rPr>
        <w:tab/>
        <w:t>ברג</w:t>
      </w:r>
      <w:r>
        <w:rPr>
          <w:rFonts w:cs="David"/>
          <w:sz w:val="24"/>
          <w:rtl/>
        </w:rPr>
        <w:t>ע שזה יעבור קריאה ראשונה במליאה, זה ירד לועדה ויוכן לקריאה שנייה ושלישית.</w:t>
      </w:r>
    </w:p>
    <w:p w:rsidR="00000000" w:rsidRDefault="00D93EAB">
      <w:pPr>
        <w:rPr>
          <w:rFonts w:cs="David"/>
          <w:sz w:val="24"/>
          <w:rtl/>
        </w:rPr>
      </w:pPr>
    </w:p>
    <w:p w:rsidR="00000000" w:rsidRDefault="00D93EAB">
      <w:pPr>
        <w:rPr>
          <w:rFonts w:cs="David"/>
          <w:sz w:val="24"/>
          <w:rtl/>
        </w:rPr>
      </w:pPr>
      <w:r>
        <w:rPr>
          <w:rFonts w:cs="David"/>
          <w:sz w:val="24"/>
          <w:u w:val="single"/>
          <w:rtl/>
        </w:rPr>
        <w:t>היו"ר שאול יהלום:</w:t>
      </w:r>
    </w:p>
    <w:p w:rsidR="00000000" w:rsidRDefault="00D93EAB">
      <w:pPr>
        <w:rPr>
          <w:rFonts w:cs="David"/>
          <w:sz w:val="24"/>
          <w:rtl/>
        </w:rPr>
      </w:pPr>
    </w:p>
    <w:p w:rsidR="00000000" w:rsidRDefault="00D93EAB">
      <w:pPr>
        <w:rPr>
          <w:rFonts w:cs="David"/>
          <w:sz w:val="24"/>
          <w:rtl/>
        </w:rPr>
      </w:pPr>
      <w:r>
        <w:rPr>
          <w:rFonts w:cs="David"/>
          <w:sz w:val="24"/>
          <w:rtl/>
        </w:rPr>
        <w:tab/>
        <w:t>יש התנגדות של הממשלה?</w:t>
      </w:r>
    </w:p>
    <w:p w:rsidR="00000000" w:rsidRDefault="00D93EAB">
      <w:pPr>
        <w:rPr>
          <w:rFonts w:cs="David"/>
          <w:sz w:val="24"/>
          <w:rtl/>
        </w:rPr>
      </w:pPr>
    </w:p>
    <w:p w:rsidR="00000000" w:rsidRDefault="00D93EAB">
      <w:pPr>
        <w:rPr>
          <w:rFonts w:cs="David"/>
          <w:sz w:val="24"/>
          <w:u w:val="single"/>
          <w:rtl/>
        </w:rPr>
      </w:pPr>
      <w:r>
        <w:rPr>
          <w:rFonts w:cs="David"/>
          <w:sz w:val="24"/>
          <w:u w:val="single"/>
          <w:rtl/>
        </w:rPr>
        <w:t>יורה קרנות:</w:t>
      </w:r>
    </w:p>
    <w:p w:rsidR="00000000" w:rsidRDefault="00D93EAB">
      <w:pPr>
        <w:rPr>
          <w:rFonts w:cs="David"/>
          <w:sz w:val="24"/>
          <w:u w:val="single"/>
          <w:rtl/>
        </w:rPr>
      </w:pPr>
    </w:p>
    <w:p w:rsidR="00000000" w:rsidRDefault="00D93EAB">
      <w:pPr>
        <w:rPr>
          <w:rFonts w:cs="David"/>
          <w:sz w:val="24"/>
          <w:rtl/>
        </w:rPr>
      </w:pPr>
      <w:r>
        <w:rPr>
          <w:rFonts w:cs="David"/>
          <w:sz w:val="24"/>
          <w:rtl/>
        </w:rPr>
        <w:tab/>
        <w:t>לא.</w:t>
      </w:r>
    </w:p>
    <w:p w:rsidR="00000000" w:rsidRDefault="00D93EAB">
      <w:pPr>
        <w:rPr>
          <w:rFonts w:cs="David"/>
          <w:sz w:val="24"/>
          <w:rtl/>
        </w:rPr>
      </w:pPr>
    </w:p>
    <w:p w:rsidR="00000000" w:rsidRDefault="00D93EAB">
      <w:pPr>
        <w:rPr>
          <w:rFonts w:cs="David"/>
          <w:sz w:val="24"/>
          <w:rtl/>
        </w:rPr>
      </w:pPr>
      <w:r>
        <w:rPr>
          <w:rFonts w:cs="David"/>
          <w:sz w:val="24"/>
          <w:u w:val="single"/>
          <w:rtl/>
        </w:rPr>
        <w:t>היו"ר שאול יהלום:</w:t>
      </w:r>
    </w:p>
    <w:p w:rsidR="00000000" w:rsidRDefault="00D93EAB">
      <w:pPr>
        <w:rPr>
          <w:rFonts w:cs="David"/>
          <w:sz w:val="24"/>
          <w:rtl/>
        </w:rPr>
      </w:pPr>
    </w:p>
    <w:p w:rsidR="00000000" w:rsidRDefault="00D93EAB">
      <w:pPr>
        <w:rPr>
          <w:rFonts w:cs="David"/>
          <w:sz w:val="24"/>
          <w:rtl/>
        </w:rPr>
      </w:pPr>
      <w:r>
        <w:rPr>
          <w:rFonts w:cs="David"/>
          <w:sz w:val="24"/>
          <w:rtl/>
        </w:rPr>
        <w:lastRenderedPageBreak/>
        <w:tab/>
        <w:t>אני קובע פה אחד, שמכינים את הצעת חוק 1185 של חבר הכנסת יורי שטרן לקריאה ראשונה והיא תובא למליאה. תו</w:t>
      </w:r>
      <w:r>
        <w:rPr>
          <w:rFonts w:cs="David"/>
          <w:sz w:val="24"/>
          <w:rtl/>
        </w:rPr>
        <w:t>דה רבה, הישיבה נעולה.</w:t>
      </w:r>
    </w:p>
    <w:p w:rsidR="00000000" w:rsidRDefault="00D93EAB">
      <w:pPr>
        <w:rPr>
          <w:rFonts w:cs="David"/>
          <w:sz w:val="24"/>
          <w:rtl/>
        </w:rPr>
      </w:pPr>
    </w:p>
    <w:p w:rsidR="00000000" w:rsidRDefault="00D93EAB">
      <w:pPr>
        <w:rPr>
          <w:rFonts w:cs="David"/>
          <w:sz w:val="24"/>
          <w:rtl/>
        </w:rPr>
      </w:pPr>
    </w:p>
    <w:p w:rsidR="00000000" w:rsidRDefault="00D93EAB">
      <w:pPr>
        <w:rPr>
          <w:rFonts w:cs="David"/>
          <w:sz w:val="24"/>
          <w:rtl/>
        </w:rPr>
      </w:pPr>
    </w:p>
    <w:p w:rsidR="00000000" w:rsidRDefault="00D93EAB">
      <w:pPr>
        <w:rPr>
          <w:rFonts w:cs="David"/>
          <w:sz w:val="24"/>
          <w:rtl/>
        </w:rPr>
      </w:pPr>
      <w:r>
        <w:rPr>
          <w:rFonts w:cs="David"/>
          <w:sz w:val="24"/>
          <w:rtl/>
        </w:rPr>
        <w:t>(הישיבה ננעלה בשעה 14:40)</w:t>
      </w:r>
    </w:p>
    <w:p w:rsidR="00000000" w:rsidRDefault="00D93EA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3EAB">
      <w:r>
        <w:separator/>
      </w:r>
    </w:p>
  </w:endnote>
  <w:endnote w:type="continuationSeparator" w:id="0">
    <w:p w:rsidR="00000000" w:rsidRDefault="00D93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3EAB">
    <w:pPr>
      <w:pStyle w:val="a7"/>
      <w:rPr>
        <w:rFonts w:cs="David"/>
        <w:sz w:val="24"/>
        <w:rtl/>
      </w:rPr>
    </w:pPr>
  </w:p>
  <w:p w:rsidR="00000000" w:rsidRDefault="00D93EA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3EAB">
    <w:pPr>
      <w:pStyle w:val="a7"/>
      <w:rPr>
        <w:rFonts w:cs="David"/>
        <w:sz w:val="24"/>
        <w:rtl/>
      </w:rPr>
    </w:pPr>
  </w:p>
  <w:p w:rsidR="00000000" w:rsidRDefault="00D93EA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3EAB">
      <w:r>
        <w:separator/>
      </w:r>
    </w:p>
  </w:footnote>
  <w:footnote w:type="continuationSeparator" w:id="0">
    <w:p w:rsidR="00000000" w:rsidRDefault="00D93E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3EA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D93EAB">
    <w:pPr>
      <w:pStyle w:val="a5"/>
      <w:ind w:right="360"/>
      <w:rPr>
        <w:rFonts w:cs="David"/>
        <w:sz w:val="24"/>
        <w:rtl/>
      </w:rPr>
    </w:pPr>
    <w:r>
      <w:rPr>
        <w:rFonts w:cs="David"/>
        <w:sz w:val="24"/>
        <w:rtl/>
      </w:rPr>
      <w:t>ועדת העבודה הרווחה והבריאות</w:t>
    </w:r>
  </w:p>
  <w:p w:rsidR="00000000" w:rsidRDefault="00D93EAB">
    <w:pPr>
      <w:pStyle w:val="a5"/>
      <w:ind w:right="360"/>
      <w:rPr>
        <w:rStyle w:val="a9"/>
        <w:rFonts w:cs="David"/>
        <w:sz w:val="24"/>
        <w:rtl/>
      </w:rPr>
    </w:pPr>
    <w:r>
      <w:rPr>
        <w:rFonts w:cs="David"/>
        <w:sz w:val="24"/>
        <w:rtl/>
      </w:rPr>
      <w:t>9.12.03</w:t>
    </w:r>
  </w:p>
  <w:p w:rsidR="00000000" w:rsidRDefault="00D93EA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3EAB">
    <w:pPr>
      <w:pStyle w:val="a5"/>
      <w:rPr>
        <w:rFonts w:cs="David"/>
        <w:sz w:val="24"/>
        <w:rtl/>
      </w:rPr>
    </w:pPr>
  </w:p>
  <w:p w:rsidR="00000000" w:rsidRDefault="00D93EA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9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93EAB"/>
    <w:rsid w:val="00D93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8308DF-B00C-4D52-88CE-8EDCB2B0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5F0205-EB40-4A54-B0CA-4476C5E96173}"/>
</file>

<file path=customXml/itemProps2.xml><?xml version="1.0" encoding="utf-8"?>
<ds:datastoreItem xmlns:ds="http://schemas.openxmlformats.org/officeDocument/2006/customXml" ds:itemID="{BDCD8C44-D8E9-4353-8C2D-B9A5CC61A47D}"/>
</file>

<file path=customXml/itemProps3.xml><?xml version="1.0" encoding="utf-8"?>
<ds:datastoreItem xmlns:ds="http://schemas.openxmlformats.org/officeDocument/2006/customXml" ds:itemID="{580A97C3-2145-4714-B45B-47DF3CDAB9F2}"/>
</file>

<file path=docProps/app.xml><?xml version="1.0" encoding="utf-8"?>
<Properties xmlns="http://schemas.openxmlformats.org/officeDocument/2006/extended-properties" xmlns:vt="http://schemas.openxmlformats.org/officeDocument/2006/docPropsVTypes">
  <Template>Normal.dotm</Template>
  <TotalTime>0</TotalTime>
  <Pages>3</Pages>
  <Words>363</Words>
  <Characters>1818</Characters>
  <Application>Microsoft Office Word</Application>
  <DocSecurity>4</DocSecurity>
  <Lines>15</Lines>
  <Paragraphs>4</Paragraphs>
  <ScaleCrop>false</ScaleCrop>
  <Company>knesset</Company>
  <LinksUpToDate>false</LinksUpToDate>
  <CharactersWithSpaces>2177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פרוטוקולים/עבודה/7587</dc:title>
  <dc:subject>עבודה 9.12.03ג</dc:subject>
  <dc:creator>רויטל יפרח</dc:creator>
  <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65785</vt:r8>
  </property>
</Properties>
</file>