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E43D3">
      <w:pPr>
        <w:jc w:val="right"/>
        <w:rPr>
          <w:rFonts w:cs="David"/>
          <w:sz w:val="24"/>
          <w:rtl/>
        </w:rPr>
      </w:pPr>
      <w:bookmarkStart w:id="0" w:name="_GoBack"/>
      <w:bookmarkEnd w:id="0"/>
      <w:r>
        <w:rPr>
          <w:rFonts w:cs="David"/>
          <w:sz w:val="24"/>
          <w:rtl/>
        </w:rPr>
        <w:t>פרוטוק</w:t>
      </w:r>
      <w:r>
        <w:rPr>
          <w:rFonts w:cs="David"/>
          <w:sz w:val="24"/>
          <w:rtl/>
        </w:rPr>
        <w:t>ולים/עבודה/7977</w:t>
      </w:r>
    </w:p>
    <w:p w:rsidR="00000000" w:rsidRDefault="005E43D3">
      <w:pPr>
        <w:jc w:val="right"/>
        <w:rPr>
          <w:rFonts w:cs="David"/>
          <w:sz w:val="24"/>
          <w:rtl/>
        </w:rPr>
      </w:pPr>
      <w:r>
        <w:rPr>
          <w:rFonts w:cs="David"/>
          <w:sz w:val="24"/>
          <w:rtl/>
        </w:rPr>
        <w:tab/>
        <w:t>ירושלים, ח' באדר, תשס"ד</w:t>
      </w:r>
    </w:p>
    <w:p w:rsidR="00000000" w:rsidRDefault="005E43D3">
      <w:pPr>
        <w:jc w:val="right"/>
        <w:rPr>
          <w:rFonts w:cs="David"/>
          <w:sz w:val="24"/>
          <w:rtl/>
          <w:lang w:val="es"/>
        </w:rPr>
      </w:pPr>
      <w:r>
        <w:rPr>
          <w:rFonts w:cs="David"/>
          <w:sz w:val="24"/>
          <w:rtl/>
          <w:lang w:val="es"/>
        </w:rPr>
        <w:t>1 במרץ, 2004</w:t>
      </w:r>
    </w:p>
    <w:p w:rsidR="00000000" w:rsidRDefault="005E43D3">
      <w:pPr>
        <w:jc w:val="right"/>
        <w:rPr>
          <w:rFonts w:cs="David"/>
          <w:sz w:val="24"/>
          <w:rtl/>
        </w:rPr>
      </w:pPr>
    </w:p>
    <w:p w:rsidR="00000000" w:rsidRDefault="005E43D3">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5E43D3">
      <w:pPr>
        <w:widowControl/>
        <w:rPr>
          <w:rFonts w:cs="David"/>
          <w:b/>
          <w:bCs/>
          <w:sz w:val="24"/>
          <w:rtl/>
        </w:rPr>
      </w:pPr>
      <w:r>
        <w:rPr>
          <w:rFonts w:cs="David"/>
          <w:b/>
          <w:bCs/>
          <w:sz w:val="24"/>
          <w:rtl/>
        </w:rPr>
        <w:t>מושב שני</w:t>
      </w:r>
    </w:p>
    <w:p w:rsidR="00000000" w:rsidRDefault="005E43D3">
      <w:pPr>
        <w:widowControl/>
        <w:rPr>
          <w:rFonts w:cs="David"/>
          <w:b/>
          <w:bCs/>
          <w:sz w:val="24"/>
          <w:rtl/>
        </w:rPr>
      </w:pPr>
    </w:p>
    <w:p w:rsidR="00000000" w:rsidRDefault="005E43D3">
      <w:pPr>
        <w:widowControl/>
        <w:rPr>
          <w:rFonts w:cs="David"/>
          <w:b/>
          <w:bCs/>
          <w:sz w:val="24"/>
          <w:rtl/>
        </w:rPr>
      </w:pPr>
    </w:p>
    <w:p w:rsidR="00000000" w:rsidRDefault="005E43D3">
      <w:pPr>
        <w:widowControl/>
        <w:jc w:val="center"/>
        <w:rPr>
          <w:rFonts w:cs="David"/>
          <w:b/>
          <w:bCs/>
          <w:sz w:val="24"/>
          <w:rtl/>
        </w:rPr>
      </w:pPr>
      <w:r>
        <w:rPr>
          <w:rFonts w:cs="David"/>
          <w:b/>
          <w:bCs/>
          <w:sz w:val="24"/>
          <w:rtl/>
        </w:rPr>
        <w:t>פרוטוקול מס' 133</w:t>
      </w:r>
    </w:p>
    <w:p w:rsidR="00000000" w:rsidRDefault="005E43D3">
      <w:pPr>
        <w:widowControl/>
        <w:jc w:val="center"/>
        <w:rPr>
          <w:rFonts w:cs="David"/>
          <w:b/>
          <w:bCs/>
          <w:sz w:val="24"/>
          <w:rtl/>
        </w:rPr>
      </w:pPr>
    </w:p>
    <w:p w:rsidR="00000000" w:rsidRDefault="005E43D3">
      <w:pPr>
        <w:pStyle w:val="40"/>
        <w:keepNext w:val="0"/>
        <w:widowControl/>
        <w:rPr>
          <w:rFonts w:cs="David"/>
          <w:b w:val="0"/>
          <w:bCs w:val="0"/>
          <w:sz w:val="24"/>
          <w:rtl/>
        </w:rPr>
      </w:pPr>
      <w:r>
        <w:rPr>
          <w:rFonts w:cs="David"/>
          <w:sz w:val="24"/>
          <w:rtl/>
        </w:rPr>
        <w:t>מישיבת ועדת העבודה, הרווחה והבריאות</w:t>
      </w:r>
    </w:p>
    <w:p w:rsidR="00000000" w:rsidRDefault="005E43D3">
      <w:pPr>
        <w:widowControl/>
        <w:jc w:val="center"/>
        <w:rPr>
          <w:rFonts w:cs="David"/>
          <w:sz w:val="24"/>
          <w:u w:val="single"/>
          <w:rtl/>
        </w:rPr>
      </w:pPr>
      <w:r>
        <w:rPr>
          <w:rFonts w:cs="David"/>
          <w:b/>
          <w:bCs/>
          <w:sz w:val="24"/>
          <w:u w:val="single"/>
          <w:rtl/>
        </w:rPr>
        <w:t>‏יום שני, א' באדר התשס"ד (‏23 בפברואר, 2004), שעה 13:00</w:t>
      </w:r>
    </w:p>
    <w:p w:rsidR="00000000" w:rsidRDefault="005E43D3">
      <w:pPr>
        <w:pStyle w:val="30"/>
        <w:keepNext w:val="0"/>
        <w:widowControl/>
        <w:rPr>
          <w:rFonts w:cs="David"/>
          <w:sz w:val="24"/>
          <w:rtl/>
        </w:rPr>
      </w:pPr>
    </w:p>
    <w:p w:rsidR="00000000" w:rsidRDefault="005E43D3">
      <w:pPr>
        <w:widowControl/>
        <w:tabs>
          <w:tab w:val="left" w:pos="1134"/>
          <w:tab w:val="left" w:pos="1418"/>
        </w:tabs>
        <w:ind w:left="1418" w:hanging="1418"/>
        <w:rPr>
          <w:rFonts w:cs="David"/>
          <w:b/>
          <w:bCs/>
          <w:sz w:val="24"/>
          <w:u w:val="single"/>
          <w:rtl/>
        </w:rPr>
      </w:pPr>
    </w:p>
    <w:p w:rsidR="00000000" w:rsidRDefault="005E43D3">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התגמולים לנפגעי פעולות איבה</w:t>
      </w:r>
      <w:r>
        <w:rPr>
          <w:rFonts w:cs="David"/>
          <w:sz w:val="24"/>
          <w:rtl/>
        </w:rPr>
        <w:t xml:space="preserve"> (תיקון מס' 18), התשס"ד-2003</w:t>
      </w:r>
    </w:p>
    <w:p w:rsidR="00000000" w:rsidRDefault="005E43D3">
      <w:pPr>
        <w:widowControl/>
        <w:tabs>
          <w:tab w:val="left" w:pos="1134"/>
          <w:tab w:val="left" w:pos="1418"/>
        </w:tabs>
        <w:ind w:left="1418" w:hanging="1418"/>
        <w:rPr>
          <w:rFonts w:cs="David"/>
          <w:sz w:val="24"/>
          <w:rtl/>
        </w:rPr>
      </w:pPr>
    </w:p>
    <w:p w:rsidR="00000000" w:rsidRDefault="005E43D3">
      <w:pPr>
        <w:widowControl/>
        <w:tabs>
          <w:tab w:val="left" w:pos="1134"/>
          <w:tab w:val="left" w:pos="1418"/>
        </w:tabs>
        <w:ind w:left="1418" w:hanging="1418"/>
        <w:rPr>
          <w:rFonts w:cs="David"/>
          <w:sz w:val="24"/>
          <w:rtl/>
        </w:rPr>
      </w:pPr>
      <w:r>
        <w:rPr>
          <w:rFonts w:cs="David"/>
          <w:sz w:val="24"/>
          <w:rtl/>
        </w:rPr>
        <w:tab/>
        <w:t>2.</w:t>
      </w:r>
      <w:r>
        <w:rPr>
          <w:rFonts w:cs="David"/>
          <w:sz w:val="24"/>
          <w:rtl/>
        </w:rPr>
        <w:tab/>
        <w:t>הצעת חוק התגמולים לנפגעי פעולות איבה (תיקון – קצבה למי שנישא בשנית), התשס"ג-2003 (של חבר הכנסת אליעזר כהן)</w:t>
      </w:r>
    </w:p>
    <w:p w:rsidR="00000000" w:rsidRDefault="005E43D3">
      <w:pPr>
        <w:widowControl/>
        <w:tabs>
          <w:tab w:val="left" w:pos="1134"/>
          <w:tab w:val="left" w:pos="1418"/>
        </w:tabs>
        <w:ind w:left="1418" w:hanging="284"/>
        <w:rPr>
          <w:rFonts w:cs="David"/>
          <w:sz w:val="24"/>
          <w:rtl/>
        </w:rPr>
      </w:pPr>
    </w:p>
    <w:p w:rsidR="00000000" w:rsidRDefault="005E43D3">
      <w:pPr>
        <w:widowControl/>
        <w:rPr>
          <w:rFonts w:cs="David"/>
          <w:b/>
          <w:bCs/>
          <w:sz w:val="24"/>
          <w:rtl/>
        </w:rPr>
      </w:pPr>
    </w:p>
    <w:p w:rsidR="00000000" w:rsidRDefault="005E43D3">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5E43D3">
      <w:pPr>
        <w:widowControl/>
        <w:tabs>
          <w:tab w:val="left" w:pos="1276"/>
        </w:tabs>
        <w:rPr>
          <w:rFonts w:cs="David"/>
          <w:b/>
          <w:bCs/>
          <w:sz w:val="24"/>
          <w:u w:val="single"/>
          <w:rtl/>
        </w:rPr>
      </w:pPr>
    </w:p>
    <w:p w:rsidR="00000000" w:rsidRDefault="005E43D3">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5E43D3">
      <w:pPr>
        <w:widowControl/>
        <w:tabs>
          <w:tab w:val="left" w:pos="1276"/>
        </w:tabs>
        <w:ind w:left="1276"/>
        <w:rPr>
          <w:rFonts w:cs="David"/>
          <w:sz w:val="24"/>
          <w:rtl/>
        </w:rPr>
      </w:pPr>
      <w:r>
        <w:rPr>
          <w:rFonts w:cs="David"/>
          <w:sz w:val="24"/>
          <w:rtl/>
        </w:rPr>
        <w:t>אליעזר כהן (מ"מ)</w:t>
      </w:r>
    </w:p>
    <w:p w:rsidR="00000000" w:rsidRDefault="005E43D3">
      <w:pPr>
        <w:widowControl/>
        <w:tabs>
          <w:tab w:val="left" w:pos="1276"/>
        </w:tabs>
        <w:ind w:left="1276"/>
        <w:rPr>
          <w:rFonts w:cs="David"/>
          <w:sz w:val="24"/>
          <w:rtl/>
        </w:rPr>
      </w:pPr>
    </w:p>
    <w:p w:rsidR="00000000" w:rsidRDefault="005E43D3">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הרן לבאות</w:t>
      </w:r>
      <w:r>
        <w:rPr>
          <w:rFonts w:cs="David"/>
          <w:sz w:val="24"/>
          <w:rtl/>
        </w:rPr>
        <w:tab/>
        <w:t>-</w:t>
      </w:r>
      <w:r>
        <w:rPr>
          <w:rFonts w:cs="David"/>
          <w:sz w:val="24"/>
          <w:rtl/>
        </w:rPr>
        <w:tab/>
        <w:t>רפרנט הביטוח הלאומי, אגף התקציבים</w:t>
      </w:r>
      <w:r>
        <w:rPr>
          <w:rFonts w:cs="David"/>
          <w:sz w:val="24"/>
          <w:rtl/>
        </w:rPr>
        <w:t>, משרד האוצר</w:t>
      </w:r>
    </w:p>
    <w:p w:rsidR="00000000" w:rsidRDefault="005E43D3">
      <w:pPr>
        <w:widowControl/>
        <w:tabs>
          <w:tab w:val="left" w:pos="1276"/>
          <w:tab w:val="left" w:pos="3969"/>
          <w:tab w:val="left" w:pos="4253"/>
        </w:tabs>
        <w:ind w:left="4253" w:hanging="4253"/>
        <w:rPr>
          <w:rFonts w:cs="David"/>
          <w:sz w:val="24"/>
          <w:rtl/>
        </w:rPr>
      </w:pPr>
      <w:r>
        <w:rPr>
          <w:rFonts w:cs="David"/>
          <w:sz w:val="24"/>
          <w:rtl/>
        </w:rPr>
        <w:tab/>
        <w:t>שולי בר</w:t>
      </w:r>
      <w:r>
        <w:rPr>
          <w:rFonts w:cs="David"/>
          <w:sz w:val="24"/>
          <w:rtl/>
        </w:rPr>
        <w:tab/>
        <w:t>-</w:t>
      </w:r>
      <w:r>
        <w:rPr>
          <w:rFonts w:cs="David"/>
          <w:sz w:val="24"/>
          <w:rtl/>
        </w:rPr>
        <w:tab/>
        <w:t>מינהל המחקר, המוסד לביטוח לאומי</w:t>
      </w:r>
    </w:p>
    <w:p w:rsidR="00000000" w:rsidRDefault="005E43D3">
      <w:pPr>
        <w:widowControl/>
        <w:tabs>
          <w:tab w:val="left" w:pos="1276"/>
          <w:tab w:val="left" w:pos="3969"/>
          <w:tab w:val="left" w:pos="4253"/>
        </w:tabs>
        <w:ind w:left="4253" w:hanging="2977"/>
        <w:rPr>
          <w:rFonts w:cs="David"/>
          <w:sz w:val="24"/>
          <w:rtl/>
        </w:rPr>
      </w:pPr>
      <w:r>
        <w:rPr>
          <w:rFonts w:cs="David"/>
          <w:sz w:val="24"/>
          <w:rtl/>
        </w:rPr>
        <w:t>אוסנת כהן</w:t>
      </w:r>
      <w:r>
        <w:rPr>
          <w:rFonts w:cs="David"/>
          <w:sz w:val="24"/>
          <w:rtl/>
        </w:rPr>
        <w:tab/>
        <w:t>-</w:t>
      </w:r>
      <w:r>
        <w:rPr>
          <w:rFonts w:cs="David"/>
          <w:sz w:val="24"/>
          <w:rtl/>
        </w:rPr>
        <w:tab/>
        <w:t>מינהל הגמלאות, המוסד לביטוח לאומי</w:t>
      </w:r>
    </w:p>
    <w:p w:rsidR="00000000" w:rsidRDefault="005E43D3">
      <w:pPr>
        <w:widowControl/>
        <w:tabs>
          <w:tab w:val="left" w:pos="1276"/>
          <w:tab w:val="left" w:pos="3969"/>
          <w:tab w:val="left" w:pos="4253"/>
        </w:tabs>
        <w:ind w:left="4253" w:hanging="2977"/>
        <w:rPr>
          <w:rFonts w:cs="David"/>
          <w:sz w:val="24"/>
          <w:rtl/>
        </w:rPr>
      </w:pPr>
      <w:r>
        <w:rPr>
          <w:rFonts w:cs="David"/>
          <w:sz w:val="24"/>
          <w:rtl/>
        </w:rPr>
        <w:t>עו"ד רועי קרת</w:t>
      </w:r>
      <w:r>
        <w:rPr>
          <w:rFonts w:cs="David"/>
          <w:sz w:val="24"/>
          <w:rtl/>
        </w:rPr>
        <w:tab/>
        <w:t>-</w:t>
      </w:r>
      <w:r>
        <w:rPr>
          <w:rFonts w:cs="David"/>
          <w:sz w:val="24"/>
          <w:rtl/>
        </w:rPr>
        <w:tab/>
        <w:t>הלשכה המשפטית, המוסד לביטוח לאומי</w:t>
      </w:r>
    </w:p>
    <w:p w:rsidR="00000000" w:rsidRDefault="005E43D3">
      <w:pPr>
        <w:widowControl/>
        <w:tabs>
          <w:tab w:val="left" w:pos="1276"/>
          <w:tab w:val="left" w:pos="3969"/>
          <w:tab w:val="left" w:pos="4253"/>
        </w:tabs>
        <w:ind w:left="4253" w:hanging="2977"/>
        <w:rPr>
          <w:rFonts w:cs="David"/>
          <w:sz w:val="24"/>
          <w:rtl/>
        </w:rPr>
      </w:pPr>
      <w:r>
        <w:rPr>
          <w:rFonts w:cs="David"/>
          <w:sz w:val="24"/>
          <w:rtl/>
        </w:rPr>
        <w:t>עו"ד שלמה מורדוך</w:t>
      </w:r>
      <w:r>
        <w:rPr>
          <w:rFonts w:cs="David"/>
          <w:sz w:val="24"/>
          <w:rtl/>
        </w:rPr>
        <w:tab/>
        <w:t>-</w:t>
      </w:r>
      <w:r>
        <w:rPr>
          <w:rFonts w:cs="David"/>
          <w:sz w:val="24"/>
          <w:rtl/>
        </w:rPr>
        <w:tab/>
        <w:t>הלשכה המשפטית, המוסד לביטוח לאומי</w:t>
      </w:r>
    </w:p>
    <w:p w:rsidR="00000000" w:rsidRDefault="005E43D3">
      <w:pPr>
        <w:widowControl/>
        <w:tabs>
          <w:tab w:val="left" w:pos="1276"/>
          <w:tab w:val="left" w:pos="3969"/>
          <w:tab w:val="left" w:pos="4253"/>
        </w:tabs>
        <w:ind w:left="4253" w:hanging="2977"/>
        <w:rPr>
          <w:rFonts w:cs="David"/>
          <w:sz w:val="24"/>
          <w:rtl/>
        </w:rPr>
      </w:pPr>
      <w:r>
        <w:rPr>
          <w:rFonts w:cs="David"/>
          <w:sz w:val="24"/>
          <w:rtl/>
        </w:rPr>
        <w:t>אנקי שפיצר</w:t>
      </w:r>
    </w:p>
    <w:p w:rsidR="00000000" w:rsidRDefault="005E43D3">
      <w:pPr>
        <w:widowControl/>
        <w:tabs>
          <w:tab w:val="left" w:pos="1276"/>
          <w:tab w:val="left" w:pos="3969"/>
          <w:tab w:val="left" w:pos="4253"/>
        </w:tabs>
        <w:ind w:left="4253" w:hanging="2977"/>
        <w:rPr>
          <w:rFonts w:cs="David"/>
          <w:sz w:val="24"/>
          <w:rtl/>
        </w:rPr>
      </w:pPr>
    </w:p>
    <w:p w:rsidR="00000000" w:rsidRDefault="005E43D3">
      <w:pPr>
        <w:widowControl/>
        <w:rPr>
          <w:rFonts w:cs="David"/>
          <w:sz w:val="24"/>
          <w:rtl/>
        </w:rPr>
      </w:pPr>
    </w:p>
    <w:p w:rsidR="00000000" w:rsidRDefault="005E43D3">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5E43D3">
      <w:pPr>
        <w:widowControl/>
        <w:tabs>
          <w:tab w:val="left" w:pos="1559"/>
        </w:tabs>
        <w:ind w:left="1559" w:hanging="1559"/>
        <w:rPr>
          <w:rFonts w:cs="David"/>
          <w:sz w:val="24"/>
          <w:rtl/>
        </w:rPr>
      </w:pPr>
    </w:p>
    <w:p w:rsidR="00000000" w:rsidRDefault="005E43D3">
      <w:pPr>
        <w:widowControl/>
        <w:tabs>
          <w:tab w:val="left" w:pos="1559"/>
        </w:tabs>
        <w:ind w:left="1559" w:hanging="1559"/>
        <w:rPr>
          <w:rFonts w:cs="David"/>
          <w:b/>
          <w:bCs/>
          <w:sz w:val="24"/>
          <w:u w:val="single"/>
          <w:rtl/>
        </w:rPr>
      </w:pPr>
      <w:r>
        <w:rPr>
          <w:rFonts w:cs="David"/>
          <w:b/>
          <w:bCs/>
          <w:sz w:val="24"/>
          <w:u w:val="single"/>
          <w:rtl/>
        </w:rPr>
        <w:t>מנהלת הווע</w:t>
      </w:r>
      <w:r>
        <w:rPr>
          <w:rFonts w:cs="David"/>
          <w:b/>
          <w:bCs/>
          <w:sz w:val="24"/>
          <w:u w:val="single"/>
          <w:rtl/>
        </w:rPr>
        <w:t>דה</w:t>
      </w:r>
      <w:r>
        <w:rPr>
          <w:rFonts w:cs="David"/>
          <w:sz w:val="24"/>
          <w:rtl/>
        </w:rPr>
        <w:t>:</w:t>
      </w:r>
      <w:r>
        <w:rPr>
          <w:rFonts w:cs="David"/>
          <w:sz w:val="24"/>
          <w:rtl/>
        </w:rPr>
        <w:tab/>
        <w:t>וילמה מאור</w:t>
      </w:r>
    </w:p>
    <w:p w:rsidR="00000000" w:rsidRDefault="005E43D3">
      <w:pPr>
        <w:widowControl/>
        <w:tabs>
          <w:tab w:val="left" w:pos="1701"/>
        </w:tabs>
        <w:ind w:left="1701" w:hanging="1701"/>
        <w:rPr>
          <w:rFonts w:cs="David"/>
          <w:b/>
          <w:bCs/>
          <w:sz w:val="24"/>
          <w:u w:val="single"/>
          <w:rtl/>
        </w:rPr>
      </w:pPr>
    </w:p>
    <w:p w:rsidR="00000000" w:rsidRDefault="005E43D3">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5E43D3">
      <w:pPr>
        <w:widowControl/>
        <w:tabs>
          <w:tab w:val="left" w:pos="1559"/>
        </w:tabs>
        <w:rPr>
          <w:rFonts w:cs="David"/>
          <w:sz w:val="24"/>
          <w:rtl/>
        </w:rPr>
      </w:pPr>
    </w:p>
    <w:p w:rsidR="00000000" w:rsidRDefault="005E43D3">
      <w:pPr>
        <w:widowControl/>
        <w:rPr>
          <w:rFonts w:cs="David"/>
          <w:sz w:val="24"/>
          <w:rtl/>
        </w:rPr>
      </w:pPr>
      <w:r>
        <w:rPr>
          <w:rFonts w:cs="David"/>
          <w:sz w:val="24"/>
          <w:rtl/>
        </w:rPr>
        <w:br w:type="page"/>
      </w:r>
    </w:p>
    <w:p w:rsidR="00000000" w:rsidRDefault="005E43D3">
      <w:pPr>
        <w:widowControl/>
        <w:tabs>
          <w:tab w:val="left" w:pos="1134"/>
          <w:tab w:val="left" w:pos="1418"/>
        </w:tabs>
        <w:ind w:left="1418" w:hanging="1418"/>
        <w:jc w:val="center"/>
        <w:rPr>
          <w:rFonts w:cs="David"/>
          <w:b/>
          <w:bCs/>
          <w:sz w:val="24"/>
          <w:rtl/>
        </w:rPr>
      </w:pPr>
      <w:r>
        <w:rPr>
          <w:rFonts w:cs="David"/>
          <w:b/>
          <w:bCs/>
          <w:sz w:val="24"/>
          <w:rtl/>
        </w:rPr>
        <w:t>הצעת חוק התגמולים לנפגעי פעולות איבה (תיקון מס' 18), התשס"ד-2003</w:t>
      </w:r>
    </w:p>
    <w:p w:rsidR="00000000" w:rsidRDefault="005E43D3">
      <w:pPr>
        <w:widowControl/>
        <w:jc w:val="center"/>
        <w:rPr>
          <w:rFonts w:cs="David"/>
          <w:sz w:val="24"/>
          <w:u w:val="single"/>
          <w:rtl/>
        </w:rPr>
      </w:pPr>
      <w:r>
        <w:rPr>
          <w:rFonts w:cs="David"/>
          <w:b/>
          <w:bCs/>
          <w:sz w:val="24"/>
          <w:u w:val="single"/>
          <w:rtl/>
        </w:rPr>
        <w:t>הצעת חוק התגמולים לנפגעי פעולות איבה (תיקון – קצבה למי שנישא בשנית), התשס"ג-2003</w:t>
      </w:r>
    </w:p>
    <w:p w:rsidR="00000000" w:rsidRDefault="005E43D3">
      <w:pPr>
        <w:widowControl/>
        <w:rPr>
          <w:rFonts w:cs="David"/>
          <w:sz w:val="24"/>
          <w:rtl/>
        </w:rPr>
      </w:pP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היו"ר שאול יהלום:</w:t>
      </w:r>
    </w:p>
    <w:p w:rsidR="00000000" w:rsidRDefault="005E43D3">
      <w:pPr>
        <w:rPr>
          <w:rFonts w:cs="David"/>
          <w:sz w:val="24"/>
          <w:rtl/>
        </w:rPr>
      </w:pPr>
    </w:p>
    <w:p w:rsidR="00000000" w:rsidRDefault="005E43D3">
      <w:pPr>
        <w:widowControl/>
        <w:rPr>
          <w:rFonts w:cs="David"/>
          <w:sz w:val="24"/>
          <w:rtl/>
        </w:rPr>
      </w:pPr>
      <w:r>
        <w:rPr>
          <w:rFonts w:cs="David"/>
          <w:sz w:val="24"/>
          <w:rtl/>
        </w:rPr>
        <w:tab/>
        <w:t>אני מבקש לפתוח את ישיבת הוועדה. על סדר היום שתי הצע</w:t>
      </w:r>
      <w:r>
        <w:rPr>
          <w:rFonts w:cs="David"/>
          <w:sz w:val="24"/>
          <w:rtl/>
        </w:rPr>
        <w:t>ות חוק, הצעת חוק ממשלתית – הצעת חוק התגמולים לנפגעי פעולות איבה (תיקון מס' 18), התשס"ד-2003, והצעת חוק של חבר הכנסת אליעזר כהן – הצעת חוק התגמולים לנפגעי פעולות איבה (תיקון – קצבה למי שנישא בשנית), התשס"ג-2003.</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ג'ודי וסרמן:</w:t>
      </w:r>
    </w:p>
    <w:p w:rsidR="00000000" w:rsidRDefault="005E43D3">
      <w:pPr>
        <w:rPr>
          <w:rFonts w:cs="David"/>
          <w:sz w:val="24"/>
          <w:rtl/>
        </w:rPr>
      </w:pPr>
    </w:p>
    <w:p w:rsidR="00000000" w:rsidRDefault="005E43D3">
      <w:pPr>
        <w:widowControl/>
        <w:rPr>
          <w:rFonts w:cs="David"/>
          <w:sz w:val="24"/>
          <w:rtl/>
        </w:rPr>
      </w:pPr>
      <w:r>
        <w:rPr>
          <w:rFonts w:cs="David"/>
          <w:sz w:val="24"/>
          <w:rtl/>
        </w:rPr>
        <w:tab/>
        <w:t>הצעת החוק הפרטית של חבר הכנסת</w:t>
      </w:r>
      <w:r>
        <w:rPr>
          <w:rFonts w:cs="David"/>
          <w:sz w:val="24"/>
          <w:rtl/>
        </w:rPr>
        <w:t xml:space="preserve"> כהן אושרה בדיון מוקדם במליאה ב-10 בדצמבר 2003, והצעת החוק הממשלתית אושרה במליאה בקריאה ראשונה ב-16 בדצמבר 2003. לפי סעיף 122(ב) לתקנון, אם עברה הצעת חוק דיון מוקדם ולאחר מכן עברה הצעת חוק זהה או דומה בעיקרה בקריאה ראשונה, רשאית הוועדה שאליה הועברו הצעות, </w:t>
      </w:r>
      <w:r>
        <w:rPr>
          <w:rFonts w:cs="David"/>
          <w:sz w:val="24"/>
          <w:rtl/>
        </w:rPr>
        <w:t>על-פי יוזמתה ובאישור ועדת הכנסת, לדון בהצעות במשולב, בהתאם לנוסח שעבר קריאה ראשונה – במקרה זה הנוסח הממשלתי – ולהביאן כהצעת חוק אחת לקריאה שנייה ושלישית. כלומר, אם הוועדה תחליט שהיא רוצה לדון בהן במשולב, וועדת הכנסת תאשר, יהיה אפשר להעלותן יחד לקריאה שנייה</w:t>
      </w:r>
      <w:r>
        <w:rPr>
          <w:rFonts w:cs="David"/>
          <w:sz w:val="24"/>
          <w:rtl/>
        </w:rPr>
        <w:t xml:space="preserve"> ושלישית.</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אליעזר כהן:</w:t>
      </w:r>
    </w:p>
    <w:p w:rsidR="00000000" w:rsidRDefault="005E43D3">
      <w:pPr>
        <w:rPr>
          <w:rFonts w:cs="David"/>
          <w:sz w:val="24"/>
          <w:rtl/>
        </w:rPr>
      </w:pPr>
    </w:p>
    <w:p w:rsidR="00000000" w:rsidRDefault="005E43D3">
      <w:pPr>
        <w:widowControl/>
        <w:rPr>
          <w:rFonts w:cs="David"/>
          <w:sz w:val="24"/>
          <w:rtl/>
        </w:rPr>
      </w:pPr>
      <w:r>
        <w:rPr>
          <w:rFonts w:cs="David"/>
          <w:sz w:val="24"/>
          <w:rtl/>
        </w:rPr>
        <w:tab/>
        <w:t>אני בעד ההצעה האחרונה. הסכמתי לשלב את הצעת החוק שלי בהצעת החוק הממשלתית. זה הרי נמשך כבר הרבה מאוד זמן.</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היו"ר שאול יהלום:</w:t>
      </w:r>
    </w:p>
    <w:p w:rsidR="00000000" w:rsidRDefault="005E43D3">
      <w:pPr>
        <w:rPr>
          <w:rFonts w:cs="David"/>
          <w:sz w:val="24"/>
          <w:rtl/>
        </w:rPr>
      </w:pPr>
    </w:p>
    <w:p w:rsidR="00000000" w:rsidRDefault="005E43D3">
      <w:pPr>
        <w:rPr>
          <w:rFonts w:cs="David"/>
          <w:sz w:val="24"/>
          <w:rtl/>
        </w:rPr>
      </w:pPr>
      <w:r>
        <w:rPr>
          <w:rFonts w:cs="David"/>
          <w:sz w:val="24"/>
          <w:rtl/>
        </w:rPr>
        <w:tab/>
        <w:t>מי בעד שילוב שתי ההצעות להצעה אחת?</w:t>
      </w:r>
    </w:p>
    <w:p w:rsidR="00000000" w:rsidRDefault="005E43D3">
      <w:pPr>
        <w:rPr>
          <w:rFonts w:cs="David"/>
          <w:sz w:val="24"/>
          <w:rtl/>
        </w:rPr>
      </w:pPr>
    </w:p>
    <w:p w:rsidR="00000000" w:rsidRDefault="005E43D3">
      <w:pPr>
        <w:pStyle w:val="5"/>
        <w:rPr>
          <w:rFonts w:cs="David"/>
          <w:sz w:val="24"/>
          <w:rtl/>
        </w:rPr>
      </w:pPr>
      <w:r>
        <w:rPr>
          <w:rFonts w:cs="David"/>
          <w:sz w:val="24"/>
          <w:rtl/>
        </w:rPr>
        <w:t>הצבעה על שילוב של שתי הצעות החוק להצעה אחת</w:t>
      </w:r>
    </w:p>
    <w:p w:rsidR="00000000" w:rsidRDefault="005E43D3">
      <w:pPr>
        <w:jc w:val="center"/>
        <w:rPr>
          <w:rFonts w:cs="David"/>
          <w:sz w:val="24"/>
          <w:rtl/>
        </w:rPr>
      </w:pPr>
    </w:p>
    <w:p w:rsidR="00000000" w:rsidRDefault="005E43D3">
      <w:pPr>
        <w:jc w:val="center"/>
        <w:rPr>
          <w:rFonts w:cs="David"/>
          <w:sz w:val="24"/>
          <w:rtl/>
        </w:rPr>
      </w:pPr>
      <w:r>
        <w:rPr>
          <w:rFonts w:cs="David"/>
          <w:sz w:val="24"/>
          <w:rtl/>
        </w:rPr>
        <w:t>בעד – 2</w:t>
      </w:r>
    </w:p>
    <w:p w:rsidR="00000000" w:rsidRDefault="005E43D3">
      <w:pPr>
        <w:jc w:val="center"/>
        <w:rPr>
          <w:rFonts w:cs="David"/>
          <w:sz w:val="24"/>
          <w:rtl/>
        </w:rPr>
      </w:pPr>
      <w:r>
        <w:rPr>
          <w:rFonts w:cs="David"/>
          <w:sz w:val="24"/>
          <w:rtl/>
        </w:rPr>
        <w:t>אין מתנגדים</w:t>
      </w:r>
    </w:p>
    <w:p w:rsidR="00000000" w:rsidRDefault="005E43D3">
      <w:pPr>
        <w:jc w:val="center"/>
        <w:rPr>
          <w:rFonts w:cs="David"/>
          <w:sz w:val="24"/>
          <w:rtl/>
        </w:rPr>
      </w:pPr>
      <w:r>
        <w:rPr>
          <w:rFonts w:cs="David"/>
          <w:sz w:val="24"/>
          <w:rtl/>
        </w:rPr>
        <w:t xml:space="preserve">ההצעה </w:t>
      </w:r>
      <w:r>
        <w:rPr>
          <w:rFonts w:cs="David"/>
          <w:sz w:val="24"/>
          <w:rtl/>
        </w:rPr>
        <w:t>לשלב את שתי ההצעות להצעה אחת נתקבלה.</w:t>
      </w:r>
    </w:p>
    <w:p w:rsidR="00000000" w:rsidRDefault="005E43D3">
      <w:pPr>
        <w:rPr>
          <w:rFonts w:cs="David"/>
          <w:sz w:val="24"/>
          <w:rtl/>
        </w:rPr>
      </w:pPr>
    </w:p>
    <w:p w:rsidR="00000000" w:rsidRDefault="005E43D3">
      <w:pPr>
        <w:rPr>
          <w:rFonts w:cs="David"/>
          <w:sz w:val="24"/>
          <w:u w:val="single"/>
          <w:rtl/>
        </w:rPr>
      </w:pPr>
      <w:r>
        <w:rPr>
          <w:rFonts w:cs="David"/>
          <w:sz w:val="24"/>
          <w:u w:val="single"/>
          <w:rtl/>
        </w:rPr>
        <w:t>היו"ר שאול יהלום:</w:t>
      </w:r>
    </w:p>
    <w:p w:rsidR="00000000" w:rsidRDefault="005E43D3">
      <w:pPr>
        <w:rPr>
          <w:rFonts w:cs="David"/>
          <w:sz w:val="24"/>
          <w:rtl/>
        </w:rPr>
      </w:pPr>
    </w:p>
    <w:p w:rsidR="00000000" w:rsidRDefault="005E43D3">
      <w:pPr>
        <w:rPr>
          <w:rFonts w:cs="David"/>
          <w:sz w:val="24"/>
          <w:rtl/>
        </w:rPr>
      </w:pPr>
      <w:r>
        <w:rPr>
          <w:rFonts w:cs="David"/>
          <w:sz w:val="24"/>
          <w:rtl/>
        </w:rPr>
        <w:tab/>
        <w:t>הוסכם פה אחד לשלב את הצעת החוק הפרטית בהצעת החוק הממשלתית. עכשיו אנחנו עובדים לפי הנוסח הממשלתי. אנחנו מדברים על הצעת חוק התגמולים לנפגעי פעולות איבה (תיקון מס' 18), התשס"ד-2003. מי יציג את הצעת החו</w:t>
      </w:r>
      <w:r>
        <w:rPr>
          <w:rFonts w:cs="David"/>
          <w:sz w:val="24"/>
          <w:rtl/>
        </w:rPr>
        <w:t xml:space="preserve">ק? המוסד לביטוח לאומי, מר קרת בבקשה. </w:t>
      </w:r>
    </w:p>
    <w:p w:rsidR="00000000" w:rsidRDefault="005E43D3">
      <w:pPr>
        <w:rPr>
          <w:rFonts w:cs="David"/>
          <w:sz w:val="24"/>
          <w:rtl/>
        </w:rPr>
      </w:pPr>
    </w:p>
    <w:p w:rsidR="00000000" w:rsidRDefault="005E43D3">
      <w:pPr>
        <w:rPr>
          <w:rFonts w:cs="David"/>
          <w:sz w:val="24"/>
          <w:u w:val="single"/>
          <w:rtl/>
        </w:rPr>
      </w:pPr>
      <w:r>
        <w:rPr>
          <w:rFonts w:cs="David"/>
          <w:sz w:val="24"/>
          <w:u w:val="single"/>
          <w:rtl/>
        </w:rPr>
        <w:t>אליעזר כהן:</w:t>
      </w:r>
    </w:p>
    <w:p w:rsidR="00000000" w:rsidRDefault="005E43D3">
      <w:pPr>
        <w:rPr>
          <w:rFonts w:cs="David"/>
          <w:sz w:val="24"/>
          <w:rtl/>
        </w:rPr>
      </w:pPr>
    </w:p>
    <w:p w:rsidR="00000000" w:rsidRDefault="005E43D3">
      <w:pPr>
        <w:rPr>
          <w:rFonts w:cs="David"/>
          <w:sz w:val="24"/>
          <w:rtl/>
        </w:rPr>
      </w:pPr>
      <w:r>
        <w:rPr>
          <w:rFonts w:cs="David"/>
          <w:sz w:val="24"/>
          <w:rtl/>
        </w:rPr>
        <w:tab/>
        <w:t>לפני שהוא יתחיל אני מבקש להבהיר שבזמנו היה לנו חוק גדול מאוד שהקיף כ-65 אלמנות צה"ל ובסופו של דבר יצא שהגברת אנקי שפיצר נפלה בין הכיסאות, בין המצב שלפני החוק לזה שלאחריו. גברת שפיצר היא נפגעת טרור שנישאה</w:t>
      </w:r>
      <w:r>
        <w:rPr>
          <w:rFonts w:cs="David"/>
          <w:sz w:val="24"/>
          <w:rtl/>
        </w:rPr>
        <w:t xml:space="preserve"> שוב והתגרשה אך החוק לא כלל אותה. לפיכך הגשתי את הצעת החוק הזאת. הגענו גם ליושב-ראש הביטוח הלאומי והוא תמך בנו בעניין הזה. התהליך הבירוקרטי היה ארוך מאוד ואנחנו שמחים להגיע ביום הזה לסוף הדרך בוועדה הזאת.</w:t>
      </w:r>
    </w:p>
    <w:p w:rsidR="00000000" w:rsidRDefault="005E43D3">
      <w:pPr>
        <w:rPr>
          <w:rFonts w:cs="David"/>
          <w:sz w:val="24"/>
          <w:rtl/>
        </w:rPr>
      </w:pPr>
    </w:p>
    <w:p w:rsidR="00000000" w:rsidRDefault="005E43D3">
      <w:pPr>
        <w:rPr>
          <w:rFonts w:cs="David"/>
          <w:sz w:val="24"/>
          <w:u w:val="single"/>
          <w:rtl/>
        </w:rPr>
      </w:pPr>
      <w:r>
        <w:rPr>
          <w:rFonts w:cs="David"/>
          <w:sz w:val="24"/>
          <w:u w:val="single"/>
          <w:rtl/>
        </w:rPr>
        <w:br w:type="page"/>
      </w:r>
      <w:r>
        <w:rPr>
          <w:rFonts w:cs="David"/>
          <w:sz w:val="24"/>
          <w:u w:val="single"/>
          <w:rtl/>
        </w:rPr>
        <w:lastRenderedPageBreak/>
        <w:t>היו"ר שאול יהלום:</w:t>
      </w:r>
    </w:p>
    <w:p w:rsidR="00000000" w:rsidRDefault="005E43D3">
      <w:pPr>
        <w:rPr>
          <w:rFonts w:cs="David"/>
          <w:sz w:val="24"/>
          <w:rtl/>
        </w:rPr>
      </w:pPr>
    </w:p>
    <w:p w:rsidR="00000000" w:rsidRDefault="005E43D3">
      <w:pPr>
        <w:rPr>
          <w:rFonts w:cs="David"/>
          <w:sz w:val="24"/>
          <w:rtl/>
        </w:rPr>
      </w:pPr>
      <w:r>
        <w:rPr>
          <w:rFonts w:cs="David"/>
          <w:sz w:val="24"/>
          <w:rtl/>
        </w:rPr>
        <w:tab/>
        <w:t xml:space="preserve">יישר כוחך. </w:t>
      </w:r>
    </w:p>
    <w:p w:rsidR="00000000" w:rsidRDefault="005E43D3">
      <w:pPr>
        <w:rPr>
          <w:rFonts w:cs="David"/>
          <w:sz w:val="24"/>
          <w:rtl/>
        </w:rPr>
      </w:pPr>
    </w:p>
    <w:p w:rsidR="00000000" w:rsidRDefault="005E43D3">
      <w:pPr>
        <w:rPr>
          <w:rFonts w:cs="David"/>
          <w:sz w:val="24"/>
          <w:u w:val="single"/>
          <w:rtl/>
        </w:rPr>
      </w:pPr>
      <w:r>
        <w:rPr>
          <w:rFonts w:cs="David"/>
          <w:sz w:val="24"/>
          <w:u w:val="single"/>
          <w:rtl/>
        </w:rPr>
        <w:t>רועי קרת:</w:t>
      </w:r>
    </w:p>
    <w:p w:rsidR="00000000" w:rsidRDefault="005E43D3">
      <w:pPr>
        <w:widowControl/>
        <w:rPr>
          <w:rFonts w:cs="David"/>
          <w:sz w:val="24"/>
          <w:rtl/>
        </w:rPr>
      </w:pPr>
    </w:p>
    <w:p w:rsidR="00000000" w:rsidRDefault="005E43D3">
      <w:pPr>
        <w:widowControl/>
        <w:rPr>
          <w:rFonts w:cs="David"/>
          <w:sz w:val="24"/>
          <w:rtl/>
        </w:rPr>
      </w:pPr>
      <w:r>
        <w:rPr>
          <w:rFonts w:cs="David"/>
          <w:sz w:val="24"/>
          <w:rtl/>
        </w:rPr>
        <w:tab/>
        <w:t xml:space="preserve">לפי </w:t>
      </w:r>
      <w:r>
        <w:rPr>
          <w:rFonts w:cs="David"/>
          <w:sz w:val="24"/>
          <w:rtl/>
        </w:rPr>
        <w:t>המצב החוקי התקף היום לפני התיקון – והוא יהיה תקף גם אחרי התיקון – יש אפשרות בחירה במצבים שבהם הפגיעה היא גם פגיעה בעבודה וגם פגיעת איבה, כמו במקרה של הגברת שפיצר.</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היו"ר שאול יהלום:</w:t>
      </w:r>
    </w:p>
    <w:p w:rsidR="00000000" w:rsidRDefault="005E43D3">
      <w:pPr>
        <w:rPr>
          <w:rFonts w:cs="David"/>
          <w:sz w:val="24"/>
          <w:rtl/>
        </w:rPr>
      </w:pPr>
    </w:p>
    <w:p w:rsidR="00000000" w:rsidRDefault="005E43D3">
      <w:pPr>
        <w:widowControl/>
        <w:rPr>
          <w:rFonts w:cs="David"/>
          <w:sz w:val="24"/>
          <w:rtl/>
        </w:rPr>
      </w:pPr>
      <w:r>
        <w:rPr>
          <w:rFonts w:cs="David"/>
          <w:sz w:val="24"/>
          <w:rtl/>
        </w:rPr>
        <w:tab/>
        <w:t>כי הספורטאים היו שם במסגרת העבודה שלהם?</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אליעזר כהן:</w:t>
      </w:r>
    </w:p>
    <w:p w:rsidR="00000000" w:rsidRDefault="005E43D3">
      <w:pPr>
        <w:rPr>
          <w:rFonts w:cs="David"/>
          <w:sz w:val="24"/>
          <w:rtl/>
        </w:rPr>
      </w:pPr>
    </w:p>
    <w:p w:rsidR="00000000" w:rsidRDefault="005E43D3">
      <w:pPr>
        <w:widowControl/>
        <w:rPr>
          <w:rFonts w:cs="David"/>
          <w:sz w:val="24"/>
          <w:rtl/>
        </w:rPr>
      </w:pPr>
      <w:r>
        <w:rPr>
          <w:rFonts w:cs="David"/>
          <w:sz w:val="24"/>
          <w:rtl/>
        </w:rPr>
        <w:tab/>
        <w:t>בעלה היה מאמן נבח</w:t>
      </w:r>
      <w:r>
        <w:rPr>
          <w:rFonts w:cs="David"/>
          <w:sz w:val="24"/>
          <w:rtl/>
        </w:rPr>
        <w:t xml:space="preserve">רת. </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רועי קרת:</w:t>
      </w:r>
    </w:p>
    <w:p w:rsidR="00000000" w:rsidRDefault="005E43D3">
      <w:pPr>
        <w:widowControl/>
        <w:rPr>
          <w:rFonts w:cs="David"/>
          <w:sz w:val="24"/>
          <w:rtl/>
        </w:rPr>
      </w:pPr>
    </w:p>
    <w:p w:rsidR="00000000" w:rsidRDefault="005E43D3">
      <w:pPr>
        <w:widowControl/>
        <w:rPr>
          <w:rFonts w:cs="David"/>
          <w:sz w:val="24"/>
          <w:rtl/>
        </w:rPr>
      </w:pPr>
      <w:r>
        <w:rPr>
          <w:rFonts w:cs="David"/>
          <w:sz w:val="24"/>
          <w:rtl/>
        </w:rPr>
        <w:tab/>
        <w:t xml:space="preserve">הוא היה שם כמאמן הנבחרת וזאת היתה בוודאי תאונת עבודה. לכן ניתנה לה אפשרות הבחירה בין גמלאות תלויים כאלמנתו של נפגע עבודה לבין גמלאות כאלמנתו של נפגע פעולות איבה. היא בחרה בגמלאות של אלמנה של נפגע בעבודה. </w:t>
      </w:r>
    </w:p>
    <w:p w:rsidR="00000000" w:rsidRDefault="005E43D3">
      <w:pPr>
        <w:widowControl/>
        <w:rPr>
          <w:rFonts w:cs="David"/>
          <w:sz w:val="24"/>
          <w:rtl/>
        </w:rPr>
      </w:pPr>
    </w:p>
    <w:p w:rsidR="00000000" w:rsidRDefault="005E43D3">
      <w:pPr>
        <w:widowControl/>
        <w:rPr>
          <w:rFonts w:cs="David"/>
          <w:sz w:val="24"/>
          <w:rtl/>
        </w:rPr>
      </w:pPr>
      <w:r>
        <w:rPr>
          <w:rFonts w:cs="David"/>
          <w:sz w:val="24"/>
          <w:rtl/>
        </w:rPr>
        <w:tab/>
        <w:t xml:space="preserve">במשך השנים נוצר שוני מסוים בין </w:t>
      </w:r>
      <w:r>
        <w:rPr>
          <w:rFonts w:cs="David"/>
          <w:sz w:val="24"/>
          <w:rtl/>
        </w:rPr>
        <w:t>המסלול של נפגעי איבה ובין המסלול של נפגעי עבודה. מי שהחלה לקבל גמלת תלויים לפי פרק נפגעי עבודה, אם היא נישאת היא חדלה להיות זכאית לגמלת התלויים. בעניין הזה זה דומה גם לגמלת התלויים לפי נפגעי פעולות איבה. אבל השוני הוא מה קורה אם נישואיה פוקעים מכל סיבה שהי</w:t>
      </w:r>
      <w:r>
        <w:rPr>
          <w:rFonts w:cs="David"/>
          <w:sz w:val="24"/>
          <w:rtl/>
        </w:rPr>
        <w:t>א. בנפגעי פעולות איבה אם נישואיה פוקעים היא חוזרת לקבל את הגמלה, לא חשוב מתי נישואיה פוקעים. לעומת זה בנפגעי עבודה אם נישואיה פוקעים אחרי יותר מ-10 שנים היא כבר לא חוזרת להיות זכאית לגמלה. זאת אומרת, רק אם זה קורה תוך עשר שנים – והמספרים השתנו עם השנים, הת</w:t>
      </w:r>
      <w:r>
        <w:rPr>
          <w:rFonts w:cs="David"/>
          <w:sz w:val="24"/>
          <w:rtl/>
        </w:rPr>
        <w:t>כווצו והתרחבו לפי העניין – היא תוכל לחזור ולקבל את הגמלה.</w:t>
      </w:r>
    </w:p>
    <w:p w:rsidR="00000000" w:rsidRDefault="005E43D3">
      <w:pPr>
        <w:widowControl/>
        <w:rPr>
          <w:rFonts w:cs="David"/>
          <w:sz w:val="24"/>
          <w:rtl/>
        </w:rPr>
      </w:pPr>
    </w:p>
    <w:p w:rsidR="00000000" w:rsidRDefault="005E43D3">
      <w:pPr>
        <w:widowControl/>
        <w:rPr>
          <w:rFonts w:cs="David"/>
          <w:sz w:val="24"/>
          <w:rtl/>
        </w:rPr>
      </w:pPr>
      <w:r>
        <w:rPr>
          <w:rFonts w:cs="David"/>
          <w:sz w:val="24"/>
          <w:rtl/>
        </w:rPr>
        <w:tab/>
        <w:t xml:space="preserve">על-פי הצעת החוק שלפנינו בסיטואציה הזאת, של מי שעמדה לה זכות הבחירה - - - </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היו"ר שאול יהלום:</w:t>
      </w:r>
    </w:p>
    <w:p w:rsidR="00000000" w:rsidRDefault="005E43D3">
      <w:pPr>
        <w:rPr>
          <w:rFonts w:cs="David"/>
          <w:sz w:val="24"/>
          <w:rtl/>
        </w:rPr>
      </w:pPr>
    </w:p>
    <w:p w:rsidR="00000000" w:rsidRDefault="005E43D3">
      <w:pPr>
        <w:widowControl/>
        <w:rPr>
          <w:rFonts w:cs="David"/>
          <w:sz w:val="24"/>
          <w:rtl/>
        </w:rPr>
      </w:pPr>
      <w:r>
        <w:rPr>
          <w:rFonts w:cs="David"/>
          <w:sz w:val="24"/>
          <w:rtl/>
        </w:rPr>
        <w:tab/>
        <w:t>כלומר, החוק לא מתקן את העניין שכזכאית לגמלת נפגעי עבודה היא רשאית לקבל אלא הוא רק קובע שאם היה באפשרו</w:t>
      </w:r>
      <w:r>
        <w:rPr>
          <w:rFonts w:cs="David"/>
          <w:sz w:val="24"/>
          <w:rtl/>
        </w:rPr>
        <w:t>תה לקבל קצבת תלויים לפי נפגעי פעולות איבה ומשום מה היא בחרה לקבל קצבה לפי נפגעי עבודה היא תוכל לחזור ולקבל עכשיו את הגמלה.</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רועי קרת:</w:t>
      </w:r>
    </w:p>
    <w:p w:rsidR="00000000" w:rsidRDefault="005E43D3">
      <w:pPr>
        <w:widowControl/>
        <w:rPr>
          <w:rFonts w:cs="David"/>
          <w:sz w:val="24"/>
          <w:rtl/>
        </w:rPr>
      </w:pPr>
    </w:p>
    <w:p w:rsidR="00000000" w:rsidRDefault="005E43D3">
      <w:pPr>
        <w:widowControl/>
        <w:rPr>
          <w:rFonts w:cs="David"/>
          <w:sz w:val="24"/>
          <w:rtl/>
        </w:rPr>
      </w:pPr>
      <w:r>
        <w:rPr>
          <w:rFonts w:cs="David"/>
          <w:sz w:val="24"/>
          <w:rtl/>
        </w:rPr>
        <w:tab/>
        <w:t>היא תוכל לחזור ולהמשיך לקבל את גמלת התלויים שהיא קיבלה בעבר.</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היו"ר שאול יהלום:</w:t>
      </w:r>
    </w:p>
    <w:p w:rsidR="00000000" w:rsidRDefault="005E43D3">
      <w:pPr>
        <w:rPr>
          <w:rFonts w:cs="David"/>
          <w:sz w:val="24"/>
          <w:rtl/>
        </w:rPr>
      </w:pPr>
    </w:p>
    <w:p w:rsidR="00000000" w:rsidRDefault="005E43D3">
      <w:pPr>
        <w:widowControl/>
        <w:rPr>
          <w:rFonts w:cs="David"/>
          <w:sz w:val="24"/>
          <w:rtl/>
        </w:rPr>
      </w:pPr>
      <w:r>
        <w:rPr>
          <w:rFonts w:cs="David"/>
          <w:sz w:val="24"/>
          <w:rtl/>
        </w:rPr>
        <w:tab/>
        <w:t>זאת אומרת, היא היחידה בעולם.</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רועי קרת</w:t>
      </w:r>
      <w:r>
        <w:rPr>
          <w:rFonts w:cs="David"/>
          <w:sz w:val="24"/>
          <w:u w:val="single"/>
          <w:rtl/>
        </w:rPr>
        <w:t>:</w:t>
      </w:r>
    </w:p>
    <w:p w:rsidR="00000000" w:rsidRDefault="005E43D3">
      <w:pPr>
        <w:widowControl/>
        <w:rPr>
          <w:rFonts w:cs="David"/>
          <w:sz w:val="24"/>
          <w:rtl/>
        </w:rPr>
      </w:pPr>
    </w:p>
    <w:p w:rsidR="00000000" w:rsidRDefault="005E43D3">
      <w:pPr>
        <w:widowControl/>
        <w:rPr>
          <w:rFonts w:cs="David"/>
          <w:sz w:val="24"/>
          <w:rtl/>
        </w:rPr>
      </w:pPr>
      <w:r>
        <w:rPr>
          <w:rFonts w:cs="David"/>
          <w:sz w:val="24"/>
          <w:rtl/>
        </w:rPr>
        <w:tab/>
        <w:t xml:space="preserve">היא ועוד כמה מקרים בודדים. </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br w:type="page"/>
      </w:r>
      <w:r>
        <w:rPr>
          <w:rFonts w:cs="David"/>
          <w:sz w:val="24"/>
          <w:u w:val="single"/>
          <w:rtl/>
        </w:rPr>
        <w:lastRenderedPageBreak/>
        <w:t>אליעזר כהן:</w:t>
      </w:r>
    </w:p>
    <w:p w:rsidR="00000000" w:rsidRDefault="005E43D3">
      <w:pPr>
        <w:rPr>
          <w:rFonts w:cs="David"/>
          <w:sz w:val="24"/>
          <w:rtl/>
        </w:rPr>
      </w:pPr>
    </w:p>
    <w:p w:rsidR="00000000" w:rsidRDefault="005E43D3">
      <w:pPr>
        <w:widowControl/>
        <w:rPr>
          <w:rFonts w:cs="David"/>
          <w:sz w:val="24"/>
          <w:rtl/>
        </w:rPr>
      </w:pPr>
      <w:r>
        <w:rPr>
          <w:rFonts w:cs="David"/>
          <w:sz w:val="24"/>
          <w:rtl/>
        </w:rPr>
        <w:tab/>
        <w:t xml:space="preserve">בארץ זה המקרה הראשון. </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היו"ר שאול יהלום:</w:t>
      </w:r>
    </w:p>
    <w:p w:rsidR="00000000" w:rsidRDefault="005E43D3">
      <w:pPr>
        <w:rPr>
          <w:rFonts w:cs="David"/>
          <w:sz w:val="24"/>
          <w:rtl/>
        </w:rPr>
      </w:pPr>
    </w:p>
    <w:p w:rsidR="00000000" w:rsidRDefault="005E43D3">
      <w:pPr>
        <w:widowControl/>
        <w:rPr>
          <w:rFonts w:cs="David"/>
          <w:sz w:val="24"/>
          <w:rtl/>
        </w:rPr>
      </w:pPr>
      <w:r>
        <w:rPr>
          <w:rFonts w:cs="David"/>
          <w:sz w:val="24"/>
          <w:rtl/>
        </w:rPr>
        <w:tab/>
        <w:t>גמלת נפגעי עבודה היא יותר מגמלת נפגעי איבה?</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רועי קרת:</w:t>
      </w:r>
    </w:p>
    <w:p w:rsidR="00000000" w:rsidRDefault="005E43D3">
      <w:pPr>
        <w:widowControl/>
        <w:rPr>
          <w:rFonts w:cs="David"/>
          <w:sz w:val="24"/>
          <w:rtl/>
        </w:rPr>
      </w:pPr>
    </w:p>
    <w:p w:rsidR="00000000" w:rsidRDefault="005E43D3">
      <w:pPr>
        <w:widowControl/>
        <w:rPr>
          <w:rFonts w:cs="David"/>
          <w:sz w:val="24"/>
          <w:rtl/>
        </w:rPr>
      </w:pPr>
      <w:r>
        <w:rPr>
          <w:rFonts w:cs="David"/>
          <w:sz w:val="24"/>
          <w:rtl/>
        </w:rPr>
        <w:tab/>
        <w:t>זה תלוי מאוד בנסיבות המקרה.</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היו"ר שאול יהלום:</w:t>
      </w:r>
    </w:p>
    <w:p w:rsidR="00000000" w:rsidRDefault="005E43D3">
      <w:pPr>
        <w:rPr>
          <w:rFonts w:cs="David"/>
          <w:sz w:val="24"/>
          <w:rtl/>
        </w:rPr>
      </w:pPr>
    </w:p>
    <w:p w:rsidR="00000000" w:rsidRDefault="005E43D3">
      <w:pPr>
        <w:widowControl/>
        <w:rPr>
          <w:rFonts w:cs="David"/>
          <w:sz w:val="24"/>
          <w:rtl/>
        </w:rPr>
      </w:pPr>
      <w:r>
        <w:rPr>
          <w:rFonts w:cs="David"/>
          <w:sz w:val="24"/>
          <w:rtl/>
        </w:rPr>
        <w:tab/>
        <w:t>אז למה לא ניתן להם את שתי האפשרויות?</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אנקי שפיצר:</w:t>
      </w:r>
    </w:p>
    <w:p w:rsidR="00000000" w:rsidRDefault="005E43D3">
      <w:pPr>
        <w:widowControl/>
        <w:rPr>
          <w:rFonts w:cs="David"/>
          <w:sz w:val="24"/>
          <w:rtl/>
        </w:rPr>
      </w:pPr>
    </w:p>
    <w:p w:rsidR="00000000" w:rsidRDefault="005E43D3">
      <w:pPr>
        <w:widowControl/>
        <w:rPr>
          <w:rFonts w:cs="David"/>
          <w:sz w:val="24"/>
          <w:rtl/>
        </w:rPr>
      </w:pPr>
      <w:r>
        <w:rPr>
          <w:rFonts w:cs="David"/>
          <w:sz w:val="24"/>
          <w:rtl/>
        </w:rPr>
        <w:tab/>
        <w:t>הלוואי</w:t>
      </w:r>
      <w:r>
        <w:rPr>
          <w:rFonts w:cs="David"/>
          <w:sz w:val="24"/>
          <w:rtl/>
        </w:rPr>
        <w:t xml:space="preserve"> והייתי יכולה לחזור ולקבל גמלה כנפגעת פעולות איבה. </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רועי קרת:</w:t>
      </w:r>
    </w:p>
    <w:p w:rsidR="00000000" w:rsidRDefault="005E43D3">
      <w:pPr>
        <w:widowControl/>
        <w:rPr>
          <w:rFonts w:cs="David"/>
          <w:sz w:val="24"/>
          <w:rtl/>
        </w:rPr>
      </w:pPr>
    </w:p>
    <w:p w:rsidR="00000000" w:rsidRDefault="005E43D3">
      <w:pPr>
        <w:widowControl/>
        <w:rPr>
          <w:rFonts w:cs="David"/>
          <w:sz w:val="24"/>
          <w:rtl/>
        </w:rPr>
      </w:pPr>
      <w:r>
        <w:rPr>
          <w:rFonts w:cs="David"/>
          <w:sz w:val="24"/>
          <w:rtl/>
        </w:rPr>
        <w:tab/>
        <w:t xml:space="preserve">זה עניין שאוצר המדינה צריך להסכים לו. עלתה הצעה כזאת של המוסד לביטוח לאומי בזמנו אך היא עולה הרבה כסף. </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היו"ר שאול יהלום:</w:t>
      </w:r>
    </w:p>
    <w:p w:rsidR="00000000" w:rsidRDefault="005E43D3">
      <w:pPr>
        <w:rPr>
          <w:rFonts w:cs="David"/>
          <w:sz w:val="24"/>
          <w:rtl/>
        </w:rPr>
      </w:pPr>
    </w:p>
    <w:p w:rsidR="00000000" w:rsidRDefault="005E43D3">
      <w:pPr>
        <w:widowControl/>
        <w:rPr>
          <w:rFonts w:cs="David"/>
          <w:sz w:val="24"/>
          <w:rtl/>
        </w:rPr>
      </w:pPr>
      <w:r>
        <w:rPr>
          <w:rFonts w:cs="David"/>
          <w:sz w:val="24"/>
          <w:rtl/>
        </w:rPr>
        <w:tab/>
        <w:t>למה היא עולה הרבה כסף? אני לא מבקש לחזור, שכל אלמנות נפגעי עבודה ד</w:t>
      </w:r>
      <w:r>
        <w:rPr>
          <w:rFonts w:cs="David"/>
          <w:sz w:val="24"/>
          <w:rtl/>
        </w:rPr>
        <w:t>ינן יהיה כמו אלמנות נפגעי איבה. אני מקבל את מה שאתם אומרים, שזה יחול רק במקרים שהיתה להם אפשרות לבחור לפני פרק ב'. אני מקבל שאנחנו מדברים רק על אוכלוסייה מצומצמת מאוד.</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אליעזר כהן:</w:t>
      </w:r>
    </w:p>
    <w:p w:rsidR="00000000" w:rsidRDefault="005E43D3">
      <w:pPr>
        <w:rPr>
          <w:rFonts w:cs="David"/>
          <w:sz w:val="24"/>
          <w:rtl/>
        </w:rPr>
      </w:pPr>
    </w:p>
    <w:p w:rsidR="00000000" w:rsidRDefault="005E43D3">
      <w:pPr>
        <w:widowControl/>
        <w:rPr>
          <w:rFonts w:cs="David"/>
          <w:sz w:val="24"/>
          <w:rtl/>
        </w:rPr>
      </w:pPr>
      <w:r>
        <w:rPr>
          <w:rFonts w:cs="David"/>
          <w:sz w:val="24"/>
          <w:rtl/>
        </w:rPr>
        <w:tab/>
        <w:t>למה זה צריך לעלות כל-כך הרבה כסף?</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היו"ר שאול יהלום:</w:t>
      </w:r>
    </w:p>
    <w:p w:rsidR="00000000" w:rsidRDefault="005E43D3">
      <w:pPr>
        <w:rPr>
          <w:rFonts w:cs="David"/>
          <w:sz w:val="24"/>
          <w:rtl/>
        </w:rPr>
      </w:pPr>
    </w:p>
    <w:p w:rsidR="00000000" w:rsidRDefault="005E43D3">
      <w:pPr>
        <w:rPr>
          <w:rFonts w:cs="David"/>
          <w:sz w:val="24"/>
          <w:rtl/>
        </w:rPr>
      </w:pPr>
      <w:r>
        <w:rPr>
          <w:rFonts w:cs="David"/>
          <w:sz w:val="24"/>
          <w:rtl/>
        </w:rPr>
        <w:tab/>
        <w:t>רק לגבי האוכלוסייה</w:t>
      </w:r>
      <w:r>
        <w:rPr>
          <w:rFonts w:cs="David"/>
          <w:sz w:val="24"/>
          <w:rtl/>
        </w:rPr>
        <w:t xml:space="preserve"> הזאת אני אומר, אם כבר נתת להם את אפשרות הבחירה בעבר, אתה כאילו תאמר שאתה נותן להם אפשרות לחזור לבחירה כי אם הם היו בוחרים לקבל גמלה במסלול של נפגעי פעולות איבה הם היו ממשיכים לקבל גמלה. אתה אומר: לא, אבל הם ימשיכו לקבל גמלה כנפגעי עבודה. אני אומר: תן לאות</w:t>
      </w:r>
      <w:r>
        <w:rPr>
          <w:rFonts w:cs="David"/>
          <w:sz w:val="24"/>
          <w:rtl/>
        </w:rPr>
        <w:t xml:space="preserve">ן עשרות נשים, או אישה אחת, אני לא יודע מה המספר, לקבל או גמלת נפגעי עבודה או גמלת נפגעי פעולות איבה, רק לגבי האוכלוסייה המצומצמת הזאת. הרי במנהרת הזמן אתה מחזיר אותם למסלול של נפגעי פעולות איבה למעשה, לרגע הבחירה. </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ג'ודי וסרמן:</w:t>
      </w:r>
    </w:p>
    <w:p w:rsidR="00000000" w:rsidRDefault="005E43D3">
      <w:pPr>
        <w:rPr>
          <w:rFonts w:cs="David"/>
          <w:sz w:val="24"/>
          <w:rtl/>
        </w:rPr>
      </w:pPr>
    </w:p>
    <w:p w:rsidR="00000000" w:rsidRDefault="005E43D3">
      <w:pPr>
        <w:widowControl/>
        <w:rPr>
          <w:rFonts w:cs="David"/>
          <w:sz w:val="24"/>
          <w:rtl/>
        </w:rPr>
      </w:pPr>
      <w:r>
        <w:rPr>
          <w:rFonts w:cs="David"/>
          <w:sz w:val="24"/>
          <w:rtl/>
        </w:rPr>
        <w:tab/>
        <w:t>לא, אתה לא מחזיר אותה לרג</w:t>
      </w:r>
      <w:r>
        <w:rPr>
          <w:rFonts w:cs="David"/>
          <w:sz w:val="24"/>
          <w:rtl/>
        </w:rPr>
        <w:t xml:space="preserve">ע הבחירה. אתה מאפשר לה להמשיך לקבל גמלת נפגעי עבודה. </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היו"ר שאול יהלום:</w:t>
      </w:r>
    </w:p>
    <w:p w:rsidR="00000000" w:rsidRDefault="005E43D3">
      <w:pPr>
        <w:rPr>
          <w:rFonts w:cs="David"/>
          <w:sz w:val="24"/>
          <w:rtl/>
        </w:rPr>
      </w:pPr>
    </w:p>
    <w:p w:rsidR="00000000" w:rsidRDefault="005E43D3">
      <w:pPr>
        <w:widowControl/>
        <w:rPr>
          <w:rFonts w:cs="David"/>
          <w:sz w:val="24"/>
          <w:rtl/>
        </w:rPr>
      </w:pPr>
      <w:r>
        <w:rPr>
          <w:rFonts w:cs="David"/>
          <w:sz w:val="24"/>
          <w:rtl/>
        </w:rPr>
        <w:tab/>
        <w:t>למה? למה ל-1,000 נשים לא ולה כן? אבל למה לכל אלמנות נפגעי עבודה לא?</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ג'ודי וסרמן:</w:t>
      </w:r>
    </w:p>
    <w:p w:rsidR="00000000" w:rsidRDefault="005E43D3">
      <w:pPr>
        <w:rPr>
          <w:rFonts w:cs="David"/>
          <w:sz w:val="24"/>
          <w:rtl/>
        </w:rPr>
      </w:pPr>
    </w:p>
    <w:p w:rsidR="00000000" w:rsidRDefault="005E43D3">
      <w:pPr>
        <w:widowControl/>
        <w:rPr>
          <w:rFonts w:cs="David"/>
          <w:sz w:val="24"/>
          <w:rtl/>
        </w:rPr>
      </w:pPr>
      <w:r>
        <w:rPr>
          <w:rFonts w:cs="David"/>
          <w:sz w:val="24"/>
          <w:rtl/>
        </w:rPr>
        <w:tab/>
        <w:t>בשל פקיעת הנישואים, בדומה למצב של נפגעי פעולות איבה.</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lastRenderedPageBreak/>
        <w:t>היו"ר שאול יהלום:</w:t>
      </w:r>
    </w:p>
    <w:p w:rsidR="00000000" w:rsidRDefault="005E43D3">
      <w:pPr>
        <w:rPr>
          <w:rFonts w:cs="David"/>
          <w:sz w:val="24"/>
          <w:rtl/>
        </w:rPr>
      </w:pPr>
    </w:p>
    <w:p w:rsidR="00000000" w:rsidRDefault="005E43D3">
      <w:pPr>
        <w:widowControl/>
        <w:rPr>
          <w:rFonts w:cs="David"/>
          <w:sz w:val="24"/>
          <w:rtl/>
        </w:rPr>
      </w:pPr>
      <w:r>
        <w:rPr>
          <w:rFonts w:cs="David"/>
          <w:sz w:val="24"/>
          <w:rtl/>
        </w:rPr>
        <w:tab/>
        <w:t>זה בדיוק העניין. את לוק</w:t>
      </w:r>
      <w:r>
        <w:rPr>
          <w:rFonts w:cs="David"/>
          <w:sz w:val="24"/>
          <w:rtl/>
        </w:rPr>
        <w:t>חת את מנהרת הזמן אחורה ואומרת: בעבר היה רגע של פרשת דרכים, שאין את זה לאלמנת נפגע עבודה רגילה, של יכולת לבחור בין גמלת נפגע פעולות איבה לגמלת נפגע עבודה. לכן אני נותן לך עכשיו את האפשרות הזאת, מחזיר אותך אחורה. הרי אם היית בוחרת במסלול של נפגעי פעולות איבה</w:t>
      </w:r>
      <w:r>
        <w:rPr>
          <w:rFonts w:cs="David"/>
          <w:sz w:val="24"/>
          <w:rtl/>
        </w:rPr>
        <w:t xml:space="preserve"> היית ממשיכה לקבל את הגמלה, אז אני ממשיך לך את הגמלה כאלמנת נפגע עבודה. אם אתם אומרים את זה אז תנו לה אפשרות לקבל כבר גמלת נפגעי איבה. </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ג'ודי וסרמן:</w:t>
      </w:r>
    </w:p>
    <w:p w:rsidR="00000000" w:rsidRDefault="005E43D3">
      <w:pPr>
        <w:rPr>
          <w:rFonts w:cs="David"/>
          <w:sz w:val="24"/>
          <w:rtl/>
        </w:rPr>
      </w:pPr>
    </w:p>
    <w:p w:rsidR="00000000" w:rsidRDefault="005E43D3">
      <w:pPr>
        <w:widowControl/>
        <w:rPr>
          <w:rFonts w:cs="David"/>
          <w:sz w:val="24"/>
          <w:rtl/>
        </w:rPr>
      </w:pPr>
      <w:r>
        <w:rPr>
          <w:rFonts w:cs="David"/>
          <w:sz w:val="24"/>
          <w:rtl/>
        </w:rPr>
        <w:tab/>
        <w:t xml:space="preserve">זה תיקון אחר. </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וילמה מאור:</w:t>
      </w:r>
    </w:p>
    <w:p w:rsidR="00000000" w:rsidRDefault="005E43D3">
      <w:pPr>
        <w:rPr>
          <w:rFonts w:cs="David"/>
          <w:sz w:val="24"/>
          <w:rtl/>
        </w:rPr>
      </w:pPr>
    </w:p>
    <w:p w:rsidR="00000000" w:rsidRDefault="005E43D3">
      <w:pPr>
        <w:widowControl/>
        <w:rPr>
          <w:rFonts w:cs="David"/>
          <w:sz w:val="24"/>
          <w:rtl/>
        </w:rPr>
      </w:pPr>
      <w:r>
        <w:rPr>
          <w:rFonts w:cs="David"/>
          <w:sz w:val="24"/>
          <w:rtl/>
        </w:rPr>
        <w:tab/>
        <w:t xml:space="preserve">עובדה שהיא אומרת שהיא רוצה לקבל גמלת נפגעי פעולות איבה. </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היו"ר שאול יהלום</w:t>
      </w:r>
      <w:r>
        <w:rPr>
          <w:rFonts w:cs="David"/>
          <w:sz w:val="24"/>
          <w:u w:val="single"/>
          <w:rtl/>
        </w:rPr>
        <w:t>:</w:t>
      </w:r>
    </w:p>
    <w:p w:rsidR="00000000" w:rsidRDefault="005E43D3">
      <w:pPr>
        <w:rPr>
          <w:rFonts w:cs="David"/>
          <w:sz w:val="24"/>
          <w:rtl/>
        </w:rPr>
      </w:pPr>
    </w:p>
    <w:p w:rsidR="00000000" w:rsidRDefault="005E43D3">
      <w:pPr>
        <w:widowControl/>
        <w:rPr>
          <w:rFonts w:cs="David"/>
          <w:sz w:val="24"/>
          <w:rtl/>
        </w:rPr>
      </w:pPr>
      <w:r>
        <w:rPr>
          <w:rFonts w:cs="David"/>
          <w:sz w:val="24"/>
          <w:rtl/>
        </w:rPr>
        <w:tab/>
        <w:t>תבין את ההיגיון. אתם מחזירים אותה במנהרת הזמן, בגלל שבעבר היא היתה יכולה לבחור גם במסלול של נפגעי פעולות איבה, אבל בסוף אומרים: תקבלי רק גמלת נפגעי עבודה. תנו לה בחירה. מה אתה אומר?</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רועי קרת:</w:t>
      </w:r>
    </w:p>
    <w:p w:rsidR="00000000" w:rsidRDefault="005E43D3">
      <w:pPr>
        <w:widowControl/>
        <w:rPr>
          <w:rFonts w:cs="David"/>
          <w:sz w:val="24"/>
          <w:rtl/>
        </w:rPr>
      </w:pPr>
    </w:p>
    <w:p w:rsidR="00000000" w:rsidRDefault="005E43D3">
      <w:pPr>
        <w:widowControl/>
        <w:rPr>
          <w:rFonts w:cs="David"/>
          <w:sz w:val="24"/>
          <w:rtl/>
        </w:rPr>
      </w:pPr>
      <w:r>
        <w:rPr>
          <w:rFonts w:cs="David"/>
          <w:sz w:val="24"/>
          <w:rtl/>
        </w:rPr>
        <w:tab/>
        <w:t>אני לא יודע במקרה הספציפי הזה אם זה כדאי, אבל לא משנה, בר</w:t>
      </w:r>
      <w:r>
        <w:rPr>
          <w:rFonts w:cs="David"/>
          <w:sz w:val="24"/>
          <w:rtl/>
        </w:rPr>
        <w:t>מת העיקרון אפשרות הבחירה ניתנת פעם אחת. זה עיקרון שגם בית-הדין  הארצי לעבודה עמד עליו מכיוון שהגמלאות הן לא לגמרי אחידות. יכול להיות שניתן איזה מענק או שניתן איזה טיפול בתחילת הדרך בגלל הבחירה בגמלה מסוג מסוים. אי אפשר לשנות אחר-כך את הבחירה מכיוון שהגמלאו</w:t>
      </w:r>
      <w:r>
        <w:rPr>
          <w:rFonts w:cs="David"/>
          <w:sz w:val="24"/>
          <w:rtl/>
        </w:rPr>
        <w:t>ת שונות.</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היו"ר שאול יהלום:</w:t>
      </w:r>
    </w:p>
    <w:p w:rsidR="00000000" w:rsidRDefault="005E43D3">
      <w:pPr>
        <w:rPr>
          <w:rFonts w:cs="David"/>
          <w:sz w:val="24"/>
          <w:rtl/>
        </w:rPr>
      </w:pPr>
    </w:p>
    <w:p w:rsidR="00000000" w:rsidRDefault="005E43D3">
      <w:pPr>
        <w:widowControl/>
        <w:rPr>
          <w:rFonts w:cs="David"/>
          <w:sz w:val="24"/>
          <w:rtl/>
        </w:rPr>
      </w:pPr>
      <w:r>
        <w:rPr>
          <w:rFonts w:cs="David"/>
          <w:sz w:val="24"/>
          <w:rtl/>
        </w:rPr>
        <w:tab/>
        <w:t>מה עמדתכם, האם נראה לכם שניתן להשאיר את שתי האפשרויות פתוחות לגבי הקבוצה המצומצמת שעליה אנחנו מדברים?</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רועי קרת:</w:t>
      </w:r>
    </w:p>
    <w:p w:rsidR="00000000" w:rsidRDefault="005E43D3">
      <w:pPr>
        <w:widowControl/>
        <w:rPr>
          <w:rFonts w:cs="David"/>
          <w:sz w:val="24"/>
          <w:rtl/>
        </w:rPr>
      </w:pPr>
    </w:p>
    <w:p w:rsidR="00000000" w:rsidRDefault="005E43D3">
      <w:pPr>
        <w:widowControl/>
        <w:rPr>
          <w:rFonts w:cs="David"/>
          <w:sz w:val="24"/>
          <w:rtl/>
        </w:rPr>
      </w:pPr>
      <w:r>
        <w:rPr>
          <w:rFonts w:cs="David"/>
          <w:sz w:val="24"/>
          <w:rtl/>
        </w:rPr>
        <w:tab/>
        <w:t>מה זאת אומרת, שאפשר יהיה לחזור ולבחור אחורה לקבל גמלת נפגעי פעולות איבה אחרי שקיבלת גמלה כנפגע עבודה?</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היו"ר שא</w:t>
      </w:r>
      <w:r>
        <w:rPr>
          <w:rFonts w:cs="David"/>
          <w:sz w:val="24"/>
          <w:u w:val="single"/>
          <w:rtl/>
        </w:rPr>
        <w:t>ול יהלום:</w:t>
      </w:r>
    </w:p>
    <w:p w:rsidR="00000000" w:rsidRDefault="005E43D3">
      <w:pPr>
        <w:rPr>
          <w:rFonts w:cs="David"/>
          <w:sz w:val="24"/>
          <w:rtl/>
        </w:rPr>
      </w:pPr>
    </w:p>
    <w:p w:rsidR="00000000" w:rsidRDefault="005E43D3">
      <w:pPr>
        <w:widowControl/>
        <w:rPr>
          <w:rFonts w:cs="David"/>
          <w:sz w:val="24"/>
          <w:rtl/>
        </w:rPr>
      </w:pPr>
      <w:r>
        <w:rPr>
          <w:rFonts w:cs="David"/>
          <w:sz w:val="24"/>
          <w:rtl/>
        </w:rPr>
        <w:tab/>
        <w:t xml:space="preserve">לא, שעכשיו היא תוכל לקבל אחד משני סוגי הגמלאות. </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רועי קרת:</w:t>
      </w:r>
    </w:p>
    <w:p w:rsidR="00000000" w:rsidRDefault="005E43D3">
      <w:pPr>
        <w:widowControl/>
        <w:rPr>
          <w:rFonts w:cs="David"/>
          <w:sz w:val="24"/>
          <w:rtl/>
        </w:rPr>
      </w:pPr>
    </w:p>
    <w:p w:rsidR="00000000" w:rsidRDefault="005E43D3">
      <w:pPr>
        <w:widowControl/>
        <w:rPr>
          <w:rFonts w:cs="David"/>
          <w:sz w:val="24"/>
          <w:rtl/>
        </w:rPr>
      </w:pPr>
      <w:r>
        <w:rPr>
          <w:rFonts w:cs="David"/>
          <w:sz w:val="24"/>
          <w:rtl/>
        </w:rPr>
        <w:tab/>
        <w:t xml:space="preserve">זה לא מה שאנחנו מבקשים. </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br w:type="page"/>
      </w:r>
      <w:r>
        <w:rPr>
          <w:rFonts w:cs="David"/>
          <w:sz w:val="24"/>
          <w:u w:val="single"/>
          <w:rtl/>
        </w:rPr>
        <w:lastRenderedPageBreak/>
        <w:t>היו"ר שאול יהלום:</w:t>
      </w:r>
    </w:p>
    <w:p w:rsidR="00000000" w:rsidRDefault="005E43D3">
      <w:pPr>
        <w:rPr>
          <w:rFonts w:cs="David"/>
          <w:sz w:val="24"/>
          <w:rtl/>
        </w:rPr>
      </w:pPr>
    </w:p>
    <w:p w:rsidR="00000000" w:rsidRDefault="005E43D3">
      <w:pPr>
        <w:widowControl/>
        <w:rPr>
          <w:rFonts w:cs="David"/>
          <w:sz w:val="24"/>
          <w:rtl/>
        </w:rPr>
      </w:pPr>
      <w:r>
        <w:rPr>
          <w:rFonts w:cs="David"/>
          <w:sz w:val="24"/>
          <w:rtl/>
        </w:rPr>
        <w:tab/>
        <w:t>אני יודע. אתם מבקשים שהיא תחזור לקבל גמלת נפגעי עבודה. אני שואל אתכם מה דעתכם להסכים שבפרק ג' של חייה היא תוכל לקבל גמלה של נפגעי פעולו</w:t>
      </w:r>
      <w:r>
        <w:rPr>
          <w:rFonts w:cs="David"/>
          <w:sz w:val="24"/>
          <w:rtl/>
        </w:rPr>
        <w:t>ת איבה.</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רועי קרת:</w:t>
      </w:r>
    </w:p>
    <w:p w:rsidR="00000000" w:rsidRDefault="005E43D3">
      <w:pPr>
        <w:widowControl/>
        <w:rPr>
          <w:rFonts w:cs="David"/>
          <w:sz w:val="24"/>
          <w:rtl/>
        </w:rPr>
      </w:pPr>
    </w:p>
    <w:p w:rsidR="00000000" w:rsidRDefault="005E43D3">
      <w:pPr>
        <w:widowControl/>
        <w:rPr>
          <w:rFonts w:cs="David"/>
          <w:sz w:val="24"/>
          <w:rtl/>
        </w:rPr>
      </w:pPr>
      <w:r>
        <w:rPr>
          <w:rFonts w:cs="David"/>
          <w:sz w:val="24"/>
          <w:rtl/>
        </w:rPr>
        <w:tab/>
        <w:t>זה חורג מעיקרון שהוא עיקרון בסיסי לא רק בעניין הזה. יש הרבה מאוד מקומות בחוק הביטוח הלאומי שאדם צריך לבחור.</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היו"ר שאול יהלום:</w:t>
      </w:r>
    </w:p>
    <w:p w:rsidR="00000000" w:rsidRDefault="005E43D3">
      <w:pPr>
        <w:rPr>
          <w:rFonts w:cs="David"/>
          <w:sz w:val="24"/>
          <w:rtl/>
        </w:rPr>
      </w:pPr>
    </w:p>
    <w:p w:rsidR="00000000" w:rsidRDefault="005E43D3">
      <w:pPr>
        <w:widowControl/>
        <w:rPr>
          <w:rFonts w:cs="David"/>
          <w:sz w:val="24"/>
          <w:rtl/>
        </w:rPr>
      </w:pPr>
      <w:r>
        <w:rPr>
          <w:rFonts w:cs="David"/>
          <w:sz w:val="24"/>
          <w:rtl/>
        </w:rPr>
        <w:tab/>
        <w:t>אתה אומר שאם היא בחרה במסלול של נפגעי עבודה, היא כבר במסלול הזה ושהעולם יתהפך.</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רועי קרת:</w:t>
      </w:r>
    </w:p>
    <w:p w:rsidR="00000000" w:rsidRDefault="005E43D3">
      <w:pPr>
        <w:widowControl/>
        <w:rPr>
          <w:rFonts w:cs="David"/>
          <w:sz w:val="24"/>
          <w:rtl/>
        </w:rPr>
      </w:pPr>
    </w:p>
    <w:p w:rsidR="00000000" w:rsidRDefault="005E43D3">
      <w:pPr>
        <w:widowControl/>
        <w:rPr>
          <w:rFonts w:cs="David"/>
          <w:sz w:val="24"/>
          <w:rtl/>
        </w:rPr>
      </w:pPr>
      <w:r>
        <w:rPr>
          <w:rFonts w:cs="David"/>
          <w:sz w:val="24"/>
          <w:rtl/>
        </w:rPr>
        <w:tab/>
        <w:t>אני גם לא בטוח</w:t>
      </w:r>
      <w:r>
        <w:rPr>
          <w:rFonts w:cs="David"/>
          <w:sz w:val="24"/>
          <w:rtl/>
        </w:rPr>
        <w:t xml:space="preserve"> שבמקרה הזה כדאי לה לעבור למסלול האחר.</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היו"ר שאול יהלום:</w:t>
      </w:r>
    </w:p>
    <w:p w:rsidR="00000000" w:rsidRDefault="005E43D3">
      <w:pPr>
        <w:rPr>
          <w:rFonts w:cs="David"/>
          <w:sz w:val="24"/>
          <w:rtl/>
        </w:rPr>
      </w:pPr>
    </w:p>
    <w:p w:rsidR="00000000" w:rsidRDefault="005E43D3">
      <w:pPr>
        <w:widowControl/>
        <w:rPr>
          <w:rFonts w:cs="David"/>
          <w:sz w:val="24"/>
          <w:rtl/>
        </w:rPr>
      </w:pPr>
      <w:r>
        <w:rPr>
          <w:rFonts w:cs="David"/>
          <w:sz w:val="24"/>
          <w:rtl/>
        </w:rPr>
        <w:tab/>
        <w:t xml:space="preserve">אלא שאתה מפלה אותה לטובה בגלל שהיא יכלה לבחור במסלול של נפגעי פעולות איבה. </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רועי קרת:</w:t>
      </w:r>
    </w:p>
    <w:p w:rsidR="00000000" w:rsidRDefault="005E43D3">
      <w:pPr>
        <w:widowControl/>
        <w:rPr>
          <w:rFonts w:cs="David"/>
          <w:sz w:val="24"/>
          <w:rtl/>
        </w:rPr>
      </w:pPr>
    </w:p>
    <w:p w:rsidR="00000000" w:rsidRDefault="005E43D3">
      <w:pPr>
        <w:widowControl/>
        <w:rPr>
          <w:rFonts w:cs="David"/>
          <w:sz w:val="24"/>
          <w:rtl/>
        </w:rPr>
      </w:pPr>
      <w:r>
        <w:rPr>
          <w:rFonts w:cs="David"/>
          <w:sz w:val="24"/>
          <w:rtl/>
        </w:rPr>
        <w:tab/>
        <w:t xml:space="preserve">אני לא מפלה אותה לטובה. </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היו"ר שאול יהלום:</w:t>
      </w:r>
    </w:p>
    <w:p w:rsidR="00000000" w:rsidRDefault="005E43D3">
      <w:pPr>
        <w:rPr>
          <w:rFonts w:cs="David"/>
          <w:sz w:val="24"/>
          <w:rtl/>
        </w:rPr>
      </w:pPr>
    </w:p>
    <w:p w:rsidR="00000000" w:rsidRDefault="005E43D3">
      <w:pPr>
        <w:widowControl/>
        <w:rPr>
          <w:rFonts w:cs="David"/>
          <w:sz w:val="24"/>
          <w:rtl/>
        </w:rPr>
      </w:pPr>
      <w:r>
        <w:rPr>
          <w:rFonts w:cs="David"/>
          <w:sz w:val="24"/>
          <w:rtl/>
        </w:rPr>
        <w:tab/>
        <w:t>יש למישהו הערות על הצעת החוק, על לשון החוק?</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אליעזר כהן:</w:t>
      </w:r>
    </w:p>
    <w:p w:rsidR="00000000" w:rsidRDefault="005E43D3">
      <w:pPr>
        <w:rPr>
          <w:rFonts w:cs="David"/>
          <w:sz w:val="24"/>
          <w:rtl/>
        </w:rPr>
      </w:pPr>
    </w:p>
    <w:p w:rsidR="00000000" w:rsidRDefault="005E43D3">
      <w:pPr>
        <w:widowControl/>
        <w:rPr>
          <w:rFonts w:cs="David"/>
          <w:sz w:val="24"/>
          <w:rtl/>
        </w:rPr>
      </w:pPr>
      <w:r>
        <w:rPr>
          <w:rFonts w:cs="David"/>
          <w:sz w:val="24"/>
          <w:rtl/>
        </w:rPr>
        <w:tab/>
        <w:t>אנ</w:t>
      </w:r>
      <w:r>
        <w:rPr>
          <w:rFonts w:cs="David"/>
          <w:sz w:val="24"/>
          <w:rtl/>
        </w:rPr>
        <w:t>י רוצה להתייחס למה שעו"ד רועי קרת אמר. הוא לא נגדה או בעדה. הוא אומר שכך זה נקבע. פעם אחת היא ביקשה את השינוי והוא אומר שאסור לה לעשות שינוי נוסף.</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רועי קרת:</w:t>
      </w:r>
    </w:p>
    <w:p w:rsidR="00000000" w:rsidRDefault="005E43D3">
      <w:pPr>
        <w:widowControl/>
        <w:rPr>
          <w:rFonts w:cs="David"/>
          <w:sz w:val="24"/>
          <w:rtl/>
        </w:rPr>
      </w:pPr>
    </w:p>
    <w:p w:rsidR="00000000" w:rsidRDefault="005E43D3">
      <w:pPr>
        <w:widowControl/>
        <w:rPr>
          <w:rFonts w:cs="David"/>
          <w:sz w:val="24"/>
          <w:rtl/>
        </w:rPr>
      </w:pPr>
      <w:r>
        <w:rPr>
          <w:rFonts w:cs="David"/>
          <w:sz w:val="24"/>
          <w:rtl/>
        </w:rPr>
        <w:tab/>
        <w:t>את הבחירה עושים פעם אחת. כיוון שבמסלול נפגעי פעולות איבה אפשר לחזור ולהיות זכאים לגמלת נפגעי איב</w:t>
      </w:r>
      <w:r>
        <w:rPr>
          <w:rFonts w:cs="David"/>
          <w:sz w:val="24"/>
          <w:rtl/>
        </w:rPr>
        <w:t xml:space="preserve">ה, אנחנו רוצים במקרה הזה לאפשר לחזור ולהיות זכאים לגמלה של נפגעי עבודה. </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היו"ר שאול יהלום:</w:t>
      </w:r>
    </w:p>
    <w:p w:rsidR="00000000" w:rsidRDefault="005E43D3">
      <w:pPr>
        <w:rPr>
          <w:rFonts w:cs="David"/>
          <w:sz w:val="24"/>
          <w:rtl/>
        </w:rPr>
      </w:pPr>
    </w:p>
    <w:p w:rsidR="00000000" w:rsidRDefault="005E43D3">
      <w:pPr>
        <w:widowControl/>
        <w:rPr>
          <w:rFonts w:cs="David"/>
          <w:sz w:val="24"/>
          <w:rtl/>
        </w:rPr>
      </w:pPr>
      <w:r>
        <w:rPr>
          <w:rFonts w:cs="David"/>
          <w:sz w:val="24"/>
          <w:rtl/>
        </w:rPr>
        <w:tab/>
        <w:t>כמה מתוך 11 הספורטאים היו נשואים?</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אנקי שפיצר:</w:t>
      </w:r>
    </w:p>
    <w:p w:rsidR="00000000" w:rsidRDefault="005E43D3">
      <w:pPr>
        <w:widowControl/>
        <w:rPr>
          <w:rFonts w:cs="David"/>
          <w:sz w:val="24"/>
          <w:rtl/>
        </w:rPr>
      </w:pPr>
    </w:p>
    <w:p w:rsidR="00000000" w:rsidRDefault="005E43D3">
      <w:pPr>
        <w:widowControl/>
        <w:rPr>
          <w:rFonts w:cs="David"/>
          <w:sz w:val="24"/>
          <w:rtl/>
        </w:rPr>
      </w:pPr>
      <w:r>
        <w:rPr>
          <w:rFonts w:cs="David"/>
          <w:sz w:val="24"/>
          <w:rtl/>
        </w:rPr>
        <w:tab/>
        <w:t>היו 11 ספורטאים, 7 מהם היו נשואים. כולם מקבלים גמלה לפי מסלול נפגעי פעולות איבה. אני הייתי עולה חדשה מהולנד, היית</w:t>
      </w:r>
      <w:r>
        <w:rPr>
          <w:rFonts w:cs="David"/>
          <w:sz w:val="24"/>
          <w:rtl/>
        </w:rPr>
        <w:t xml:space="preserve">י פחות משנה בארץ עם תינוקת בת 5 שבועות, ואני לא הבנתי בכלל מה זה ביטוח לאומי, לא דיברתי עברית. גרנו אז ברמת-גן. </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br w:type="page"/>
        <w:t>היו"ר שאול יהלום:</w:t>
      </w:r>
    </w:p>
    <w:p w:rsidR="00000000" w:rsidRDefault="005E43D3">
      <w:pPr>
        <w:rPr>
          <w:rFonts w:cs="David"/>
          <w:sz w:val="24"/>
          <w:rtl/>
        </w:rPr>
      </w:pPr>
    </w:p>
    <w:p w:rsidR="00000000" w:rsidRDefault="005E43D3">
      <w:pPr>
        <w:widowControl/>
        <w:rPr>
          <w:rFonts w:cs="David"/>
          <w:sz w:val="24"/>
          <w:rtl/>
        </w:rPr>
      </w:pPr>
      <w:r>
        <w:rPr>
          <w:rFonts w:cs="David"/>
          <w:sz w:val="24"/>
          <w:rtl/>
        </w:rPr>
        <w:tab/>
        <w:t>7 מהספורטאים שנרצחו במינכן היו נשואים. מה קרה לאלמנותיהם?</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אנקי שפיצר:</w:t>
      </w:r>
    </w:p>
    <w:p w:rsidR="00000000" w:rsidRDefault="005E43D3">
      <w:pPr>
        <w:widowControl/>
        <w:rPr>
          <w:rFonts w:cs="David"/>
          <w:sz w:val="24"/>
          <w:rtl/>
        </w:rPr>
      </w:pPr>
    </w:p>
    <w:p w:rsidR="00000000" w:rsidRDefault="005E43D3">
      <w:pPr>
        <w:widowControl/>
        <w:rPr>
          <w:rFonts w:cs="David"/>
          <w:sz w:val="24"/>
          <w:rtl/>
        </w:rPr>
      </w:pPr>
      <w:r>
        <w:rPr>
          <w:rFonts w:cs="David"/>
          <w:sz w:val="24"/>
          <w:rtl/>
        </w:rPr>
        <w:tab/>
        <w:t xml:space="preserve">אני היחידה שהתחתנה. כל האחרות לא נישאו שנית, או </w:t>
      </w:r>
      <w:r>
        <w:rPr>
          <w:rFonts w:cs="David"/>
          <w:sz w:val="24"/>
          <w:rtl/>
        </w:rPr>
        <w:t xml:space="preserve">שהן בחרו בן-זוג ולא התחתנו איתו, שזה מקובל מאוד. אני לא חשבתי לעשות כך, חשבתי שמצאתי בן-זוג לחיים. אני התחתנתי והתגרשתי לפני 5 שנים. </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היו"ר שאול יהלום:</w:t>
      </w:r>
    </w:p>
    <w:p w:rsidR="00000000" w:rsidRDefault="005E43D3">
      <w:pPr>
        <w:rPr>
          <w:rFonts w:cs="David"/>
          <w:sz w:val="24"/>
          <w:rtl/>
        </w:rPr>
      </w:pPr>
    </w:p>
    <w:p w:rsidR="00000000" w:rsidRDefault="005E43D3">
      <w:pPr>
        <w:widowControl/>
        <w:rPr>
          <w:rFonts w:cs="David"/>
          <w:sz w:val="24"/>
          <w:rtl/>
        </w:rPr>
      </w:pPr>
      <w:r>
        <w:rPr>
          <w:rFonts w:cs="David"/>
          <w:sz w:val="24"/>
          <w:rtl/>
        </w:rPr>
        <w:tab/>
        <w:t xml:space="preserve">יש למישהו הערות על נוסח הצעת החוק? אנחנו מכינים אותה לקריאה שנייה ושלישית. </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ג'ודי וסרמן:</w:t>
      </w:r>
    </w:p>
    <w:p w:rsidR="00000000" w:rsidRDefault="005E43D3">
      <w:pPr>
        <w:rPr>
          <w:rFonts w:cs="David"/>
          <w:sz w:val="24"/>
          <w:rtl/>
        </w:rPr>
      </w:pPr>
    </w:p>
    <w:p w:rsidR="00000000" w:rsidRDefault="005E43D3">
      <w:pPr>
        <w:widowControl/>
        <w:rPr>
          <w:rFonts w:cs="David"/>
          <w:sz w:val="24"/>
          <w:rtl/>
        </w:rPr>
      </w:pPr>
      <w:r>
        <w:rPr>
          <w:rFonts w:cs="David"/>
          <w:sz w:val="24"/>
          <w:rtl/>
        </w:rPr>
        <w:tab/>
        <w:t>צריך להעב</w:t>
      </w:r>
      <w:r>
        <w:rPr>
          <w:rFonts w:cs="David"/>
          <w:sz w:val="24"/>
          <w:rtl/>
        </w:rPr>
        <w:t xml:space="preserve">יר את זה לוועדת הכנסת לאישור המיזוג. </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היו"ר שאול יהלום:</w:t>
      </w:r>
    </w:p>
    <w:p w:rsidR="00000000" w:rsidRDefault="005E43D3">
      <w:pPr>
        <w:rPr>
          <w:rFonts w:cs="David"/>
          <w:sz w:val="24"/>
          <w:rtl/>
        </w:rPr>
      </w:pPr>
    </w:p>
    <w:p w:rsidR="00000000" w:rsidRDefault="005E43D3">
      <w:pPr>
        <w:pStyle w:val="6"/>
        <w:rPr>
          <w:rFonts w:cs="David"/>
          <w:sz w:val="24"/>
          <w:rtl/>
        </w:rPr>
      </w:pPr>
      <w:r>
        <w:rPr>
          <w:rFonts w:cs="David"/>
          <w:sz w:val="24"/>
          <w:rtl/>
        </w:rPr>
        <w:t>הצבעה על הצעת חוק התגמולים לנפגעי פעולות איבה (תיקון מס' 18), התשס"ד-2003</w:t>
      </w:r>
    </w:p>
    <w:p w:rsidR="00000000" w:rsidRDefault="005E43D3">
      <w:pPr>
        <w:widowControl/>
        <w:jc w:val="center"/>
        <w:rPr>
          <w:rFonts w:cs="David"/>
          <w:sz w:val="24"/>
          <w:rtl/>
        </w:rPr>
      </w:pPr>
    </w:p>
    <w:p w:rsidR="00000000" w:rsidRDefault="005E43D3">
      <w:pPr>
        <w:widowControl/>
        <w:jc w:val="center"/>
        <w:rPr>
          <w:rFonts w:cs="David"/>
          <w:sz w:val="24"/>
          <w:rtl/>
        </w:rPr>
      </w:pPr>
      <w:r>
        <w:rPr>
          <w:rFonts w:cs="David"/>
          <w:sz w:val="24"/>
          <w:rtl/>
        </w:rPr>
        <w:t>בעד – 2</w:t>
      </w:r>
    </w:p>
    <w:p w:rsidR="00000000" w:rsidRDefault="005E43D3">
      <w:pPr>
        <w:widowControl/>
        <w:jc w:val="center"/>
        <w:rPr>
          <w:rFonts w:cs="David"/>
          <w:sz w:val="24"/>
          <w:rtl/>
        </w:rPr>
      </w:pPr>
      <w:r>
        <w:rPr>
          <w:rFonts w:cs="David"/>
          <w:sz w:val="24"/>
          <w:rtl/>
        </w:rPr>
        <w:t>אין מתנגדים</w:t>
      </w:r>
    </w:p>
    <w:p w:rsidR="00000000" w:rsidRDefault="005E43D3">
      <w:pPr>
        <w:widowControl/>
        <w:jc w:val="center"/>
        <w:rPr>
          <w:rFonts w:cs="David"/>
          <w:sz w:val="24"/>
          <w:rtl/>
        </w:rPr>
      </w:pPr>
      <w:r>
        <w:rPr>
          <w:rFonts w:cs="David"/>
          <w:sz w:val="24"/>
          <w:rtl/>
        </w:rPr>
        <w:t>אין נמנעים</w:t>
      </w:r>
    </w:p>
    <w:p w:rsidR="00000000" w:rsidRDefault="005E43D3">
      <w:pPr>
        <w:widowControl/>
        <w:jc w:val="center"/>
        <w:rPr>
          <w:rFonts w:cs="David"/>
          <w:sz w:val="24"/>
          <w:rtl/>
        </w:rPr>
      </w:pPr>
      <w:r>
        <w:rPr>
          <w:rFonts w:cs="David"/>
          <w:sz w:val="24"/>
          <w:rtl/>
        </w:rPr>
        <w:t>הצעת החוק נתקבלה.</w:t>
      </w:r>
    </w:p>
    <w:p w:rsidR="00000000" w:rsidRDefault="005E43D3">
      <w:pPr>
        <w:widowControl/>
        <w:rPr>
          <w:rFonts w:cs="David"/>
          <w:sz w:val="24"/>
          <w:rtl/>
        </w:rPr>
      </w:pPr>
    </w:p>
    <w:p w:rsidR="00000000" w:rsidRDefault="005E43D3">
      <w:pPr>
        <w:rPr>
          <w:rFonts w:cs="David"/>
          <w:sz w:val="24"/>
          <w:u w:val="single"/>
          <w:rtl/>
        </w:rPr>
      </w:pPr>
      <w:r>
        <w:rPr>
          <w:rFonts w:cs="David"/>
          <w:sz w:val="24"/>
          <w:u w:val="single"/>
          <w:rtl/>
        </w:rPr>
        <w:t>היו"ר שאול יהלום:</w:t>
      </w:r>
    </w:p>
    <w:p w:rsidR="00000000" w:rsidRDefault="005E43D3">
      <w:pPr>
        <w:rPr>
          <w:rFonts w:cs="David"/>
          <w:sz w:val="24"/>
          <w:rtl/>
        </w:rPr>
      </w:pPr>
    </w:p>
    <w:p w:rsidR="00000000" w:rsidRDefault="005E43D3">
      <w:pPr>
        <w:widowControl/>
        <w:rPr>
          <w:rFonts w:cs="David"/>
          <w:sz w:val="24"/>
          <w:rtl/>
        </w:rPr>
      </w:pPr>
      <w:r>
        <w:rPr>
          <w:rFonts w:cs="David"/>
          <w:sz w:val="24"/>
          <w:rtl/>
        </w:rPr>
        <w:tab/>
        <w:t xml:space="preserve">הצעת החוק נתקבלה פה אחד. </w:t>
      </w:r>
    </w:p>
    <w:p w:rsidR="00000000" w:rsidRDefault="005E43D3">
      <w:pPr>
        <w:widowControl/>
        <w:rPr>
          <w:rFonts w:cs="David"/>
          <w:sz w:val="24"/>
          <w:rtl/>
        </w:rPr>
      </w:pPr>
    </w:p>
    <w:p w:rsidR="00000000" w:rsidRDefault="005E43D3">
      <w:pPr>
        <w:widowControl/>
        <w:rPr>
          <w:rFonts w:cs="David"/>
          <w:sz w:val="24"/>
          <w:rtl/>
        </w:rPr>
      </w:pPr>
      <w:r>
        <w:rPr>
          <w:rFonts w:cs="David"/>
          <w:sz w:val="24"/>
          <w:rtl/>
        </w:rPr>
        <w:tab/>
        <w:t>חבר הכנסת אליעזר כהן הצבי</w:t>
      </w:r>
      <w:r>
        <w:rPr>
          <w:rFonts w:cs="David"/>
          <w:sz w:val="24"/>
          <w:rtl/>
        </w:rPr>
        <w:t>ע במקום חבר הכנסת אריה אלדד.</w:t>
      </w:r>
    </w:p>
    <w:p w:rsidR="00000000" w:rsidRDefault="005E43D3">
      <w:pPr>
        <w:widowControl/>
        <w:rPr>
          <w:rFonts w:cs="David"/>
          <w:sz w:val="24"/>
          <w:rtl/>
        </w:rPr>
      </w:pPr>
    </w:p>
    <w:p w:rsidR="00000000" w:rsidRDefault="005E43D3">
      <w:pPr>
        <w:widowControl/>
        <w:rPr>
          <w:rFonts w:cs="David"/>
          <w:sz w:val="24"/>
          <w:rtl/>
        </w:rPr>
      </w:pPr>
      <w:r>
        <w:rPr>
          <w:rFonts w:cs="David"/>
          <w:sz w:val="24"/>
          <w:rtl/>
        </w:rPr>
        <w:tab/>
        <w:t xml:space="preserve">תודה רבה. </w:t>
      </w:r>
    </w:p>
    <w:p w:rsidR="00000000" w:rsidRDefault="005E43D3">
      <w:pPr>
        <w:widowControl/>
        <w:rPr>
          <w:rFonts w:cs="David"/>
          <w:sz w:val="24"/>
          <w:rtl/>
        </w:rPr>
      </w:pPr>
    </w:p>
    <w:p w:rsidR="00000000" w:rsidRDefault="005E43D3">
      <w:pPr>
        <w:widowControl/>
        <w:rPr>
          <w:rFonts w:cs="David"/>
          <w:sz w:val="24"/>
          <w:rtl/>
        </w:rPr>
      </w:pPr>
    </w:p>
    <w:p w:rsidR="00000000" w:rsidRDefault="005E43D3">
      <w:pPr>
        <w:widowControl/>
        <w:rPr>
          <w:rFonts w:cs="David"/>
          <w:sz w:val="24"/>
          <w:rtl/>
        </w:rPr>
      </w:pPr>
      <w:r>
        <w:rPr>
          <w:rFonts w:cs="David"/>
          <w:sz w:val="24"/>
          <w:rtl/>
        </w:rPr>
        <w:tab/>
      </w:r>
      <w:r>
        <w:rPr>
          <w:rFonts w:cs="David"/>
          <w:b/>
          <w:bCs/>
          <w:sz w:val="24"/>
          <w:u w:val="single"/>
          <w:rtl/>
        </w:rPr>
        <w:t>הישיבה ננעלה בשעה 13:25</w:t>
      </w:r>
    </w:p>
    <w:p w:rsidR="00000000" w:rsidRDefault="005E43D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E43D3">
      <w:r>
        <w:separator/>
      </w:r>
    </w:p>
  </w:endnote>
  <w:endnote w:type="continuationSeparator" w:id="0">
    <w:p w:rsidR="00000000" w:rsidRDefault="005E4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43D3">
    <w:pPr>
      <w:pStyle w:val="a7"/>
      <w:rPr>
        <w:rFonts w:cs="David"/>
        <w:sz w:val="24"/>
        <w:rtl/>
      </w:rPr>
    </w:pPr>
  </w:p>
  <w:p w:rsidR="00000000" w:rsidRDefault="005E43D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43D3">
    <w:pPr>
      <w:pStyle w:val="a7"/>
      <w:rPr>
        <w:rFonts w:cs="David"/>
        <w:sz w:val="24"/>
        <w:rtl/>
      </w:rPr>
    </w:pPr>
  </w:p>
  <w:p w:rsidR="00000000" w:rsidRDefault="005E43D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E43D3">
      <w:r>
        <w:separator/>
      </w:r>
    </w:p>
  </w:footnote>
  <w:footnote w:type="continuationSeparator" w:id="0">
    <w:p w:rsidR="00000000" w:rsidRDefault="005E43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43D3">
    <w:pPr>
      <w:pStyle w:val="a5"/>
      <w:tabs>
        <w:tab w:val="clear" w:pos="4153"/>
      </w:tabs>
      <w:rPr>
        <w:rFonts w:cs="David"/>
        <w:sz w:val="24"/>
        <w:rtl/>
      </w:rPr>
    </w:pPr>
    <w:r>
      <w:rPr>
        <w:rFonts w:cs="David"/>
        <w:sz w:val="24"/>
        <w:rtl/>
      </w:rPr>
      <w:t>ועדת העבודה, הרווחה והבריאות</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5E43D3">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5E43D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43D3">
    <w:pPr>
      <w:pStyle w:val="a5"/>
      <w:rPr>
        <w:rFonts w:cs="David"/>
        <w:sz w:val="24"/>
        <w:rtl/>
      </w:rPr>
    </w:pPr>
  </w:p>
  <w:p w:rsidR="00000000" w:rsidRDefault="005E43D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B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E43D3"/>
    <w:rsid w:val="005E43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C76FD51-2D0E-4231-B8A8-F6A91954A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widowControl/>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8770FE-DA40-45ED-9EC7-EAE364326E84}"/>
</file>

<file path=customXml/itemProps2.xml><?xml version="1.0" encoding="utf-8"?>
<ds:datastoreItem xmlns:ds="http://schemas.openxmlformats.org/officeDocument/2006/customXml" ds:itemID="{B079C20F-72DA-4AFA-98EE-3F3F1A5B61CB}"/>
</file>

<file path=customXml/itemProps3.xml><?xml version="1.0" encoding="utf-8"?>
<ds:datastoreItem xmlns:ds="http://schemas.openxmlformats.org/officeDocument/2006/customXml" ds:itemID="{1C3131A3-0BE4-485F-86D4-9DC97E56F236}"/>
</file>

<file path=docProps/app.xml><?xml version="1.0" encoding="utf-8"?>
<Properties xmlns="http://schemas.openxmlformats.org/officeDocument/2006/extended-properties" xmlns:vt="http://schemas.openxmlformats.org/officeDocument/2006/docPropsVTypes">
  <Template>Normal.dotm</Template>
  <TotalTime>0</TotalTime>
  <Pages>6</Pages>
  <Words>1548</Words>
  <Characters>7743</Characters>
  <Application>Microsoft Office Word</Application>
  <DocSecurity>4</DocSecurity>
  <Lines>64</Lines>
  <Paragraphs>18</Paragraphs>
  <ScaleCrop>false</ScaleCrop>
  <Company>knesset</Company>
  <LinksUpToDate>false</LinksUpToDate>
  <CharactersWithSpaces>9273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פרוטוקולים/עבודה/7977</dc:title>
  <dc:subject>עבודה 23.2.2004</dc:subject>
  <dc:creator>אירית שלהבת</dc:creator>
  <cp:keywords/>
  <dc:description/>
  <cp:lastModifiedBy>שמואל כוכב</cp:lastModifiedBy>
  <cp:revision>2</cp:revision>
  <dcterms:created xsi:type="dcterms:W3CDTF">2018-06-18T15:39:00Z</dcterms:created>
  <dcterms:modified xsi:type="dcterms:W3CDTF">2018-06-18T15:39:00Z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66388</vt:r8>
  </property>
</Properties>
</file>