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C47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64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C47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C47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6467">
        <w:rPr>
          <w:rFonts w:hint="cs"/>
          <w:b/>
          <w:bCs/>
          <w:rtl/>
        </w:rPr>
        <w:t>1108</w:t>
      </w:r>
    </w:p>
    <w:p w:rsidR="00E64116" w:rsidRPr="008713A4" w:rsidRDefault="009C47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C47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באב התשע"ח (16 ביולי 2018), שעה 1</w:t>
      </w:r>
      <w:r>
        <w:rPr>
          <w:rFonts w:hint="cs"/>
          <w:b/>
          <w:bCs/>
          <w:u w:val="single"/>
          <w:rtl/>
        </w:rPr>
        <w:t>2:39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C4790" w:rsidP="007C693F">
      <w:pPr>
        <w:spacing w:before="60"/>
        <w:ind w:firstLine="0"/>
        <w:rPr>
          <w:rtl/>
        </w:rPr>
      </w:pPr>
      <w:r w:rsidRPr="009C4790">
        <w:rPr>
          <w:rtl/>
        </w:rPr>
        <w:t>הצעת תקנות מס הכנסה (ניכוי הוצאות מסויימות) (תיקון),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C4790" w:rsidRPr="008713A4" w:rsidRDefault="009C47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C4790" w:rsidRDefault="009C4790" w:rsidP="00EC1FB3">
      <w:pPr>
        <w:ind w:firstLine="0"/>
        <w:rPr>
          <w:rtl/>
        </w:rPr>
      </w:pPr>
      <w:r w:rsidRPr="009C4790">
        <w:rPr>
          <w:rtl/>
        </w:rPr>
        <w:t>משה גפני – היו"ר</w:t>
      </w:r>
    </w:p>
    <w:p w:rsidR="009C4790" w:rsidRDefault="009C4790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9C4790" w:rsidRPr="008713A4" w:rsidRDefault="009C4790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5814"/>
      </w:tblGrid>
      <w:tr w:rsidR="009C4790" w:rsidTr="009C4790">
        <w:tc>
          <w:tcPr>
            <w:tcW w:w="0" w:type="auto"/>
            <w:shd w:val="clear" w:color="auto" w:fill="auto"/>
          </w:tcPr>
          <w:p w:rsidR="009C4790" w:rsidRDefault="009C4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 גולן</w:t>
            </w:r>
          </w:p>
        </w:tc>
        <w:tc>
          <w:tcPr>
            <w:tcW w:w="0" w:type="auto"/>
            <w:shd w:val="clear" w:color="auto" w:fill="auto"/>
          </w:tcPr>
          <w:p w:rsidR="009C4790" w:rsidRDefault="009C4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790" w:rsidRDefault="009C4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פיתוח מקצועי, רשות המסים, משרד האוצר</w:t>
            </w:r>
          </w:p>
        </w:tc>
      </w:tr>
      <w:tr w:rsidR="009C4790" w:rsidTr="009C4790">
        <w:tc>
          <w:tcPr>
            <w:tcW w:w="0" w:type="auto"/>
            <w:shd w:val="clear" w:color="auto" w:fill="auto"/>
          </w:tcPr>
          <w:p w:rsidR="009C4790" w:rsidRDefault="009C4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9C4790" w:rsidRDefault="009C4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790" w:rsidRDefault="009C4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רכזת בכירה, רשות המסים, משרד האוצר</w:t>
            </w:r>
          </w:p>
        </w:tc>
      </w:tr>
      <w:tr w:rsidR="009C4790" w:rsidTr="009C4790">
        <w:tc>
          <w:tcPr>
            <w:tcW w:w="0" w:type="auto"/>
            <w:shd w:val="clear" w:color="auto" w:fill="auto"/>
          </w:tcPr>
          <w:p w:rsidR="009C4790" w:rsidRDefault="009C4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9C4790" w:rsidRDefault="009C4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790" w:rsidRDefault="009C4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המסים,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C4790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C479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C479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C4790" w:rsidRDefault="00E64116" w:rsidP="009C4790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9C4790" w:rsidP="009C4790">
      <w:pPr>
        <w:pStyle w:val="a6"/>
        <w:keepNext/>
      </w:pPr>
      <w:r>
        <w:rPr>
          <w:rtl/>
        </w:rPr>
        <w:lastRenderedPageBreak/>
        <w:t>הצעת תקנות מס הכנסה (ניכוי הוצאות מסויימות) (תיקון), התשע"ח-2018</w:t>
      </w:r>
    </w:p>
    <w:p w:rsidR="009C4790" w:rsidRDefault="009C4790" w:rsidP="009C4790">
      <w:pPr>
        <w:pStyle w:val="KeepWithNext"/>
        <w:rPr>
          <w:rtl/>
        </w:rPr>
      </w:pPr>
    </w:p>
    <w:p w:rsidR="009C4790" w:rsidRDefault="009C4790" w:rsidP="00226467">
      <w:pPr>
        <w:ind w:firstLine="0"/>
        <w:rPr>
          <w:rtl/>
        </w:rPr>
      </w:pPr>
    </w:p>
    <w:p w:rsidR="009C4790" w:rsidRDefault="00916D0B" w:rsidP="00916D0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16D0B" w:rsidRDefault="00916D0B" w:rsidP="00916D0B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 xml:space="preserve">אני מחדש את ישיבת ועדת הכספים. על סדר היום </w:t>
      </w:r>
      <w:bookmarkStart w:id="0" w:name="_ETM_Q1_7495"/>
      <w:bookmarkEnd w:id="0"/>
      <w:r>
        <w:rPr>
          <w:rFonts w:hint="cs"/>
          <w:rtl/>
        </w:rPr>
        <w:t>ה</w:t>
      </w:r>
      <w:r>
        <w:rPr>
          <w:rtl/>
        </w:rPr>
        <w:t>צעת תקנות מס הכנסה (ניכוי הוצאות מסוימות) (תיקון), התשע"ח-2018</w:t>
      </w:r>
      <w:r>
        <w:rPr>
          <w:rFonts w:hint="cs"/>
          <w:rtl/>
        </w:rPr>
        <w:t>.</w:t>
      </w:r>
    </w:p>
    <w:p w:rsidR="0071412C" w:rsidRDefault="0071412C" w:rsidP="0071412C">
      <w:pPr>
        <w:rPr>
          <w:rtl/>
        </w:rPr>
      </w:pPr>
    </w:p>
    <w:p w:rsidR="0071412C" w:rsidRDefault="0071412C" w:rsidP="0071412C">
      <w:pPr>
        <w:pStyle w:val="a4"/>
        <w:keepNext/>
        <w:rPr>
          <w:rtl/>
        </w:rPr>
      </w:pPr>
      <w:bookmarkStart w:id="1" w:name="_ETM_Q1_43862"/>
      <w:bookmarkEnd w:id="1"/>
      <w:r>
        <w:rPr>
          <w:rtl/>
        </w:rPr>
        <w:t>איתן ברושי (המחנה הציוני):</w:t>
      </w:r>
    </w:p>
    <w:p w:rsidR="0071412C" w:rsidRDefault="0071412C" w:rsidP="0071412C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 xml:space="preserve">הצעה </w:t>
      </w:r>
      <w:bookmarkStart w:id="2" w:name="_ETM_Q1_46138"/>
      <w:bookmarkEnd w:id="2"/>
      <w:r>
        <w:rPr>
          <w:rFonts w:hint="cs"/>
          <w:rtl/>
        </w:rPr>
        <w:t>לסדר.</w:t>
      </w:r>
    </w:p>
    <w:p w:rsidR="0071412C" w:rsidRDefault="0071412C" w:rsidP="0071412C">
      <w:pPr>
        <w:rPr>
          <w:rtl/>
        </w:rPr>
      </w:pPr>
    </w:p>
    <w:p w:rsidR="0071412C" w:rsidRDefault="0071412C" w:rsidP="0071412C">
      <w:pPr>
        <w:pStyle w:val="af6"/>
        <w:keepNext/>
        <w:rPr>
          <w:rtl/>
        </w:rPr>
      </w:pPr>
      <w:bookmarkStart w:id="3" w:name="_ETM_Q1_45425"/>
      <w:bookmarkEnd w:id="3"/>
      <w:r>
        <w:rPr>
          <w:rtl/>
        </w:rPr>
        <w:t>היו"ר משה גפני:</w:t>
      </w:r>
    </w:p>
    <w:p w:rsidR="0071412C" w:rsidRDefault="0071412C" w:rsidP="0071412C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>בבקשה.</w:t>
      </w:r>
    </w:p>
    <w:p w:rsidR="0071412C" w:rsidRDefault="0071412C" w:rsidP="0071412C">
      <w:pPr>
        <w:rPr>
          <w:rtl/>
        </w:rPr>
      </w:pPr>
    </w:p>
    <w:p w:rsidR="0071412C" w:rsidRDefault="0071412C" w:rsidP="0071412C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71412C" w:rsidRDefault="0071412C" w:rsidP="0071412C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 xml:space="preserve">בישיבה בחדר הזה בראשותך עסקנו בשאלת התשלום למחלבות. אתה בזמנו </w:t>
      </w:r>
      <w:bookmarkStart w:id="4" w:name="_ETM_Q1_59609"/>
      <w:bookmarkEnd w:id="4"/>
      <w:r>
        <w:rPr>
          <w:rFonts w:hint="cs"/>
          <w:rtl/>
        </w:rPr>
        <w:t xml:space="preserve">גם כעסת על כך שזה לא מתקדם. שר האוצר לא חתם למרות ששר החקלאות חתם. אני לא יודע מה </w:t>
      </w:r>
      <w:bookmarkStart w:id="5" w:name="_ETM_Q1_65803"/>
      <w:bookmarkEnd w:id="5"/>
      <w:r>
        <w:rPr>
          <w:rFonts w:hint="cs"/>
          <w:rtl/>
        </w:rPr>
        <w:t>אפשר לעשות אבל במצב הזה אני חושב - - -</w:t>
      </w:r>
    </w:p>
    <w:p w:rsidR="0071412C" w:rsidRDefault="0071412C" w:rsidP="0071412C">
      <w:pPr>
        <w:rPr>
          <w:rtl/>
        </w:rPr>
      </w:pPr>
    </w:p>
    <w:p w:rsidR="0071412C" w:rsidRDefault="0071412C" w:rsidP="0071412C">
      <w:pPr>
        <w:pStyle w:val="af6"/>
        <w:keepNext/>
        <w:rPr>
          <w:rtl/>
        </w:rPr>
      </w:pPr>
      <w:bookmarkStart w:id="6" w:name="_ETM_Q1_70451"/>
      <w:bookmarkEnd w:id="6"/>
      <w:r>
        <w:rPr>
          <w:rtl/>
        </w:rPr>
        <w:t>היו"ר משה גפני:</w:t>
      </w:r>
    </w:p>
    <w:p w:rsidR="0071412C" w:rsidRDefault="0071412C" w:rsidP="0071412C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 xml:space="preserve">הוא </w:t>
      </w:r>
      <w:bookmarkStart w:id="7" w:name="_ETM_Q1_71061"/>
      <w:bookmarkEnd w:id="7"/>
      <w:r>
        <w:rPr>
          <w:rFonts w:hint="cs"/>
          <w:rtl/>
        </w:rPr>
        <w:t xml:space="preserve">לא רוצה לחתום. אני אדבר אתו שוב. הוא לא רוצה </w:t>
      </w:r>
      <w:bookmarkStart w:id="8" w:name="_ETM_Q1_72615"/>
      <w:bookmarkEnd w:id="8"/>
      <w:r>
        <w:rPr>
          <w:rFonts w:hint="cs"/>
          <w:rtl/>
        </w:rPr>
        <w:t>לחתום.</w:t>
      </w:r>
    </w:p>
    <w:p w:rsidR="0071412C" w:rsidRDefault="0071412C" w:rsidP="0071412C">
      <w:pPr>
        <w:rPr>
          <w:rtl/>
        </w:rPr>
      </w:pPr>
    </w:p>
    <w:p w:rsidR="0071412C" w:rsidRDefault="0071412C" w:rsidP="0071412C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71412C" w:rsidRDefault="0071412C" w:rsidP="0071412C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 xml:space="preserve">אנחנו לעומת זאת עושים מה שהוא רוצה. זה כאילו חד </w:t>
      </w:r>
      <w:bookmarkStart w:id="9" w:name="_ETM_Q1_78574"/>
      <w:bookmarkEnd w:id="9"/>
      <w:r>
        <w:rPr>
          <w:rFonts w:hint="cs"/>
          <w:rtl/>
        </w:rPr>
        <w:t xml:space="preserve">סטרי. הוא לא חותם. עכשיו מחיר המטרה עלה. </w:t>
      </w:r>
    </w:p>
    <w:p w:rsidR="0071412C" w:rsidRDefault="0071412C" w:rsidP="0071412C">
      <w:pPr>
        <w:rPr>
          <w:rtl/>
        </w:rPr>
      </w:pPr>
    </w:p>
    <w:p w:rsidR="0071412C" w:rsidRDefault="0071412C" w:rsidP="0071412C">
      <w:pPr>
        <w:pStyle w:val="af6"/>
        <w:keepNext/>
        <w:rPr>
          <w:rtl/>
        </w:rPr>
      </w:pPr>
      <w:bookmarkStart w:id="10" w:name="_ETM_Q1_85706"/>
      <w:bookmarkStart w:id="11" w:name="_ETM_Q1_86597"/>
      <w:bookmarkEnd w:id="10"/>
      <w:bookmarkEnd w:id="11"/>
      <w:r>
        <w:rPr>
          <w:rtl/>
        </w:rPr>
        <w:t>היו"ר משה גפני:</w:t>
      </w:r>
    </w:p>
    <w:p w:rsidR="0071412C" w:rsidRDefault="0071412C" w:rsidP="0071412C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>כן. אנ</w:t>
      </w:r>
      <w:bookmarkStart w:id="12" w:name="_ETM_Q1_86375"/>
      <w:bookmarkEnd w:id="12"/>
      <w:r>
        <w:rPr>
          <w:rFonts w:hint="cs"/>
          <w:rtl/>
        </w:rPr>
        <w:t>י עוקב אחרי זה.</w:t>
      </w:r>
    </w:p>
    <w:p w:rsidR="0071412C" w:rsidRDefault="0071412C" w:rsidP="0071412C">
      <w:pPr>
        <w:rPr>
          <w:rtl/>
        </w:rPr>
      </w:pPr>
    </w:p>
    <w:p w:rsidR="0071412C" w:rsidRDefault="0071412C" w:rsidP="0071412C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71412C" w:rsidRDefault="0071412C" w:rsidP="0071412C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>שיירשם בפרוטוקול שאני העליתי את זה.</w:t>
      </w:r>
    </w:p>
    <w:p w:rsidR="0071412C" w:rsidRDefault="0071412C" w:rsidP="0071412C">
      <w:pPr>
        <w:rPr>
          <w:rtl/>
        </w:rPr>
      </w:pPr>
    </w:p>
    <w:p w:rsidR="0071412C" w:rsidRDefault="0071412C" w:rsidP="0071412C">
      <w:pPr>
        <w:pStyle w:val="af6"/>
        <w:keepNext/>
        <w:rPr>
          <w:rtl/>
        </w:rPr>
      </w:pPr>
      <w:bookmarkStart w:id="13" w:name="_ETM_Q1_89480"/>
      <w:bookmarkStart w:id="14" w:name="_ETM_Q1_90286"/>
      <w:bookmarkEnd w:id="13"/>
      <w:bookmarkEnd w:id="14"/>
      <w:r>
        <w:rPr>
          <w:rtl/>
        </w:rPr>
        <w:t>היו"ר משה גפני:</w:t>
      </w:r>
    </w:p>
    <w:p w:rsidR="0071412C" w:rsidRDefault="0071412C" w:rsidP="0071412C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 xml:space="preserve">בסדר. </w:t>
      </w:r>
      <w:bookmarkStart w:id="15" w:name="_ETM_Q1_91270"/>
      <w:bookmarkEnd w:id="15"/>
      <w:r>
        <w:rPr>
          <w:rFonts w:hint="cs"/>
          <w:rtl/>
        </w:rPr>
        <w:t>מי מציג את התקנות?</w:t>
      </w:r>
    </w:p>
    <w:p w:rsidR="0071412C" w:rsidRDefault="0071412C" w:rsidP="0071412C">
      <w:pPr>
        <w:rPr>
          <w:rtl/>
        </w:rPr>
      </w:pPr>
    </w:p>
    <w:p w:rsidR="0071412C" w:rsidRDefault="0071412C" w:rsidP="0071412C">
      <w:pPr>
        <w:pStyle w:val="af9"/>
        <w:keepNext/>
        <w:rPr>
          <w:rtl/>
        </w:rPr>
      </w:pPr>
      <w:bookmarkStart w:id="16" w:name="_ETM_Q1_94268"/>
      <w:bookmarkEnd w:id="16"/>
      <w:r>
        <w:rPr>
          <w:rtl/>
        </w:rPr>
        <w:t>גיא גולדמן:</w:t>
      </w:r>
    </w:p>
    <w:p w:rsidR="0071412C" w:rsidRDefault="0071412C" w:rsidP="0071412C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>זה תיקון טכני.</w:t>
      </w:r>
    </w:p>
    <w:p w:rsidR="0071412C" w:rsidRDefault="0071412C" w:rsidP="0071412C">
      <w:pPr>
        <w:rPr>
          <w:rtl/>
        </w:rPr>
      </w:pPr>
    </w:p>
    <w:p w:rsidR="0071412C" w:rsidRDefault="0071412C" w:rsidP="0071412C">
      <w:pPr>
        <w:pStyle w:val="af6"/>
        <w:keepNext/>
        <w:rPr>
          <w:rtl/>
        </w:rPr>
      </w:pPr>
      <w:bookmarkStart w:id="17" w:name="_ETM_Q1_96021"/>
      <w:bookmarkEnd w:id="17"/>
      <w:r>
        <w:rPr>
          <w:rtl/>
        </w:rPr>
        <w:t>היו"ר משה גפני:</w:t>
      </w:r>
    </w:p>
    <w:p w:rsidR="0071412C" w:rsidRDefault="0071412C" w:rsidP="0071412C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>אתה מרוצה כאן בוועדה?</w:t>
      </w:r>
    </w:p>
    <w:p w:rsidR="0071412C" w:rsidRDefault="0071412C" w:rsidP="0071412C">
      <w:pPr>
        <w:rPr>
          <w:rtl/>
        </w:rPr>
      </w:pPr>
    </w:p>
    <w:p w:rsidR="0071412C" w:rsidRDefault="0071412C" w:rsidP="0071412C">
      <w:pPr>
        <w:pStyle w:val="af9"/>
        <w:keepNext/>
        <w:rPr>
          <w:rtl/>
        </w:rPr>
      </w:pPr>
      <w:bookmarkStart w:id="18" w:name="_ETM_Q1_98797"/>
      <w:bookmarkEnd w:id="18"/>
      <w:r>
        <w:rPr>
          <w:rtl/>
        </w:rPr>
        <w:t>גיא גולדמן:</w:t>
      </w:r>
    </w:p>
    <w:p w:rsidR="0071412C" w:rsidRDefault="0071412C" w:rsidP="0071412C">
      <w:pPr>
        <w:pStyle w:val="KeepWithNext"/>
        <w:rPr>
          <w:rtl/>
        </w:rPr>
      </w:pPr>
    </w:p>
    <w:p w:rsidR="0071412C" w:rsidRDefault="0071412C" w:rsidP="0071412C">
      <w:pPr>
        <w:rPr>
          <w:rtl/>
        </w:rPr>
      </w:pPr>
      <w:r>
        <w:rPr>
          <w:rFonts w:hint="cs"/>
          <w:rtl/>
        </w:rPr>
        <w:t xml:space="preserve">כן. יש לנו גם שיתוף פעולה טוב עם שלומית, עם </w:t>
      </w:r>
      <w:bookmarkStart w:id="19" w:name="_ETM_Q1_102370"/>
      <w:bookmarkEnd w:id="19"/>
      <w:r>
        <w:rPr>
          <w:rFonts w:hint="cs"/>
          <w:rtl/>
        </w:rPr>
        <w:t>היועצת המשפטית ואתך.</w:t>
      </w:r>
    </w:p>
    <w:p w:rsidR="0071412C" w:rsidRDefault="0071412C" w:rsidP="0071412C">
      <w:pPr>
        <w:rPr>
          <w:rtl/>
        </w:rPr>
      </w:pPr>
    </w:p>
    <w:p w:rsidR="00745BCB" w:rsidRDefault="0071412C" w:rsidP="0071412C">
      <w:pPr>
        <w:rPr>
          <w:rtl/>
        </w:rPr>
      </w:pPr>
      <w:bookmarkStart w:id="20" w:name="_ETM_Q1_107956"/>
      <w:bookmarkEnd w:id="20"/>
      <w:r>
        <w:rPr>
          <w:rFonts w:hint="cs"/>
          <w:rtl/>
        </w:rPr>
        <w:t xml:space="preserve">מדובר בתיקון טכני. תיקון מקל. בחוק ההסדרים ל-2017, </w:t>
      </w:r>
      <w:r w:rsidR="00745BCB">
        <w:rPr>
          <w:rFonts w:hint="cs"/>
          <w:rtl/>
        </w:rPr>
        <w:t>הוטמעה הקלה ב</w:t>
      </w:r>
      <w:r>
        <w:rPr>
          <w:rFonts w:hint="cs"/>
          <w:rtl/>
        </w:rPr>
        <w:t xml:space="preserve">הפקדה של </w:t>
      </w:r>
      <w:bookmarkStart w:id="21" w:name="_ETM_Q1_116090"/>
      <w:bookmarkEnd w:id="21"/>
      <w:r>
        <w:rPr>
          <w:rFonts w:hint="cs"/>
          <w:rtl/>
        </w:rPr>
        <w:t>עצמאי לקרן השתלמות, תיקון לפקודת מס הכנסה.</w:t>
      </w:r>
      <w:r w:rsidR="00745BCB">
        <w:rPr>
          <w:rFonts w:hint="cs"/>
          <w:rtl/>
        </w:rPr>
        <w:t xml:space="preserve"> לפני </w:t>
      </w:r>
      <w:bookmarkStart w:id="22" w:name="_ETM_Q1_235868"/>
      <w:bookmarkEnd w:id="22"/>
      <w:r w:rsidR="00745BCB">
        <w:rPr>
          <w:rFonts w:hint="cs"/>
          <w:rtl/>
        </w:rPr>
        <w:t xml:space="preserve">התיקון של 2017, הוכר כהוצאה לצורכי מס סכום </w:t>
      </w:r>
      <w:r w:rsidR="00745BCB">
        <w:rPr>
          <w:rFonts w:hint="cs"/>
          <w:rtl/>
        </w:rPr>
        <w:lastRenderedPageBreak/>
        <w:t xml:space="preserve">מקסימלי של </w:t>
      </w:r>
      <w:bookmarkStart w:id="23" w:name="_ETM_Q1_238465"/>
      <w:bookmarkEnd w:id="23"/>
      <w:r w:rsidR="00745BCB">
        <w:rPr>
          <w:rFonts w:hint="cs"/>
          <w:rtl/>
        </w:rPr>
        <w:t xml:space="preserve">4.5 אחוזים מהכנסה של עצמאי בניכוי 2.5 אחוזים מאותה </w:t>
      </w:r>
      <w:bookmarkStart w:id="24" w:name="_ETM_Q1_242387"/>
      <w:bookmarkEnd w:id="24"/>
      <w:r w:rsidR="00745BCB">
        <w:rPr>
          <w:rFonts w:hint="cs"/>
          <w:rtl/>
        </w:rPr>
        <w:t xml:space="preserve">הכנסה. ב-2017, בתיקון, בוטלה ההפחתה של ה-2.5 אחוזים. לאחר התיקון </w:t>
      </w:r>
      <w:bookmarkStart w:id="25" w:name="_ETM_Q1_251390"/>
      <w:bookmarkEnd w:id="25"/>
      <w:r w:rsidR="00745BCB">
        <w:rPr>
          <w:rFonts w:hint="cs"/>
          <w:rtl/>
        </w:rPr>
        <w:t xml:space="preserve">בוטלה ההפחתה של ה-2.5 אחוזים והוכר כהוצאה הסכום המקסימלי של </w:t>
      </w:r>
      <w:bookmarkStart w:id="26" w:name="_ETM_Q1_254823"/>
      <w:bookmarkEnd w:id="26"/>
      <w:r w:rsidR="00745BCB">
        <w:rPr>
          <w:rFonts w:hint="cs"/>
          <w:rtl/>
        </w:rPr>
        <w:t>4.5 אחוזים. זה נעשה לגבי עצמאי.</w:t>
      </w:r>
    </w:p>
    <w:p w:rsidR="00745BCB" w:rsidRDefault="00745BCB" w:rsidP="0071412C">
      <w:pPr>
        <w:rPr>
          <w:rtl/>
        </w:rPr>
      </w:pPr>
      <w:bookmarkStart w:id="27" w:name="_ETM_Q1_258999"/>
      <w:bookmarkEnd w:id="27"/>
    </w:p>
    <w:p w:rsidR="0071412C" w:rsidRDefault="00745BCB" w:rsidP="0071412C">
      <w:pPr>
        <w:rPr>
          <w:rtl/>
        </w:rPr>
      </w:pPr>
      <w:bookmarkStart w:id="28" w:name="_ETM_Q1_259424"/>
      <w:bookmarkEnd w:id="28"/>
      <w:r>
        <w:rPr>
          <w:rFonts w:hint="cs"/>
          <w:rtl/>
        </w:rPr>
        <w:t xml:space="preserve">התקנות שמסדירות את ניכוי ההוצאות </w:t>
      </w:r>
      <w:bookmarkStart w:id="29" w:name="_ETM_Q1_260781"/>
      <w:bookmarkEnd w:id="29"/>
      <w:r>
        <w:rPr>
          <w:rFonts w:hint="cs"/>
          <w:rtl/>
        </w:rPr>
        <w:t xml:space="preserve">לעצמאי שהוא גם שכיר לא תוקנו בהתאם לפקודה </w:t>
      </w:r>
      <w:bookmarkStart w:id="30" w:name="_ETM_Q1_265314"/>
      <w:bookmarkEnd w:id="30"/>
      <w:r>
        <w:rPr>
          <w:rFonts w:hint="cs"/>
          <w:rtl/>
        </w:rPr>
        <w:t xml:space="preserve">והפחתה של 2.5 אחוזים נותרה שם בעינה. היום אנחנו מבקשים </w:t>
      </w:r>
      <w:bookmarkStart w:id="31" w:name="_ETM_Q1_268435"/>
      <w:bookmarkEnd w:id="31"/>
      <w:r>
        <w:rPr>
          <w:rFonts w:hint="cs"/>
          <w:rtl/>
        </w:rPr>
        <w:t xml:space="preserve">לתקן את התקנות ולהוציא משם את ההפחתה הזאת של ה-2.5 </w:t>
      </w:r>
      <w:bookmarkStart w:id="32" w:name="_ETM_Q1_269905"/>
      <w:bookmarkEnd w:id="32"/>
      <w:r>
        <w:rPr>
          <w:rFonts w:hint="cs"/>
          <w:rtl/>
        </w:rPr>
        <w:t xml:space="preserve">אחוזים ולהשוות את המצב של עצמאי הוא גם שכיר </w:t>
      </w:r>
      <w:bookmarkStart w:id="33" w:name="_ETM_Q1_273730"/>
      <w:bookmarkEnd w:id="33"/>
      <w:r>
        <w:rPr>
          <w:rFonts w:hint="cs"/>
          <w:rtl/>
        </w:rPr>
        <w:t>למצבו של עצמאי רגיל.</w:t>
      </w:r>
    </w:p>
    <w:p w:rsidR="00745BCB" w:rsidRDefault="00745BCB" w:rsidP="0071412C">
      <w:pPr>
        <w:rPr>
          <w:rtl/>
        </w:rPr>
      </w:pPr>
    </w:p>
    <w:p w:rsidR="00745BCB" w:rsidRDefault="00745BCB" w:rsidP="00745BCB">
      <w:pPr>
        <w:pStyle w:val="af6"/>
        <w:keepNext/>
        <w:rPr>
          <w:rtl/>
        </w:rPr>
      </w:pPr>
      <w:bookmarkStart w:id="34" w:name="_ETM_Q1_279938"/>
      <w:bookmarkEnd w:id="34"/>
      <w:r>
        <w:rPr>
          <w:rtl/>
        </w:rPr>
        <w:t>היו"ר משה גפני:</w:t>
      </w:r>
    </w:p>
    <w:p w:rsidR="00745BCB" w:rsidRDefault="00745BCB" w:rsidP="00745BCB">
      <w:pPr>
        <w:pStyle w:val="KeepWithNext"/>
        <w:rPr>
          <w:rtl/>
        </w:rPr>
      </w:pPr>
    </w:p>
    <w:p w:rsidR="00745BCB" w:rsidRPr="00745BCB" w:rsidRDefault="00745BCB" w:rsidP="00745BCB">
      <w:pPr>
        <w:rPr>
          <w:rtl/>
        </w:rPr>
      </w:pPr>
      <w:r>
        <w:rPr>
          <w:rFonts w:hint="cs"/>
          <w:rtl/>
        </w:rPr>
        <w:t xml:space="preserve">שלומית, מה את מציעה לוועדה? לאשר, להתנגד, </w:t>
      </w:r>
      <w:bookmarkStart w:id="35" w:name="_ETM_Q1_281078"/>
      <w:bookmarkEnd w:id="35"/>
      <w:r>
        <w:rPr>
          <w:rFonts w:hint="cs"/>
          <w:rtl/>
        </w:rPr>
        <w:t>להימנע? בסדר.</w:t>
      </w:r>
    </w:p>
    <w:p w:rsidR="00745BCB" w:rsidRDefault="00745BCB" w:rsidP="00745BCB">
      <w:pPr>
        <w:rPr>
          <w:rtl/>
        </w:rPr>
      </w:pPr>
    </w:p>
    <w:p w:rsidR="00745BCB" w:rsidRDefault="00745BCB" w:rsidP="00745BCB">
      <w:pPr>
        <w:pStyle w:val="a4"/>
        <w:keepNext/>
        <w:rPr>
          <w:rtl/>
        </w:rPr>
      </w:pPr>
      <w:bookmarkStart w:id="36" w:name="_ETM_Q1_274983"/>
      <w:bookmarkStart w:id="37" w:name="_ETM_Q1_277480"/>
      <w:bookmarkEnd w:id="36"/>
      <w:bookmarkEnd w:id="37"/>
      <w:r>
        <w:rPr>
          <w:rtl/>
        </w:rPr>
        <w:t>שלומית ארליך:</w:t>
      </w:r>
    </w:p>
    <w:p w:rsidR="00745BCB" w:rsidRDefault="00745BCB" w:rsidP="00745BCB">
      <w:pPr>
        <w:pStyle w:val="KeepWithNext"/>
        <w:rPr>
          <w:rtl/>
        </w:rPr>
      </w:pPr>
    </w:p>
    <w:p w:rsidR="00745BCB" w:rsidRDefault="00745BCB" w:rsidP="00745BCB">
      <w:pPr>
        <w:rPr>
          <w:rtl/>
        </w:rPr>
      </w:pPr>
      <w:r>
        <w:rPr>
          <w:rFonts w:hint="cs"/>
          <w:rtl/>
        </w:rPr>
        <w:t xml:space="preserve">מי בעד אישור </w:t>
      </w:r>
      <w:bookmarkStart w:id="38" w:name="_ETM_Q1_284929"/>
      <w:bookmarkEnd w:id="38"/>
      <w:r>
        <w:rPr>
          <w:rtl/>
        </w:rPr>
        <w:t>תקנות מס הכנסה (ניכוי הוצאות מסוימות) (תיקון), התשע"ח-2018</w:t>
      </w:r>
      <w:r>
        <w:rPr>
          <w:rFonts w:hint="cs"/>
          <w:rtl/>
        </w:rPr>
        <w:t>? מי נגד?</w:t>
      </w:r>
    </w:p>
    <w:p w:rsidR="00745BCB" w:rsidRDefault="00745BCB" w:rsidP="00745BCB">
      <w:pPr>
        <w:rPr>
          <w:rtl/>
        </w:rPr>
      </w:pPr>
    </w:p>
    <w:p w:rsidR="00745BCB" w:rsidRDefault="00745BCB" w:rsidP="00745BCB">
      <w:pPr>
        <w:pStyle w:val="af1"/>
        <w:keepNext/>
        <w:rPr>
          <w:rtl/>
        </w:rPr>
      </w:pPr>
      <w:bookmarkStart w:id="39" w:name="_ETM_Q1_289537"/>
      <w:bookmarkEnd w:id="39"/>
      <w:r>
        <w:rPr>
          <w:rtl/>
        </w:rPr>
        <w:t>הצבעה</w:t>
      </w:r>
    </w:p>
    <w:p w:rsidR="00745BCB" w:rsidRDefault="00745BCB" w:rsidP="00745BC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745BCB" w:rsidRPr="00745BCB" w:rsidRDefault="00745BCB" w:rsidP="00745BCB">
      <w:pPr>
        <w:pStyle w:val="a6"/>
        <w:keepNext/>
        <w:rPr>
          <w:b w:val="0"/>
          <w:bCs w:val="0"/>
          <w:u w:val="none"/>
          <w:rtl/>
        </w:rPr>
      </w:pPr>
      <w:r w:rsidRPr="00745BCB">
        <w:rPr>
          <w:b w:val="0"/>
          <w:bCs w:val="0"/>
          <w:u w:val="none"/>
          <w:rtl/>
        </w:rPr>
        <w:t>הת</w:t>
      </w:r>
      <w:r>
        <w:rPr>
          <w:b w:val="0"/>
          <w:bCs w:val="0"/>
          <w:u w:val="none"/>
          <w:rtl/>
        </w:rPr>
        <w:t>קנות מס הכנסה (ניכוי הוצאות מסו</w:t>
      </w:r>
      <w:r w:rsidRPr="00745BCB">
        <w:rPr>
          <w:b w:val="0"/>
          <w:bCs w:val="0"/>
          <w:u w:val="none"/>
          <w:rtl/>
        </w:rPr>
        <w:t>ימות) (תיקון), התשע"ח-2018</w:t>
      </w:r>
      <w:r w:rsidRPr="00745BCB">
        <w:rPr>
          <w:rFonts w:hint="cs"/>
          <w:b w:val="0"/>
          <w:bCs w:val="0"/>
          <w:u w:val="none"/>
          <w:rtl/>
        </w:rPr>
        <w:t xml:space="preserve"> נ</w:t>
      </w:r>
      <w:bookmarkStart w:id="40" w:name="_ETM_Q1_288953"/>
      <w:bookmarkEnd w:id="40"/>
      <w:r w:rsidRPr="00745BCB">
        <w:rPr>
          <w:rFonts w:hint="cs"/>
          <w:b w:val="0"/>
          <w:bCs w:val="0"/>
          <w:u w:val="none"/>
          <w:rtl/>
        </w:rPr>
        <w:t>תקבלו.</w:t>
      </w:r>
    </w:p>
    <w:p w:rsidR="00745BCB" w:rsidRDefault="00745BCB" w:rsidP="00745BCB">
      <w:pPr>
        <w:rPr>
          <w:rtl/>
        </w:rPr>
      </w:pPr>
      <w:bookmarkStart w:id="41" w:name="_ETM_Q1_292243"/>
      <w:bookmarkEnd w:id="41"/>
    </w:p>
    <w:p w:rsidR="00745BCB" w:rsidRDefault="00745BCB" w:rsidP="00745BCB">
      <w:pPr>
        <w:pStyle w:val="af6"/>
        <w:keepNext/>
        <w:rPr>
          <w:rtl/>
        </w:rPr>
      </w:pPr>
      <w:bookmarkStart w:id="42" w:name="_ETM_Q1_292992"/>
      <w:bookmarkEnd w:id="42"/>
      <w:r>
        <w:rPr>
          <w:rtl/>
        </w:rPr>
        <w:t>היו"ר משה גפני:</w:t>
      </w:r>
    </w:p>
    <w:p w:rsidR="00745BCB" w:rsidRDefault="00745BCB" w:rsidP="00745BCB">
      <w:pPr>
        <w:pStyle w:val="KeepWithNext"/>
        <w:rPr>
          <w:rtl/>
        </w:rPr>
      </w:pPr>
    </w:p>
    <w:p w:rsidR="00745BCB" w:rsidRDefault="00745BCB" w:rsidP="00745BCB">
      <w:pPr>
        <w:rPr>
          <w:rtl/>
        </w:rPr>
      </w:pPr>
      <w:r>
        <w:rPr>
          <w:rFonts w:hint="cs"/>
          <w:rtl/>
        </w:rPr>
        <w:t>התקנות אושרו פה אחד.</w:t>
      </w:r>
    </w:p>
    <w:p w:rsidR="00745BCB" w:rsidRDefault="00745BCB" w:rsidP="00745BCB">
      <w:pPr>
        <w:rPr>
          <w:rtl/>
        </w:rPr>
      </w:pPr>
    </w:p>
    <w:p w:rsidR="00745BCB" w:rsidRDefault="00745BCB" w:rsidP="00745BCB">
      <w:pPr>
        <w:rPr>
          <w:rtl/>
        </w:rPr>
      </w:pPr>
      <w:bookmarkStart w:id="43" w:name="_ETM_Q1_292920"/>
      <w:bookmarkEnd w:id="43"/>
      <w:r>
        <w:rPr>
          <w:rFonts w:hint="cs"/>
          <w:rtl/>
        </w:rPr>
        <w:t>תודה רבה.</w:t>
      </w:r>
    </w:p>
    <w:p w:rsidR="00745BCB" w:rsidRDefault="00745BCB" w:rsidP="00226467">
      <w:pPr>
        <w:ind w:firstLine="0"/>
        <w:rPr>
          <w:rtl/>
        </w:rPr>
      </w:pPr>
      <w:bookmarkStart w:id="44" w:name="_GoBack"/>
      <w:bookmarkEnd w:id="44"/>
    </w:p>
    <w:p w:rsidR="00745BCB" w:rsidRDefault="00745BCB" w:rsidP="00745BCB">
      <w:pPr>
        <w:rPr>
          <w:rtl/>
        </w:rPr>
      </w:pPr>
    </w:p>
    <w:p w:rsidR="00745BCB" w:rsidRDefault="00745BCB" w:rsidP="00745BCB">
      <w:pPr>
        <w:pStyle w:val="afc"/>
        <w:keepNext/>
        <w:rPr>
          <w:rtl/>
        </w:rPr>
      </w:pPr>
      <w:r>
        <w:rPr>
          <w:rtl/>
        </w:rPr>
        <w:t>הישיבה ננעלה בשעה 12:43.</w:t>
      </w:r>
    </w:p>
    <w:p w:rsidR="00745BCB" w:rsidRDefault="00745BCB" w:rsidP="00745BCB">
      <w:pPr>
        <w:pStyle w:val="KeepWithNext"/>
        <w:rPr>
          <w:rtl/>
        </w:rPr>
      </w:pPr>
    </w:p>
    <w:p w:rsidR="00745BCB" w:rsidRDefault="00745BCB" w:rsidP="00745BCB">
      <w:pPr>
        <w:rPr>
          <w:rtl/>
        </w:rPr>
      </w:pPr>
    </w:p>
    <w:p w:rsidR="00745BCB" w:rsidRPr="00745BCB" w:rsidRDefault="00745BCB" w:rsidP="00745BCB">
      <w:bookmarkStart w:id="45" w:name="_ETM_Q1_288519"/>
      <w:bookmarkEnd w:id="45"/>
    </w:p>
    <w:p w:rsidR="00745BCB" w:rsidRPr="00745BCB" w:rsidRDefault="00745BCB" w:rsidP="00745BCB">
      <w:pPr>
        <w:pStyle w:val="af2"/>
      </w:pPr>
    </w:p>
    <w:p w:rsidR="00745BCB" w:rsidRPr="00745BCB" w:rsidRDefault="00745BCB" w:rsidP="00745BCB">
      <w:pPr>
        <w:rPr>
          <w:rtl/>
        </w:rPr>
      </w:pPr>
    </w:p>
    <w:p w:rsidR="0071412C" w:rsidRDefault="0071412C" w:rsidP="0071412C">
      <w:pPr>
        <w:rPr>
          <w:rtl/>
        </w:rPr>
      </w:pPr>
    </w:p>
    <w:p w:rsidR="0071412C" w:rsidRDefault="0071412C" w:rsidP="0071412C">
      <w:bookmarkStart w:id="46" w:name="_ETM_Q1_73705"/>
      <w:bookmarkEnd w:id="46"/>
    </w:p>
    <w:p w:rsidR="0071412C" w:rsidRPr="0071412C" w:rsidRDefault="0071412C" w:rsidP="009C4790"/>
    <w:sectPr w:rsidR="0071412C" w:rsidRPr="0071412C" w:rsidSect="002264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CA9" w:rsidRDefault="00397CA9">
      <w:r>
        <w:separator/>
      </w:r>
    </w:p>
  </w:endnote>
  <w:endnote w:type="continuationSeparator" w:id="0">
    <w:p w:rsidR="00397CA9" w:rsidRDefault="00397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CA9" w:rsidRDefault="00397CA9">
      <w:r>
        <w:separator/>
      </w:r>
    </w:p>
  </w:footnote>
  <w:footnote w:type="continuationSeparator" w:id="0">
    <w:p w:rsidR="00397CA9" w:rsidRDefault="00397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646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C4790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9C4790" w:rsidP="008E5E3F">
    <w:pPr>
      <w:pStyle w:val="a3"/>
      <w:ind w:firstLine="0"/>
      <w:rPr>
        <w:rtl/>
      </w:rPr>
    </w:pPr>
    <w:r>
      <w:rPr>
        <w:rtl/>
      </w:rPr>
      <w:t>16/07/2018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368D9C" wp14:editId="3CE389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646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CA9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412C"/>
    <w:rsid w:val="00745BCB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6D0B"/>
    <w:rsid w:val="009258CE"/>
    <w:rsid w:val="009515F0"/>
    <w:rsid w:val="009830CB"/>
    <w:rsid w:val="009C479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3AF8F34"/>
  <w15:docId w15:val="{B3CD5863-4065-4CFB-ADE8-B1E185E0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C47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C479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C4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4B555-D78E-4433-BE9C-6A7C77A35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419</Words>
  <Characters>2038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6</cp:revision>
  <cp:lastPrinted>2015-07-20T08:20:00Z</cp:lastPrinted>
  <dcterms:created xsi:type="dcterms:W3CDTF">2018-05-03T11:21:00Z</dcterms:created>
  <dcterms:modified xsi:type="dcterms:W3CDTF">2018-08-09T06:07:00Z</dcterms:modified>
</cp:coreProperties>
</file>