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DA" w:rsidRDefault="00F606DA" w:rsidP="00EC1FB3">
      <w:pPr>
        <w:ind w:firstLine="0"/>
        <w:rPr>
          <w:b/>
          <w:bCs/>
          <w:rtl/>
        </w:rPr>
      </w:pPr>
      <w:bookmarkStart w:id="0" w:name="_GoBack"/>
      <w:bookmarkEnd w:id="0"/>
    </w:p>
    <w:p w:rsidR="00E64116" w:rsidRPr="005817EC" w:rsidRDefault="00C21F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06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1F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1F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1A05">
        <w:rPr>
          <w:rFonts w:hint="cs"/>
          <w:b/>
          <w:bCs/>
          <w:rtl/>
        </w:rPr>
        <w:t>231</w:t>
      </w:r>
    </w:p>
    <w:p w:rsidR="00E64116" w:rsidRPr="008713A4" w:rsidRDefault="00C21F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C21F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בתמוז התשע"ח (10 ביולי 2018), שעה 10:</w:t>
      </w:r>
      <w:r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21A05" w:rsidRDefault="00C21F25" w:rsidP="00C21F25">
      <w:pPr>
        <w:pStyle w:val="aff0"/>
        <w:numPr>
          <w:ilvl w:val="0"/>
          <w:numId w:val="3"/>
        </w:numPr>
        <w:spacing w:before="60"/>
        <w:rPr>
          <w:rtl/>
        </w:rPr>
      </w:pPr>
      <w:r w:rsidRPr="00221A05">
        <w:rPr>
          <w:rtl/>
        </w:rPr>
        <w:t>הצעת חוק פעוטות בסיכון (הזכות למעון יום) (תיקון מס' 4), התשע"ח-2018</w:t>
      </w:r>
    </w:p>
    <w:p w:rsidR="00C21F25" w:rsidRPr="00221A05" w:rsidRDefault="00C21F25" w:rsidP="00C21F25">
      <w:pPr>
        <w:pStyle w:val="aff0"/>
        <w:spacing w:before="60"/>
        <w:ind w:firstLine="0"/>
        <w:rPr>
          <w:rtl/>
        </w:rPr>
      </w:pPr>
      <w:r w:rsidRPr="00221A05">
        <w:rPr>
          <w:rFonts w:hint="cs"/>
          <w:rtl/>
        </w:rPr>
        <w:t>הצעתם של חברי הכנסת מירב בן ארי, אחמד טיבי, יצחק וקנין</w:t>
      </w:r>
    </w:p>
    <w:p w:rsidR="00C21F25" w:rsidRPr="00221A05" w:rsidRDefault="00C21F25" w:rsidP="00C21F25">
      <w:pPr>
        <w:pStyle w:val="aff0"/>
        <w:spacing w:before="60"/>
        <w:ind w:firstLine="0"/>
        <w:rPr>
          <w:rtl/>
        </w:rPr>
      </w:pPr>
    </w:p>
    <w:p w:rsidR="00E64116" w:rsidRPr="00221A05" w:rsidRDefault="00C21F25" w:rsidP="00C21F25">
      <w:pPr>
        <w:pStyle w:val="aff0"/>
        <w:numPr>
          <w:ilvl w:val="0"/>
          <w:numId w:val="3"/>
        </w:numPr>
        <w:spacing w:before="60"/>
        <w:rPr>
          <w:rtl/>
        </w:rPr>
      </w:pPr>
      <w:r w:rsidRPr="00221A05">
        <w:rPr>
          <w:rtl/>
        </w:rPr>
        <w:t>הצעת חוק פעוטות בסיכון (הזכות למעון יום) (תיקון - סיכום מידע רפואי), התשע"ו-2016</w:t>
      </w:r>
    </w:p>
    <w:p w:rsidR="00C21F25" w:rsidRPr="00221A05" w:rsidRDefault="00C21F25" w:rsidP="00C21F25">
      <w:pPr>
        <w:pStyle w:val="aff0"/>
        <w:spacing w:before="60"/>
        <w:ind w:firstLine="0"/>
        <w:rPr>
          <w:rtl/>
        </w:rPr>
      </w:pPr>
      <w:r w:rsidRPr="00221A05">
        <w:rPr>
          <w:rFonts w:hint="cs"/>
          <w:rtl/>
        </w:rPr>
        <w:t>הצעתם של חברי הכנסת מירב בן ארי, אחמד טיבי, יצחק וקנין</w:t>
      </w:r>
    </w:p>
    <w:p w:rsidR="00C21F25" w:rsidRDefault="00C21F25" w:rsidP="007C693F">
      <w:pPr>
        <w:spacing w:before="60"/>
        <w:ind w:firstLine="0"/>
        <w:rPr>
          <w:rtl/>
        </w:rPr>
      </w:pPr>
    </w:p>
    <w:p w:rsidR="00C21F25" w:rsidRPr="008713A4" w:rsidRDefault="00C21F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1F25" w:rsidRDefault="00C21F25" w:rsidP="00EC1FB3">
      <w:pPr>
        <w:ind w:firstLine="0"/>
        <w:rPr>
          <w:rtl/>
        </w:rPr>
      </w:pPr>
      <w:r w:rsidRPr="00C21F25">
        <w:rPr>
          <w:rtl/>
        </w:rPr>
        <w:t>יפעת שאשא ביטון – היו"ר</w:t>
      </w:r>
    </w:p>
    <w:p w:rsidR="00C21F25" w:rsidRPr="008713A4" w:rsidRDefault="00C21F2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21F25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C21F25" w:rsidRPr="0082136D" w:rsidRDefault="00C21F25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606DA" w:rsidRPr="000C47F5" w:rsidRDefault="00F606D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404"/>
      </w:tblGrid>
      <w:tr w:rsidR="00C21F25" w:rsidTr="00C21F25"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כרמון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גיל רך, משרד העבודה, הרווחה והשירותים החברתיים</w:t>
            </w:r>
          </w:p>
        </w:tc>
      </w:tr>
      <w:tr w:rsidR="00C21F25" w:rsidTr="00C21F25"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C21F25" w:rsidTr="00C21F25"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21F25" w:rsidTr="00C21F25"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ליזה רובין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וילד, משרד הבריאות</w:t>
            </w:r>
          </w:p>
        </w:tc>
      </w:tr>
      <w:tr w:rsidR="00C21F25" w:rsidTr="00C21F25"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אילנה </w:t>
            </w:r>
            <w:proofErr w:type="spellStart"/>
            <w:r>
              <w:rPr>
                <w:rtl/>
              </w:rPr>
              <w:t>סטולרמן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מפקחת ארצית, בריאות הציבור, משרד הבריאות</w:t>
            </w:r>
          </w:p>
        </w:tc>
      </w:tr>
      <w:tr w:rsidR="00C21F25" w:rsidTr="00C21F25"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C21F25" w:rsidTr="00C21F25"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בטינו יפת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חינוכית, נעמ"ת</w:t>
            </w:r>
          </w:p>
        </w:tc>
      </w:tr>
      <w:tr w:rsidR="00C21F25" w:rsidTr="00C21F25"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שלי </w:t>
            </w:r>
            <w:proofErr w:type="spellStart"/>
            <w:r>
              <w:rPr>
                <w:rtl/>
              </w:rPr>
              <w:t>שינברג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F25" w:rsidRDefault="00C21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מעורבות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21F25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1F2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21F2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21F25" w:rsidRDefault="00C21F25" w:rsidP="00C21F25">
      <w:pPr>
        <w:pStyle w:val="KeepWithNext"/>
        <w:rPr>
          <w:rtl/>
        </w:rPr>
      </w:pPr>
    </w:p>
    <w:p w:rsidR="00C21F25" w:rsidRDefault="00E64116" w:rsidP="00C21F2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Pr="00221A05" w:rsidRDefault="00C21F25" w:rsidP="00C21F25">
      <w:pPr>
        <w:pStyle w:val="a6"/>
        <w:keepNext/>
      </w:pPr>
      <w:r>
        <w:rPr>
          <w:rtl/>
        </w:rPr>
        <w:lastRenderedPageBreak/>
        <w:t xml:space="preserve">הצעת </w:t>
      </w:r>
      <w:r w:rsidRPr="00221A05">
        <w:rPr>
          <w:rtl/>
        </w:rPr>
        <w:t>חוק פעוטות בסיכון (הזכות למעון יום) (תיקון מס' 4), התשע"ח-2018</w:t>
      </w:r>
    </w:p>
    <w:p w:rsidR="00C21F25" w:rsidRPr="00221A05" w:rsidRDefault="00C21F25" w:rsidP="00C21F25">
      <w:pPr>
        <w:pStyle w:val="KeepWithNext"/>
        <w:jc w:val="center"/>
        <w:rPr>
          <w:b/>
          <w:bCs/>
          <w:u w:val="single"/>
          <w:rtl/>
        </w:rPr>
      </w:pPr>
      <w:r w:rsidRPr="00221A05">
        <w:rPr>
          <w:rFonts w:hint="cs"/>
          <w:b/>
          <w:bCs/>
          <w:u w:val="single"/>
          <w:rtl/>
        </w:rPr>
        <w:t>הצעתם של חברי הכנסת מירב בן ארי, אחמד טיבי, יצחק וקנין</w:t>
      </w:r>
    </w:p>
    <w:p w:rsidR="00C21F25" w:rsidRPr="00221A05" w:rsidRDefault="00C21F25" w:rsidP="00C21F25">
      <w:pPr>
        <w:rPr>
          <w:u w:val="single"/>
          <w:rtl/>
        </w:rPr>
      </w:pPr>
    </w:p>
    <w:p w:rsidR="00C21F25" w:rsidRPr="00221A05" w:rsidRDefault="00C21F25" w:rsidP="00C21F25">
      <w:pPr>
        <w:pStyle w:val="a6"/>
        <w:keepNext/>
        <w:rPr>
          <w:rtl/>
        </w:rPr>
      </w:pPr>
      <w:r w:rsidRPr="00221A05">
        <w:rPr>
          <w:rtl/>
        </w:rPr>
        <w:t>הצעת חוק פעוטות בסיכון (הזכות למעון יום) (תיקון - סיכום מידע רפואי), התשע"ו-2016</w:t>
      </w:r>
    </w:p>
    <w:p w:rsidR="00C21F25" w:rsidRPr="00221A05" w:rsidRDefault="00C21F25" w:rsidP="00C21F25">
      <w:pPr>
        <w:pStyle w:val="KeepWithNext"/>
        <w:jc w:val="center"/>
        <w:rPr>
          <w:b/>
          <w:bCs/>
          <w:u w:val="single"/>
          <w:rtl/>
        </w:rPr>
      </w:pPr>
      <w:r w:rsidRPr="00221A05">
        <w:rPr>
          <w:rFonts w:hint="cs"/>
          <w:b/>
          <w:bCs/>
          <w:u w:val="single"/>
          <w:rtl/>
        </w:rPr>
        <w:t>הצעתם של חברי הכנסת מירב בן ארי, אחמד טיבי, יצחק וקנין</w:t>
      </w:r>
    </w:p>
    <w:p w:rsidR="00C21F25" w:rsidRPr="00C21F25" w:rsidRDefault="00C21F25" w:rsidP="00C21F25">
      <w:pPr>
        <w:rPr>
          <w:rtl/>
        </w:rPr>
      </w:pPr>
    </w:p>
    <w:p w:rsidR="00C21F25" w:rsidRDefault="00C21F25" w:rsidP="00221A05">
      <w:pPr>
        <w:ind w:firstLine="0"/>
        <w:rPr>
          <w:rtl/>
        </w:rPr>
      </w:pPr>
    </w:p>
    <w:p w:rsidR="00C21F25" w:rsidRDefault="006C176C" w:rsidP="006C176C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C176C" w:rsidRPr="006C176C" w:rsidRDefault="006C176C" w:rsidP="00221A05">
      <w:pPr>
        <w:ind w:firstLine="0"/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>בוקר טוב.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שאני פותחת את הדיון, </w:t>
      </w:r>
      <w:bookmarkStart w:id="1" w:name="_ETM_Q1_21093"/>
      <w:bookmarkEnd w:id="1"/>
      <w:r>
        <w:rPr>
          <w:rFonts w:hint="cs"/>
          <w:rtl/>
        </w:rPr>
        <w:t xml:space="preserve">אני מתנצלת על האיחור אבל אלה תנאי הדרך, </w:t>
      </w:r>
      <w:bookmarkStart w:id="2" w:name="_ETM_Q1_25700"/>
      <w:bookmarkEnd w:id="2"/>
      <w:r>
        <w:rPr>
          <w:rFonts w:hint="cs"/>
          <w:rtl/>
        </w:rPr>
        <w:t>דברים שלא תלויים בנו. אני מתנצלת.</w:t>
      </w:r>
    </w:p>
    <w:p w:rsidR="00C21F25" w:rsidRDefault="00C21F25" w:rsidP="00C21F25">
      <w:pPr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>ב</w:t>
      </w:r>
      <w:bookmarkStart w:id="3" w:name="_ETM_Q1_31220"/>
      <w:bookmarkEnd w:id="3"/>
      <w:r>
        <w:rPr>
          <w:rFonts w:hint="cs"/>
          <w:rtl/>
        </w:rPr>
        <w:t>רשותכם, אני פותחת את</w:t>
      </w:r>
      <w:r w:rsidR="00CF3F20">
        <w:rPr>
          <w:rFonts w:hint="cs"/>
          <w:rtl/>
        </w:rPr>
        <w:t xml:space="preserve"> </w:t>
      </w:r>
      <w:bookmarkStart w:id="4" w:name="_ETM_Q1_32038"/>
      <w:bookmarkEnd w:id="4"/>
      <w:r>
        <w:rPr>
          <w:rFonts w:hint="cs"/>
          <w:rtl/>
        </w:rPr>
        <w:t>דיון הוועדה בנושא הצעת חוק פעוטות בסיכון (הזכות ל</w:t>
      </w:r>
      <w:bookmarkStart w:id="5" w:name="_ETM_Q1_34250"/>
      <w:bookmarkEnd w:id="5"/>
      <w:r>
        <w:rPr>
          <w:rFonts w:hint="cs"/>
          <w:rtl/>
        </w:rPr>
        <w:t xml:space="preserve">מעון יום) (תיקון מס' 4), התשע"ח-2018, הצעת חוק של </w:t>
      </w:r>
      <w:bookmarkStart w:id="6" w:name="_ETM_Q1_40571"/>
      <w:bookmarkEnd w:id="6"/>
      <w:r>
        <w:rPr>
          <w:rFonts w:hint="cs"/>
          <w:rtl/>
        </w:rPr>
        <w:t xml:space="preserve">חברת הכנסת מירב בן ארי, חבר הכנסת אחמד טיבי וחבר </w:t>
      </w:r>
      <w:bookmarkStart w:id="7" w:name="_ETM_Q1_44119"/>
      <w:bookmarkEnd w:id="7"/>
      <w:r>
        <w:rPr>
          <w:rFonts w:hint="cs"/>
          <w:rtl/>
        </w:rPr>
        <w:t>הכנסת יצחק וקנין. הצעה זו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ממוזגת עם הצעת החוק הממשלתית </w:t>
      </w:r>
      <w:bookmarkStart w:id="8" w:name="_ETM_Q1_51386"/>
      <w:bookmarkEnd w:id="8"/>
      <w:r>
        <w:rPr>
          <w:rFonts w:hint="cs"/>
          <w:rtl/>
        </w:rPr>
        <w:t>שעליה אנחנו עובדים.</w:t>
      </w:r>
    </w:p>
    <w:p w:rsidR="00C21F25" w:rsidRDefault="00C21F25" w:rsidP="00C21F25">
      <w:pPr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>א</w:t>
      </w:r>
      <w:bookmarkStart w:id="9" w:name="_ETM_Q1_55606"/>
      <w:bookmarkEnd w:id="9"/>
      <w:r>
        <w:rPr>
          <w:rFonts w:hint="cs"/>
          <w:rtl/>
        </w:rPr>
        <w:t xml:space="preserve">תמול הקראנו את החוק והעלינו מספר </w:t>
      </w:r>
      <w:bookmarkStart w:id="10" w:name="_ETM_Q1_57317"/>
      <w:bookmarkEnd w:id="10"/>
      <w:r>
        <w:rPr>
          <w:rFonts w:hint="cs"/>
          <w:rtl/>
        </w:rPr>
        <w:t>סוגיות לדיון, בעיקר לקחנו על עצמנו לבדוק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להיום את הנושא של שקיפות במסמכים, בהצגה של נתונים להורים טרם הוועדה. </w:t>
      </w:r>
      <w:bookmarkStart w:id="11" w:name="_ETM_Q1_71067"/>
      <w:bookmarkEnd w:id="11"/>
      <w:r>
        <w:rPr>
          <w:rFonts w:hint="cs"/>
          <w:rtl/>
        </w:rPr>
        <w:t xml:space="preserve">אני אשמח לשמוע אם קרה עם זה משהו ואם יש </w:t>
      </w:r>
      <w:bookmarkStart w:id="12" w:name="_ETM_Q1_72666"/>
      <w:bookmarkEnd w:id="12"/>
      <w:r>
        <w:rPr>
          <w:rFonts w:hint="cs"/>
          <w:rtl/>
        </w:rPr>
        <w:t xml:space="preserve">איזושהי התקדמות או החלטה כדי שנוכל להסדיר </w:t>
      </w:r>
      <w:bookmarkStart w:id="13" w:name="_ETM_Q1_78844"/>
      <w:bookmarkEnd w:id="13"/>
      <w:r>
        <w:rPr>
          <w:rFonts w:hint="cs"/>
          <w:rtl/>
        </w:rPr>
        <w:t>את הנושא ולהמשיך בהצבעה.</w:t>
      </w:r>
    </w:p>
    <w:p w:rsidR="00C21F25" w:rsidRDefault="00C21F25" w:rsidP="00C21F25">
      <w:pPr>
        <w:rPr>
          <w:rtl/>
        </w:rPr>
      </w:pPr>
    </w:p>
    <w:p w:rsidR="00C21F25" w:rsidRDefault="00C21F25" w:rsidP="00C21F25">
      <w:pPr>
        <w:pStyle w:val="af9"/>
        <w:keepNext/>
        <w:rPr>
          <w:rtl/>
        </w:rPr>
      </w:pPr>
      <w:bookmarkStart w:id="14" w:name="_ETM_Q1_82222"/>
      <w:bookmarkEnd w:id="14"/>
      <w:r>
        <w:rPr>
          <w:rtl/>
        </w:rPr>
        <w:t>ורד כרמון:</w:t>
      </w:r>
    </w:p>
    <w:p w:rsidR="00C21F25" w:rsidRDefault="00C21F25" w:rsidP="00C21F25">
      <w:pPr>
        <w:pStyle w:val="KeepWithNext"/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 xml:space="preserve">אנחנו עשינו עבודה ובדיקה גם בשדה וגם במסמכים של ועדות תכנון טיפול בהתאמה וגילינו שבעצם </w:t>
      </w:r>
      <w:bookmarkStart w:id="15" w:name="_ETM_Q1_93640"/>
      <w:bookmarkEnd w:id="15"/>
      <w:r>
        <w:rPr>
          <w:rFonts w:hint="cs"/>
          <w:rtl/>
        </w:rPr>
        <w:t xml:space="preserve">יש לנו שקיפות בהעברת כל המידע שנכתב בדוח להורים טרם </w:t>
      </w:r>
      <w:bookmarkStart w:id="16" w:name="_ETM_Q1_99839"/>
      <w:bookmarkEnd w:id="16"/>
      <w:r>
        <w:rPr>
          <w:rFonts w:hint="cs"/>
          <w:rtl/>
        </w:rPr>
        <w:t>הדיון.</w:t>
      </w:r>
    </w:p>
    <w:p w:rsidR="00C21F25" w:rsidRDefault="00C21F25" w:rsidP="00C21F25">
      <w:pPr>
        <w:rPr>
          <w:rtl/>
        </w:rPr>
      </w:pPr>
    </w:p>
    <w:p w:rsidR="00C21F25" w:rsidRDefault="00C21F25" w:rsidP="00C21F25">
      <w:pPr>
        <w:pStyle w:val="af6"/>
        <w:keepNext/>
        <w:rPr>
          <w:rtl/>
        </w:rPr>
      </w:pPr>
      <w:bookmarkStart w:id="17" w:name="_ETM_Q1_101041"/>
      <w:bookmarkEnd w:id="17"/>
      <w:r>
        <w:rPr>
          <w:rtl/>
        </w:rPr>
        <w:t>היו"ר יפעת שאשא ביטון:</w:t>
      </w:r>
    </w:p>
    <w:p w:rsidR="00C21F25" w:rsidRDefault="00C21F25" w:rsidP="00C21F25">
      <w:pPr>
        <w:pStyle w:val="KeepWithNext"/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>איך זה מתבצע?</w:t>
      </w:r>
    </w:p>
    <w:p w:rsidR="00C21F25" w:rsidRDefault="00C21F25" w:rsidP="00C21F25">
      <w:pPr>
        <w:rPr>
          <w:rtl/>
        </w:rPr>
      </w:pPr>
    </w:p>
    <w:p w:rsidR="00C21F25" w:rsidRDefault="00C21F25" w:rsidP="00C21F25">
      <w:pPr>
        <w:pStyle w:val="af9"/>
        <w:keepNext/>
        <w:rPr>
          <w:rtl/>
        </w:rPr>
      </w:pPr>
      <w:bookmarkStart w:id="18" w:name="_ETM_Q1_102096"/>
      <w:bookmarkStart w:id="19" w:name="_ETM_Q1_102796"/>
      <w:bookmarkEnd w:id="18"/>
      <w:bookmarkEnd w:id="19"/>
      <w:r>
        <w:rPr>
          <w:rtl/>
        </w:rPr>
        <w:t>ורד כרמון:</w:t>
      </w:r>
    </w:p>
    <w:p w:rsidR="00C21F25" w:rsidRDefault="00C21F25" w:rsidP="00C21F25">
      <w:pPr>
        <w:pStyle w:val="KeepWithNext"/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 xml:space="preserve">זה מתבצע במפגש עם ההורה לפני הוועדה ובתהליך </w:t>
      </w:r>
      <w:bookmarkStart w:id="20" w:name="_ETM_Q1_106616"/>
      <w:bookmarkEnd w:id="20"/>
      <w:r>
        <w:rPr>
          <w:rFonts w:hint="cs"/>
          <w:rtl/>
        </w:rPr>
        <w:t xml:space="preserve">ההכנה לדיון נאמרים כל הדברים שנכתבים בדוח בצורה מתאימה, לסנכרן </w:t>
      </w:r>
      <w:bookmarkStart w:id="21" w:name="_ETM_Q1_111390"/>
      <w:bookmarkEnd w:id="21"/>
      <w:r>
        <w:rPr>
          <w:rFonts w:hint="cs"/>
          <w:rtl/>
        </w:rPr>
        <w:t>אותה להורה כדי שהוא יהיה מוכן.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>זה כול</w:t>
      </w:r>
      <w:bookmarkStart w:id="22" w:name="_ETM_Q1_113265"/>
      <w:bookmarkEnd w:id="22"/>
      <w:r>
        <w:rPr>
          <w:rFonts w:hint="cs"/>
          <w:rtl/>
        </w:rPr>
        <w:t xml:space="preserve">ל גם את ההכנה איך ייראה </w:t>
      </w:r>
      <w:bookmarkStart w:id="23" w:name="_ETM_Q1_114519"/>
      <w:bookmarkEnd w:id="23"/>
      <w:r>
        <w:rPr>
          <w:rFonts w:hint="cs"/>
          <w:rtl/>
        </w:rPr>
        <w:t xml:space="preserve">הדיון, איך הוא ייעשה ומה ייאמר. לא נמסר העותק הפיזי מסיבות מקצועיות, כיוון שלעתים </w:t>
      </w:r>
      <w:bookmarkStart w:id="24" w:name="_ETM_Q1_124385"/>
      <w:bookmarkEnd w:id="24"/>
      <w:r>
        <w:rPr>
          <w:rFonts w:hint="cs"/>
          <w:rtl/>
        </w:rPr>
        <w:t>באמת יכול להיעשות שימוש לרעה.</w:t>
      </w:r>
    </w:p>
    <w:p w:rsidR="00C21F25" w:rsidRDefault="00C21F25" w:rsidP="00C21F25">
      <w:pPr>
        <w:rPr>
          <w:rtl/>
        </w:rPr>
      </w:pPr>
    </w:p>
    <w:p w:rsidR="00C21F25" w:rsidRDefault="00C21F25" w:rsidP="00C21F2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21F25" w:rsidRDefault="00C21F25" w:rsidP="00C21F25">
      <w:pPr>
        <w:pStyle w:val="KeepWithNext"/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>למשל?</w:t>
      </w:r>
    </w:p>
    <w:p w:rsidR="00C21F25" w:rsidRDefault="00C21F25" w:rsidP="00C21F25">
      <w:pPr>
        <w:rPr>
          <w:rtl/>
        </w:rPr>
      </w:pPr>
    </w:p>
    <w:p w:rsidR="00C21F25" w:rsidRDefault="00C21F25" w:rsidP="00C21F25">
      <w:pPr>
        <w:pStyle w:val="af9"/>
        <w:keepNext/>
        <w:rPr>
          <w:rtl/>
        </w:rPr>
      </w:pPr>
      <w:bookmarkStart w:id="25" w:name="_ETM_Q1_128010"/>
      <w:bookmarkStart w:id="26" w:name="_ETM_Q1_128901"/>
      <w:bookmarkEnd w:id="25"/>
      <w:bookmarkEnd w:id="26"/>
      <w:r>
        <w:rPr>
          <w:rtl/>
        </w:rPr>
        <w:t>ורד כרמון:</w:t>
      </w:r>
    </w:p>
    <w:p w:rsidR="00C21F25" w:rsidRDefault="00C21F25" w:rsidP="00C21F25">
      <w:pPr>
        <w:pStyle w:val="KeepWithNext"/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 xml:space="preserve">לדוגמה במקרה שההורים בסכסוכים </w:t>
      </w:r>
      <w:bookmarkStart w:id="27" w:name="_ETM_Q1_131850"/>
      <w:bookmarkEnd w:id="27"/>
      <w:r>
        <w:rPr>
          <w:rFonts w:hint="cs"/>
          <w:rtl/>
        </w:rPr>
        <w:t xml:space="preserve">או גרושים. כל דוח וכל מכתב או כל מילה שתיכתב </w:t>
      </w:r>
      <w:bookmarkStart w:id="28" w:name="_ETM_Q1_135830"/>
      <w:bookmarkEnd w:id="28"/>
      <w:r>
        <w:rPr>
          <w:rFonts w:hint="cs"/>
          <w:rtl/>
        </w:rPr>
        <w:t xml:space="preserve">על האימא שהיא כזאת וכזאת, האבא ישתמש בזה לצורכי לפעמים </w:t>
      </w:r>
      <w:bookmarkStart w:id="29" w:name="_ETM_Q1_141252"/>
      <w:bookmarkEnd w:id="29"/>
      <w:r>
        <w:rPr>
          <w:rFonts w:hint="cs"/>
          <w:rtl/>
        </w:rPr>
        <w:t>משמורת.</w:t>
      </w:r>
    </w:p>
    <w:p w:rsidR="00C21F25" w:rsidRDefault="00C21F25" w:rsidP="00C21F25">
      <w:pPr>
        <w:rPr>
          <w:rtl/>
        </w:rPr>
      </w:pPr>
    </w:p>
    <w:p w:rsidR="00C21F25" w:rsidRDefault="00C21F25" w:rsidP="00C21F25">
      <w:pPr>
        <w:pStyle w:val="af6"/>
        <w:keepNext/>
        <w:rPr>
          <w:rtl/>
        </w:rPr>
      </w:pPr>
      <w:bookmarkStart w:id="30" w:name="_ETM_Q1_141889"/>
      <w:bookmarkStart w:id="31" w:name="_ETM_Q1_142745"/>
      <w:bookmarkEnd w:id="30"/>
      <w:bookmarkEnd w:id="31"/>
      <w:r>
        <w:rPr>
          <w:rtl/>
        </w:rPr>
        <w:t>היו"ר יפעת שאשא ביטון:</w:t>
      </w:r>
    </w:p>
    <w:p w:rsidR="00C21F25" w:rsidRDefault="00C21F25" w:rsidP="00C21F25">
      <w:pPr>
        <w:pStyle w:val="KeepWithNext"/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>ומה קורה כשההורים לא גרושים?</w:t>
      </w:r>
    </w:p>
    <w:p w:rsidR="00C21F25" w:rsidRDefault="00C21F25" w:rsidP="00C21F25">
      <w:pPr>
        <w:rPr>
          <w:rtl/>
        </w:rPr>
      </w:pPr>
    </w:p>
    <w:p w:rsidR="00C21F25" w:rsidRDefault="00C21F25" w:rsidP="00C21F25">
      <w:pPr>
        <w:pStyle w:val="af9"/>
        <w:keepNext/>
        <w:rPr>
          <w:rtl/>
        </w:rPr>
      </w:pPr>
      <w:bookmarkStart w:id="32" w:name="_ETM_Q1_143773"/>
      <w:bookmarkStart w:id="33" w:name="_ETM_Q1_144633"/>
      <w:bookmarkEnd w:id="32"/>
      <w:bookmarkEnd w:id="33"/>
      <w:r>
        <w:rPr>
          <w:rtl/>
        </w:rPr>
        <w:t>ורד כרמון:</w:t>
      </w:r>
    </w:p>
    <w:p w:rsidR="00C21F25" w:rsidRDefault="00C21F25" w:rsidP="00C21F25">
      <w:pPr>
        <w:pStyle w:val="KeepWithNext"/>
        <w:rPr>
          <w:rtl/>
        </w:rPr>
      </w:pPr>
    </w:p>
    <w:p w:rsidR="00C21F25" w:rsidRDefault="00C21F25" w:rsidP="00C21F25">
      <w:pPr>
        <w:rPr>
          <w:rtl/>
        </w:rPr>
      </w:pPr>
      <w:r>
        <w:rPr>
          <w:rFonts w:hint="cs"/>
          <w:rtl/>
        </w:rPr>
        <w:t xml:space="preserve">גם כשההורים לא גרושים, לפעמים זה </w:t>
      </w:r>
      <w:bookmarkStart w:id="34" w:name="_ETM_Q1_147531"/>
      <w:bookmarkEnd w:id="34"/>
      <w:r>
        <w:rPr>
          <w:rFonts w:hint="cs"/>
          <w:rtl/>
        </w:rPr>
        <w:t>יכול להסתובב במקומות לא ראויים.</w:t>
      </w:r>
      <w:r w:rsidR="00DD3FCA">
        <w:rPr>
          <w:rFonts w:hint="cs"/>
          <w:rtl/>
        </w:rPr>
        <w:t xml:space="preserve"> האימא תשים את זה על </w:t>
      </w:r>
      <w:bookmarkStart w:id="35" w:name="_ETM_Q1_152630"/>
      <w:bookmarkEnd w:id="35"/>
      <w:r w:rsidR="00DD3FCA">
        <w:rPr>
          <w:rFonts w:hint="cs"/>
          <w:rtl/>
        </w:rPr>
        <w:t xml:space="preserve">המגנט של המקרר. אלה חומרים די חסויים ולא רצוי שהם </w:t>
      </w:r>
      <w:bookmarkStart w:id="36" w:name="_ETM_Q1_155457"/>
      <w:bookmarkEnd w:id="36"/>
      <w:r w:rsidR="00DD3FCA">
        <w:rPr>
          <w:rFonts w:hint="cs"/>
          <w:rtl/>
        </w:rPr>
        <w:t>יסתובבו סתם.</w:t>
      </w:r>
    </w:p>
    <w:p w:rsidR="00DD3FCA" w:rsidRDefault="00DD3FCA" w:rsidP="00C21F25">
      <w:pPr>
        <w:rPr>
          <w:rtl/>
        </w:rPr>
      </w:pPr>
    </w:p>
    <w:p w:rsidR="00DD3FCA" w:rsidRDefault="00DD3FCA" w:rsidP="00DD3FCA">
      <w:pPr>
        <w:pStyle w:val="af6"/>
        <w:keepNext/>
        <w:rPr>
          <w:rtl/>
        </w:rPr>
      </w:pPr>
      <w:bookmarkStart w:id="37" w:name="_ETM_Q1_159565"/>
      <w:bookmarkEnd w:id="37"/>
      <w:r>
        <w:rPr>
          <w:rtl/>
        </w:rPr>
        <w:t>היו"ר יפעת שאשא ביטון: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 xml:space="preserve">יש בזה ריח של פטרונות, של אנחנו לא סומכים </w:t>
      </w:r>
      <w:bookmarkStart w:id="38" w:name="_ETM_Q1_166988"/>
      <w:bookmarkEnd w:id="38"/>
      <w:r>
        <w:rPr>
          <w:rFonts w:hint="cs"/>
          <w:rtl/>
        </w:rPr>
        <w:t xml:space="preserve">עליהם. אני מבינה את מה שאת אומרת ואני גם מסכימה </w:t>
      </w:r>
      <w:bookmarkStart w:id="39" w:name="_ETM_Q1_169647"/>
      <w:bookmarkEnd w:id="39"/>
      <w:r>
        <w:rPr>
          <w:rFonts w:hint="cs"/>
          <w:rtl/>
        </w:rPr>
        <w:t xml:space="preserve">עם סיכון, אבל מצד שני אני אומרת כמה אנחנו יכולים </w:t>
      </w:r>
      <w:bookmarkStart w:id="40" w:name="_ETM_Q1_173026"/>
      <w:bookmarkEnd w:id="40"/>
      <w:r>
        <w:rPr>
          <w:rFonts w:hint="cs"/>
          <w:rtl/>
        </w:rPr>
        <w:t>להשתלט על החיים של אנשים.</w:t>
      </w:r>
    </w:p>
    <w:p w:rsidR="00DD3FCA" w:rsidRDefault="00DD3FCA" w:rsidP="00DD3FCA">
      <w:pPr>
        <w:pStyle w:val="af9"/>
        <w:keepNext/>
        <w:rPr>
          <w:rtl/>
        </w:rPr>
      </w:pPr>
      <w:bookmarkStart w:id="41" w:name="_ETM_Q1_173674"/>
      <w:bookmarkStart w:id="42" w:name="_ETM_Q1_174421"/>
      <w:bookmarkEnd w:id="41"/>
      <w:bookmarkEnd w:id="42"/>
      <w:r>
        <w:rPr>
          <w:rtl/>
        </w:rPr>
        <w:lastRenderedPageBreak/>
        <w:t>ורד כרמון: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>אני אומר עוד משהו.</w:t>
      </w:r>
      <w:bookmarkStart w:id="43" w:name="_ETM_Q1_176990"/>
      <w:bookmarkEnd w:id="43"/>
      <w:r>
        <w:rPr>
          <w:rFonts w:hint="cs"/>
          <w:rtl/>
        </w:rPr>
        <w:t xml:space="preserve"> בדרך כלל לא מבקשים את זה אבל במקרה שההור</w:t>
      </w:r>
      <w:bookmarkStart w:id="44" w:name="_ETM_Q1_179950"/>
      <w:bookmarkEnd w:id="44"/>
      <w:r>
        <w:rPr>
          <w:rFonts w:hint="cs"/>
          <w:rtl/>
        </w:rPr>
        <w:t xml:space="preserve">ה מבקש, זה נבחן וזה בהחלט יכול להינתן אבל לא </w:t>
      </w:r>
      <w:bookmarkStart w:id="45" w:name="_ETM_Q1_184043"/>
      <w:bookmarkEnd w:id="45"/>
      <w:r>
        <w:rPr>
          <w:rFonts w:hint="cs"/>
          <w:rtl/>
        </w:rPr>
        <w:t xml:space="preserve">היינו רוצים שזה יהיה משהו גורף כי מה יעשו ההורים </w:t>
      </w:r>
      <w:bookmarkStart w:id="46" w:name="_ETM_Q1_187400"/>
      <w:bookmarkEnd w:id="46"/>
      <w:r>
        <w:rPr>
          <w:rFonts w:hint="cs"/>
          <w:rtl/>
        </w:rPr>
        <w:t xml:space="preserve">עם הדוח הזה? הם ילכו אתו לשכנה? ואם הם </w:t>
      </w:r>
      <w:bookmarkStart w:id="47" w:name="_ETM_Q1_192785"/>
      <w:bookmarkEnd w:id="47"/>
      <w:r>
        <w:rPr>
          <w:rFonts w:hint="cs"/>
          <w:rtl/>
        </w:rPr>
        <w:t>כן לוקחים אותו,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כאן אתמול - </w:t>
      </w:r>
      <w:bookmarkStart w:id="48" w:name="_ETM_Q1_194006"/>
      <w:bookmarkEnd w:id="48"/>
      <w:r>
        <w:rPr>
          <w:rFonts w:hint="cs"/>
          <w:rtl/>
        </w:rPr>
        <w:t>- -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>נותנים להם לעיין בו?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9"/>
        <w:keepNext/>
        <w:rPr>
          <w:rtl/>
        </w:rPr>
      </w:pPr>
      <w:bookmarkStart w:id="49" w:name="_ETM_Q1_199368"/>
      <w:bookmarkStart w:id="50" w:name="_ETM_Q1_200030"/>
      <w:bookmarkEnd w:id="49"/>
      <w:bookmarkEnd w:id="50"/>
      <w:r>
        <w:rPr>
          <w:rtl/>
        </w:rPr>
        <w:t>ורד כרמון: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>הם יושבים עם העובדת הסוציאלית.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6"/>
        <w:keepNext/>
        <w:rPr>
          <w:rtl/>
        </w:rPr>
      </w:pPr>
      <w:bookmarkStart w:id="51" w:name="_ETM_Q1_199426"/>
      <w:bookmarkStart w:id="52" w:name="_ETM_Q1_200878"/>
      <w:bookmarkEnd w:id="51"/>
      <w:bookmarkEnd w:id="52"/>
      <w:r>
        <w:rPr>
          <w:rtl/>
        </w:rPr>
        <w:t>היו"ר יפעת שאשא ביטון: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53" w:name="_ETM_Q1_200828"/>
      <w:bookmarkEnd w:id="53"/>
      <w:r>
        <w:rPr>
          <w:rFonts w:hint="cs"/>
          <w:rtl/>
        </w:rPr>
        <w:t>לעיין בדוח גם בלי לקחת אותו?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9"/>
        <w:keepNext/>
        <w:rPr>
          <w:rtl/>
        </w:rPr>
      </w:pPr>
      <w:r>
        <w:rPr>
          <w:rtl/>
        </w:rPr>
        <w:t>ורד כרמון: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 xml:space="preserve">כן. בוודאי. אם היא מבקשת, </w:t>
      </w:r>
      <w:bookmarkStart w:id="54" w:name="_ETM_Q1_205867"/>
      <w:bookmarkEnd w:id="54"/>
      <w:r>
        <w:rPr>
          <w:rFonts w:hint="cs"/>
          <w:rtl/>
        </w:rPr>
        <w:t xml:space="preserve">כל מקרה ייבחן לגופו. אני חושבת שכאשר יבקשו וממש </w:t>
      </w:r>
      <w:bookmarkStart w:id="55" w:name="_ETM_Q1_210621"/>
      <w:bookmarkEnd w:id="55"/>
      <w:r>
        <w:rPr>
          <w:rFonts w:hint="cs"/>
          <w:rtl/>
        </w:rPr>
        <w:t xml:space="preserve">ירצו, זה גם יינתן אלא אם כן יש איזו אינדיקציות מאוד מאוד ברורות למה לא לתת. הכלל הוא לאפשר את </w:t>
      </w:r>
      <w:bookmarkStart w:id="56" w:name="_ETM_Q1_216733"/>
      <w:bookmarkEnd w:id="56"/>
      <w:r>
        <w:rPr>
          <w:rFonts w:hint="cs"/>
          <w:rtl/>
        </w:rPr>
        <w:t>כל החשיפה ואת כל המידע.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6"/>
        <w:keepNext/>
        <w:rPr>
          <w:rtl/>
        </w:rPr>
      </w:pPr>
      <w:bookmarkStart w:id="57" w:name="_ETM_Q1_219660"/>
      <w:bookmarkEnd w:id="57"/>
      <w:r>
        <w:rPr>
          <w:rtl/>
        </w:rPr>
        <w:t>היו"ר יפעת שאשא ביטון: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>זה חלק מנוהל קיים?</w:t>
      </w:r>
    </w:p>
    <w:p w:rsidR="00DD3FCA" w:rsidRDefault="00DD3FCA" w:rsidP="00DD3FCA">
      <w:pPr>
        <w:rPr>
          <w:rtl/>
        </w:rPr>
      </w:pPr>
      <w:bookmarkStart w:id="58" w:name="_ETM_Q1_220751"/>
      <w:bookmarkEnd w:id="58"/>
    </w:p>
    <w:p w:rsidR="00DD3FCA" w:rsidRDefault="00DD3FCA" w:rsidP="00DD3FCA">
      <w:pPr>
        <w:pStyle w:val="af9"/>
        <w:keepNext/>
        <w:rPr>
          <w:rtl/>
        </w:rPr>
      </w:pPr>
      <w:bookmarkStart w:id="59" w:name="_ETM_Q1_220614"/>
      <w:bookmarkEnd w:id="59"/>
      <w:r>
        <w:rPr>
          <w:rtl/>
        </w:rPr>
        <w:t>ורד כרמון: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>כן.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6"/>
        <w:keepNext/>
        <w:rPr>
          <w:rtl/>
        </w:rPr>
      </w:pPr>
      <w:bookmarkStart w:id="60" w:name="_ETM_Q1_220007"/>
      <w:bookmarkStart w:id="61" w:name="_ETM_Q1_220758"/>
      <w:bookmarkEnd w:id="60"/>
      <w:bookmarkEnd w:id="61"/>
      <w:r>
        <w:rPr>
          <w:rtl/>
        </w:rPr>
        <w:t>היו"ר יפעת שאשא ביטון: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 xml:space="preserve">זה משהו שהוא </w:t>
      </w:r>
      <w:bookmarkStart w:id="62" w:name="_ETM_Q1_220815"/>
      <w:bookmarkEnd w:id="62"/>
      <w:r>
        <w:rPr>
          <w:rFonts w:hint="cs"/>
          <w:rtl/>
        </w:rPr>
        <w:t>מקובל?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9"/>
        <w:keepNext/>
        <w:rPr>
          <w:rtl/>
        </w:rPr>
      </w:pPr>
      <w:bookmarkStart w:id="63" w:name="_ETM_Q1_221694"/>
      <w:bookmarkStart w:id="64" w:name="_ETM_Q1_222583"/>
      <w:bookmarkEnd w:id="63"/>
      <w:bookmarkEnd w:id="64"/>
      <w:r>
        <w:rPr>
          <w:rtl/>
        </w:rPr>
        <w:t>ורד כרמון: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>כן.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6"/>
        <w:keepNext/>
        <w:rPr>
          <w:rtl/>
        </w:rPr>
      </w:pPr>
      <w:bookmarkStart w:id="65" w:name="_ETM_Q1_222439"/>
      <w:bookmarkEnd w:id="65"/>
      <w:r>
        <w:rPr>
          <w:rtl/>
        </w:rPr>
        <w:t>היו"ר יפעת שאשא ביטון: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>זאת אומרת, הם מחויבים לו.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9"/>
        <w:keepNext/>
        <w:rPr>
          <w:rtl/>
        </w:rPr>
      </w:pPr>
      <w:bookmarkStart w:id="66" w:name="_ETM_Q1_223074"/>
      <w:bookmarkEnd w:id="66"/>
      <w:r>
        <w:rPr>
          <w:rtl/>
        </w:rPr>
        <w:t>ורד כרמון: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 xml:space="preserve">הם מחויבים לו וכן דיברנו אתמול </w:t>
      </w:r>
      <w:bookmarkStart w:id="67" w:name="_ETM_Q1_227582"/>
      <w:bookmarkEnd w:id="67"/>
      <w:r>
        <w:rPr>
          <w:rFonts w:hint="cs"/>
          <w:rtl/>
        </w:rPr>
        <w:t xml:space="preserve">ונשקול לכתוב את זה באופן יותר מפורט </w:t>
      </w:r>
      <w:proofErr w:type="spellStart"/>
      <w:r>
        <w:rPr>
          <w:rFonts w:hint="cs"/>
          <w:rtl/>
        </w:rPr>
        <w:t>בתע"ס</w:t>
      </w:r>
      <w:bookmarkStart w:id="68" w:name="_ETM_Q1_231833"/>
      <w:bookmarkEnd w:id="68"/>
      <w:proofErr w:type="spellEnd"/>
      <w:r>
        <w:rPr>
          <w:rFonts w:hint="cs"/>
          <w:rtl/>
        </w:rPr>
        <w:t>.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>כולל תזכורת בעקבות הוצאת החוק. העברת התיקון הזה.</w:t>
      </w:r>
    </w:p>
    <w:p w:rsidR="00DD3FCA" w:rsidRDefault="00DD3FCA" w:rsidP="00DD3FCA">
      <w:pPr>
        <w:rPr>
          <w:rtl/>
        </w:rPr>
      </w:pPr>
    </w:p>
    <w:p w:rsidR="00DD3FCA" w:rsidRDefault="00DD3FCA" w:rsidP="00DD3FCA">
      <w:pPr>
        <w:pStyle w:val="af9"/>
        <w:keepNext/>
        <w:rPr>
          <w:rtl/>
        </w:rPr>
      </w:pPr>
      <w:bookmarkStart w:id="69" w:name="_ETM_Q1_237628"/>
      <w:bookmarkStart w:id="70" w:name="_ETM_Q1_238594"/>
      <w:bookmarkEnd w:id="69"/>
      <w:bookmarkEnd w:id="70"/>
      <w:r>
        <w:rPr>
          <w:rtl/>
        </w:rPr>
        <w:t>ורד כרמון:</w:t>
      </w:r>
    </w:p>
    <w:p w:rsidR="00DD3FCA" w:rsidRDefault="00DD3FCA" w:rsidP="00DD3FCA">
      <w:pPr>
        <w:pStyle w:val="KeepWithNext"/>
        <w:rPr>
          <w:rtl/>
        </w:rPr>
      </w:pPr>
    </w:p>
    <w:p w:rsidR="00DD3FCA" w:rsidRDefault="00DD3FCA" w:rsidP="00DD3FCA">
      <w:pPr>
        <w:rPr>
          <w:rtl/>
        </w:rPr>
      </w:pPr>
      <w:r>
        <w:rPr>
          <w:rFonts w:hint="cs"/>
          <w:rtl/>
        </w:rPr>
        <w:t xml:space="preserve">בתהליך ההטמעה </w:t>
      </w:r>
      <w:bookmarkStart w:id="71" w:name="_ETM_Q1_240128"/>
      <w:bookmarkEnd w:id="71"/>
      <w:r>
        <w:rPr>
          <w:rFonts w:hint="cs"/>
          <w:rtl/>
        </w:rPr>
        <w:t xml:space="preserve">של הוצאת החקיקה, יש תהליך מסודר שאני בונה מול השדה, </w:t>
      </w:r>
      <w:bookmarkStart w:id="72" w:name="_ETM_Q1_245202"/>
      <w:bookmarkEnd w:id="72"/>
      <w:r>
        <w:rPr>
          <w:rFonts w:hint="cs"/>
          <w:rtl/>
        </w:rPr>
        <w:t xml:space="preserve">וזה גם להפיץ את החקיקה החדשה ואז אני גם מעדכנת </w:t>
      </w:r>
      <w:bookmarkStart w:id="73" w:name="_ETM_Q1_247655"/>
      <w:bookmarkEnd w:id="73"/>
      <w:r>
        <w:rPr>
          <w:rFonts w:hint="cs"/>
          <w:rtl/>
        </w:rPr>
        <w:t xml:space="preserve">את כל ההוראה של </w:t>
      </w:r>
      <w:proofErr w:type="spellStart"/>
      <w:r>
        <w:rPr>
          <w:rFonts w:hint="cs"/>
          <w:rtl/>
        </w:rPr>
        <w:t>התע"ס</w:t>
      </w:r>
      <w:proofErr w:type="spellEnd"/>
      <w:r>
        <w:rPr>
          <w:rFonts w:hint="cs"/>
          <w:rtl/>
        </w:rPr>
        <w:t xml:space="preserve"> ואת כל מה שנדרש מהעובדים</w:t>
      </w:r>
      <w:bookmarkStart w:id="74" w:name="_ETM_Q1_249817"/>
      <w:bookmarkEnd w:id="74"/>
      <w:r>
        <w:rPr>
          <w:rFonts w:hint="cs"/>
          <w:rtl/>
        </w:rPr>
        <w:t>. אנחנו גם נעשה ימי הטמעה למפקחים ואחר כך במחוזות.</w:t>
      </w:r>
    </w:p>
    <w:p w:rsidR="00711B93" w:rsidRDefault="00711B93" w:rsidP="00DD3FCA">
      <w:pPr>
        <w:rPr>
          <w:rtl/>
        </w:rPr>
      </w:pPr>
    </w:p>
    <w:p w:rsidR="00711B93" w:rsidRDefault="00711B93" w:rsidP="00711B93">
      <w:pPr>
        <w:pStyle w:val="af6"/>
        <w:keepNext/>
        <w:rPr>
          <w:rtl/>
        </w:rPr>
      </w:pPr>
      <w:bookmarkStart w:id="75" w:name="_ETM_Q1_256217"/>
      <w:bookmarkStart w:id="76" w:name="_ETM_Q1_257172"/>
      <w:bookmarkEnd w:id="75"/>
      <w:bookmarkEnd w:id="76"/>
      <w:r>
        <w:rPr>
          <w:rtl/>
        </w:rPr>
        <w:lastRenderedPageBreak/>
        <w:t>היו"ר יפעת שאשא ביטון: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>כולל התייחסות לסוגיה הזו.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bookmarkStart w:id="77" w:name="_ETM_Q1_256999"/>
      <w:bookmarkStart w:id="78" w:name="_ETM_Q1_257972"/>
      <w:bookmarkEnd w:id="77"/>
      <w:bookmarkEnd w:id="78"/>
      <w:r>
        <w:rPr>
          <w:rtl/>
        </w:rPr>
        <w:t>ורד כרמון:</w:t>
      </w:r>
    </w:p>
    <w:p w:rsidR="00711B93" w:rsidRDefault="00711B93" w:rsidP="00711B93">
      <w:pPr>
        <w:pStyle w:val="KeepWithNext"/>
        <w:rPr>
          <w:rtl/>
        </w:rPr>
      </w:pPr>
    </w:p>
    <w:p w:rsidR="00711B93" w:rsidRPr="00711B93" w:rsidRDefault="00711B93" w:rsidP="00711B93">
      <w:pPr>
        <w:rPr>
          <w:rtl/>
        </w:rPr>
      </w:pPr>
      <w:r>
        <w:rPr>
          <w:rFonts w:hint="cs"/>
          <w:rtl/>
        </w:rPr>
        <w:t>בוודאי.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4"/>
        <w:keepNext/>
        <w:rPr>
          <w:rtl/>
        </w:rPr>
      </w:pPr>
      <w:bookmarkStart w:id="79" w:name="_ETM_Q1_259388"/>
      <w:bookmarkStart w:id="80" w:name="_ETM_Q1_260926"/>
      <w:bookmarkEnd w:id="79"/>
      <w:bookmarkEnd w:id="80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בעיקרון מה שדיברנו אתמול בישיבה זה </w:t>
      </w:r>
      <w:bookmarkStart w:id="81" w:name="_ETM_Q1_262645"/>
      <w:bookmarkEnd w:id="81"/>
      <w:r>
        <w:rPr>
          <w:rFonts w:hint="cs"/>
          <w:rtl/>
        </w:rPr>
        <w:t>שתיקון החוק הזה מחייב ככל הנראה התאמה בתקנות</w:t>
      </w:r>
      <w:bookmarkStart w:id="82" w:name="_ETM_Q1_267247"/>
      <w:bookmarkEnd w:id="82"/>
      <w:r>
        <w:rPr>
          <w:rFonts w:hint="cs"/>
          <w:rtl/>
        </w:rPr>
        <w:t xml:space="preserve">. יש תקנות שככל הנראה יצטרכו לתקן אותן. לכן </w:t>
      </w:r>
      <w:bookmarkStart w:id="83" w:name="_ETM_Q1_270766"/>
      <w:bookmarkEnd w:id="83"/>
      <w:r>
        <w:rPr>
          <w:rFonts w:hint="cs"/>
          <w:rtl/>
        </w:rPr>
        <w:t xml:space="preserve">אנחנו ביקשנו לשקול גם לתקן את זה בתוך התקנות כדי </w:t>
      </w:r>
      <w:bookmarkStart w:id="84" w:name="_ETM_Q1_272554"/>
      <w:bookmarkEnd w:id="84"/>
      <w:r>
        <w:rPr>
          <w:rFonts w:hint="cs"/>
          <w:rtl/>
        </w:rPr>
        <w:t>שזה יהיה באמת ברמת חקיקה.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bookmarkStart w:id="85" w:name="_ETM_Q1_275964"/>
      <w:bookmarkStart w:id="86" w:name="_ETM_Q1_276005"/>
      <w:bookmarkEnd w:id="85"/>
      <w:bookmarkEnd w:id="86"/>
      <w:r>
        <w:rPr>
          <w:rtl/>
        </w:rPr>
        <w:t>ורד כרמון: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אנחנו נשקול את זה. </w:t>
      </w:r>
      <w:bookmarkStart w:id="87" w:name="_ETM_Q1_277727"/>
      <w:bookmarkEnd w:id="87"/>
      <w:r>
        <w:rPr>
          <w:rFonts w:hint="cs"/>
          <w:rtl/>
        </w:rPr>
        <w:t>זאת אומרת,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שעובד ביום יום, העדכונים השוטפים </w:t>
      </w:r>
      <w:bookmarkStart w:id="88" w:name="_ETM_Q1_281309"/>
      <w:bookmarkEnd w:id="88"/>
      <w:r>
        <w:rPr>
          <w:rFonts w:hint="cs"/>
          <w:rtl/>
        </w:rPr>
        <w:t xml:space="preserve">שלנו הם עדכונו </w:t>
      </w:r>
      <w:proofErr w:type="spellStart"/>
      <w:r>
        <w:rPr>
          <w:rFonts w:hint="cs"/>
          <w:rtl/>
        </w:rPr>
        <w:t>תע"ס</w:t>
      </w:r>
      <w:proofErr w:type="spellEnd"/>
      <w:r>
        <w:rPr>
          <w:rFonts w:hint="cs"/>
          <w:rtl/>
        </w:rPr>
        <w:t xml:space="preserve"> כי הרבה יותר קל </w:t>
      </w:r>
      <w:bookmarkStart w:id="89" w:name="_ETM_Q1_283608"/>
      <w:bookmarkEnd w:id="89"/>
      <w:r>
        <w:rPr>
          <w:rFonts w:hint="cs"/>
          <w:rtl/>
        </w:rPr>
        <w:t xml:space="preserve">לתקן אותם ולעשות את ההתאמה וגם את ההכשרה. אנחנו </w:t>
      </w:r>
      <w:bookmarkStart w:id="90" w:name="_ETM_Q1_287401"/>
      <w:bookmarkEnd w:id="90"/>
      <w:r>
        <w:rPr>
          <w:rFonts w:hint="cs"/>
          <w:rtl/>
        </w:rPr>
        <w:t>נשקול גם את הבקשה הזו.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  <w:lang w:eastAsia="he-IL"/>
        </w:rPr>
      </w:pPr>
      <w:bookmarkStart w:id="91" w:name="_ETM_Q1_288626"/>
      <w:bookmarkStart w:id="92" w:name="_ETM_Q1_290061"/>
      <w:bookmarkEnd w:id="91"/>
      <w:bookmarkEnd w:id="92"/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711B93" w:rsidRDefault="00711B93" w:rsidP="00711B93">
      <w:pPr>
        <w:pStyle w:val="KeepWithNext"/>
        <w:rPr>
          <w:rtl/>
          <w:lang w:eastAsia="he-IL"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>בכל מקרה, אלה תקנות שצריכות לעבור אישור של ועדת העבודה והרווחה.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6"/>
        <w:keepNext/>
        <w:rPr>
          <w:rtl/>
        </w:rPr>
      </w:pPr>
      <w:bookmarkStart w:id="93" w:name="_ETM_Q1_295883"/>
      <w:bookmarkStart w:id="94" w:name="_ETM_Q1_297736"/>
      <w:bookmarkEnd w:id="93"/>
      <w:bookmarkEnd w:id="94"/>
      <w:r>
        <w:rPr>
          <w:rtl/>
        </w:rPr>
        <w:t>היו"ר יפעת שאשא ביטון: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אנחנו לא פותחים את </w:t>
      </w:r>
      <w:bookmarkStart w:id="95" w:name="_ETM_Q1_297078"/>
      <w:bookmarkEnd w:id="95"/>
      <w:r>
        <w:rPr>
          <w:rFonts w:hint="cs"/>
          <w:rtl/>
        </w:rPr>
        <w:t xml:space="preserve">זה לדיון ולא מדברים עכשיו על מקרים אישיים, אם </w:t>
      </w:r>
      <w:bookmarkStart w:id="96" w:name="_ETM_Q1_299552"/>
      <w:bookmarkEnd w:id="96"/>
      <w:r>
        <w:rPr>
          <w:rFonts w:hint="cs"/>
          <w:rtl/>
        </w:rPr>
        <w:t>הם כן יראו או לא יראו.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bookmarkStart w:id="97" w:name="_ETM_Q1_302442"/>
      <w:bookmarkStart w:id="98" w:name="_ETM_Q1_303351"/>
      <w:bookmarkEnd w:id="97"/>
      <w:bookmarkEnd w:id="98"/>
      <w:r>
        <w:rPr>
          <w:rtl/>
        </w:rPr>
        <w:t xml:space="preserve">שלי </w:t>
      </w:r>
      <w:proofErr w:type="spellStart"/>
      <w:r>
        <w:rPr>
          <w:rtl/>
        </w:rPr>
        <w:t>שינברג</w:t>
      </w:r>
      <w:proofErr w:type="spellEnd"/>
      <w:r>
        <w:rPr>
          <w:rtl/>
        </w:rPr>
        <w:t>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>אני חושבת שזה לשלול זכות</w:t>
      </w:r>
      <w:bookmarkStart w:id="99" w:name="_ETM_Q1_302144"/>
      <w:bookmarkEnd w:id="99"/>
      <w:r>
        <w:rPr>
          <w:rFonts w:hint="cs"/>
          <w:rtl/>
        </w:rPr>
        <w:t xml:space="preserve"> לגיטימית מהורים, לא לקבל חומר.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6"/>
        <w:keepNext/>
        <w:rPr>
          <w:rtl/>
        </w:rPr>
      </w:pPr>
      <w:bookmarkStart w:id="100" w:name="_ETM_Q1_305242"/>
      <w:bookmarkEnd w:id="100"/>
      <w:r>
        <w:rPr>
          <w:rtl/>
        </w:rPr>
        <w:t>היו"ר יפעת שאשא ביטון: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>איזה זכות לגיטימית?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r>
        <w:rPr>
          <w:rtl/>
        </w:rPr>
        <w:t xml:space="preserve">שלי </w:t>
      </w:r>
      <w:proofErr w:type="spellStart"/>
      <w:r>
        <w:rPr>
          <w:rtl/>
        </w:rPr>
        <w:t>שינברג</w:t>
      </w:r>
      <w:proofErr w:type="spellEnd"/>
      <w:r>
        <w:rPr>
          <w:rtl/>
        </w:rPr>
        <w:t>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לא לקבל את הדוח </w:t>
      </w:r>
      <w:bookmarkStart w:id="101" w:name="_ETM_Q1_308305"/>
      <w:bookmarkEnd w:id="101"/>
      <w:r>
        <w:rPr>
          <w:rFonts w:hint="cs"/>
          <w:rtl/>
        </w:rPr>
        <w:t>של הוועדה?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6"/>
        <w:keepNext/>
        <w:rPr>
          <w:rtl/>
        </w:rPr>
      </w:pPr>
      <w:bookmarkStart w:id="102" w:name="_ETM_Q1_310166"/>
      <w:bookmarkStart w:id="103" w:name="_ETM_Q1_311209"/>
      <w:bookmarkEnd w:id="102"/>
      <w:bookmarkEnd w:id="103"/>
      <w:r>
        <w:rPr>
          <w:rtl/>
        </w:rPr>
        <w:t>היו"ר יפעת שאשא ביטון: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זה לא דוח של הוועדה. מדברים על מסמכים מקצועיים </w:t>
      </w:r>
      <w:bookmarkStart w:id="104" w:name="_ETM_Q1_312823"/>
      <w:bookmarkEnd w:id="104"/>
      <w:r>
        <w:rPr>
          <w:rFonts w:hint="cs"/>
          <w:rtl/>
        </w:rPr>
        <w:t xml:space="preserve">שמגיעים. אני חושבת ששמענו את </w:t>
      </w:r>
      <w:proofErr w:type="spellStart"/>
      <w:r>
        <w:rPr>
          <w:rFonts w:hint="cs"/>
          <w:rtl/>
        </w:rPr>
        <w:t>את</w:t>
      </w:r>
      <w:proofErr w:type="spellEnd"/>
      <w:r>
        <w:rPr>
          <w:rFonts w:hint="cs"/>
          <w:rtl/>
        </w:rPr>
        <w:t xml:space="preserve"> הטענה כאן. </w:t>
      </w:r>
      <w:bookmarkStart w:id="105" w:name="_ETM_Q1_316709"/>
      <w:bookmarkEnd w:id="105"/>
      <w:r>
        <w:rPr>
          <w:rFonts w:hint="cs"/>
          <w:rtl/>
        </w:rPr>
        <w:t>הדברים הם לגיטימיים.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r>
        <w:rPr>
          <w:rtl/>
        </w:rPr>
        <w:t xml:space="preserve">שלי </w:t>
      </w:r>
      <w:proofErr w:type="spellStart"/>
      <w:r>
        <w:rPr>
          <w:rtl/>
        </w:rPr>
        <w:t>שינברג</w:t>
      </w:r>
      <w:proofErr w:type="spellEnd"/>
      <w:r>
        <w:rPr>
          <w:rtl/>
        </w:rPr>
        <w:t>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>זו טענה מסובכת.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6"/>
        <w:keepNext/>
        <w:rPr>
          <w:rtl/>
        </w:rPr>
      </w:pPr>
      <w:bookmarkStart w:id="106" w:name="_ETM_Q1_312612"/>
      <w:bookmarkEnd w:id="106"/>
      <w:r>
        <w:rPr>
          <w:rtl/>
        </w:rPr>
        <w:t>היו"ר יפעת שאשא ביטון: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>זכותך לחשוב כך.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bookmarkStart w:id="107" w:name="_ETM_Q1_313610"/>
      <w:bookmarkEnd w:id="107"/>
      <w:r>
        <w:rPr>
          <w:rtl/>
        </w:rPr>
        <w:t xml:space="preserve">שלי </w:t>
      </w:r>
      <w:proofErr w:type="spellStart"/>
      <w:r>
        <w:rPr>
          <w:rtl/>
        </w:rPr>
        <w:t>שינברג</w:t>
      </w:r>
      <w:proofErr w:type="spellEnd"/>
      <w:r>
        <w:rPr>
          <w:rtl/>
        </w:rPr>
        <w:t>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הרבה חושבים כמוני. אנחנו </w:t>
      </w:r>
      <w:bookmarkStart w:id="108" w:name="_ETM_Q1_323832"/>
      <w:bookmarkEnd w:id="108"/>
      <w:r>
        <w:rPr>
          <w:rFonts w:hint="cs"/>
          <w:rtl/>
        </w:rPr>
        <w:t>מביאים את הדעה של העם.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6"/>
        <w:keepNext/>
        <w:rPr>
          <w:rtl/>
        </w:rPr>
      </w:pPr>
      <w:bookmarkStart w:id="109" w:name="_ETM_Q1_326285"/>
      <w:bookmarkEnd w:id="109"/>
      <w:r>
        <w:rPr>
          <w:rtl/>
        </w:rPr>
        <w:lastRenderedPageBreak/>
        <w:t>היו"ר יפעת שאשא ביטון: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>קיבלנו.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bookmarkStart w:id="110" w:name="_ETM_Q1_328751"/>
      <w:bookmarkEnd w:id="110"/>
      <w:r>
        <w:rPr>
          <w:rtl/>
        </w:rPr>
        <w:t>ורד כרמון: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אפשר להרחיב עוד משפט אחד. בדוח </w:t>
      </w:r>
      <w:bookmarkStart w:id="111" w:name="_ETM_Q1_330029"/>
      <w:bookmarkEnd w:id="111"/>
      <w:r>
        <w:rPr>
          <w:rFonts w:hint="cs"/>
          <w:rtl/>
        </w:rPr>
        <w:t xml:space="preserve">הסוציאלי גם מופיע תכלול של מידעים מכל מיני גורמים נוספים. </w:t>
      </w:r>
      <w:bookmarkStart w:id="112" w:name="_ETM_Q1_335648"/>
      <w:bookmarkEnd w:id="112"/>
      <w:r>
        <w:rPr>
          <w:rFonts w:hint="cs"/>
          <w:rtl/>
        </w:rPr>
        <w:t>לכן זאת גם איזושהי סיבה.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r>
        <w:rPr>
          <w:rtl/>
        </w:rPr>
        <w:t xml:space="preserve">שלי </w:t>
      </w:r>
      <w:proofErr w:type="spellStart"/>
      <w:r>
        <w:rPr>
          <w:rtl/>
        </w:rPr>
        <w:t>שינברג</w:t>
      </w:r>
      <w:proofErr w:type="spellEnd"/>
      <w:r>
        <w:rPr>
          <w:rtl/>
        </w:rPr>
        <w:t>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>תמיד יש חריגים.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4"/>
        <w:keepNext/>
        <w:rPr>
          <w:rtl/>
        </w:rPr>
      </w:pPr>
      <w:bookmarkStart w:id="113" w:name="_ETM_Q1_358053"/>
      <w:bookmarkStart w:id="114" w:name="_ETM_Q1_362824"/>
      <w:bookmarkStart w:id="115" w:name="_ETM_Q1_362215"/>
      <w:bookmarkEnd w:id="113"/>
      <w:bookmarkEnd w:id="114"/>
      <w:bookmarkEnd w:id="115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הנושא השני </w:t>
      </w:r>
      <w:bookmarkStart w:id="116" w:name="_ETM_Q1_362136"/>
      <w:bookmarkEnd w:id="116"/>
      <w:r>
        <w:rPr>
          <w:rFonts w:hint="cs"/>
          <w:rtl/>
        </w:rPr>
        <w:t xml:space="preserve">עליו דיברנו בישיבה זה הנושא של הוצאת </w:t>
      </w:r>
      <w:bookmarkStart w:id="117" w:name="_ETM_Q1_364311"/>
      <w:bookmarkEnd w:id="117"/>
      <w:r>
        <w:rPr>
          <w:rFonts w:hint="cs"/>
          <w:rtl/>
        </w:rPr>
        <w:t xml:space="preserve">ילדים מהמעון בשל אי תשלום. שוחחנו על כך בישיבה וברשותך </w:t>
      </w:r>
      <w:bookmarkStart w:id="118" w:name="_ETM_Q1_369403"/>
      <w:bookmarkEnd w:id="118"/>
      <w:r>
        <w:rPr>
          <w:rFonts w:hint="cs"/>
          <w:rtl/>
        </w:rPr>
        <w:t>אני מבקשת את התייחסות המשרד.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bookmarkStart w:id="119" w:name="_ETM_Q1_372369"/>
      <w:bookmarkStart w:id="120" w:name="_ETM_Q1_375747"/>
      <w:bookmarkEnd w:id="119"/>
      <w:bookmarkEnd w:id="120"/>
      <w:r>
        <w:rPr>
          <w:rtl/>
        </w:rPr>
        <w:t>כרמית פולק כהן: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אפשר לומר משהו </w:t>
      </w:r>
      <w:bookmarkStart w:id="121" w:name="_ETM_Q1_376357"/>
      <w:bookmarkEnd w:id="121"/>
      <w:r>
        <w:rPr>
          <w:rFonts w:hint="cs"/>
          <w:rtl/>
        </w:rPr>
        <w:t>לפני?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6"/>
        <w:keepNext/>
        <w:rPr>
          <w:rtl/>
        </w:rPr>
      </w:pPr>
      <w:bookmarkStart w:id="122" w:name="_ETM_Q1_377342"/>
      <w:bookmarkStart w:id="123" w:name="_ETM_Q1_378151"/>
      <w:bookmarkEnd w:id="122"/>
      <w:bookmarkEnd w:id="123"/>
      <w:r>
        <w:rPr>
          <w:rtl/>
        </w:rPr>
        <w:t>היו"ר יפעת שאשא ביטון: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כן. 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af9"/>
        <w:keepNext/>
        <w:rPr>
          <w:rtl/>
        </w:rPr>
      </w:pPr>
      <w:r>
        <w:rPr>
          <w:rtl/>
        </w:rPr>
        <w:t>כרמית פולק כהן:</w:t>
      </w:r>
    </w:p>
    <w:p w:rsidR="00711B93" w:rsidRDefault="00711B93" w:rsidP="00711B93">
      <w:pPr>
        <w:pStyle w:val="KeepWithNext"/>
        <w:rPr>
          <w:rtl/>
        </w:rPr>
      </w:pPr>
    </w:p>
    <w:p w:rsidR="00711B93" w:rsidRDefault="00711B93" w:rsidP="00711B93">
      <w:pPr>
        <w:rPr>
          <w:rtl/>
        </w:rPr>
      </w:pPr>
      <w:r>
        <w:rPr>
          <w:rFonts w:hint="cs"/>
          <w:rtl/>
        </w:rPr>
        <w:t xml:space="preserve">בדיון הקודם לא הייתי ואני אשמח להתייחס לפני שהם </w:t>
      </w:r>
      <w:bookmarkStart w:id="124" w:name="_ETM_Q1_386561"/>
      <w:bookmarkEnd w:id="124"/>
      <w:r>
        <w:rPr>
          <w:rFonts w:hint="cs"/>
          <w:rtl/>
        </w:rPr>
        <w:t xml:space="preserve">מגיבים. אנחנו מאמינים שזו אחריות של המדינה, בטח </w:t>
      </w:r>
      <w:bookmarkStart w:id="125" w:name="_ETM_Q1_393748"/>
      <w:bookmarkEnd w:id="125"/>
      <w:r>
        <w:rPr>
          <w:rFonts w:hint="cs"/>
          <w:rtl/>
        </w:rPr>
        <w:t xml:space="preserve">כאשר פעוט מוגדר פעוט בסיכון. לא יכול להיות שפעוט שבעצם </w:t>
      </w:r>
      <w:bookmarkStart w:id="126" w:name="_ETM_Q1_400856"/>
      <w:bookmarkEnd w:id="126"/>
      <w:r>
        <w:rPr>
          <w:rFonts w:hint="cs"/>
          <w:rtl/>
        </w:rPr>
        <w:t>המעון הוא האפשרות האחרונה שלו לפני ההוצאה מהבית, ובאמת המדי</w:t>
      </w:r>
      <w:bookmarkStart w:id="127" w:name="_ETM_Q1_404042"/>
      <w:bookmarkEnd w:id="127"/>
      <w:r>
        <w:rPr>
          <w:rFonts w:hint="cs"/>
          <w:rtl/>
        </w:rPr>
        <w:t xml:space="preserve">נה נתנה לו את האפשרות הזאת להיות במעון ולחסות בצילה </w:t>
      </w:r>
      <w:bookmarkStart w:id="128" w:name="_ETM_Q1_408609"/>
      <w:bookmarkEnd w:id="128"/>
      <w:r>
        <w:rPr>
          <w:rFonts w:hint="cs"/>
          <w:rtl/>
        </w:rPr>
        <w:t>והיא מגנה עליו,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וברור שההורים שלו לא יכולים </w:t>
      </w:r>
      <w:bookmarkStart w:id="129" w:name="_ETM_Q1_409995"/>
      <w:bookmarkEnd w:id="129"/>
      <w:r>
        <w:rPr>
          <w:rFonts w:hint="cs"/>
          <w:rtl/>
        </w:rPr>
        <w:t>לתת לו מענה, ואז בגלל חוב הוא יוצא מהמעון.</w:t>
      </w:r>
    </w:p>
    <w:p w:rsidR="00711B93" w:rsidRDefault="00711B93" w:rsidP="00711B93">
      <w:pPr>
        <w:rPr>
          <w:rtl/>
        </w:rPr>
      </w:pPr>
    </w:p>
    <w:p w:rsidR="00711B93" w:rsidRDefault="00711B93" w:rsidP="00711B93">
      <w:pPr>
        <w:rPr>
          <w:rtl/>
        </w:rPr>
      </w:pPr>
      <w:bookmarkStart w:id="130" w:name="_ETM_Q1_416432"/>
      <w:bookmarkEnd w:id="130"/>
      <w:r>
        <w:rPr>
          <w:rFonts w:hint="cs"/>
          <w:rtl/>
        </w:rPr>
        <w:t xml:space="preserve">ממה שאני </w:t>
      </w:r>
      <w:bookmarkStart w:id="131" w:name="_ETM_Q1_416951"/>
      <w:bookmarkEnd w:id="131"/>
      <w:r>
        <w:rPr>
          <w:rFonts w:hint="cs"/>
          <w:rtl/>
        </w:rPr>
        <w:t xml:space="preserve">מבינה עלה כאן אתמול </w:t>
      </w:r>
      <w:r>
        <w:rPr>
          <w:rtl/>
        </w:rPr>
        <w:t>–</w:t>
      </w:r>
      <w:r>
        <w:rPr>
          <w:rFonts w:hint="cs"/>
          <w:rtl/>
        </w:rPr>
        <w:t xml:space="preserve"> ולא הייתי, ואני מתנצלת </w:t>
      </w:r>
      <w:r w:rsidR="00391A7A">
        <w:rPr>
          <w:rtl/>
        </w:rPr>
        <w:t>–</w:t>
      </w:r>
      <w:r>
        <w:rPr>
          <w:rFonts w:hint="cs"/>
          <w:rtl/>
        </w:rPr>
        <w:t xml:space="preserve"> </w:t>
      </w:r>
      <w:bookmarkStart w:id="132" w:name="_ETM_Q1_418721"/>
      <w:bookmarkEnd w:id="132"/>
      <w:r w:rsidR="00391A7A">
        <w:rPr>
          <w:rFonts w:hint="cs"/>
          <w:rtl/>
        </w:rPr>
        <w:t xml:space="preserve">שהרבה פעמים אחת ההוראות שיש היא לדווח מיד </w:t>
      </w:r>
      <w:bookmarkStart w:id="133" w:name="_ETM_Q1_422649"/>
      <w:bookmarkEnd w:id="133"/>
      <w:r w:rsidR="00391A7A">
        <w:rPr>
          <w:rFonts w:hint="cs"/>
          <w:rtl/>
        </w:rPr>
        <w:t xml:space="preserve">לשירותים החברתיים שבעצם הוא מוצא מהבית. הרבה </w:t>
      </w:r>
      <w:bookmarkStart w:id="134" w:name="_ETM_Q1_426041"/>
      <w:bookmarkEnd w:id="134"/>
      <w:r w:rsidR="00391A7A">
        <w:rPr>
          <w:rFonts w:hint="cs"/>
          <w:rtl/>
        </w:rPr>
        <w:t xml:space="preserve">עובדות סוציאליות אומרות שהן </w:t>
      </w:r>
      <w:bookmarkStart w:id="135" w:name="_ETM_Q1_425615"/>
      <w:bookmarkEnd w:id="135"/>
      <w:r w:rsidR="00391A7A">
        <w:rPr>
          <w:rFonts w:hint="cs"/>
          <w:rtl/>
        </w:rPr>
        <w:t xml:space="preserve">בכלל לא יודעות שהוא הוצא מהמעון ולכן אני חושבת שאם כבר, חשוב </w:t>
      </w:r>
      <w:bookmarkStart w:id="136" w:name="_ETM_Q1_431437"/>
      <w:bookmarkEnd w:id="136"/>
      <w:r w:rsidR="00391A7A">
        <w:rPr>
          <w:rFonts w:hint="cs"/>
          <w:rtl/>
        </w:rPr>
        <w:t xml:space="preserve">מאוד מאוד מאוד לחדד את הנהלים האלה ברמה הזאת שלא </w:t>
      </w:r>
      <w:bookmarkStart w:id="137" w:name="_ETM_Q1_434777"/>
      <w:bookmarkEnd w:id="137"/>
      <w:r w:rsidR="00391A7A">
        <w:rPr>
          <w:rFonts w:hint="cs"/>
          <w:rtl/>
        </w:rPr>
        <w:t xml:space="preserve">יהיה מצב שחלילה </w:t>
      </w:r>
      <w:r w:rsidR="00391A7A">
        <w:rPr>
          <w:rtl/>
        </w:rPr>
        <w:t>–</w:t>
      </w:r>
      <w:r w:rsidR="00391A7A">
        <w:rPr>
          <w:rFonts w:hint="cs"/>
          <w:rtl/>
        </w:rPr>
        <w:t xml:space="preserve"> כמובן הנחת היסוד היא שהילד</w:t>
      </w:r>
      <w:bookmarkStart w:id="138" w:name="_ETM_Q1_438755"/>
      <w:bookmarkEnd w:id="138"/>
      <w:r w:rsidR="00391A7A">
        <w:rPr>
          <w:rFonts w:hint="cs"/>
          <w:rtl/>
        </w:rPr>
        <w:t xml:space="preserve"> לא יוצא מהמעון -</w:t>
      </w:r>
      <w:r w:rsidR="00CF3F20">
        <w:rPr>
          <w:rFonts w:hint="cs"/>
          <w:rtl/>
        </w:rPr>
        <w:t xml:space="preserve"> </w:t>
      </w:r>
      <w:r w:rsidR="00391A7A">
        <w:rPr>
          <w:rFonts w:hint="cs"/>
          <w:rtl/>
        </w:rPr>
        <w:t xml:space="preserve">מוצא מהמעון, </w:t>
      </w:r>
      <w:bookmarkStart w:id="139" w:name="_ETM_Q1_443517"/>
      <w:bookmarkEnd w:id="139"/>
      <w:r w:rsidR="00391A7A">
        <w:rPr>
          <w:rFonts w:hint="cs"/>
          <w:rtl/>
        </w:rPr>
        <w:t xml:space="preserve">שיהיה ברור שהעובדת הסוציאלית שמטפלת בעניינו תיודע לדבר הזה ותנסה </w:t>
      </w:r>
      <w:bookmarkStart w:id="140" w:name="_ETM_Q1_449808"/>
      <w:bookmarkEnd w:id="140"/>
      <w:r w:rsidR="00391A7A">
        <w:rPr>
          <w:rFonts w:hint="cs"/>
          <w:rtl/>
        </w:rPr>
        <w:t xml:space="preserve">ככל האפשר שזה לא יקרה. זה גם אינטרס שלנו כחברה </w:t>
      </w:r>
      <w:bookmarkStart w:id="141" w:name="_ETM_Q1_454008"/>
      <w:bookmarkEnd w:id="141"/>
      <w:r w:rsidR="00391A7A">
        <w:rPr>
          <w:rFonts w:hint="cs"/>
          <w:rtl/>
        </w:rPr>
        <w:t>שהוא יישאר במעון כי השלב הבא הוא הוצאה חוץ ביתית.</w:t>
      </w:r>
    </w:p>
    <w:p w:rsidR="00391A7A" w:rsidRDefault="00391A7A" w:rsidP="00711B93">
      <w:pPr>
        <w:rPr>
          <w:rtl/>
        </w:rPr>
      </w:pPr>
    </w:p>
    <w:p w:rsidR="00391A7A" w:rsidRDefault="00391A7A" w:rsidP="00391A7A">
      <w:pPr>
        <w:pStyle w:val="af6"/>
        <w:keepNext/>
        <w:rPr>
          <w:rtl/>
        </w:rPr>
      </w:pPr>
      <w:bookmarkStart w:id="142" w:name="_ETM_Q1_458118"/>
      <w:bookmarkStart w:id="143" w:name="_ETM_Q1_459072"/>
      <w:bookmarkEnd w:id="142"/>
      <w:bookmarkEnd w:id="143"/>
      <w:r>
        <w:rPr>
          <w:rtl/>
        </w:rPr>
        <w:t>היו"ר יפעת שאשא ביטון:</w:t>
      </w:r>
    </w:p>
    <w:p w:rsidR="00391A7A" w:rsidRDefault="00391A7A" w:rsidP="00391A7A">
      <w:pPr>
        <w:pStyle w:val="KeepWithNext"/>
        <w:rPr>
          <w:rtl/>
        </w:rPr>
      </w:pPr>
    </w:p>
    <w:p w:rsidR="00391A7A" w:rsidRDefault="00391A7A" w:rsidP="00391A7A">
      <w:pPr>
        <w:rPr>
          <w:rtl/>
        </w:rPr>
      </w:pPr>
      <w:r>
        <w:rPr>
          <w:rFonts w:hint="cs"/>
          <w:rtl/>
        </w:rPr>
        <w:t xml:space="preserve">דיברנו </w:t>
      </w:r>
      <w:bookmarkStart w:id="144" w:name="_ETM_Q1_458166"/>
      <w:bookmarkEnd w:id="144"/>
      <w:r>
        <w:rPr>
          <w:rFonts w:hint="cs"/>
          <w:rtl/>
        </w:rPr>
        <w:t xml:space="preserve">על זה אתמול. אני רוצה לומר לך מה </w:t>
      </w:r>
      <w:bookmarkStart w:id="145" w:name="_ETM_Q1_462515"/>
      <w:bookmarkEnd w:id="145"/>
      <w:r>
        <w:rPr>
          <w:rFonts w:hint="cs"/>
          <w:rtl/>
        </w:rPr>
        <w:t xml:space="preserve">שעלה בסופו של דבר, שזה אפילו מרחיב את האחריות </w:t>
      </w:r>
      <w:bookmarkStart w:id="146" w:name="_ETM_Q1_468316"/>
      <w:bookmarkEnd w:id="146"/>
      <w:r>
        <w:rPr>
          <w:rFonts w:hint="cs"/>
          <w:rtl/>
        </w:rPr>
        <w:t xml:space="preserve">שיש לרשויות הרווחה לעקוב אחר הנושא הזה. בגלל שאנחנו לא </w:t>
      </w:r>
      <w:bookmarkStart w:id="147" w:name="_ETM_Q1_471984"/>
      <w:bookmarkEnd w:id="147"/>
      <w:r>
        <w:rPr>
          <w:rFonts w:hint="cs"/>
          <w:rtl/>
        </w:rPr>
        <w:t xml:space="preserve">מכניסים בחקיקה שאסור להוציא ילד מפאת חוב, זה אומר שהאחריות </w:t>
      </w:r>
      <w:bookmarkStart w:id="148" w:name="_ETM_Q1_476250"/>
      <w:bookmarkEnd w:id="148"/>
      <w:r>
        <w:rPr>
          <w:rFonts w:hint="cs"/>
          <w:rtl/>
        </w:rPr>
        <w:t xml:space="preserve">שלהם אפילו גדולה יותר. להיות מסונכרנים כל הזמן וללוות </w:t>
      </w:r>
      <w:bookmarkStart w:id="149" w:name="_ETM_Q1_480214"/>
      <w:bookmarkEnd w:id="149"/>
      <w:r>
        <w:rPr>
          <w:rFonts w:hint="cs"/>
          <w:rtl/>
        </w:rPr>
        <w:t>את המשפחה ולוודא שלא קורה מהלך כזה בגלל קושי אמיתי</w:t>
      </w:r>
      <w:bookmarkStart w:id="150" w:name="_ETM_Q1_487150"/>
      <w:bookmarkEnd w:id="150"/>
      <w:r>
        <w:rPr>
          <w:rFonts w:hint="cs"/>
          <w:rtl/>
        </w:rPr>
        <w:t xml:space="preserve"> ולא כל אלה שמחליטים שלא מתאים להם.</w:t>
      </w:r>
    </w:p>
    <w:p w:rsidR="00391A7A" w:rsidRDefault="00391A7A" w:rsidP="00391A7A">
      <w:pPr>
        <w:rPr>
          <w:rtl/>
        </w:rPr>
      </w:pPr>
    </w:p>
    <w:p w:rsidR="00391A7A" w:rsidRDefault="00391A7A" w:rsidP="00391A7A">
      <w:pPr>
        <w:pStyle w:val="af9"/>
        <w:keepNext/>
        <w:rPr>
          <w:rtl/>
        </w:rPr>
      </w:pPr>
      <w:bookmarkStart w:id="151" w:name="_ETM_Q1_490234"/>
      <w:bookmarkEnd w:id="151"/>
      <w:r>
        <w:rPr>
          <w:rtl/>
        </w:rPr>
        <w:t>ענת בטינו יפת:</w:t>
      </w:r>
    </w:p>
    <w:p w:rsidR="00391A7A" w:rsidRDefault="00391A7A" w:rsidP="00391A7A">
      <w:pPr>
        <w:pStyle w:val="KeepWithNext"/>
        <w:rPr>
          <w:rtl/>
        </w:rPr>
      </w:pPr>
    </w:p>
    <w:p w:rsidR="00391A7A" w:rsidRDefault="00391A7A" w:rsidP="00391A7A">
      <w:pPr>
        <w:rPr>
          <w:rtl/>
        </w:rPr>
      </w:pPr>
      <w:r>
        <w:rPr>
          <w:rFonts w:hint="cs"/>
          <w:rtl/>
        </w:rPr>
        <w:t xml:space="preserve">אני מנעמ"ת. </w:t>
      </w:r>
      <w:bookmarkStart w:id="152" w:name="_ETM_Q1_495681"/>
      <w:bookmarkEnd w:id="152"/>
      <w:r>
        <w:rPr>
          <w:rFonts w:hint="cs"/>
          <w:rtl/>
        </w:rPr>
        <w:t>רציתי לומר שאתם אומרים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שהאחריות </w:t>
      </w:r>
      <w:bookmarkStart w:id="153" w:name="_ETM_Q1_499657"/>
      <w:bookmarkEnd w:id="153"/>
      <w:r>
        <w:rPr>
          <w:rFonts w:hint="cs"/>
          <w:rtl/>
        </w:rPr>
        <w:t xml:space="preserve">היא על הרווחה אבל אנחנו בהחלט בנעמ"ת רואים שהאחריות היא </w:t>
      </w:r>
      <w:bookmarkStart w:id="154" w:name="_ETM_Q1_503020"/>
      <w:bookmarkEnd w:id="154"/>
      <w:r>
        <w:rPr>
          <w:rFonts w:hint="cs"/>
          <w:rtl/>
        </w:rPr>
        <w:t xml:space="preserve">גם עלינו. בכל מקרה שיש איזשהו הליך, איזושהי מחשבה </w:t>
      </w:r>
      <w:bookmarkStart w:id="155" w:name="_ETM_Q1_506998"/>
      <w:bookmarkEnd w:id="155"/>
      <w:r>
        <w:rPr>
          <w:rFonts w:hint="cs"/>
          <w:rtl/>
        </w:rPr>
        <w:t xml:space="preserve">להוציא ילד ממעון, זה נעשה אחרי הרבה שיקול דעת </w:t>
      </w:r>
      <w:bookmarkStart w:id="156" w:name="_ETM_Q1_510379"/>
      <w:bookmarkEnd w:id="156"/>
      <w:r>
        <w:rPr>
          <w:rFonts w:hint="cs"/>
          <w:rtl/>
        </w:rPr>
        <w:t xml:space="preserve">ובתיאום הדוק עם הרווחה. </w:t>
      </w:r>
    </w:p>
    <w:p w:rsidR="00391A7A" w:rsidRDefault="00391A7A" w:rsidP="00391A7A">
      <w:pPr>
        <w:rPr>
          <w:rtl/>
        </w:rPr>
      </w:pPr>
    </w:p>
    <w:p w:rsidR="00391A7A" w:rsidRDefault="00391A7A" w:rsidP="00391A7A">
      <w:pPr>
        <w:pStyle w:val="af6"/>
        <w:keepNext/>
        <w:rPr>
          <w:rtl/>
        </w:rPr>
      </w:pPr>
      <w:bookmarkStart w:id="157" w:name="_ETM_Q1_515018"/>
      <w:bookmarkEnd w:id="157"/>
      <w:r>
        <w:rPr>
          <w:rtl/>
        </w:rPr>
        <w:t>היו"ר יפעת שאשא ביטון:</w:t>
      </w:r>
    </w:p>
    <w:p w:rsidR="00391A7A" w:rsidRDefault="00391A7A" w:rsidP="00391A7A">
      <w:pPr>
        <w:pStyle w:val="KeepWithNext"/>
        <w:rPr>
          <w:rtl/>
        </w:rPr>
      </w:pPr>
    </w:p>
    <w:p w:rsidR="00391A7A" w:rsidRDefault="00391A7A" w:rsidP="00391A7A">
      <w:pPr>
        <w:rPr>
          <w:rtl/>
        </w:rPr>
      </w:pPr>
      <w:r>
        <w:rPr>
          <w:rFonts w:hint="cs"/>
          <w:rtl/>
        </w:rPr>
        <w:t xml:space="preserve">זאת אומרת שהרווחה יודעת גם </w:t>
      </w:r>
      <w:bookmarkStart w:id="158" w:name="_ETM_Q1_514820"/>
      <w:bookmarkEnd w:id="158"/>
      <w:r>
        <w:rPr>
          <w:rFonts w:hint="cs"/>
          <w:rtl/>
        </w:rPr>
        <w:t>דרככם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>שילד מאוד בסיכון שמוצא בגלל חוב לצורך העניין.</w:t>
      </w:r>
    </w:p>
    <w:p w:rsidR="00391A7A" w:rsidRDefault="00391A7A" w:rsidP="00391A7A">
      <w:pPr>
        <w:rPr>
          <w:rtl/>
        </w:rPr>
      </w:pPr>
    </w:p>
    <w:p w:rsidR="00391A7A" w:rsidRDefault="00391A7A" w:rsidP="00391A7A">
      <w:pPr>
        <w:pStyle w:val="af9"/>
        <w:keepNext/>
        <w:rPr>
          <w:rtl/>
        </w:rPr>
      </w:pPr>
      <w:bookmarkStart w:id="159" w:name="_ETM_Q1_519992"/>
      <w:bookmarkStart w:id="160" w:name="_ETM_Q1_520333"/>
      <w:bookmarkEnd w:id="159"/>
      <w:bookmarkEnd w:id="160"/>
      <w:r>
        <w:rPr>
          <w:rtl/>
        </w:rPr>
        <w:lastRenderedPageBreak/>
        <w:t>ענת בטינו יפת:</w:t>
      </w:r>
    </w:p>
    <w:p w:rsidR="00391A7A" w:rsidRDefault="00391A7A" w:rsidP="00391A7A">
      <w:pPr>
        <w:pStyle w:val="KeepWithNext"/>
        <w:rPr>
          <w:rtl/>
        </w:rPr>
      </w:pPr>
    </w:p>
    <w:p w:rsidR="00391A7A" w:rsidRDefault="00391A7A" w:rsidP="00391A7A">
      <w:pPr>
        <w:rPr>
          <w:rtl/>
        </w:rPr>
      </w:pPr>
      <w:r>
        <w:rPr>
          <w:rFonts w:hint="cs"/>
          <w:rtl/>
        </w:rPr>
        <w:t xml:space="preserve">לא </w:t>
      </w:r>
      <w:bookmarkStart w:id="161" w:name="_ETM_Q1_521207"/>
      <w:bookmarkEnd w:id="161"/>
      <w:r>
        <w:rPr>
          <w:rFonts w:hint="cs"/>
          <w:rtl/>
        </w:rPr>
        <w:t>שהוצא. בשלב שאנחנו חושבים ושוקלים, שאולי, שיש איזה סיכוי</w:t>
      </w:r>
      <w:bookmarkStart w:id="162" w:name="_ETM_Q1_526067"/>
      <w:bookmarkEnd w:id="162"/>
      <w:r>
        <w:rPr>
          <w:rFonts w:hint="cs"/>
          <w:rtl/>
        </w:rPr>
        <w:t xml:space="preserve"> ומתקשים להסתדר עם המשפחה, הפנייה היא קודם כל </w:t>
      </w:r>
      <w:bookmarkStart w:id="163" w:name="_ETM_Q1_530043"/>
      <w:bookmarkEnd w:id="163"/>
      <w:r>
        <w:rPr>
          <w:rFonts w:hint="cs"/>
          <w:rtl/>
        </w:rPr>
        <w:t xml:space="preserve">לעובדת הרווחה וביחד אתה ומבקשים ממנה. בדרך כלל מה שקורה </w:t>
      </w:r>
      <w:bookmarkStart w:id="164" w:name="_ETM_Q1_535910"/>
      <w:bookmarkEnd w:id="164"/>
      <w:r>
        <w:rPr>
          <w:rFonts w:hint="cs"/>
          <w:rtl/>
        </w:rPr>
        <w:t xml:space="preserve">זה שבעזרת שיתופי פעולה עם העובדת הסוציאלית, כן מצליחים איכשהו </w:t>
      </w:r>
      <w:bookmarkStart w:id="165" w:name="_ETM_Q1_540707"/>
      <w:bookmarkEnd w:id="165"/>
      <w:r>
        <w:rPr>
          <w:rFonts w:hint="cs"/>
          <w:rtl/>
        </w:rPr>
        <w:t xml:space="preserve">לגבות את החוב, או לפרוס את החוב. ההוצאה של הילד היא </w:t>
      </w:r>
      <w:bookmarkStart w:id="166" w:name="_ETM_Q1_544062"/>
      <w:bookmarkEnd w:id="166"/>
      <w:r>
        <w:rPr>
          <w:rFonts w:hint="cs"/>
          <w:rtl/>
        </w:rPr>
        <w:t xml:space="preserve">באמת השלב האחרון, אחרון, אחרון ורק אחרי שזה </w:t>
      </w:r>
      <w:bookmarkStart w:id="167" w:name="_ETM_Q1_547705"/>
      <w:bookmarkEnd w:id="167"/>
      <w:r>
        <w:rPr>
          <w:rFonts w:hint="cs"/>
          <w:rtl/>
        </w:rPr>
        <w:t xml:space="preserve">בתיאום ובהסכמה עם הרווחה. </w:t>
      </w:r>
    </w:p>
    <w:p w:rsidR="00391A7A" w:rsidRDefault="00391A7A" w:rsidP="00391A7A">
      <w:pPr>
        <w:rPr>
          <w:rtl/>
        </w:rPr>
      </w:pPr>
    </w:p>
    <w:p w:rsidR="00391A7A" w:rsidRDefault="00391A7A" w:rsidP="00391A7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91A7A" w:rsidRDefault="00391A7A" w:rsidP="00391A7A">
      <w:pPr>
        <w:pStyle w:val="KeepWithNext"/>
        <w:rPr>
          <w:rtl/>
        </w:rPr>
      </w:pPr>
    </w:p>
    <w:p w:rsidR="00391A7A" w:rsidRDefault="00391A7A" w:rsidP="00391A7A">
      <w:pPr>
        <w:rPr>
          <w:rtl/>
        </w:rPr>
      </w:pPr>
      <w:r>
        <w:rPr>
          <w:rFonts w:hint="cs"/>
          <w:rtl/>
        </w:rPr>
        <w:t xml:space="preserve">זה רק מחדד את זה שלא </w:t>
      </w:r>
      <w:bookmarkStart w:id="168" w:name="_ETM_Q1_553650"/>
      <w:bookmarkEnd w:id="168"/>
      <w:r>
        <w:rPr>
          <w:rFonts w:hint="cs"/>
          <w:rtl/>
        </w:rPr>
        <w:t xml:space="preserve">יכול להתבצע הליך כזה בלי שהרווחה יודעת שזה קורה. זה </w:t>
      </w:r>
      <w:bookmarkStart w:id="169" w:name="_ETM_Q1_558891"/>
      <w:bookmarkEnd w:id="169"/>
      <w:r>
        <w:rPr>
          <w:rFonts w:hint="cs"/>
          <w:rtl/>
        </w:rPr>
        <w:t xml:space="preserve">אומר, בעקבות מה שדיברנו אתמול, שלרווחה יש כלים להתמודד עם </w:t>
      </w:r>
      <w:bookmarkStart w:id="170" w:name="_ETM_Q1_560572"/>
      <w:bookmarkEnd w:id="170"/>
      <w:r>
        <w:rPr>
          <w:rFonts w:hint="cs"/>
          <w:rtl/>
        </w:rPr>
        <w:t xml:space="preserve">כל אחת מהסוגיות האלה כך שבסופו של דבר אנחנו יכולים </w:t>
      </w:r>
      <w:bookmarkStart w:id="171" w:name="_ETM_Q1_566083"/>
      <w:bookmarkEnd w:id="171"/>
      <w:r>
        <w:rPr>
          <w:rFonts w:hint="cs"/>
          <w:rtl/>
        </w:rPr>
        <w:t>למנוע יציאה של ילד בגלל חוב.</w:t>
      </w:r>
    </w:p>
    <w:p w:rsidR="00391A7A" w:rsidRDefault="00391A7A" w:rsidP="00391A7A">
      <w:pPr>
        <w:rPr>
          <w:rtl/>
        </w:rPr>
      </w:pPr>
    </w:p>
    <w:p w:rsidR="00391A7A" w:rsidRDefault="00391A7A" w:rsidP="00391A7A">
      <w:pPr>
        <w:pStyle w:val="af9"/>
        <w:keepNext/>
        <w:rPr>
          <w:rtl/>
        </w:rPr>
      </w:pPr>
      <w:bookmarkStart w:id="172" w:name="_ETM_Q1_569306"/>
      <w:bookmarkEnd w:id="172"/>
      <w:r>
        <w:rPr>
          <w:rtl/>
        </w:rPr>
        <w:t>ורד כרמון:</w:t>
      </w:r>
    </w:p>
    <w:p w:rsidR="00391A7A" w:rsidRDefault="00391A7A" w:rsidP="00391A7A">
      <w:pPr>
        <w:pStyle w:val="KeepWithNext"/>
        <w:rPr>
          <w:rtl/>
        </w:rPr>
      </w:pPr>
    </w:p>
    <w:p w:rsidR="00391A7A" w:rsidRDefault="00391A7A" w:rsidP="00391A7A">
      <w:pPr>
        <w:rPr>
          <w:rtl/>
        </w:rPr>
      </w:pPr>
      <w:r>
        <w:rPr>
          <w:rFonts w:hint="cs"/>
          <w:rtl/>
        </w:rPr>
        <w:t xml:space="preserve">אני רוצה להתייחס לזה מבחינה </w:t>
      </w:r>
      <w:bookmarkStart w:id="173" w:name="_ETM_Q1_571706"/>
      <w:bookmarkEnd w:id="173"/>
      <w:r>
        <w:rPr>
          <w:rFonts w:hint="cs"/>
          <w:rtl/>
        </w:rPr>
        <w:t xml:space="preserve">משרדית. אני חושבת שכמובן שאנחנו במשרד בוודאי ובוודאי </w:t>
      </w:r>
      <w:bookmarkStart w:id="174" w:name="_ETM_Q1_578199"/>
      <w:bookmarkEnd w:id="174"/>
      <w:r>
        <w:rPr>
          <w:rFonts w:hint="cs"/>
          <w:rtl/>
        </w:rPr>
        <w:t>מחזיקים בעמדה הזאת שאסור שפעוט בסיכון יסולק מהמעון בגלל חוב</w:t>
      </w:r>
      <w:bookmarkStart w:id="175" w:name="_ETM_Q1_583775"/>
      <w:bookmarkEnd w:id="175"/>
      <w:r>
        <w:rPr>
          <w:rFonts w:hint="cs"/>
          <w:rtl/>
        </w:rPr>
        <w:t xml:space="preserve"> של ההורים. אני חושבת שהמידע שיש בידינו במהלך השנים,</w:t>
      </w:r>
      <w:bookmarkStart w:id="176" w:name="_ETM_Q1_589777"/>
      <w:bookmarkEnd w:id="176"/>
      <w:r>
        <w:rPr>
          <w:rFonts w:hint="cs"/>
          <w:rtl/>
        </w:rPr>
        <w:t xml:space="preserve"> המספר הוא יחסית מאוד מאוד קטן אבל כל </w:t>
      </w:r>
      <w:bookmarkStart w:id="177" w:name="_ETM_Q1_593625"/>
      <w:bookmarkEnd w:id="177"/>
      <w:r>
        <w:rPr>
          <w:rFonts w:hint="cs"/>
          <w:rtl/>
        </w:rPr>
        <w:t xml:space="preserve">מקרה הוא מקרה עולם ומלואו. אנחנו מתכנסים במשרד לישיבה </w:t>
      </w:r>
      <w:bookmarkStart w:id="178" w:name="_ETM_Q1_598465"/>
      <w:bookmarkEnd w:id="178"/>
      <w:r>
        <w:rPr>
          <w:rFonts w:hint="cs"/>
          <w:rtl/>
        </w:rPr>
        <w:t>עם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הזרוע של אגף מעונות יום, עם </w:t>
      </w:r>
      <w:bookmarkStart w:id="179" w:name="_ETM_Q1_602248"/>
      <w:bookmarkEnd w:id="179"/>
      <w:r>
        <w:rPr>
          <w:rFonts w:hint="cs"/>
          <w:rtl/>
        </w:rPr>
        <w:t xml:space="preserve">נציג ארגונים והרווחה ואנחנו נסדיר את הנוהל </w:t>
      </w:r>
      <w:bookmarkStart w:id="180" w:name="_ETM_Q1_605513"/>
      <w:bookmarkEnd w:id="180"/>
      <w:r>
        <w:rPr>
          <w:rFonts w:hint="cs"/>
          <w:rtl/>
        </w:rPr>
        <w:t xml:space="preserve">שהוא יהיה הרבה יותר סגור כדי להיות רשת כזו שבאמת נוודא שגם </w:t>
      </w:r>
      <w:bookmarkStart w:id="181" w:name="_ETM_Q1_610329"/>
      <w:bookmarkEnd w:id="181"/>
      <w:r>
        <w:rPr>
          <w:rFonts w:hint="cs"/>
          <w:rtl/>
        </w:rPr>
        <w:t xml:space="preserve">יש אחריות רחבה לעובד הסוציאלי של המשפחה, גם לארגון </w:t>
      </w:r>
      <w:bookmarkStart w:id="182" w:name="_ETM_Q1_614856"/>
      <w:bookmarkEnd w:id="182"/>
      <w:r>
        <w:rPr>
          <w:rFonts w:hint="cs"/>
          <w:rtl/>
        </w:rPr>
        <w:t xml:space="preserve">וגם נהלים מאוד מאוד ברורים כדי שהמקרים לא יפלו, </w:t>
      </w:r>
      <w:bookmarkStart w:id="183" w:name="_ETM_Q1_619129"/>
      <w:bookmarkEnd w:id="183"/>
      <w:r>
        <w:rPr>
          <w:rFonts w:hint="cs"/>
          <w:rtl/>
        </w:rPr>
        <w:t>עד להגיע לרמת מטה, מקרה שלא נפתר.</w:t>
      </w:r>
    </w:p>
    <w:p w:rsidR="00391A7A" w:rsidRDefault="00391A7A" w:rsidP="00391A7A">
      <w:pPr>
        <w:rPr>
          <w:rtl/>
        </w:rPr>
      </w:pPr>
    </w:p>
    <w:p w:rsidR="00391A7A" w:rsidRDefault="00391A7A" w:rsidP="00391A7A">
      <w:pPr>
        <w:rPr>
          <w:rtl/>
        </w:rPr>
      </w:pPr>
      <w:bookmarkStart w:id="184" w:name="_ETM_Q1_621275"/>
      <w:bookmarkEnd w:id="184"/>
      <w:r>
        <w:rPr>
          <w:rFonts w:hint="cs"/>
          <w:rtl/>
        </w:rPr>
        <w:t>אנחנו לוקחים את</w:t>
      </w:r>
      <w:bookmarkStart w:id="185" w:name="_ETM_Q1_623129"/>
      <w:bookmarkEnd w:id="185"/>
      <w:r>
        <w:rPr>
          <w:rFonts w:hint="cs"/>
          <w:rtl/>
        </w:rPr>
        <w:t xml:space="preserve"> זה על אחריותנו.</w:t>
      </w:r>
    </w:p>
    <w:p w:rsidR="00391A7A" w:rsidRDefault="00391A7A" w:rsidP="00391A7A">
      <w:pPr>
        <w:rPr>
          <w:rtl/>
        </w:rPr>
      </w:pPr>
    </w:p>
    <w:p w:rsidR="00391A7A" w:rsidRDefault="00391A7A" w:rsidP="00391A7A">
      <w:pPr>
        <w:pStyle w:val="af6"/>
        <w:keepNext/>
        <w:rPr>
          <w:rtl/>
        </w:rPr>
      </w:pPr>
      <w:bookmarkStart w:id="186" w:name="_ETM_Q1_624775"/>
      <w:bookmarkEnd w:id="186"/>
      <w:r>
        <w:rPr>
          <w:rtl/>
        </w:rPr>
        <w:t>היו"ר יפעת שאשא ביטון:</w:t>
      </w:r>
    </w:p>
    <w:p w:rsidR="00391A7A" w:rsidRDefault="00391A7A" w:rsidP="00391A7A">
      <w:pPr>
        <w:pStyle w:val="KeepWithNext"/>
        <w:rPr>
          <w:rtl/>
        </w:rPr>
      </w:pPr>
    </w:p>
    <w:p w:rsidR="00391A7A" w:rsidRDefault="00391A7A" w:rsidP="00391A7A">
      <w:pPr>
        <w:rPr>
          <w:rtl/>
        </w:rPr>
      </w:pPr>
      <w:r>
        <w:rPr>
          <w:rFonts w:hint="cs"/>
          <w:rtl/>
        </w:rPr>
        <w:t>בסדר גמור.</w:t>
      </w:r>
    </w:p>
    <w:p w:rsidR="00391A7A" w:rsidRDefault="00391A7A" w:rsidP="00391A7A">
      <w:pPr>
        <w:rPr>
          <w:rtl/>
        </w:rPr>
      </w:pPr>
    </w:p>
    <w:p w:rsidR="00391A7A" w:rsidRDefault="00391A7A" w:rsidP="00391A7A">
      <w:pPr>
        <w:pStyle w:val="a4"/>
        <w:keepNext/>
        <w:rPr>
          <w:rtl/>
        </w:rPr>
      </w:pPr>
      <w:bookmarkStart w:id="187" w:name="_ETM_Q1_627101"/>
      <w:bookmarkEnd w:id="18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91A7A" w:rsidRDefault="00391A7A" w:rsidP="00391A7A">
      <w:pPr>
        <w:pStyle w:val="KeepWithNext"/>
        <w:rPr>
          <w:rtl/>
        </w:rPr>
      </w:pPr>
    </w:p>
    <w:p w:rsidR="00391A7A" w:rsidRDefault="00391A7A" w:rsidP="00391A7A">
      <w:pPr>
        <w:rPr>
          <w:rtl/>
        </w:rPr>
      </w:pPr>
      <w:r>
        <w:rPr>
          <w:rFonts w:hint="cs"/>
          <w:rtl/>
        </w:rPr>
        <w:t>אני רוצה לשאול שאלה.</w:t>
      </w:r>
      <w:r w:rsidR="00C30C48">
        <w:rPr>
          <w:rFonts w:hint="cs"/>
          <w:rtl/>
        </w:rPr>
        <w:t xml:space="preserve"> כמו שאנחנו יודעים, מעונות נעמ"ת ו-ויצ"ו, עומדים בתור וילדים </w:t>
      </w:r>
      <w:bookmarkStart w:id="188" w:name="_ETM_Q1_637679"/>
      <w:bookmarkEnd w:id="188"/>
      <w:r w:rsidR="00C30C48">
        <w:rPr>
          <w:rFonts w:hint="cs"/>
          <w:rtl/>
        </w:rPr>
        <w:t xml:space="preserve">בסיכון נמצאים גם במסגרות פרטיות או במסגרות של המתנ"ס. מה </w:t>
      </w:r>
      <w:bookmarkStart w:id="189" w:name="_ETM_Q1_643334"/>
      <w:bookmarkEnd w:id="189"/>
      <w:r w:rsidR="00C30C48">
        <w:rPr>
          <w:rFonts w:hint="cs"/>
          <w:rtl/>
        </w:rPr>
        <w:t>שקורה נכון להיום זה שאותה מערכת ניגשת לרווחה, מדווחת,</w:t>
      </w:r>
      <w:bookmarkStart w:id="190" w:name="_ETM_Q1_657841"/>
      <w:bookmarkEnd w:id="190"/>
      <w:r w:rsidR="00C30C48">
        <w:rPr>
          <w:rFonts w:hint="cs"/>
          <w:rtl/>
        </w:rPr>
        <w:t xml:space="preserve"> הרווחה בודקת ואנחנו מקבלים פתק שהוא צריך להישאר אבל </w:t>
      </w:r>
      <w:bookmarkStart w:id="191" w:name="_ETM_Q1_663503"/>
      <w:bookmarkEnd w:id="191"/>
      <w:r w:rsidR="00C30C48">
        <w:rPr>
          <w:rFonts w:hint="cs"/>
          <w:rtl/>
        </w:rPr>
        <w:t xml:space="preserve">אין תקציב. האם גם מערכת פרטית או מערכת של </w:t>
      </w:r>
      <w:bookmarkStart w:id="192" w:name="_ETM_Q1_668563"/>
      <w:bookmarkEnd w:id="192"/>
      <w:r w:rsidR="00C30C48">
        <w:rPr>
          <w:rFonts w:hint="cs"/>
          <w:rtl/>
        </w:rPr>
        <w:t xml:space="preserve">מתנ"ס אמורה עם כל הכאב וכל הכבוד לספוג את אותו </w:t>
      </w:r>
      <w:bookmarkStart w:id="193" w:name="_ETM_Q1_674206"/>
      <w:bookmarkEnd w:id="193"/>
      <w:r w:rsidR="00C30C48">
        <w:rPr>
          <w:rFonts w:hint="cs"/>
          <w:rtl/>
        </w:rPr>
        <w:t xml:space="preserve">ילד מבחינה כספית וכלכלית? זה שאנחנו רוצים להשאיר אותו בפנים, </w:t>
      </w:r>
      <w:bookmarkStart w:id="194" w:name="_ETM_Q1_679155"/>
      <w:bookmarkEnd w:id="194"/>
      <w:r w:rsidR="00C30C48">
        <w:rPr>
          <w:rFonts w:hint="cs"/>
          <w:rtl/>
        </w:rPr>
        <w:t xml:space="preserve">זה ברור, אף אחד לא רוצה להוציא </w:t>
      </w:r>
      <w:bookmarkStart w:id="195" w:name="_ETM_Q1_680179"/>
      <w:bookmarkEnd w:id="195"/>
      <w:r w:rsidR="00C30C48">
        <w:rPr>
          <w:rFonts w:hint="cs"/>
          <w:rtl/>
        </w:rPr>
        <w:t xml:space="preserve">ילד בסיכון ממסגרת מעון, אז אולי לנעמ"ת ולויצ"ו הרבה יותר </w:t>
      </w:r>
      <w:bookmarkStart w:id="196" w:name="_ETM_Q1_684327"/>
      <w:bookmarkEnd w:id="196"/>
      <w:r w:rsidR="00C30C48">
        <w:rPr>
          <w:rFonts w:hint="cs"/>
          <w:rtl/>
        </w:rPr>
        <w:t>קל להגמיש את העניין של תשלומים וכן הלאה</w:t>
      </w:r>
      <w:bookmarkStart w:id="197" w:name="_ETM_Q1_688043"/>
      <w:bookmarkEnd w:id="197"/>
      <w:r w:rsidR="00C30C48">
        <w:rPr>
          <w:rFonts w:hint="cs"/>
          <w:rtl/>
        </w:rPr>
        <w:t xml:space="preserve">. יש מה שנקרא, לפחות ממה שאני ניהלתי </w:t>
      </w:r>
      <w:bookmarkStart w:id="198" w:name="_ETM_Q1_691441"/>
      <w:bookmarkEnd w:id="198"/>
      <w:r w:rsidR="00C30C48">
        <w:rPr>
          <w:rFonts w:hint="cs"/>
          <w:rtl/>
        </w:rPr>
        <w:t xml:space="preserve">עד לפני שנה, מה שקראנו לו חובות אבודים וספגנו את זה. לא אנחנו, ההורים האחרים שמשלמים ממיטב כספם. </w:t>
      </w:r>
      <w:bookmarkStart w:id="199" w:name="_ETM_Q1_700028"/>
      <w:bookmarkEnd w:id="199"/>
      <w:r w:rsidR="00C30C48">
        <w:rPr>
          <w:rFonts w:hint="cs"/>
          <w:rtl/>
        </w:rPr>
        <w:t xml:space="preserve">השאלה אם חוק כזה לא צריך להיות מגובה באיזשהו </w:t>
      </w:r>
      <w:bookmarkStart w:id="200" w:name="_ETM_Q1_703104"/>
      <w:bookmarkEnd w:id="200"/>
      <w:r w:rsidR="00C30C48">
        <w:rPr>
          <w:rFonts w:hint="cs"/>
          <w:rtl/>
        </w:rPr>
        <w:t xml:space="preserve">תקציב שיהיה לרווחה שהיא קובעת שאותו ילד צריך להישאר במעון </w:t>
      </w:r>
      <w:bookmarkStart w:id="201" w:name="_ETM_Q1_708422"/>
      <w:bookmarkEnd w:id="201"/>
      <w:r w:rsidR="00C30C48">
        <w:rPr>
          <w:rFonts w:hint="cs"/>
          <w:rtl/>
        </w:rPr>
        <w:t>הזה או האחר ומישהו צריך לספוג את התקציב.</w:t>
      </w:r>
    </w:p>
    <w:p w:rsidR="00C30C48" w:rsidRDefault="00C30C48" w:rsidP="00391A7A">
      <w:pPr>
        <w:rPr>
          <w:rtl/>
        </w:rPr>
      </w:pPr>
    </w:p>
    <w:p w:rsidR="00C30C48" w:rsidRDefault="00C30C48" w:rsidP="00C30C48">
      <w:pPr>
        <w:pStyle w:val="af9"/>
        <w:keepNext/>
        <w:rPr>
          <w:rtl/>
        </w:rPr>
      </w:pPr>
      <w:bookmarkStart w:id="202" w:name="_ETM_Q1_713073"/>
      <w:bookmarkStart w:id="203" w:name="_ETM_Q1_715039"/>
      <w:bookmarkEnd w:id="202"/>
      <w:bookmarkEnd w:id="203"/>
      <w:r>
        <w:rPr>
          <w:rtl/>
        </w:rPr>
        <w:t>ורד כרמון:</w:t>
      </w:r>
    </w:p>
    <w:p w:rsidR="00C30C48" w:rsidRDefault="00C30C48" w:rsidP="00C30C48">
      <w:pPr>
        <w:pStyle w:val="KeepWithNext"/>
        <w:rPr>
          <w:rtl/>
        </w:rPr>
      </w:pPr>
    </w:p>
    <w:p w:rsidR="00C30C48" w:rsidRDefault="00C30C48" w:rsidP="00C30C48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204" w:name="_ETM_Q1_715500"/>
      <w:bookmarkEnd w:id="204"/>
      <w:r>
        <w:rPr>
          <w:rFonts w:hint="cs"/>
          <w:rtl/>
        </w:rPr>
        <w:t>שיחסית דיברנו על זה אתמול. בגדול, לחוק זכויות פעוט בסיכון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עומד לרשותו תקציב בלתי מוגבל של מכסות כי זה </w:t>
      </w:r>
      <w:bookmarkStart w:id="205" w:name="_ETM_Q1_722864"/>
      <w:bookmarkEnd w:id="205"/>
      <w:r>
        <w:rPr>
          <w:rFonts w:hint="cs"/>
          <w:rtl/>
        </w:rPr>
        <w:t xml:space="preserve">לפי החוק וגם עומד לרשותנו תקציב מאוד יפה </w:t>
      </w:r>
      <w:bookmarkStart w:id="206" w:name="_ETM_Q1_726742"/>
      <w:bookmarkEnd w:id="206"/>
      <w:r>
        <w:rPr>
          <w:rFonts w:hint="cs"/>
          <w:rtl/>
        </w:rPr>
        <w:t xml:space="preserve">להנחות ודרגות. לא הנחות אפילו אלא דרגות מאוד נמוכות בהתאם </w:t>
      </w:r>
      <w:bookmarkStart w:id="207" w:name="_ETM_Q1_732046"/>
      <w:bookmarkEnd w:id="207"/>
      <w:r>
        <w:rPr>
          <w:rFonts w:hint="cs"/>
          <w:rtl/>
        </w:rPr>
        <w:t xml:space="preserve">לדרכי החישוב של כל משפחה ומשפחה לפי הצרכים הסוציאליים שלה. </w:t>
      </w:r>
      <w:bookmarkStart w:id="208" w:name="_ETM_Q1_735046"/>
      <w:bookmarkEnd w:id="208"/>
      <w:r>
        <w:rPr>
          <w:rFonts w:hint="cs"/>
          <w:rtl/>
        </w:rPr>
        <w:t xml:space="preserve">הוועדות עובדות במחוזות. יש לזה דרכי פעולה והגעה. סיפרתי כאן </w:t>
      </w:r>
      <w:bookmarkStart w:id="209" w:name="_ETM_Q1_741340"/>
      <w:bookmarkEnd w:id="209"/>
      <w:r>
        <w:rPr>
          <w:rFonts w:hint="cs"/>
          <w:rtl/>
        </w:rPr>
        <w:t xml:space="preserve">אתמול בוועדה שבערך חמש שנים היינו מקיימים ועדות חריגים במטה </w:t>
      </w:r>
      <w:bookmarkStart w:id="210" w:name="_ETM_Q1_749312"/>
      <w:bookmarkEnd w:id="210"/>
      <w:r>
        <w:rPr>
          <w:rFonts w:hint="cs"/>
          <w:rtl/>
        </w:rPr>
        <w:t xml:space="preserve">ולעומת זאת בשנתיים האחרונות קיבלנו בבסיס התקציב תוספת </w:t>
      </w:r>
      <w:bookmarkStart w:id="211" w:name="_ETM_Q1_753922"/>
      <w:bookmarkEnd w:id="211"/>
      <w:r>
        <w:rPr>
          <w:rFonts w:hint="cs"/>
          <w:rtl/>
        </w:rPr>
        <w:t xml:space="preserve">שאפשרה לנו לדרג לשלוש דרגות יותר נמוכות, </w:t>
      </w:r>
      <w:bookmarkStart w:id="212" w:name="_ETM_Q1_758912"/>
      <w:bookmarkEnd w:id="212"/>
      <w:r>
        <w:rPr>
          <w:rFonts w:hint="cs"/>
          <w:rtl/>
        </w:rPr>
        <w:t>להגיע בהתאם למצב המשפחה עד 100 שקלים השתתפות למשפחה,</w:t>
      </w:r>
      <w:bookmarkStart w:id="213" w:name="_ETM_Q1_762834"/>
      <w:bookmarkEnd w:id="213"/>
      <w:r>
        <w:rPr>
          <w:rFonts w:hint="cs"/>
          <w:rtl/>
        </w:rPr>
        <w:t xml:space="preserve"> או 200 שקלים, שזאת נקודת זכות</w:t>
      </w:r>
      <w:r w:rsidR="00CF3F20">
        <w:rPr>
          <w:rFonts w:hint="cs"/>
          <w:rtl/>
        </w:rPr>
        <w:t xml:space="preserve"> </w:t>
      </w:r>
      <w:bookmarkStart w:id="214" w:name="_ETM_Q1_765841"/>
      <w:bookmarkEnd w:id="214"/>
      <w:r>
        <w:rPr>
          <w:rFonts w:hint="cs"/>
          <w:rtl/>
        </w:rPr>
        <w:t xml:space="preserve">אחת או חצי, שאני חושבת שכל </w:t>
      </w:r>
      <w:bookmarkStart w:id="215" w:name="_ETM_Q1_769439"/>
      <w:bookmarkEnd w:id="215"/>
      <w:r>
        <w:rPr>
          <w:rFonts w:hint="cs"/>
          <w:rtl/>
        </w:rPr>
        <w:t xml:space="preserve">משפחה יכולה לעמוד בזה. להורה יש יותר הוצאות אם הילד </w:t>
      </w:r>
      <w:bookmarkStart w:id="216" w:name="_ETM_Q1_772665"/>
      <w:bookmarkEnd w:id="216"/>
      <w:r>
        <w:rPr>
          <w:rFonts w:hint="cs"/>
          <w:rtl/>
        </w:rPr>
        <w:t xml:space="preserve">יהיה בבית להאכלה וכולי. </w:t>
      </w:r>
    </w:p>
    <w:p w:rsidR="00C30C48" w:rsidRDefault="00C30C48" w:rsidP="00C30C48">
      <w:pPr>
        <w:rPr>
          <w:rtl/>
        </w:rPr>
      </w:pPr>
    </w:p>
    <w:p w:rsidR="00C30C48" w:rsidRDefault="00C30C48" w:rsidP="00C30C48">
      <w:pPr>
        <w:rPr>
          <w:rtl/>
        </w:rPr>
      </w:pPr>
      <w:r>
        <w:rPr>
          <w:rFonts w:hint="cs"/>
          <w:rtl/>
        </w:rPr>
        <w:t>ל</w:t>
      </w:r>
      <w:bookmarkStart w:id="217" w:name="_ETM_Q1_777460"/>
      <w:bookmarkEnd w:id="217"/>
      <w:r>
        <w:rPr>
          <w:rFonts w:hint="cs"/>
          <w:rtl/>
        </w:rPr>
        <w:t xml:space="preserve">גבי מסגרות פרטיות עליהן דיברת, לזה </w:t>
      </w:r>
      <w:bookmarkStart w:id="218" w:name="_ETM_Q1_778548"/>
      <w:bookmarkEnd w:id="218"/>
      <w:r>
        <w:rPr>
          <w:rFonts w:hint="cs"/>
          <w:rtl/>
        </w:rPr>
        <w:t xml:space="preserve">אני רוצה להתייחס. כל עוד לא מתקיים חוק הפיקוח הרחב </w:t>
      </w:r>
      <w:bookmarkStart w:id="219" w:name="_ETM_Q1_784803"/>
      <w:bookmarkEnd w:id="219"/>
      <w:r>
        <w:rPr>
          <w:rFonts w:hint="cs"/>
          <w:rtl/>
        </w:rPr>
        <w:t xml:space="preserve">למעונות יום שאנחנו מחכים לו כבר הרבה שנים, אנחנו כרגע </w:t>
      </w:r>
      <w:bookmarkStart w:id="220" w:name="_ETM_Q1_787695"/>
      <w:bookmarkEnd w:id="220"/>
      <w:r>
        <w:rPr>
          <w:rFonts w:hint="cs"/>
          <w:rtl/>
        </w:rPr>
        <w:t>יכולים לבצע השמה אך ורק במעונות המפוקחים.</w:t>
      </w:r>
    </w:p>
    <w:p w:rsidR="00C30C48" w:rsidRDefault="00C30C48" w:rsidP="00C30C48">
      <w:pPr>
        <w:rPr>
          <w:rtl/>
        </w:rPr>
      </w:pPr>
    </w:p>
    <w:p w:rsidR="00C30C48" w:rsidRDefault="00C30C48" w:rsidP="00C30C48">
      <w:pPr>
        <w:pStyle w:val="a4"/>
        <w:keepNext/>
        <w:rPr>
          <w:rtl/>
        </w:rPr>
      </w:pPr>
      <w:bookmarkStart w:id="221" w:name="_ETM_Q1_792392"/>
      <w:bookmarkStart w:id="222" w:name="_ETM_Q1_793887"/>
      <w:bookmarkEnd w:id="221"/>
      <w:bookmarkEnd w:id="222"/>
      <w:r>
        <w:rPr>
          <w:rtl/>
        </w:rPr>
        <w:lastRenderedPageBreak/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30C48" w:rsidRDefault="00C30C48" w:rsidP="00C30C48">
      <w:pPr>
        <w:pStyle w:val="KeepWithNext"/>
        <w:rPr>
          <w:rtl/>
        </w:rPr>
      </w:pPr>
    </w:p>
    <w:p w:rsidR="00C30C48" w:rsidRDefault="00C30C48" w:rsidP="00C30C48">
      <w:pPr>
        <w:rPr>
          <w:rtl/>
        </w:rPr>
      </w:pPr>
      <w:r>
        <w:rPr>
          <w:rFonts w:hint="cs"/>
          <w:rtl/>
        </w:rPr>
        <w:t>זו בעיה.</w:t>
      </w:r>
    </w:p>
    <w:p w:rsidR="00C30C48" w:rsidRDefault="00C30C48" w:rsidP="00C30C48">
      <w:pPr>
        <w:rPr>
          <w:rtl/>
        </w:rPr>
      </w:pPr>
    </w:p>
    <w:p w:rsidR="00C30C48" w:rsidRDefault="00C30C48" w:rsidP="00C30C48">
      <w:pPr>
        <w:pStyle w:val="af9"/>
        <w:keepNext/>
        <w:rPr>
          <w:rtl/>
        </w:rPr>
      </w:pPr>
      <w:bookmarkStart w:id="223" w:name="_ETM_Q1_793181"/>
      <w:bookmarkEnd w:id="223"/>
      <w:r>
        <w:rPr>
          <w:rtl/>
        </w:rPr>
        <w:t>ורד כרמון:</w:t>
      </w:r>
    </w:p>
    <w:p w:rsidR="00C30C48" w:rsidRDefault="00C30C48" w:rsidP="00C30C48">
      <w:pPr>
        <w:pStyle w:val="KeepWithNext"/>
        <w:rPr>
          <w:rtl/>
        </w:rPr>
      </w:pPr>
    </w:p>
    <w:p w:rsidR="00C30C48" w:rsidRDefault="00C30C48" w:rsidP="00C30C48">
      <w:pPr>
        <w:rPr>
          <w:rtl/>
        </w:rPr>
      </w:pPr>
      <w:r>
        <w:rPr>
          <w:rFonts w:hint="cs"/>
          <w:rtl/>
        </w:rPr>
        <w:t>אני לא יכולה לפתור את זה.</w:t>
      </w:r>
    </w:p>
    <w:p w:rsidR="00C30C48" w:rsidRDefault="00C30C48" w:rsidP="00C30C48">
      <w:pPr>
        <w:rPr>
          <w:rtl/>
        </w:rPr>
      </w:pPr>
    </w:p>
    <w:p w:rsidR="00C30C48" w:rsidRDefault="00C30C48" w:rsidP="00C30C48">
      <w:pPr>
        <w:pStyle w:val="a4"/>
        <w:keepNext/>
        <w:rPr>
          <w:rtl/>
        </w:rPr>
      </w:pPr>
      <w:bookmarkStart w:id="224" w:name="_ETM_Q1_796617"/>
      <w:bookmarkEnd w:id="22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30C48" w:rsidRDefault="00C30C48" w:rsidP="00C30C48">
      <w:pPr>
        <w:pStyle w:val="KeepWithNext"/>
        <w:rPr>
          <w:rtl/>
        </w:rPr>
      </w:pPr>
    </w:p>
    <w:p w:rsidR="00C30C48" w:rsidRDefault="00C30C48" w:rsidP="00C30C48">
      <w:pPr>
        <w:rPr>
          <w:rtl/>
        </w:rPr>
      </w:pPr>
      <w:r>
        <w:rPr>
          <w:rFonts w:hint="cs"/>
          <w:rtl/>
        </w:rPr>
        <w:t>מה עם מתנ"ס שהוא מפוקח?</w:t>
      </w:r>
    </w:p>
    <w:p w:rsidR="00C30C48" w:rsidRDefault="00C30C48" w:rsidP="00C30C48">
      <w:pPr>
        <w:rPr>
          <w:rtl/>
        </w:rPr>
      </w:pPr>
    </w:p>
    <w:p w:rsidR="00C30C48" w:rsidRDefault="00C30C48" w:rsidP="00C30C48">
      <w:pPr>
        <w:pStyle w:val="af9"/>
        <w:keepNext/>
        <w:rPr>
          <w:rtl/>
        </w:rPr>
      </w:pPr>
      <w:bookmarkStart w:id="225" w:name="_ETM_Q1_800346"/>
      <w:bookmarkStart w:id="226" w:name="_ETM_Q1_801061"/>
      <w:bookmarkEnd w:id="225"/>
      <w:bookmarkEnd w:id="226"/>
      <w:r>
        <w:rPr>
          <w:rtl/>
        </w:rPr>
        <w:t>ורד כרמון:</w:t>
      </w:r>
    </w:p>
    <w:p w:rsidR="00C30C48" w:rsidRDefault="00C30C48" w:rsidP="00C30C48">
      <w:pPr>
        <w:pStyle w:val="KeepWithNext"/>
        <w:rPr>
          <w:rtl/>
        </w:rPr>
      </w:pPr>
    </w:p>
    <w:p w:rsidR="00C30C48" w:rsidRDefault="00C30C48" w:rsidP="00C30C48">
      <w:pPr>
        <w:rPr>
          <w:rtl/>
        </w:rPr>
      </w:pPr>
      <w:r>
        <w:rPr>
          <w:rFonts w:hint="cs"/>
          <w:rtl/>
        </w:rPr>
        <w:t xml:space="preserve">חברת המתנ"סים </w:t>
      </w:r>
      <w:bookmarkStart w:id="227" w:name="_ETM_Q1_800109"/>
      <w:bookmarkEnd w:id="227"/>
      <w:r>
        <w:rPr>
          <w:rFonts w:hint="cs"/>
          <w:rtl/>
        </w:rPr>
        <w:t>היא חברה מוכרת במשרד הרווחה ובאגף למעונות יום והמעונות שלהם</w:t>
      </w:r>
      <w:r w:rsidR="002B5BF0">
        <w:rPr>
          <w:rFonts w:hint="cs"/>
          <w:rtl/>
        </w:rPr>
        <w:t>, יש אפילו מעונות רב תכליתיים של החברה למתנ</w:t>
      </w:r>
      <w:bookmarkStart w:id="228" w:name="_ETM_Q1_809600"/>
      <w:bookmarkEnd w:id="228"/>
      <w:r w:rsidR="002B5BF0">
        <w:rPr>
          <w:rFonts w:hint="cs"/>
          <w:rtl/>
        </w:rPr>
        <w:t xml:space="preserve">"סים בהתחלה חכמה. כל מעון שיש לו סמל </w:t>
      </w:r>
      <w:bookmarkStart w:id="229" w:name="_ETM_Q1_813399"/>
      <w:bookmarkEnd w:id="229"/>
      <w:r w:rsidR="002B5BF0">
        <w:rPr>
          <w:rFonts w:hint="cs"/>
          <w:rtl/>
        </w:rPr>
        <w:t xml:space="preserve">של העבודה, הוא זכאי, אם הרווחה פונה, לקבל </w:t>
      </w:r>
      <w:bookmarkStart w:id="230" w:name="_ETM_Q1_816908"/>
      <w:bookmarkEnd w:id="230"/>
      <w:r w:rsidR="002B5BF0">
        <w:rPr>
          <w:rFonts w:hint="cs"/>
          <w:rtl/>
        </w:rPr>
        <w:t xml:space="preserve">גם סמל רווחה ואין מניעה ואין לנו מכסות </w:t>
      </w:r>
      <w:bookmarkStart w:id="231" w:name="_ETM_Q1_821905"/>
      <w:bookmarkEnd w:id="231"/>
      <w:r w:rsidR="002B5BF0">
        <w:rPr>
          <w:rFonts w:hint="cs"/>
          <w:rtl/>
        </w:rPr>
        <w:t>לזה. בברכה. כל מעון שפונה, יכול לקבל את הסמל.</w:t>
      </w:r>
    </w:p>
    <w:p w:rsidR="002B5BF0" w:rsidRDefault="002B5BF0" w:rsidP="00C30C48">
      <w:pPr>
        <w:rPr>
          <w:rtl/>
        </w:rPr>
      </w:pPr>
    </w:p>
    <w:p w:rsidR="002B5BF0" w:rsidRDefault="002B5BF0" w:rsidP="002B5BF0">
      <w:pPr>
        <w:pStyle w:val="af6"/>
        <w:keepNext/>
        <w:rPr>
          <w:rtl/>
        </w:rPr>
      </w:pPr>
      <w:bookmarkStart w:id="232" w:name="_ETM_Q1_826624"/>
      <w:bookmarkStart w:id="233" w:name="_ETM_Q1_827586"/>
      <w:bookmarkEnd w:id="232"/>
      <w:bookmarkEnd w:id="233"/>
      <w:r>
        <w:rPr>
          <w:rtl/>
        </w:rPr>
        <w:t>היו"ר יפעת שאשא ביטון: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>תודה רבה. יש עוד נקודה שצריך להתייחס לפני ההצבעה?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4"/>
        <w:keepNext/>
        <w:rPr>
          <w:rtl/>
        </w:rPr>
      </w:pPr>
      <w:bookmarkStart w:id="234" w:name="_ETM_Q1_830018"/>
      <w:bookmarkEnd w:id="234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 xml:space="preserve">כן. אני רוצה להסב את תשומת הלב. עשינו מספר תיקוני נוסח </w:t>
      </w:r>
      <w:bookmarkStart w:id="235" w:name="_ETM_Q1_835077"/>
      <w:bookmarkEnd w:id="235"/>
      <w:r>
        <w:rPr>
          <w:rFonts w:hint="cs"/>
          <w:rtl/>
        </w:rPr>
        <w:t xml:space="preserve">וסימנו והדגשנו אותם. להבנתנו אלה רק תיקוני נוסח </w:t>
      </w:r>
      <w:bookmarkStart w:id="236" w:name="_ETM_Q1_838498"/>
      <w:bookmarkEnd w:id="236"/>
      <w:r>
        <w:rPr>
          <w:rFonts w:hint="cs"/>
          <w:rtl/>
        </w:rPr>
        <w:t xml:space="preserve">שמבהירים ולא תיקונים מהותיים ולכן אני לא חושבת שצריך לעבור </w:t>
      </w:r>
      <w:bookmarkStart w:id="237" w:name="_ETM_Q1_841077"/>
      <w:bookmarkEnd w:id="237"/>
      <w:r>
        <w:rPr>
          <w:rFonts w:hint="cs"/>
          <w:rtl/>
        </w:rPr>
        <w:t>על כל אחד מהם.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rPr>
          <w:rtl/>
        </w:rPr>
      </w:pPr>
      <w:bookmarkStart w:id="238" w:name="_ETM_Q1_842674"/>
      <w:bookmarkEnd w:id="238"/>
      <w:r>
        <w:rPr>
          <w:rFonts w:hint="cs"/>
          <w:rtl/>
        </w:rPr>
        <w:t>משהו אחד שאני כן רוצה לומר זה ש</w:t>
      </w:r>
      <w:bookmarkStart w:id="239" w:name="_ETM_Q1_843406"/>
      <w:bookmarkEnd w:id="239"/>
      <w:r>
        <w:rPr>
          <w:rFonts w:hint="cs"/>
          <w:rtl/>
        </w:rPr>
        <w:t xml:space="preserve">הוספנו מילה שיש לה משמעות, בעמוד 3, פסקה (5), לגבי העילות בהן </w:t>
      </w:r>
      <w:bookmarkStart w:id="240" w:name="_ETM_Q1_850531"/>
      <w:bookmarkEnd w:id="240"/>
      <w:r>
        <w:rPr>
          <w:rFonts w:hint="cs"/>
          <w:rtl/>
        </w:rPr>
        <w:t xml:space="preserve">הדיון יתקיים דווקא בוועדת תכנון טיפול והערכה ולא בוועדת פעוטות </w:t>
      </w:r>
      <w:bookmarkStart w:id="241" w:name="_ETM_Q1_853941"/>
      <w:bookmarkEnd w:id="241"/>
      <w:r>
        <w:rPr>
          <w:rFonts w:hint="cs"/>
          <w:rtl/>
        </w:rPr>
        <w:t>בסיכון.</w:t>
      </w:r>
      <w:r w:rsidR="00CF3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הוספנו שקיים חשש ממשי. הוספנו את המילה "ממשי", </w:t>
      </w:r>
      <w:bookmarkStart w:id="242" w:name="_ETM_Q1_858670"/>
      <w:bookmarkEnd w:id="242"/>
      <w:r>
        <w:rPr>
          <w:rFonts w:hint="cs"/>
          <w:rtl/>
        </w:rPr>
        <w:t xml:space="preserve">שהפעוט נמצא בסיכון גבוה. 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 xml:space="preserve">כל שאר התיקונים להבנתנו </w:t>
      </w:r>
      <w:bookmarkStart w:id="243" w:name="_ETM_Q1_876186"/>
      <w:bookmarkEnd w:id="243"/>
      <w:r>
        <w:rPr>
          <w:rFonts w:hint="cs"/>
          <w:rtl/>
        </w:rPr>
        <w:t>מונחים על השולחן אבל הם תיקוני נוסח.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>ק</w:t>
      </w:r>
      <w:bookmarkStart w:id="244" w:name="_ETM_Q1_881083"/>
      <w:bookmarkEnd w:id="244"/>
      <w:r>
        <w:rPr>
          <w:rFonts w:hint="cs"/>
          <w:rtl/>
        </w:rPr>
        <w:t xml:space="preserve">ראנו את כל הצעת </w:t>
      </w:r>
      <w:bookmarkStart w:id="245" w:name="_ETM_Q1_881448"/>
      <w:bookmarkEnd w:id="245"/>
      <w:r>
        <w:rPr>
          <w:rFonts w:hint="cs"/>
          <w:rtl/>
        </w:rPr>
        <w:t xml:space="preserve">החוק. לפי הוראות ועדת הכנסת והיועץ המשפטי לכנסת כאשר אנחנו </w:t>
      </w:r>
      <w:bookmarkStart w:id="246" w:name="_ETM_Q1_887177"/>
      <w:bookmarkEnd w:id="246"/>
      <w:r>
        <w:rPr>
          <w:rFonts w:hint="cs"/>
          <w:rtl/>
        </w:rPr>
        <w:t xml:space="preserve">דנים בהצעת חוק לקריאה שנייה ושלישית, ביקשו מאתנו לבדוק </w:t>
      </w:r>
      <w:bookmarkStart w:id="247" w:name="_ETM_Q1_890189"/>
      <w:bookmarkEnd w:id="247"/>
      <w:r>
        <w:rPr>
          <w:rFonts w:hint="cs"/>
          <w:rtl/>
        </w:rPr>
        <w:t xml:space="preserve">עם הנציג הרלוונטי שמטפל בהצעת החוק את הנושא של החלה </w:t>
      </w:r>
      <w:bookmarkStart w:id="248" w:name="_ETM_Q1_893547"/>
      <w:bookmarkEnd w:id="248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.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f9"/>
        <w:keepNext/>
        <w:rPr>
          <w:rtl/>
        </w:rPr>
      </w:pPr>
      <w:bookmarkStart w:id="249" w:name="_ETM_Q1_895353"/>
      <w:bookmarkStart w:id="250" w:name="_ETM_Q1_895007"/>
      <w:bookmarkEnd w:id="249"/>
      <w:bookmarkEnd w:id="250"/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 xml:space="preserve">בדקנו והחוק חל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. לכן זה גם עבר ועדת </w:t>
      </w:r>
      <w:bookmarkStart w:id="251" w:name="_ETM_Q1_898279"/>
      <w:bookmarkEnd w:id="251"/>
      <w:r>
        <w:rPr>
          <w:rFonts w:hint="cs"/>
          <w:rtl/>
        </w:rPr>
        <w:t>שרים כי אחרת זה לא היה עובר ועדת שרים.</w:t>
      </w:r>
    </w:p>
    <w:p w:rsidR="002B5BF0" w:rsidRDefault="002B5BF0" w:rsidP="002B5BF0">
      <w:pPr>
        <w:rPr>
          <w:rtl/>
        </w:rPr>
      </w:pPr>
      <w:bookmarkStart w:id="252" w:name="_ETM_Q1_879138"/>
      <w:bookmarkEnd w:id="252"/>
    </w:p>
    <w:p w:rsidR="002B5BF0" w:rsidRDefault="002B5BF0" w:rsidP="002B5BF0">
      <w:pPr>
        <w:pStyle w:val="af6"/>
        <w:keepNext/>
        <w:rPr>
          <w:rtl/>
        </w:rPr>
      </w:pPr>
      <w:bookmarkStart w:id="253" w:name="_ETM_Q1_874694"/>
      <w:bookmarkStart w:id="254" w:name="_ETM_Q1_876188"/>
      <w:bookmarkEnd w:id="253"/>
      <w:bookmarkEnd w:id="254"/>
      <w:r>
        <w:rPr>
          <w:rtl/>
        </w:rPr>
        <w:t>היו"ר יפעת שאשא ביטון: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 xml:space="preserve">יש </w:t>
      </w:r>
      <w:bookmarkStart w:id="255" w:name="_ETM_Q1_904071"/>
      <w:bookmarkEnd w:id="255"/>
      <w:r>
        <w:rPr>
          <w:rFonts w:hint="cs"/>
          <w:rtl/>
        </w:rPr>
        <w:t>הערות לעניין הנוסח, משהו שעדיין רוצים להתייחס אליו?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f9"/>
        <w:keepNext/>
        <w:rPr>
          <w:rtl/>
        </w:rPr>
      </w:pPr>
      <w:bookmarkStart w:id="256" w:name="_ETM_Q1_909651"/>
      <w:bookmarkEnd w:id="256"/>
      <w:r>
        <w:rPr>
          <w:rtl/>
        </w:rPr>
        <w:t xml:space="preserve">אילנה </w:t>
      </w:r>
      <w:proofErr w:type="spellStart"/>
      <w:r>
        <w:rPr>
          <w:rtl/>
        </w:rPr>
        <w:t>סטולרמן</w:t>
      </w:r>
      <w:proofErr w:type="spellEnd"/>
      <w:r>
        <w:rPr>
          <w:rtl/>
        </w:rPr>
        <w:t>:</w:t>
      </w:r>
    </w:p>
    <w:p w:rsidR="002B5BF0" w:rsidRDefault="002B5BF0" w:rsidP="002B5BF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257" w:name="_ETM_Q1_917202"/>
      <w:bookmarkEnd w:id="257"/>
    </w:p>
    <w:p w:rsidR="002B5BF0" w:rsidRDefault="002B5BF0" w:rsidP="002B5BF0">
      <w:pPr>
        <w:ind w:firstLine="0"/>
        <w:rPr>
          <w:rtl/>
        </w:rPr>
      </w:pPr>
      <w:r>
        <w:rPr>
          <w:rFonts w:hint="cs"/>
          <w:rtl/>
        </w:rPr>
        <w:tab/>
        <w:t xml:space="preserve">משרד הבריאות. בחוק המקורי, בהגדרה של הסיכון, מופיע פעוט </w:t>
      </w:r>
      <w:bookmarkStart w:id="258" w:name="_ETM_Q1_928670"/>
      <w:bookmarkEnd w:id="258"/>
      <w:r>
        <w:rPr>
          <w:rFonts w:hint="cs"/>
          <w:rtl/>
        </w:rPr>
        <w:t xml:space="preserve">בסיכון, מצב הסיכון לעניין סעיף 2 הוא אחד </w:t>
      </w:r>
      <w:bookmarkStart w:id="259" w:name="_ETM_Q1_934852"/>
      <w:bookmarkEnd w:id="259"/>
      <w:r>
        <w:rPr>
          <w:rFonts w:hint="cs"/>
          <w:rtl/>
        </w:rPr>
        <w:t xml:space="preserve">מאלה וכתוב: לפי דעתו של עובד סוציאלי על סמך חוות דעת רפואית, הפעוט מוכה או שצרכיו הבסיסיים אינם נענים </w:t>
      </w:r>
      <w:bookmarkStart w:id="260" w:name="_ETM_Q1_941829"/>
      <w:bookmarkEnd w:id="260"/>
      <w:r>
        <w:rPr>
          <w:rFonts w:hint="cs"/>
          <w:rtl/>
        </w:rPr>
        <w:t xml:space="preserve">עקב הזנחה מתמשכת. </w:t>
      </w:r>
    </w:p>
    <w:p w:rsidR="002B5BF0" w:rsidRDefault="002B5BF0" w:rsidP="002B5BF0">
      <w:pPr>
        <w:ind w:firstLine="0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>אנ</w:t>
      </w:r>
      <w:bookmarkStart w:id="261" w:name="_ETM_Q1_945160"/>
      <w:bookmarkEnd w:id="261"/>
      <w:r>
        <w:rPr>
          <w:rFonts w:hint="cs"/>
          <w:rtl/>
        </w:rPr>
        <w:t xml:space="preserve">חנו חושבים שמספיק לכתוב הזנחה </w:t>
      </w:r>
      <w:bookmarkStart w:id="262" w:name="_ETM_Q1_946966"/>
      <w:bookmarkEnd w:id="262"/>
      <w:r>
        <w:rPr>
          <w:rFonts w:hint="cs"/>
          <w:rtl/>
        </w:rPr>
        <w:t xml:space="preserve">ולא הזנחה מתמשכת כי הזנחה מתמשכת, זה </w:t>
      </w:r>
      <w:bookmarkStart w:id="263" w:name="_ETM_Q1_950626"/>
      <w:bookmarkEnd w:id="263"/>
      <w:r>
        <w:rPr>
          <w:rFonts w:hint="cs"/>
          <w:rtl/>
        </w:rPr>
        <w:t>כבר גובל בהתעללות. הזנחה מתמשכת, צריך להיות לה מסלול אחר.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f6"/>
        <w:keepNext/>
        <w:rPr>
          <w:rtl/>
        </w:rPr>
      </w:pPr>
      <w:bookmarkStart w:id="264" w:name="_ETM_Q1_957012"/>
      <w:bookmarkStart w:id="265" w:name="_ETM_Q1_956228"/>
      <w:bookmarkEnd w:id="264"/>
      <w:bookmarkEnd w:id="265"/>
      <w:r>
        <w:rPr>
          <w:rtl/>
        </w:rPr>
        <w:lastRenderedPageBreak/>
        <w:t>היו"ר יפעת שאשא ביטון: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 xml:space="preserve">איפה </w:t>
      </w:r>
      <w:bookmarkStart w:id="266" w:name="_ETM_Q1_955768"/>
      <w:bookmarkEnd w:id="266"/>
      <w:r>
        <w:rPr>
          <w:rFonts w:hint="cs"/>
          <w:rtl/>
        </w:rPr>
        <w:t>הייתם אתמול?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f9"/>
        <w:keepNext/>
        <w:rPr>
          <w:rtl/>
        </w:rPr>
      </w:pPr>
      <w:bookmarkStart w:id="267" w:name="_ETM_Q1_956442"/>
      <w:bookmarkEnd w:id="267"/>
      <w:r>
        <w:rPr>
          <w:rtl/>
        </w:rPr>
        <w:t xml:space="preserve">אילנה </w:t>
      </w:r>
      <w:proofErr w:type="spellStart"/>
      <w:r>
        <w:rPr>
          <w:rtl/>
        </w:rPr>
        <w:t>סטולרמן</w:t>
      </w:r>
      <w:proofErr w:type="spellEnd"/>
      <w:r>
        <w:rPr>
          <w:rtl/>
        </w:rPr>
        <w:t>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>אתמול לא היינו.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f6"/>
        <w:keepNext/>
        <w:rPr>
          <w:rtl/>
        </w:rPr>
      </w:pPr>
      <w:bookmarkStart w:id="268" w:name="_ETM_Q1_962398"/>
      <w:bookmarkEnd w:id="268"/>
      <w:r>
        <w:rPr>
          <w:rtl/>
        </w:rPr>
        <w:t>היו"ר יפעת שאשא ביטון: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>הייתה נציגה שלכם.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4"/>
        <w:keepNext/>
        <w:rPr>
          <w:rtl/>
        </w:rPr>
      </w:pPr>
      <w:bookmarkStart w:id="269" w:name="_ETM_Q1_965987"/>
      <w:bookmarkEnd w:id="269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>עדינה בן יוסף.</w:t>
      </w:r>
      <w:bookmarkStart w:id="270" w:name="_ETM_Q1_969107"/>
      <w:bookmarkEnd w:id="270"/>
    </w:p>
    <w:p w:rsidR="002B5BF0" w:rsidRDefault="002B5BF0" w:rsidP="002B5BF0">
      <w:pPr>
        <w:rPr>
          <w:rtl/>
        </w:rPr>
      </w:pPr>
      <w:bookmarkStart w:id="271" w:name="_ETM_Q1_970186"/>
      <w:bookmarkEnd w:id="271"/>
    </w:p>
    <w:p w:rsidR="002B5BF0" w:rsidRDefault="002B5BF0" w:rsidP="002B5BF0">
      <w:pPr>
        <w:pStyle w:val="af6"/>
        <w:keepNext/>
        <w:rPr>
          <w:rtl/>
        </w:rPr>
      </w:pPr>
      <w:bookmarkStart w:id="272" w:name="_ETM_Q1_972633"/>
      <w:bookmarkEnd w:id="272"/>
      <w:r>
        <w:rPr>
          <w:rtl/>
        </w:rPr>
        <w:t>היו"ר יפעת שאשא ביטון: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 xml:space="preserve">זה ענין מקצועי </w:t>
      </w:r>
      <w:bookmarkStart w:id="273" w:name="_ETM_Q1_971521"/>
      <w:bookmarkEnd w:id="273"/>
      <w:r>
        <w:rPr>
          <w:rFonts w:hint="cs"/>
          <w:rtl/>
        </w:rPr>
        <w:t>שהמשרד צריך לתת את הדעת עליו.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f9"/>
        <w:keepNext/>
        <w:rPr>
          <w:rtl/>
        </w:rPr>
      </w:pPr>
      <w:bookmarkStart w:id="274" w:name="_ETM_Q1_971847"/>
      <w:bookmarkEnd w:id="274"/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 xml:space="preserve">אנחנו לא מקבלים את ההערה. </w:t>
      </w:r>
      <w:bookmarkStart w:id="275" w:name="_ETM_Q1_976443"/>
      <w:bookmarkEnd w:id="275"/>
      <w:r>
        <w:rPr>
          <w:rFonts w:hint="cs"/>
          <w:rtl/>
        </w:rPr>
        <w:t xml:space="preserve">הזנחה מתמשכת זה תנאי בסיסי לחוק הזה. </w:t>
      </w:r>
      <w:bookmarkStart w:id="276" w:name="_ETM_Q1_983325"/>
      <w:bookmarkEnd w:id="276"/>
      <w:r>
        <w:rPr>
          <w:rFonts w:hint="cs"/>
          <w:rtl/>
        </w:rPr>
        <w:t>הזנחה זה מונח מאוד מאוד רחב ואנחנו לא רוצים שכל העולם ייכנס לתוכה. גם מה זה הזנחה, יום אחד לא</w:t>
      </w:r>
      <w:bookmarkStart w:id="277" w:name="_ETM_Q1_985423"/>
      <w:bookmarkEnd w:id="277"/>
      <w:r>
        <w:rPr>
          <w:rFonts w:hint="cs"/>
          <w:rtl/>
        </w:rPr>
        <w:t xml:space="preserve"> החליפו לו טיטול, אז זאת הזנחה?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f9"/>
        <w:keepNext/>
        <w:rPr>
          <w:rtl/>
          <w:lang w:eastAsia="he-IL"/>
        </w:rPr>
      </w:pPr>
      <w:bookmarkStart w:id="278" w:name="_ETM_Q1_989561"/>
      <w:bookmarkStart w:id="279" w:name="_ETM_Q1_990765"/>
      <w:bookmarkStart w:id="280" w:name="_ETM_Q1_992870"/>
      <w:bookmarkEnd w:id="278"/>
      <w:bookmarkEnd w:id="279"/>
      <w:bookmarkEnd w:id="280"/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סטולרמן</w:t>
      </w:r>
      <w:proofErr w:type="spellEnd"/>
      <w:r>
        <w:rPr>
          <w:rtl/>
          <w:lang w:eastAsia="he-IL"/>
        </w:rPr>
        <w:t>:</w:t>
      </w:r>
    </w:p>
    <w:p w:rsidR="002B5BF0" w:rsidRDefault="002B5BF0" w:rsidP="002B5BF0">
      <w:pPr>
        <w:pStyle w:val="KeepWithNext"/>
        <w:rPr>
          <w:rtl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 xml:space="preserve">יש כאן איש שמקצוע שהוא </w:t>
      </w:r>
      <w:bookmarkStart w:id="281" w:name="_ETM_Q1_990853"/>
      <w:bookmarkEnd w:id="281"/>
      <w:r>
        <w:rPr>
          <w:rFonts w:hint="cs"/>
          <w:rtl/>
        </w:rPr>
        <w:t>בעצם מגדיר ושוקל.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4"/>
        <w:keepNext/>
        <w:rPr>
          <w:rtl/>
        </w:rPr>
      </w:pPr>
      <w:bookmarkStart w:id="282" w:name="_ETM_Q1_996361"/>
      <w:bookmarkEnd w:id="282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2B5BF0" w:rsidRDefault="002B5BF0" w:rsidP="002B5BF0">
      <w:pPr>
        <w:pStyle w:val="KeepWithNext"/>
        <w:rPr>
          <w:rtl/>
          <w:lang w:eastAsia="he-IL"/>
        </w:rPr>
      </w:pPr>
    </w:p>
    <w:p w:rsidR="002B5BF0" w:rsidRDefault="002B5BF0" w:rsidP="002B5BF0">
      <w:pPr>
        <w:rPr>
          <w:rtl/>
        </w:rPr>
      </w:pPr>
      <w:r>
        <w:rPr>
          <w:rFonts w:hint="cs"/>
          <w:rtl/>
        </w:rPr>
        <w:t xml:space="preserve">זאת קביעת סטנדרט אחר לגמרי. מדובר בקביעת </w:t>
      </w:r>
      <w:bookmarkStart w:id="283" w:name="_ETM_Q1_997540"/>
      <w:bookmarkEnd w:id="283"/>
      <w:r>
        <w:rPr>
          <w:rFonts w:hint="cs"/>
          <w:rtl/>
        </w:rPr>
        <w:t>סטנדרט אחר לגמרי שאנחנו לא חושבים שהוא מתאים לחוק הזה.</w:t>
      </w:r>
    </w:p>
    <w:p w:rsidR="002B5BF0" w:rsidRDefault="002B5BF0" w:rsidP="002B5BF0">
      <w:pPr>
        <w:rPr>
          <w:rtl/>
        </w:rPr>
      </w:pPr>
    </w:p>
    <w:p w:rsidR="002B5BF0" w:rsidRDefault="002B5BF0" w:rsidP="002B5BF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B5BF0" w:rsidRDefault="002B5BF0" w:rsidP="002B5BF0">
      <w:pPr>
        <w:pStyle w:val="KeepWithNext"/>
        <w:rPr>
          <w:rtl/>
          <w:lang w:eastAsia="he-IL"/>
        </w:rPr>
      </w:pPr>
    </w:p>
    <w:p w:rsidR="002B5BF0" w:rsidRDefault="002B5BF0" w:rsidP="002B5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ההערה. אני חושבת שכך או כך נכון </w:t>
      </w:r>
      <w:bookmarkStart w:id="284" w:name="_ETM_Q1_1007317"/>
      <w:bookmarkEnd w:id="284"/>
      <w:r>
        <w:rPr>
          <w:rFonts w:hint="cs"/>
          <w:rtl/>
          <w:lang w:eastAsia="he-IL"/>
        </w:rPr>
        <w:t>וכדאי שתהיה התייחסות, מה גם שעובדים סוציאליים</w:t>
      </w:r>
      <w:r w:rsidR="00CF3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לנתח </w:t>
      </w:r>
      <w:bookmarkStart w:id="285" w:name="_ETM_Q1_1012243"/>
      <w:bookmarkEnd w:id="285"/>
      <w:r>
        <w:rPr>
          <w:rFonts w:hint="cs"/>
          <w:rtl/>
          <w:lang w:eastAsia="he-IL"/>
        </w:rPr>
        <w:t>את המציאות בה הילד נמצא ולהגדיר אותו כפעוט בסיכון.</w:t>
      </w:r>
    </w:p>
    <w:p w:rsidR="002B5BF0" w:rsidRDefault="002B5BF0" w:rsidP="002B5BF0">
      <w:pPr>
        <w:rPr>
          <w:rtl/>
          <w:lang w:eastAsia="he-IL"/>
        </w:rPr>
      </w:pPr>
    </w:p>
    <w:p w:rsidR="002B5BF0" w:rsidRDefault="002B5BF0" w:rsidP="002B5BF0">
      <w:pPr>
        <w:rPr>
          <w:rtl/>
          <w:lang w:eastAsia="he-IL"/>
        </w:rPr>
      </w:pPr>
      <w:bookmarkStart w:id="286" w:name="_ETM_Q1_1020229"/>
      <w:bookmarkEnd w:id="286"/>
      <w:r>
        <w:rPr>
          <w:rFonts w:hint="cs"/>
          <w:rtl/>
          <w:lang w:eastAsia="he-IL"/>
        </w:rPr>
        <w:t xml:space="preserve">אנחנו </w:t>
      </w:r>
      <w:bookmarkStart w:id="287" w:name="_ETM_Q1_1019993"/>
      <w:bookmarkEnd w:id="287"/>
      <w:r>
        <w:rPr>
          <w:rFonts w:hint="cs"/>
          <w:rtl/>
          <w:lang w:eastAsia="he-IL"/>
        </w:rPr>
        <w:t xml:space="preserve">עוברים להצבעה. אנחנו מצביעים על הנוסח כפי שמונח על </w:t>
      </w:r>
      <w:bookmarkStart w:id="288" w:name="_ETM_Q1_1026133"/>
      <w:bookmarkEnd w:id="288"/>
      <w:r>
        <w:rPr>
          <w:rFonts w:hint="cs"/>
          <w:rtl/>
          <w:lang w:eastAsia="he-IL"/>
        </w:rPr>
        <w:t>שולחן הוועדה.</w:t>
      </w:r>
    </w:p>
    <w:p w:rsidR="002B5BF0" w:rsidRDefault="002B5BF0" w:rsidP="002B5BF0">
      <w:pPr>
        <w:rPr>
          <w:rtl/>
          <w:lang w:eastAsia="he-IL"/>
        </w:rPr>
      </w:pPr>
    </w:p>
    <w:p w:rsidR="00CF3F20" w:rsidRDefault="002B5BF0" w:rsidP="00CF3F20">
      <w:pPr>
        <w:rPr>
          <w:rtl/>
        </w:rPr>
      </w:pPr>
      <w:r>
        <w:rPr>
          <w:rFonts w:hint="cs"/>
          <w:rtl/>
          <w:lang w:eastAsia="he-IL"/>
        </w:rPr>
        <w:t>מי בעד אישור</w:t>
      </w:r>
      <w:r w:rsidR="00CF3F20">
        <w:rPr>
          <w:rFonts w:hint="cs"/>
          <w:rtl/>
          <w:lang w:eastAsia="he-IL"/>
        </w:rPr>
        <w:t xml:space="preserve"> </w:t>
      </w:r>
      <w:r w:rsidR="00CF3F20" w:rsidRPr="00C21F25">
        <w:rPr>
          <w:rtl/>
        </w:rPr>
        <w:t>הצעת חוק פעוטות בסיכון (הזכות למעון יום) (תיקון מס' 4), התשע"ח-2018</w:t>
      </w:r>
      <w:r w:rsidR="00CF3F20">
        <w:rPr>
          <w:rFonts w:hint="cs"/>
          <w:rtl/>
        </w:rPr>
        <w:t>? מי נגד?</w:t>
      </w:r>
    </w:p>
    <w:p w:rsidR="00CF3F20" w:rsidRDefault="00CF3F20" w:rsidP="00CF3F20">
      <w:pPr>
        <w:rPr>
          <w:rtl/>
        </w:rPr>
      </w:pPr>
    </w:p>
    <w:p w:rsidR="00CF3F20" w:rsidRDefault="00CF3F20" w:rsidP="00CF3F20">
      <w:pPr>
        <w:pStyle w:val="af1"/>
        <w:keepNext/>
        <w:rPr>
          <w:rtl/>
        </w:rPr>
      </w:pPr>
      <w:r>
        <w:rPr>
          <w:rtl/>
        </w:rPr>
        <w:t>הצבעה</w:t>
      </w:r>
    </w:p>
    <w:p w:rsidR="00CF3F20" w:rsidRDefault="00CF3F20" w:rsidP="00CF3F2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F3F20" w:rsidRDefault="00CF3F20" w:rsidP="00CF3F20">
      <w:pPr>
        <w:spacing w:before="60"/>
        <w:rPr>
          <w:rtl/>
        </w:rPr>
      </w:pPr>
      <w:r w:rsidRPr="00C21F25">
        <w:rPr>
          <w:rtl/>
        </w:rPr>
        <w:t>הצעת חוק פעוטות בסיכון (הזכות למעון יום) (תיקון מס' 4), התשע"ח-2018</w:t>
      </w:r>
      <w:r>
        <w:rPr>
          <w:rFonts w:hint="cs"/>
          <w:rtl/>
        </w:rPr>
        <w:t xml:space="preserve"> נתקבלה.</w:t>
      </w:r>
      <w:bookmarkStart w:id="289" w:name="_ETM_Q1_1027699"/>
      <w:bookmarkEnd w:id="289"/>
    </w:p>
    <w:p w:rsidR="00CF3F20" w:rsidRDefault="00CF3F20" w:rsidP="00CF3F20">
      <w:pPr>
        <w:spacing w:before="60"/>
        <w:rPr>
          <w:rtl/>
        </w:rPr>
      </w:pPr>
    </w:p>
    <w:p w:rsidR="00CF3F20" w:rsidRDefault="00CF3F20" w:rsidP="00CF3F20">
      <w:pPr>
        <w:pStyle w:val="af6"/>
        <w:keepNext/>
        <w:rPr>
          <w:rtl/>
        </w:rPr>
      </w:pPr>
      <w:bookmarkStart w:id="290" w:name="_ETM_Q1_1028587"/>
      <w:bookmarkStart w:id="291" w:name="_ETM_Q1_1030601"/>
      <w:bookmarkEnd w:id="290"/>
      <w:bookmarkEnd w:id="291"/>
      <w:r>
        <w:rPr>
          <w:rtl/>
        </w:rPr>
        <w:t>היו"ר יפעת שאשא ביטון:</w:t>
      </w:r>
    </w:p>
    <w:p w:rsidR="00CF3F20" w:rsidRDefault="00CF3F20" w:rsidP="00CF3F20">
      <w:pPr>
        <w:pStyle w:val="KeepWithNext"/>
        <w:rPr>
          <w:rtl/>
        </w:rPr>
      </w:pPr>
    </w:p>
    <w:p w:rsidR="00CF3F20" w:rsidRDefault="00CF3F20" w:rsidP="00CF3F20">
      <w:pPr>
        <w:rPr>
          <w:rtl/>
        </w:rPr>
      </w:pPr>
      <w:r>
        <w:rPr>
          <w:rFonts w:hint="cs"/>
          <w:rtl/>
        </w:rPr>
        <w:t xml:space="preserve">החוק </w:t>
      </w:r>
      <w:bookmarkStart w:id="292" w:name="_ETM_Q1_1030974"/>
      <w:bookmarkEnd w:id="292"/>
      <w:r>
        <w:rPr>
          <w:rFonts w:hint="cs"/>
          <w:rtl/>
        </w:rPr>
        <w:t>אושר. בשעה טובה. ברכות.</w:t>
      </w:r>
    </w:p>
    <w:p w:rsidR="00CF3F20" w:rsidRDefault="00CF3F20" w:rsidP="00CF3F20">
      <w:pPr>
        <w:rPr>
          <w:rtl/>
        </w:rPr>
      </w:pPr>
    </w:p>
    <w:p w:rsidR="00CF3F20" w:rsidRDefault="00CF3F20" w:rsidP="00CF3F20">
      <w:pPr>
        <w:pStyle w:val="a4"/>
        <w:keepNext/>
        <w:rPr>
          <w:rtl/>
        </w:rPr>
      </w:pPr>
      <w:bookmarkStart w:id="293" w:name="_ETM_Q1_1034946"/>
      <w:bookmarkEnd w:id="293"/>
      <w:r>
        <w:rPr>
          <w:rtl/>
        </w:rPr>
        <w:t>מירב בן ארי (כולנו):</w:t>
      </w:r>
    </w:p>
    <w:p w:rsidR="00CF3F20" w:rsidRDefault="00CF3F20" w:rsidP="00CF3F20">
      <w:pPr>
        <w:pStyle w:val="KeepWithNext"/>
        <w:rPr>
          <w:rtl/>
        </w:rPr>
      </w:pPr>
    </w:p>
    <w:p w:rsidR="00CF3F20" w:rsidRDefault="00CF3F20" w:rsidP="00CF3F20">
      <w:pPr>
        <w:rPr>
          <w:rtl/>
        </w:rPr>
      </w:pPr>
      <w:r>
        <w:rPr>
          <w:rFonts w:hint="cs"/>
          <w:rtl/>
        </w:rPr>
        <w:t xml:space="preserve">בשבוע הבא זה יעלה </w:t>
      </w:r>
      <w:bookmarkStart w:id="294" w:name="_ETM_Q1_1036269"/>
      <w:bookmarkEnd w:id="294"/>
      <w:r>
        <w:rPr>
          <w:rFonts w:hint="cs"/>
          <w:rtl/>
        </w:rPr>
        <w:t>במליאה?</w:t>
      </w:r>
    </w:p>
    <w:p w:rsidR="00CF3F20" w:rsidRDefault="00CF3F20" w:rsidP="00CF3F20">
      <w:pPr>
        <w:pStyle w:val="af6"/>
        <w:keepNext/>
        <w:rPr>
          <w:rtl/>
        </w:rPr>
      </w:pPr>
      <w:bookmarkStart w:id="295" w:name="_ETM_Q1_1036324"/>
      <w:bookmarkStart w:id="296" w:name="_ETM_Q1_1038255"/>
      <w:bookmarkEnd w:id="295"/>
      <w:bookmarkEnd w:id="296"/>
      <w:r>
        <w:rPr>
          <w:rtl/>
        </w:rPr>
        <w:lastRenderedPageBreak/>
        <w:t>היו"ר יפעת שאשא ביטון:</w:t>
      </w:r>
    </w:p>
    <w:p w:rsidR="00CF3F20" w:rsidRDefault="00CF3F20" w:rsidP="00CF3F20">
      <w:pPr>
        <w:pStyle w:val="KeepWithNext"/>
        <w:rPr>
          <w:rtl/>
        </w:rPr>
      </w:pPr>
    </w:p>
    <w:p w:rsidR="00CF3F20" w:rsidRDefault="00CF3F20" w:rsidP="00CF3F20">
      <w:pPr>
        <w:rPr>
          <w:rtl/>
        </w:rPr>
      </w:pPr>
      <w:r>
        <w:rPr>
          <w:rFonts w:hint="cs"/>
          <w:rtl/>
        </w:rPr>
        <w:t>כן. בעזרת השם ובעזרת שמרית. הצעת החוק אושרה להכנה לקריאה שנייה ושלישית.</w:t>
      </w:r>
    </w:p>
    <w:p w:rsidR="00CF3F20" w:rsidRDefault="00CF3F20" w:rsidP="00CF3F20">
      <w:pPr>
        <w:rPr>
          <w:rtl/>
        </w:rPr>
      </w:pPr>
    </w:p>
    <w:p w:rsidR="00CF3F20" w:rsidRDefault="00CF3F20" w:rsidP="00CF3F20">
      <w:pPr>
        <w:rPr>
          <w:rtl/>
        </w:rPr>
      </w:pPr>
      <w:r>
        <w:rPr>
          <w:rFonts w:hint="cs"/>
          <w:rtl/>
        </w:rPr>
        <w:t>תודה רבה.</w:t>
      </w:r>
    </w:p>
    <w:p w:rsidR="00CF3F20" w:rsidRDefault="00CF3F20" w:rsidP="00221A05">
      <w:pPr>
        <w:ind w:firstLine="0"/>
        <w:rPr>
          <w:rtl/>
        </w:rPr>
      </w:pPr>
    </w:p>
    <w:p w:rsidR="00CF3F20" w:rsidRDefault="00CF3F20" w:rsidP="00CF3F20">
      <w:pPr>
        <w:rPr>
          <w:rtl/>
        </w:rPr>
      </w:pPr>
    </w:p>
    <w:p w:rsidR="00CF3F20" w:rsidRDefault="00CF3F20" w:rsidP="00CF3F20">
      <w:pPr>
        <w:pStyle w:val="afc"/>
        <w:keepNext/>
        <w:rPr>
          <w:rtl/>
        </w:rPr>
      </w:pPr>
      <w:r>
        <w:rPr>
          <w:rtl/>
        </w:rPr>
        <w:t>הישיבה ננעלה בשעה 10:42.</w:t>
      </w:r>
    </w:p>
    <w:p w:rsidR="00CF3F20" w:rsidRDefault="00CF3F20" w:rsidP="00CF3F20">
      <w:pPr>
        <w:pStyle w:val="KeepWithNext"/>
        <w:rPr>
          <w:rtl/>
        </w:rPr>
      </w:pPr>
    </w:p>
    <w:p w:rsidR="00CF3F20" w:rsidRDefault="00CF3F20" w:rsidP="00CF3F20">
      <w:pPr>
        <w:rPr>
          <w:rtl/>
        </w:rPr>
      </w:pPr>
    </w:p>
    <w:p w:rsidR="00CF3F20" w:rsidRDefault="00CF3F20" w:rsidP="00CF3F20">
      <w:pPr>
        <w:rPr>
          <w:rtl/>
        </w:rPr>
      </w:pPr>
      <w:bookmarkStart w:id="297" w:name="_ETM_Q1_1047002"/>
      <w:bookmarkEnd w:id="297"/>
    </w:p>
    <w:p w:rsidR="00CF3F20" w:rsidRPr="00CF3F20" w:rsidRDefault="00CF3F20" w:rsidP="00CF3F20">
      <w:pPr>
        <w:pStyle w:val="af2"/>
        <w:rPr>
          <w:rtl/>
        </w:rPr>
      </w:pPr>
    </w:p>
    <w:p w:rsidR="002B5BF0" w:rsidRDefault="002B5BF0" w:rsidP="002B5BF0">
      <w:pPr>
        <w:rPr>
          <w:rtl/>
        </w:rPr>
      </w:pPr>
    </w:p>
    <w:p w:rsidR="00391A7A" w:rsidRDefault="00391A7A" w:rsidP="00391A7A">
      <w:pPr>
        <w:rPr>
          <w:rtl/>
        </w:rPr>
      </w:pPr>
      <w:bookmarkStart w:id="298" w:name="_ETM_Q1_571830"/>
      <w:bookmarkEnd w:id="298"/>
    </w:p>
    <w:p w:rsidR="00711B93" w:rsidRDefault="00711B93" w:rsidP="00711B93">
      <w:pPr>
        <w:rPr>
          <w:rtl/>
        </w:rPr>
      </w:pPr>
    </w:p>
    <w:p w:rsidR="00711B93" w:rsidRDefault="00711B93" w:rsidP="00711B93">
      <w:pPr>
        <w:pStyle w:val="KeepWithNext"/>
        <w:rPr>
          <w:rtl/>
        </w:rPr>
      </w:pPr>
      <w:bookmarkStart w:id="299" w:name="_ETM_Q1_351656"/>
      <w:bookmarkEnd w:id="299"/>
    </w:p>
    <w:p w:rsidR="00711B93" w:rsidRDefault="00711B93" w:rsidP="00711B93">
      <w:pPr>
        <w:rPr>
          <w:rtl/>
        </w:rPr>
      </w:pPr>
    </w:p>
    <w:p w:rsidR="00711B93" w:rsidRDefault="00711B93" w:rsidP="00711B93">
      <w:pPr>
        <w:rPr>
          <w:rtl/>
        </w:rPr>
      </w:pPr>
    </w:p>
    <w:p w:rsidR="00DD3FCA" w:rsidRDefault="00DD3FCA" w:rsidP="00DD3FCA">
      <w:pPr>
        <w:rPr>
          <w:rtl/>
        </w:rPr>
      </w:pPr>
    </w:p>
    <w:p w:rsidR="00DD3FCA" w:rsidRPr="008713A4" w:rsidRDefault="00DD3FCA" w:rsidP="00DD3FCA"/>
    <w:sectPr w:rsidR="00DD3FCA" w:rsidRPr="008713A4" w:rsidSect="00F606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06DA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86E57" w:rsidRPr="00CC5815" w:rsidRDefault="00C21F25" w:rsidP="008E5E3F">
    <w:pPr>
      <w:pStyle w:val="a3"/>
      <w:ind w:firstLine="0"/>
    </w:pPr>
    <w:r>
      <w:rPr>
        <w:rtl/>
      </w:rPr>
      <w:t>הוועדה לזכויות הילד</w:t>
    </w:r>
  </w:p>
  <w:p w:rsidR="00D86E57" w:rsidRPr="00CC5815" w:rsidRDefault="00C21F25" w:rsidP="008E5E3F">
    <w:pPr>
      <w:pStyle w:val="a3"/>
      <w:ind w:firstLine="0"/>
      <w:rPr>
        <w:rtl/>
      </w:rPr>
    </w:pPr>
    <w:r>
      <w:rPr>
        <w:rtl/>
      </w:rPr>
      <w:t>10/07/2018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959FEA" wp14:editId="1924B2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1E744C"/>
    <w:multiLevelType w:val="hybridMultilevel"/>
    <w:tmpl w:val="C01203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A05"/>
    <w:rsid w:val="00227FEF"/>
    <w:rsid w:val="00261554"/>
    <w:rsid w:val="00275C03"/>
    <w:rsid w:val="00280D58"/>
    <w:rsid w:val="002B5BF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A7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176C"/>
    <w:rsid w:val="006F0259"/>
    <w:rsid w:val="00700433"/>
    <w:rsid w:val="00702755"/>
    <w:rsid w:val="0070472C"/>
    <w:rsid w:val="00711B9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1F25"/>
    <w:rsid w:val="00C22DCB"/>
    <w:rsid w:val="00C30C4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F20"/>
    <w:rsid w:val="00D278F7"/>
    <w:rsid w:val="00D37550"/>
    <w:rsid w:val="00D40A29"/>
    <w:rsid w:val="00D45D27"/>
    <w:rsid w:val="00D86E57"/>
    <w:rsid w:val="00D96B24"/>
    <w:rsid w:val="00DD3FC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06D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C2E3EBE"/>
  <w15:docId w15:val="{3FDA1145-F7F1-400B-B9B1-0F40BEE6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21F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21F2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21F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C21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6759D-70AE-4EBC-8E09-B1FB6BE67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9</Pages>
  <Words>2363</Words>
  <Characters>10823</Characters>
  <Application>Microsoft Office Word</Application>
  <DocSecurity>0</DocSecurity>
  <Lines>90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2018-08-14T06:46:00Z</dcterms:modified>
</cp:coreProperties>
</file>