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623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3D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23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23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5C2B">
        <w:rPr>
          <w:rFonts w:hint="cs"/>
          <w:b/>
          <w:bCs/>
          <w:rtl/>
        </w:rPr>
        <w:t>352</w:t>
      </w:r>
    </w:p>
    <w:p w:rsidR="00E64116" w:rsidRPr="008713A4" w:rsidRDefault="00B623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623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בתמוז ה</w:t>
      </w:r>
      <w:r w:rsidR="00F12103">
        <w:rPr>
          <w:b/>
          <w:bCs/>
          <w:u w:val="single"/>
          <w:rtl/>
        </w:rPr>
        <w:t>תשע"ח (09 ביולי 2018), שעה 12:0</w:t>
      </w:r>
      <w:r w:rsidR="00F12103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2324" w:rsidP="007C693F">
      <w:pPr>
        <w:spacing w:before="60"/>
        <w:ind w:firstLine="0"/>
        <w:rPr>
          <w:rtl/>
        </w:rPr>
      </w:pPr>
      <w:r w:rsidRPr="00B62324">
        <w:rPr>
          <w:rtl/>
        </w:rPr>
        <w:t>התייעצות מבקר המדינה עם הוועדה על קביעת מועד להנחת דו"ח שנתי 69א על שולחן הכנסת בהתאם לסעיף 16(ב) לחוק מבקר המדינה.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62324" w:rsidRPr="008713A4" w:rsidRDefault="00B623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2324" w:rsidRDefault="00F12103" w:rsidP="00EC1FB3">
      <w:pPr>
        <w:ind w:firstLine="0"/>
        <w:rPr>
          <w:rtl/>
        </w:rPr>
      </w:pPr>
      <w:r>
        <w:rPr>
          <w:rFonts w:hint="cs"/>
          <w:rtl/>
        </w:rPr>
        <w:t xml:space="preserve">שלי יחימוביץ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64116" w:rsidRDefault="00E64116" w:rsidP="00DE5B80">
      <w:pPr>
        <w:ind w:firstLine="0"/>
        <w:rPr>
          <w:rtl/>
        </w:rPr>
      </w:pPr>
    </w:p>
    <w:p w:rsidR="00BB3D33" w:rsidRDefault="00BB3D3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"/>
        <w:gridCol w:w="336"/>
        <w:gridCol w:w="5063"/>
      </w:tblGrid>
      <w:tr w:rsidR="00F12103" w:rsidTr="00F12103">
        <w:tc>
          <w:tcPr>
            <w:tcW w:w="0" w:type="auto"/>
            <w:shd w:val="clear" w:color="auto" w:fill="auto"/>
          </w:tcPr>
          <w:p w:rsidR="00F12103" w:rsidRDefault="00F12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עמיחי</w:t>
            </w:r>
          </w:p>
        </w:tc>
        <w:tc>
          <w:tcPr>
            <w:tcW w:w="0" w:type="auto"/>
            <w:shd w:val="clear" w:color="auto" w:fill="auto"/>
          </w:tcPr>
          <w:p w:rsidR="00F12103" w:rsidRDefault="00F12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2103" w:rsidRDefault="00F12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לתפקידים מיוחדים, משרד מבקר המדינה</w:t>
            </w:r>
          </w:p>
        </w:tc>
      </w:tr>
      <w:tr w:rsidR="00F12103" w:rsidTr="00F12103">
        <w:tc>
          <w:tcPr>
            <w:tcW w:w="0" w:type="auto"/>
            <w:shd w:val="clear" w:color="auto" w:fill="auto"/>
          </w:tcPr>
          <w:p w:rsidR="00F12103" w:rsidRDefault="00F12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וולף</w:t>
            </w:r>
          </w:p>
        </w:tc>
        <w:tc>
          <w:tcPr>
            <w:tcW w:w="0" w:type="auto"/>
            <w:shd w:val="clear" w:color="auto" w:fill="auto"/>
          </w:tcPr>
          <w:p w:rsidR="00F12103" w:rsidRDefault="00F121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2103" w:rsidRDefault="00F1210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המפקח הכללי על ביקורת </w:t>
            </w:r>
            <w:bookmarkStart w:id="0" w:name="_ETM_Q1_26804"/>
            <w:bookmarkEnd w:id="0"/>
            <w:r>
              <w:rPr>
                <w:rFonts w:hint="cs"/>
                <w:rtl/>
              </w:rPr>
              <w:t xml:space="preserve">המדינה, </w:t>
            </w:r>
            <w:r>
              <w:rPr>
                <w:rtl/>
              </w:rPr>
              <w:t>משרד ראש הממשלה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12103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2324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1210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12103" w:rsidRDefault="00E64116" w:rsidP="00F1210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F12103" w:rsidP="00F12103">
      <w:pPr>
        <w:pStyle w:val="a6"/>
        <w:keepNext/>
      </w:pPr>
      <w:r>
        <w:rPr>
          <w:rtl/>
        </w:rPr>
        <w:lastRenderedPageBreak/>
        <w:t>התייעצות מבקר המדינה עם הוועדה על קביעת מועד להנחת דו"ח שנתי 69א על שולחן הכנסת בהתאם לסעיף 16(ב) לחוק מבקר המדינה.</w:t>
      </w:r>
    </w:p>
    <w:p w:rsidR="00F12103" w:rsidRDefault="00F12103" w:rsidP="00F12103">
      <w:pPr>
        <w:pStyle w:val="KeepWithNext"/>
        <w:rPr>
          <w:rtl/>
        </w:rPr>
      </w:pPr>
      <w:bookmarkStart w:id="1" w:name="_GoBack"/>
      <w:bookmarkEnd w:id="1"/>
    </w:p>
    <w:p w:rsidR="00F12103" w:rsidRDefault="00F12103" w:rsidP="00F12103">
      <w:pPr>
        <w:rPr>
          <w:rtl/>
        </w:rPr>
      </w:pPr>
    </w:p>
    <w:p w:rsidR="00E27A48" w:rsidRDefault="00E27A48" w:rsidP="00ED5C2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27A48" w:rsidRPr="00E27A48" w:rsidRDefault="00E27A48" w:rsidP="00E27A48">
      <w:pPr>
        <w:rPr>
          <w:rtl/>
        </w:rPr>
      </w:pPr>
    </w:p>
    <w:p w:rsidR="00F12103" w:rsidRDefault="00F12103" w:rsidP="00F12103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2" w:name="_ETM_Q1_2523"/>
      <w:bookmarkEnd w:id="2"/>
      <w:r>
        <w:rPr>
          <w:rFonts w:hint="cs"/>
          <w:rtl/>
        </w:rPr>
        <w:t xml:space="preserve">יש לנו בקשה ממבקר המדינה לדחיית הגשת דוח 69א, הדוח </w:t>
      </w:r>
      <w:bookmarkStart w:id="3" w:name="_ETM_Q1_9933"/>
      <w:bookmarkEnd w:id="3"/>
      <w:r>
        <w:rPr>
          <w:rFonts w:hint="cs"/>
          <w:rtl/>
        </w:rPr>
        <w:t>הכלכלי.</w:t>
      </w:r>
    </w:p>
    <w:p w:rsidR="00F12103" w:rsidRDefault="00F12103" w:rsidP="00F12103">
      <w:pPr>
        <w:rPr>
          <w:rtl/>
        </w:rPr>
      </w:pPr>
    </w:p>
    <w:p w:rsidR="00F12103" w:rsidRDefault="00F12103" w:rsidP="00F12103">
      <w:pPr>
        <w:rPr>
          <w:rtl/>
        </w:rPr>
      </w:pPr>
      <w:bookmarkStart w:id="4" w:name="_ETM_Q1_43981"/>
      <w:bookmarkEnd w:id="4"/>
      <w:r>
        <w:rPr>
          <w:rFonts w:hint="cs"/>
          <w:rtl/>
        </w:rPr>
        <w:t xml:space="preserve">במכתב ששיגר מבקר המדינה הוא כותב כך: "דוח 69א יוגש להערות ראש הממשלה ביום 31 ביולי 2018. מר </w:t>
      </w:r>
      <w:bookmarkStart w:id="5" w:name="_ETM_Q1_25356"/>
      <w:bookmarkEnd w:id="5"/>
      <w:r>
        <w:rPr>
          <w:rFonts w:hint="cs"/>
          <w:rtl/>
        </w:rPr>
        <w:t xml:space="preserve">יאיר וולף המפקח הכללי על ביקורת המדינה במשרד ראש הממשלה מבקש לדחות את המועד ב-14 </w:t>
      </w:r>
      <w:bookmarkStart w:id="6" w:name="_ETM_Q1_30825"/>
      <w:bookmarkEnd w:id="6"/>
      <w:r>
        <w:rPr>
          <w:rFonts w:hint="cs"/>
          <w:rtl/>
        </w:rPr>
        <w:t xml:space="preserve">ימים. מצ"ב מכתבו. לפיכך אני פונה לוועדה בבקשה, על </w:t>
      </w:r>
      <w:bookmarkStart w:id="7" w:name="_ETM_Q1_37426"/>
      <w:bookmarkEnd w:id="7"/>
      <w:r>
        <w:rPr>
          <w:rFonts w:hint="cs"/>
          <w:rtl/>
        </w:rPr>
        <w:t>פי סעיף 16(ב) לחוק מבקר המדינה, לאשר את דחיית ה</w:t>
      </w:r>
      <w:bookmarkStart w:id="8" w:name="_ETM_Q1_41401"/>
      <w:bookmarkEnd w:id="8"/>
      <w:r>
        <w:rPr>
          <w:rFonts w:hint="cs"/>
          <w:rtl/>
        </w:rPr>
        <w:t xml:space="preserve">נחת הדוח על שולחן הכנסת ב-14 ימים נוספים לעשרת השבועות </w:t>
      </w:r>
      <w:bookmarkStart w:id="9" w:name="_ETM_Q1_47977"/>
      <w:bookmarkEnd w:id="9"/>
      <w:r>
        <w:rPr>
          <w:rFonts w:hint="cs"/>
          <w:rtl/>
        </w:rPr>
        <w:t>ממועד הגשת הדוח להערות ראש הממשלה".</w:t>
      </w:r>
    </w:p>
    <w:p w:rsidR="00F12103" w:rsidRDefault="00F12103" w:rsidP="00F12103">
      <w:pPr>
        <w:rPr>
          <w:rtl/>
        </w:rPr>
      </w:pPr>
    </w:p>
    <w:p w:rsidR="00F12103" w:rsidRDefault="00F12103" w:rsidP="00F12103">
      <w:pPr>
        <w:rPr>
          <w:rtl/>
        </w:rPr>
      </w:pPr>
      <w:bookmarkStart w:id="10" w:name="_ETM_Q1_49944"/>
      <w:bookmarkEnd w:id="10"/>
      <w:r>
        <w:rPr>
          <w:rFonts w:hint="cs"/>
          <w:rtl/>
        </w:rPr>
        <w:t xml:space="preserve">יאיר, בקצרה תאמר לנו למה </w:t>
      </w:r>
      <w:bookmarkStart w:id="11" w:name="_ETM_Q1_53617"/>
      <w:bookmarkEnd w:id="11"/>
      <w:r>
        <w:rPr>
          <w:rFonts w:hint="cs"/>
          <w:rtl/>
        </w:rPr>
        <w:t>אתם מבקשים דחייה.</w:t>
      </w:r>
    </w:p>
    <w:p w:rsidR="00F12103" w:rsidRDefault="00F12103" w:rsidP="00F12103">
      <w:pPr>
        <w:rPr>
          <w:rtl/>
        </w:rPr>
      </w:pPr>
    </w:p>
    <w:p w:rsidR="00F12103" w:rsidRDefault="00F12103" w:rsidP="00F12103">
      <w:pPr>
        <w:pStyle w:val="af9"/>
        <w:keepNext/>
        <w:rPr>
          <w:rtl/>
        </w:rPr>
      </w:pPr>
      <w:bookmarkStart w:id="12" w:name="_ETM_Q1_52409"/>
      <w:bookmarkStart w:id="13" w:name="_ETM_Q1_53138"/>
      <w:bookmarkEnd w:id="12"/>
      <w:bookmarkEnd w:id="13"/>
      <w:r>
        <w:rPr>
          <w:rtl/>
        </w:rPr>
        <w:t>יאיר וולף:</w:t>
      </w:r>
    </w:p>
    <w:p w:rsidR="00F12103" w:rsidRDefault="00F12103" w:rsidP="00F12103">
      <w:pPr>
        <w:pStyle w:val="KeepWithNext"/>
        <w:rPr>
          <w:rtl/>
        </w:rPr>
      </w:pPr>
    </w:p>
    <w:p w:rsidR="00F12103" w:rsidRDefault="00F12103" w:rsidP="00F12103">
      <w:pPr>
        <w:rPr>
          <w:rtl/>
        </w:rPr>
      </w:pPr>
      <w:r>
        <w:rPr>
          <w:rFonts w:hint="cs"/>
          <w:rtl/>
        </w:rPr>
        <w:t xml:space="preserve">יש לנו את חודש אוגוסט שבו יש חופשות </w:t>
      </w:r>
      <w:bookmarkStart w:id="14" w:name="_ETM_Q1_56678"/>
      <w:bookmarkEnd w:id="14"/>
      <w:r>
        <w:rPr>
          <w:rFonts w:hint="cs"/>
          <w:rtl/>
        </w:rPr>
        <w:t xml:space="preserve">מרוכזות בחלק ממשרדי הממשלה ואחר כך בספטמבר יש את החגים. </w:t>
      </w:r>
      <w:bookmarkStart w:id="15" w:name="_ETM_Q1_65985"/>
      <w:bookmarkEnd w:id="15"/>
      <w:r>
        <w:rPr>
          <w:rFonts w:hint="cs"/>
          <w:rtl/>
        </w:rPr>
        <w:t>אנחנו צריכים את השבועיים הנוספים.</w:t>
      </w:r>
    </w:p>
    <w:p w:rsidR="00F12103" w:rsidRDefault="00F12103" w:rsidP="00F12103">
      <w:pPr>
        <w:rPr>
          <w:rtl/>
        </w:rPr>
      </w:pPr>
    </w:p>
    <w:p w:rsidR="00F12103" w:rsidRDefault="00F12103" w:rsidP="00F12103">
      <w:pPr>
        <w:pStyle w:val="af6"/>
        <w:keepNext/>
        <w:rPr>
          <w:rtl/>
        </w:rPr>
      </w:pPr>
      <w:bookmarkStart w:id="16" w:name="_ETM_Q1_68505"/>
      <w:bookmarkEnd w:id="16"/>
      <w:r>
        <w:rPr>
          <w:rtl/>
        </w:rPr>
        <w:t>היו"ר שלי יחימוביץ:</w:t>
      </w:r>
    </w:p>
    <w:p w:rsidR="00F12103" w:rsidRDefault="00F12103" w:rsidP="00F12103">
      <w:pPr>
        <w:pStyle w:val="KeepWithNext"/>
        <w:rPr>
          <w:rtl/>
        </w:rPr>
      </w:pPr>
    </w:p>
    <w:p w:rsidR="00F12103" w:rsidRDefault="00F12103" w:rsidP="00F12103">
      <w:pPr>
        <w:rPr>
          <w:rtl/>
        </w:rPr>
      </w:pPr>
      <w:r>
        <w:rPr>
          <w:rFonts w:hint="cs"/>
          <w:rtl/>
        </w:rPr>
        <w:t xml:space="preserve">תן לנו לוחות זמנים. מתי </w:t>
      </w:r>
      <w:bookmarkStart w:id="17" w:name="_ETM_Q1_70072"/>
      <w:bookmarkEnd w:id="17"/>
      <w:r>
        <w:rPr>
          <w:rFonts w:hint="cs"/>
          <w:rtl/>
        </w:rPr>
        <w:t>הדוח היה אמור להתפרסם?</w:t>
      </w:r>
    </w:p>
    <w:p w:rsidR="00F12103" w:rsidRDefault="00F12103" w:rsidP="00F12103">
      <w:pPr>
        <w:rPr>
          <w:rtl/>
        </w:rPr>
      </w:pPr>
    </w:p>
    <w:p w:rsidR="00F12103" w:rsidRDefault="00F12103" w:rsidP="00F12103">
      <w:pPr>
        <w:pStyle w:val="af9"/>
        <w:keepNext/>
        <w:rPr>
          <w:rtl/>
        </w:rPr>
      </w:pPr>
      <w:bookmarkStart w:id="18" w:name="_ETM_Q1_73144"/>
      <w:bookmarkEnd w:id="18"/>
      <w:r>
        <w:rPr>
          <w:rtl/>
        </w:rPr>
        <w:t>יאיר וולף:</w:t>
      </w:r>
    </w:p>
    <w:p w:rsidR="00F12103" w:rsidRDefault="00F12103" w:rsidP="00F12103">
      <w:pPr>
        <w:pStyle w:val="KeepWithNext"/>
        <w:rPr>
          <w:rtl/>
        </w:rPr>
      </w:pPr>
    </w:p>
    <w:p w:rsidR="00F12103" w:rsidRDefault="00F12103" w:rsidP="00F12103">
      <w:pPr>
        <w:rPr>
          <w:rtl/>
        </w:rPr>
      </w:pPr>
      <w:r>
        <w:rPr>
          <w:rFonts w:hint="cs"/>
          <w:rtl/>
        </w:rPr>
        <w:t xml:space="preserve">הדוח אמור להגיע אלינו ב-31 ביולי </w:t>
      </w:r>
      <w:bookmarkStart w:id="19" w:name="_ETM_Q1_80905"/>
      <w:bookmarkEnd w:id="19"/>
      <w:r>
        <w:rPr>
          <w:rFonts w:hint="cs"/>
          <w:rtl/>
        </w:rPr>
        <w:t>ואמור להתפרסם במהלך אוקטובר.</w:t>
      </w:r>
    </w:p>
    <w:p w:rsidR="00F12103" w:rsidRDefault="00F12103" w:rsidP="00F12103">
      <w:pPr>
        <w:rPr>
          <w:rtl/>
        </w:rPr>
      </w:pPr>
    </w:p>
    <w:p w:rsidR="00F12103" w:rsidRDefault="00F12103" w:rsidP="00F12103">
      <w:pPr>
        <w:pStyle w:val="af6"/>
        <w:keepNext/>
        <w:rPr>
          <w:rtl/>
        </w:rPr>
      </w:pPr>
      <w:bookmarkStart w:id="20" w:name="_ETM_Q1_85858"/>
      <w:bookmarkEnd w:id="20"/>
      <w:r>
        <w:rPr>
          <w:rtl/>
        </w:rPr>
        <w:t>היו"ר שלי יחימוביץ:</w:t>
      </w:r>
    </w:p>
    <w:p w:rsidR="00F12103" w:rsidRDefault="00F12103" w:rsidP="00F12103">
      <w:pPr>
        <w:pStyle w:val="KeepWithNext"/>
        <w:rPr>
          <w:rtl/>
        </w:rPr>
      </w:pPr>
    </w:p>
    <w:p w:rsidR="00F12103" w:rsidRDefault="00F12103" w:rsidP="00F12103">
      <w:pPr>
        <w:rPr>
          <w:rtl/>
        </w:rPr>
      </w:pPr>
      <w:r>
        <w:rPr>
          <w:rFonts w:hint="cs"/>
          <w:rtl/>
        </w:rPr>
        <w:t xml:space="preserve">כלומר, בכל מקרה הוא היה אמור </w:t>
      </w:r>
      <w:bookmarkStart w:id="21" w:name="_ETM_Q1_86862"/>
      <w:bookmarkEnd w:id="21"/>
      <w:r>
        <w:rPr>
          <w:rFonts w:hint="cs"/>
          <w:rtl/>
        </w:rPr>
        <w:t>להתפרסם במהלך פגרת הכנסת.</w:t>
      </w:r>
    </w:p>
    <w:p w:rsidR="00F12103" w:rsidRDefault="00F12103" w:rsidP="00F12103">
      <w:pPr>
        <w:rPr>
          <w:rtl/>
        </w:rPr>
      </w:pPr>
    </w:p>
    <w:p w:rsidR="00F12103" w:rsidRDefault="00F12103" w:rsidP="00F12103">
      <w:pPr>
        <w:pStyle w:val="af9"/>
        <w:keepNext/>
        <w:rPr>
          <w:rtl/>
        </w:rPr>
      </w:pPr>
      <w:bookmarkStart w:id="22" w:name="_ETM_Q1_88545"/>
      <w:bookmarkStart w:id="23" w:name="_ETM_Q1_90702"/>
      <w:bookmarkEnd w:id="22"/>
      <w:bookmarkEnd w:id="23"/>
      <w:r>
        <w:rPr>
          <w:rtl/>
        </w:rPr>
        <w:t>שי עמיחי:</w:t>
      </w:r>
    </w:p>
    <w:p w:rsidR="00F12103" w:rsidRDefault="00F12103" w:rsidP="00F12103">
      <w:pPr>
        <w:pStyle w:val="KeepWithNext"/>
        <w:rPr>
          <w:rtl/>
        </w:rPr>
      </w:pPr>
    </w:p>
    <w:p w:rsidR="00F12103" w:rsidRDefault="00F12103" w:rsidP="00F12103">
      <w:pPr>
        <w:rPr>
          <w:rtl/>
        </w:rPr>
      </w:pPr>
      <w:r>
        <w:rPr>
          <w:rFonts w:hint="cs"/>
          <w:rtl/>
        </w:rPr>
        <w:t>כן. בתום עשרת השבועות.</w:t>
      </w:r>
    </w:p>
    <w:p w:rsidR="00F12103" w:rsidRDefault="00F12103" w:rsidP="00F12103">
      <w:pPr>
        <w:rPr>
          <w:rtl/>
        </w:rPr>
      </w:pPr>
    </w:p>
    <w:p w:rsidR="00F12103" w:rsidRDefault="00F12103" w:rsidP="00F12103">
      <w:pPr>
        <w:pStyle w:val="af6"/>
        <w:keepNext/>
        <w:rPr>
          <w:rtl/>
        </w:rPr>
      </w:pPr>
      <w:bookmarkStart w:id="24" w:name="_ETM_Q1_92387"/>
      <w:bookmarkStart w:id="25" w:name="_ETM_Q1_98225"/>
      <w:bookmarkEnd w:id="24"/>
      <w:bookmarkEnd w:id="25"/>
      <w:r>
        <w:rPr>
          <w:rtl/>
        </w:rPr>
        <w:t>היו"ר שלי יחימוביץ:</w:t>
      </w:r>
    </w:p>
    <w:p w:rsidR="00F12103" w:rsidRDefault="00F12103" w:rsidP="00F12103">
      <w:pPr>
        <w:pStyle w:val="KeepWithNext"/>
        <w:rPr>
          <w:rtl/>
        </w:rPr>
      </w:pPr>
    </w:p>
    <w:p w:rsidR="00F12103" w:rsidRDefault="00F12103" w:rsidP="00F12103">
      <w:pPr>
        <w:rPr>
          <w:rtl/>
        </w:rPr>
      </w:pPr>
      <w:r>
        <w:rPr>
          <w:rFonts w:hint="cs"/>
          <w:rtl/>
        </w:rPr>
        <w:t xml:space="preserve">הדחייה דוחה אותו לפתיחת </w:t>
      </w:r>
      <w:bookmarkStart w:id="26" w:name="_ETM_Q1_98889"/>
      <w:bookmarkEnd w:id="26"/>
      <w:r>
        <w:rPr>
          <w:rFonts w:hint="cs"/>
          <w:rtl/>
        </w:rPr>
        <w:t>מושב הכנסת הבא.</w:t>
      </w:r>
    </w:p>
    <w:p w:rsidR="00F12103" w:rsidRDefault="00F12103" w:rsidP="00F12103">
      <w:pPr>
        <w:rPr>
          <w:rtl/>
        </w:rPr>
      </w:pPr>
    </w:p>
    <w:p w:rsidR="00F12103" w:rsidRDefault="00F12103" w:rsidP="00F12103">
      <w:pPr>
        <w:pStyle w:val="af9"/>
        <w:keepNext/>
        <w:rPr>
          <w:rtl/>
        </w:rPr>
      </w:pPr>
      <w:bookmarkStart w:id="27" w:name="_ETM_Q1_100961"/>
      <w:bookmarkStart w:id="28" w:name="_ETM_Q1_101818"/>
      <w:bookmarkStart w:id="29" w:name="_ETM_Q1_104890"/>
      <w:bookmarkEnd w:id="27"/>
      <w:bookmarkEnd w:id="28"/>
      <w:bookmarkEnd w:id="29"/>
      <w:r>
        <w:rPr>
          <w:rtl/>
        </w:rPr>
        <w:t>שי עמיחי:</w:t>
      </w:r>
    </w:p>
    <w:p w:rsidR="00F12103" w:rsidRDefault="00F12103" w:rsidP="00F12103">
      <w:pPr>
        <w:pStyle w:val="KeepWithNext"/>
        <w:rPr>
          <w:rtl/>
        </w:rPr>
      </w:pPr>
    </w:p>
    <w:p w:rsidR="00F12103" w:rsidRDefault="00F12103" w:rsidP="00F12103">
      <w:pPr>
        <w:rPr>
          <w:rtl/>
        </w:rPr>
      </w:pPr>
      <w:r>
        <w:rPr>
          <w:rFonts w:hint="cs"/>
          <w:rtl/>
        </w:rPr>
        <w:t xml:space="preserve">כן. אם אנחנו מתייחסים לעשרת השבועות, </w:t>
      </w:r>
      <w:bookmarkStart w:id="30" w:name="_ETM_Q1_108244"/>
      <w:bookmarkEnd w:id="30"/>
      <w:r w:rsidR="00285E1E">
        <w:rPr>
          <w:rFonts w:hint="cs"/>
          <w:rtl/>
        </w:rPr>
        <w:t xml:space="preserve">אני לא נכנס כרגע כי אני גם צריך לתאם את </w:t>
      </w:r>
      <w:bookmarkStart w:id="31" w:name="_ETM_Q1_111790"/>
      <w:bookmarkEnd w:id="31"/>
      <w:r w:rsidR="00285E1E">
        <w:rPr>
          <w:rFonts w:hint="cs"/>
          <w:rtl/>
        </w:rPr>
        <w:t xml:space="preserve">זה מול לשכת היושב ראש, אבל כדי לעמוד בעשרת השבועות, </w:t>
      </w:r>
      <w:bookmarkStart w:id="32" w:name="_ETM_Q1_115885"/>
      <w:bookmarkEnd w:id="32"/>
      <w:r w:rsidR="00285E1E">
        <w:rPr>
          <w:rFonts w:hint="cs"/>
          <w:rtl/>
        </w:rPr>
        <w:t>זה בסביבות ה-5 באוקטובר, פלוס.</w:t>
      </w:r>
    </w:p>
    <w:p w:rsidR="00285E1E" w:rsidRDefault="00285E1E" w:rsidP="00F12103">
      <w:pPr>
        <w:rPr>
          <w:rtl/>
        </w:rPr>
      </w:pPr>
    </w:p>
    <w:p w:rsidR="00285E1E" w:rsidRDefault="00285E1E" w:rsidP="00285E1E">
      <w:pPr>
        <w:pStyle w:val="a4"/>
        <w:keepNext/>
        <w:rPr>
          <w:rtl/>
        </w:rPr>
      </w:pPr>
      <w:bookmarkStart w:id="33" w:name="_ETM_Q1_120404"/>
      <w:bookmarkEnd w:id="33"/>
      <w:r>
        <w:rPr>
          <w:rtl/>
        </w:rPr>
        <w:t>גלעד קרן: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>9 באוקטובר.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9"/>
        <w:keepNext/>
        <w:rPr>
          <w:rtl/>
        </w:rPr>
      </w:pPr>
      <w:bookmarkStart w:id="34" w:name="_ETM_Q1_122777"/>
      <w:bookmarkStart w:id="35" w:name="_ETM_Q1_123599"/>
      <w:bookmarkEnd w:id="34"/>
      <w:bookmarkEnd w:id="35"/>
      <w:r>
        <w:rPr>
          <w:rtl/>
        </w:rPr>
        <w:t>שי עמיחי: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>ה-14 השבועות, ז</w:t>
      </w:r>
      <w:bookmarkStart w:id="36" w:name="_ETM_Q1_125838"/>
      <w:bookmarkEnd w:id="36"/>
      <w:r>
        <w:rPr>
          <w:rFonts w:hint="cs"/>
          <w:rtl/>
        </w:rPr>
        <w:t xml:space="preserve">ה יוצא </w:t>
      </w:r>
      <w:bookmarkStart w:id="37" w:name="_ETM_Q1_125498"/>
      <w:bookmarkEnd w:id="37"/>
      <w:r>
        <w:rPr>
          <w:rFonts w:hint="cs"/>
          <w:rtl/>
        </w:rPr>
        <w:t>בסביבות ה-18-19 לחודש.</w:t>
      </w:r>
      <w:r w:rsidR="00E27A4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bookmarkStart w:id="38" w:name="_ETM_Q1_129226"/>
      <w:bookmarkEnd w:id="38"/>
      <w:r>
        <w:rPr>
          <w:rFonts w:hint="cs"/>
          <w:rtl/>
        </w:rPr>
        <w:t xml:space="preserve">את ראש השנה באמצע, ערב ראש השנה ועוד יומיים </w:t>
      </w:r>
      <w:bookmarkStart w:id="39" w:name="_ETM_Q1_134014"/>
      <w:bookmarkEnd w:id="39"/>
      <w:r>
        <w:rPr>
          <w:rFonts w:hint="cs"/>
          <w:rtl/>
        </w:rPr>
        <w:t xml:space="preserve">חג, סוף שבוע לאחר מכן יום כיפורים. זאת אומרת, זה </w:t>
      </w:r>
      <w:bookmarkStart w:id="40" w:name="_ETM_Q1_141560"/>
      <w:bookmarkEnd w:id="40"/>
      <w:r>
        <w:rPr>
          <w:rFonts w:hint="cs"/>
          <w:rtl/>
        </w:rPr>
        <w:t xml:space="preserve">יצא מיד אחרי יום כיפור. משהו כזה. ננסה לתאם את </w:t>
      </w:r>
      <w:bookmarkStart w:id="41" w:name="_ETM_Q1_144945"/>
      <w:bookmarkEnd w:id="41"/>
      <w:r>
        <w:rPr>
          <w:rFonts w:hint="cs"/>
          <w:rtl/>
        </w:rPr>
        <w:t>זה בתקופה הזאת. אז זה נותן להם עוד זמן.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6"/>
        <w:keepNext/>
        <w:rPr>
          <w:rtl/>
        </w:rPr>
      </w:pPr>
      <w:bookmarkStart w:id="42" w:name="_ETM_Q1_148759"/>
      <w:bookmarkStart w:id="43" w:name="_ETM_Q1_150507"/>
      <w:bookmarkEnd w:id="42"/>
      <w:bookmarkEnd w:id="43"/>
      <w:r>
        <w:rPr>
          <w:rtl/>
        </w:rPr>
        <w:lastRenderedPageBreak/>
        <w:t>היו"ר שלי יחימוביץ: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 xml:space="preserve">ואתם </w:t>
      </w:r>
      <w:bookmarkStart w:id="44" w:name="_ETM_Q1_151198"/>
      <w:bookmarkEnd w:id="44"/>
      <w:r>
        <w:rPr>
          <w:rFonts w:hint="cs"/>
          <w:rtl/>
        </w:rPr>
        <w:t>מסכימים להיענות לבקשה שלהם?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9"/>
        <w:keepNext/>
        <w:rPr>
          <w:rtl/>
        </w:rPr>
      </w:pPr>
      <w:bookmarkStart w:id="45" w:name="_ETM_Q1_151858"/>
      <w:bookmarkStart w:id="46" w:name="_ETM_Q1_152871"/>
      <w:bookmarkEnd w:id="45"/>
      <w:bookmarkEnd w:id="46"/>
      <w:r>
        <w:rPr>
          <w:rtl/>
        </w:rPr>
        <w:t>שי עמיחי: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 xml:space="preserve">כן. מבחינתנו זה לא פוגע כי אנחנו </w:t>
      </w:r>
      <w:bookmarkStart w:id="47" w:name="_ETM_Q1_155928"/>
      <w:bookmarkEnd w:id="47"/>
      <w:r>
        <w:rPr>
          <w:rFonts w:hint="cs"/>
          <w:rtl/>
        </w:rPr>
        <w:t xml:space="preserve">מניחים את זה ב-31. התוספת היא שבמסגרת סעיף 16(ב), </w:t>
      </w:r>
      <w:bookmarkStart w:id="48" w:name="_ETM_Q1_162694"/>
      <w:bookmarkEnd w:id="48"/>
      <w:r>
        <w:rPr>
          <w:rFonts w:hint="cs"/>
          <w:rtl/>
        </w:rPr>
        <w:t xml:space="preserve">מאפשרת לנו, בהתייעצות אתכם, לתת את ה-14 ימים הנוספים </w:t>
      </w:r>
      <w:bookmarkStart w:id="49" w:name="_ETM_Q1_169576"/>
      <w:bookmarkEnd w:id="49"/>
      <w:r>
        <w:rPr>
          <w:rFonts w:hint="cs"/>
          <w:rtl/>
        </w:rPr>
        <w:t xml:space="preserve">ברוטו. 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4"/>
        <w:keepNext/>
        <w:rPr>
          <w:rtl/>
        </w:rPr>
      </w:pPr>
      <w:bookmarkStart w:id="50" w:name="_ETM_Q1_172368"/>
      <w:bookmarkEnd w:id="50"/>
      <w:r>
        <w:rPr>
          <w:rtl/>
        </w:rPr>
        <w:t>גלעד קרן: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 xml:space="preserve">צריך להיות ברור שבניגוד למה שכתוב במכתב, מבחינת </w:t>
      </w:r>
      <w:bookmarkStart w:id="51" w:name="_ETM_Q1_175523"/>
      <w:bookmarkEnd w:id="51"/>
      <w:r>
        <w:rPr>
          <w:rFonts w:hint="cs"/>
          <w:rtl/>
        </w:rPr>
        <w:t xml:space="preserve">ניסוח, הדחייה היא לא במועד הנחת הדוח ולא במועד </w:t>
      </w:r>
      <w:bookmarkStart w:id="52" w:name="_ETM_Q1_177875"/>
      <w:bookmarkEnd w:id="52"/>
      <w:r>
        <w:rPr>
          <w:rFonts w:hint="cs"/>
          <w:rtl/>
        </w:rPr>
        <w:t xml:space="preserve">הגשת הדוח אלא הדחייה היא בעצם במועד שעל ראש הממשלה </w:t>
      </w:r>
      <w:bookmarkStart w:id="53" w:name="_ETM_Q1_182455"/>
      <w:bookmarkEnd w:id="53"/>
      <w:r>
        <w:rPr>
          <w:rFonts w:hint="cs"/>
          <w:rtl/>
        </w:rPr>
        <w:t xml:space="preserve">להגיש את הערותיו ואת תגובות הגופים המבוקרים. למעשה אנחנו </w:t>
      </w:r>
      <w:bookmarkStart w:id="54" w:name="_ETM_Q1_187905"/>
      <w:bookmarkEnd w:id="54"/>
      <w:r>
        <w:rPr>
          <w:rFonts w:hint="cs"/>
          <w:rtl/>
        </w:rPr>
        <w:t xml:space="preserve">דוחים את זה, נותנים להם עוד שבועיים להגיש את התגובות </w:t>
      </w:r>
      <w:bookmarkStart w:id="55" w:name="_ETM_Q1_190187"/>
      <w:bookmarkEnd w:id="55"/>
      <w:r>
        <w:rPr>
          <w:rFonts w:hint="cs"/>
          <w:rtl/>
        </w:rPr>
        <w:t>שלהם.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6"/>
        <w:keepNext/>
        <w:rPr>
          <w:rtl/>
        </w:rPr>
      </w:pPr>
      <w:bookmarkStart w:id="56" w:name="_ETM_Q1_191390"/>
      <w:bookmarkStart w:id="57" w:name="_ETM_Q1_192511"/>
      <w:bookmarkEnd w:id="56"/>
      <w:bookmarkEnd w:id="57"/>
      <w:r>
        <w:rPr>
          <w:rtl/>
        </w:rPr>
        <w:t>היו"ר שלי יחימוביץ: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>המבקר נתן את הסכמתו לזה.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4"/>
        <w:keepNext/>
        <w:rPr>
          <w:rtl/>
        </w:rPr>
      </w:pPr>
      <w:bookmarkStart w:id="58" w:name="_ETM_Q1_192863"/>
      <w:bookmarkStart w:id="59" w:name="_ETM_Q1_193889"/>
      <w:bookmarkEnd w:id="58"/>
      <w:bookmarkEnd w:id="59"/>
      <w:r>
        <w:rPr>
          <w:rtl/>
        </w:rPr>
        <w:t>גלעד קרן: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 xml:space="preserve">בהתייעצות עם הוועדה. ההחלטה הסופית היא של המבקר. אנחנו צריכים להחליט אם </w:t>
      </w:r>
      <w:bookmarkStart w:id="60" w:name="_ETM_Q1_198281"/>
      <w:bookmarkEnd w:id="60"/>
      <w:r>
        <w:rPr>
          <w:rFonts w:hint="cs"/>
          <w:rtl/>
        </w:rPr>
        <w:t>אנחנו ממליצים לו לדחות או לא.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6"/>
        <w:keepNext/>
        <w:rPr>
          <w:rtl/>
        </w:rPr>
      </w:pPr>
      <w:bookmarkStart w:id="61" w:name="_ETM_Q1_200672"/>
      <w:bookmarkStart w:id="62" w:name="_ETM_Q1_200739"/>
      <w:bookmarkEnd w:id="61"/>
      <w:bookmarkEnd w:id="62"/>
      <w:r>
        <w:rPr>
          <w:rtl/>
        </w:rPr>
        <w:t>היו"ר שלי יחימוביץ: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 xml:space="preserve">כיוון שאני לבד כאן, אני </w:t>
      </w:r>
      <w:bookmarkStart w:id="63" w:name="_ETM_Q1_201954"/>
      <w:bookmarkEnd w:id="63"/>
      <w:r>
        <w:rPr>
          <w:rFonts w:hint="cs"/>
          <w:rtl/>
        </w:rPr>
        <w:t xml:space="preserve">לא ממליצה לכם לדחות אבל כיוון שזו בקשה שלכם </w:t>
      </w:r>
      <w:bookmarkStart w:id="64" w:name="_ETM_Q1_205521"/>
      <w:bookmarkEnd w:id="64"/>
      <w:r>
        <w:rPr>
          <w:rFonts w:hint="cs"/>
          <w:rtl/>
        </w:rPr>
        <w:t>שהיא סבירה, דחייה של שבועיים במתן התשובות -- -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4"/>
        <w:keepNext/>
        <w:rPr>
          <w:rtl/>
        </w:rPr>
      </w:pPr>
      <w:bookmarkStart w:id="65" w:name="_ETM_Q1_206795"/>
      <w:bookmarkEnd w:id="65"/>
      <w:r>
        <w:rPr>
          <w:rtl/>
        </w:rPr>
        <w:t>קריאה: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>למה?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6"/>
        <w:keepNext/>
        <w:rPr>
          <w:rtl/>
        </w:rPr>
      </w:pPr>
      <w:bookmarkStart w:id="66" w:name="_ETM_Q1_208631"/>
      <w:bookmarkEnd w:id="66"/>
      <w:r>
        <w:rPr>
          <w:rtl/>
        </w:rPr>
        <w:t>היו"ר שלי יחימוביץ: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 xml:space="preserve">למה </w:t>
      </w:r>
      <w:bookmarkStart w:id="67" w:name="_ETM_Q1_208278"/>
      <w:bookmarkEnd w:id="67"/>
      <w:r>
        <w:rPr>
          <w:rFonts w:hint="cs"/>
          <w:rtl/>
        </w:rPr>
        <w:t xml:space="preserve">שאני אמליץ על דבר כזה? זו בקשה שלכם. אני יכולה </w:t>
      </w:r>
      <w:bookmarkStart w:id="68" w:name="_ETM_Q1_214870"/>
      <w:bookmarkEnd w:id="68"/>
      <w:r>
        <w:rPr>
          <w:rFonts w:hint="cs"/>
          <w:rtl/>
        </w:rPr>
        <w:t xml:space="preserve">לא להתנגד לה אבל מבחינתי אין סיבה שאני אמליץ על </w:t>
      </w:r>
      <w:bookmarkStart w:id="69" w:name="_ETM_Q1_218927"/>
      <w:bookmarkEnd w:id="69"/>
      <w:r>
        <w:rPr>
          <w:rFonts w:hint="cs"/>
          <w:rtl/>
        </w:rPr>
        <w:t xml:space="preserve">זה. על כל פנים, זאת נראית בקשה הגיונית לחלוטין </w:t>
      </w:r>
      <w:bookmarkStart w:id="70" w:name="_ETM_Q1_223431"/>
      <w:bookmarkEnd w:id="70"/>
      <w:r>
        <w:rPr>
          <w:rFonts w:hint="cs"/>
          <w:rtl/>
        </w:rPr>
        <w:t xml:space="preserve">לדחות בשבועיים לנוכח העובדה שבאמת כוח האדם נמצא. וכיוון שהמבקר </w:t>
      </w:r>
      <w:bookmarkStart w:id="71" w:name="_ETM_Q1_226272"/>
      <w:bookmarkEnd w:id="71"/>
      <w:r>
        <w:rPr>
          <w:rFonts w:hint="cs"/>
          <w:rtl/>
        </w:rPr>
        <w:t xml:space="preserve">לא מתנגד, ואף שלח לי מכתב, ומקיים את חובת </w:t>
      </w:r>
      <w:bookmarkStart w:id="72" w:name="_ETM_Q1_229740"/>
      <w:bookmarkEnd w:id="72"/>
      <w:r>
        <w:rPr>
          <w:rFonts w:hint="cs"/>
          <w:rtl/>
        </w:rPr>
        <w:t xml:space="preserve">ההיוועצות, מבחינתי אין מניעה שהדבר הזה יקרה. </w:t>
      </w:r>
      <w:bookmarkStart w:id="73" w:name="_ETM_Q1_235955"/>
      <w:bookmarkEnd w:id="73"/>
      <w:r>
        <w:rPr>
          <w:rFonts w:hint="cs"/>
          <w:rtl/>
        </w:rPr>
        <w:t>א</w:t>
      </w:r>
      <w:bookmarkStart w:id="74" w:name="_ETM_Q1_236929"/>
      <w:bookmarkEnd w:id="74"/>
      <w:r>
        <w:rPr>
          <w:rFonts w:hint="cs"/>
          <w:rtl/>
        </w:rPr>
        <w:t xml:space="preserve">ל תצפה ממני להמלצה חמה או מילה טובה. נראה לי הכול </w:t>
      </w:r>
      <w:bookmarkStart w:id="75" w:name="_ETM_Q1_244913"/>
      <w:bookmarkEnd w:id="75"/>
      <w:r>
        <w:rPr>
          <w:rFonts w:hint="cs"/>
          <w:rtl/>
        </w:rPr>
        <w:t xml:space="preserve">תקין במסגרת החוק. לא נגרע כהוא זה מחשיבותו של דוח </w:t>
      </w:r>
      <w:bookmarkStart w:id="76" w:name="_ETM_Q1_252550"/>
      <w:bookmarkEnd w:id="76"/>
      <w:r>
        <w:rPr>
          <w:rFonts w:hint="cs"/>
          <w:rtl/>
        </w:rPr>
        <w:t>מבקר המדינה.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>אנ</w:t>
      </w:r>
      <w:bookmarkStart w:id="77" w:name="_ETM_Q1_254577"/>
      <w:bookmarkEnd w:id="77"/>
      <w:r>
        <w:rPr>
          <w:rFonts w:hint="cs"/>
          <w:rtl/>
        </w:rPr>
        <w:t>י לא צריכה להצביע?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4"/>
        <w:keepNext/>
        <w:rPr>
          <w:rtl/>
        </w:rPr>
      </w:pPr>
      <w:bookmarkStart w:id="78" w:name="_ETM_Q1_254890"/>
      <w:bookmarkEnd w:id="78"/>
      <w:r>
        <w:rPr>
          <w:rtl/>
        </w:rPr>
        <w:t>גלעד קרן: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>צריך להצביע.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6"/>
        <w:keepNext/>
        <w:rPr>
          <w:rtl/>
        </w:rPr>
      </w:pPr>
      <w:bookmarkStart w:id="79" w:name="_ETM_Q1_257007"/>
      <w:bookmarkStart w:id="80" w:name="_ETM_Q1_256745"/>
      <w:bookmarkEnd w:id="79"/>
      <w:bookmarkEnd w:id="80"/>
      <w:r>
        <w:rPr>
          <w:rtl/>
        </w:rPr>
        <w:t>היו"ר שלי יחימוביץ: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 xml:space="preserve">מי בעד אישור בקשת המבקר, להיענות לבקשת מר </w:t>
      </w:r>
      <w:bookmarkStart w:id="81" w:name="_ETM_Q1_261472"/>
      <w:bookmarkEnd w:id="81"/>
      <w:r>
        <w:rPr>
          <w:rFonts w:hint="cs"/>
          <w:rtl/>
        </w:rPr>
        <w:t xml:space="preserve">יאיר וולף, המפקח הכללי על ביקורת המדינה במשרד ראש </w:t>
      </w:r>
      <w:bookmarkStart w:id="82" w:name="_ETM_Q1_264158"/>
      <w:bookmarkEnd w:id="82"/>
      <w:r>
        <w:rPr>
          <w:rFonts w:hint="cs"/>
          <w:rtl/>
        </w:rPr>
        <w:t xml:space="preserve">הממשלה, לדחות את תשובת משרדי הממשלה </w:t>
      </w:r>
      <w:r>
        <w:rPr>
          <w:rtl/>
        </w:rPr>
        <w:t>–</w:t>
      </w:r>
      <w:r>
        <w:rPr>
          <w:rFonts w:hint="cs"/>
          <w:rtl/>
        </w:rPr>
        <w:t xml:space="preserve"> משרד ראש הממשלה </w:t>
      </w:r>
      <w:r>
        <w:rPr>
          <w:rtl/>
        </w:rPr>
        <w:t>–</w:t>
      </w:r>
      <w:r>
        <w:rPr>
          <w:rFonts w:hint="cs"/>
          <w:rtl/>
        </w:rPr>
        <w:t xml:space="preserve"> בשבועיים לדוח המבקר האחרון?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285E1E" w:rsidRDefault="00285E1E" w:rsidP="00285E1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285E1E" w:rsidRDefault="00285E1E" w:rsidP="00285E1E">
      <w:pPr>
        <w:pStyle w:val="--"/>
        <w:keepNext/>
        <w:rPr>
          <w:rtl/>
        </w:rPr>
      </w:pPr>
      <w:r>
        <w:rPr>
          <w:rFonts w:hint="cs"/>
          <w:rtl/>
        </w:rPr>
        <w:t>הבקשה נתקבלה.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6"/>
        <w:keepNext/>
        <w:rPr>
          <w:rtl/>
        </w:rPr>
      </w:pPr>
      <w:bookmarkStart w:id="83" w:name="_ETM_Q1_273402"/>
      <w:bookmarkEnd w:id="83"/>
      <w:r>
        <w:rPr>
          <w:rtl/>
        </w:rPr>
        <w:t>היו"ר שלי יחימוביץ:</w:t>
      </w:r>
    </w:p>
    <w:p w:rsidR="00285E1E" w:rsidRDefault="00285E1E" w:rsidP="00285E1E">
      <w:pPr>
        <w:pStyle w:val="KeepWithNext"/>
        <w:rPr>
          <w:rtl/>
        </w:rPr>
      </w:pPr>
    </w:p>
    <w:p w:rsidR="00285E1E" w:rsidRDefault="00285E1E" w:rsidP="00285E1E">
      <w:pPr>
        <w:rPr>
          <w:rtl/>
        </w:rPr>
      </w:pPr>
      <w:r>
        <w:rPr>
          <w:rFonts w:hint="cs"/>
          <w:rtl/>
        </w:rPr>
        <w:t>הבקשה התקבלה פה אחד.</w:t>
      </w:r>
    </w:p>
    <w:p w:rsidR="00285E1E" w:rsidRDefault="00285E1E" w:rsidP="00285E1E">
      <w:pPr>
        <w:rPr>
          <w:rtl/>
        </w:rPr>
      </w:pPr>
      <w:bookmarkStart w:id="84" w:name="_ETM_Q1_278744"/>
      <w:bookmarkEnd w:id="84"/>
    </w:p>
    <w:p w:rsidR="00285E1E" w:rsidRDefault="00285E1E" w:rsidP="00ED5C2B">
      <w:pPr>
        <w:rPr>
          <w:rtl/>
        </w:rPr>
      </w:pPr>
      <w:bookmarkStart w:id="85" w:name="_ETM_Q1_279620"/>
      <w:bookmarkEnd w:id="85"/>
      <w:r>
        <w:rPr>
          <w:rFonts w:hint="cs"/>
          <w:rtl/>
        </w:rPr>
        <w:t>תודה רבה.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rPr>
          <w:rtl/>
        </w:rPr>
      </w:pPr>
    </w:p>
    <w:p w:rsidR="00285E1E" w:rsidRDefault="00285E1E" w:rsidP="00285E1E">
      <w:pPr>
        <w:pStyle w:val="afc"/>
        <w:keepNext/>
        <w:rPr>
          <w:rtl/>
        </w:rPr>
      </w:pPr>
      <w:bookmarkStart w:id="86" w:name="_ETM_Q1_279658"/>
      <w:bookmarkEnd w:id="86"/>
      <w:r>
        <w:rPr>
          <w:rtl/>
        </w:rPr>
        <w:t>הישיבה ננעלה בשעה 12:08.</w:t>
      </w:r>
    </w:p>
    <w:p w:rsidR="00285E1E" w:rsidRDefault="00285E1E" w:rsidP="00285E1E">
      <w:pPr>
        <w:pStyle w:val="KeepWithNext"/>
        <w:rPr>
          <w:rtl/>
        </w:rPr>
      </w:pPr>
    </w:p>
    <w:p w:rsidR="00285E1E" w:rsidRPr="00285E1E" w:rsidRDefault="00285E1E" w:rsidP="00285E1E">
      <w:pPr>
        <w:rPr>
          <w:rtl/>
        </w:rPr>
      </w:pPr>
    </w:p>
    <w:p w:rsidR="00285E1E" w:rsidRPr="00285E1E" w:rsidRDefault="00285E1E" w:rsidP="00285E1E">
      <w:pPr>
        <w:pStyle w:val="af2"/>
        <w:rPr>
          <w:rtl/>
        </w:rPr>
      </w:pPr>
    </w:p>
    <w:p w:rsidR="00285E1E" w:rsidRDefault="00285E1E" w:rsidP="00285E1E">
      <w:pPr>
        <w:rPr>
          <w:rtl/>
        </w:rPr>
      </w:pPr>
      <w:bookmarkStart w:id="87" w:name="_ETM_Q1_272995"/>
      <w:bookmarkEnd w:id="87"/>
      <w:r>
        <w:rPr>
          <w:rFonts w:hint="cs"/>
          <w:rtl/>
        </w:rPr>
        <w:t xml:space="preserve"> </w:t>
      </w:r>
    </w:p>
    <w:p w:rsidR="00285E1E" w:rsidRDefault="00285E1E" w:rsidP="00285E1E">
      <w:pPr>
        <w:rPr>
          <w:rtl/>
        </w:rPr>
      </w:pPr>
    </w:p>
    <w:p w:rsidR="00285E1E" w:rsidRDefault="00285E1E" w:rsidP="00285E1E">
      <w:pPr>
        <w:rPr>
          <w:rtl/>
        </w:rPr>
      </w:pPr>
    </w:p>
    <w:p w:rsidR="00285E1E" w:rsidRDefault="00285E1E" w:rsidP="00285E1E">
      <w:pPr>
        <w:rPr>
          <w:rtl/>
        </w:rPr>
      </w:pPr>
      <w:bookmarkStart w:id="88" w:name="_ETM_Q1_255197"/>
      <w:bookmarkEnd w:id="88"/>
    </w:p>
    <w:p w:rsidR="00285E1E" w:rsidRDefault="00285E1E" w:rsidP="00285E1E">
      <w:pPr>
        <w:rPr>
          <w:rtl/>
        </w:rPr>
      </w:pPr>
    </w:p>
    <w:p w:rsidR="00285E1E" w:rsidRPr="008713A4" w:rsidRDefault="00285E1E" w:rsidP="00285E1E">
      <w:bookmarkStart w:id="89" w:name="_ETM_Q1_238424"/>
      <w:bookmarkEnd w:id="89"/>
    </w:p>
    <w:sectPr w:rsidR="00285E1E" w:rsidRPr="008713A4" w:rsidSect="00BB3D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3D3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B62324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B62324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D2C69D" wp14:editId="4F1A3C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5E1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2324"/>
    <w:rsid w:val="00B65508"/>
    <w:rsid w:val="00B8517A"/>
    <w:rsid w:val="00BA6446"/>
    <w:rsid w:val="00BB3D3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7A4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C2B"/>
    <w:rsid w:val="00EE09AD"/>
    <w:rsid w:val="00F053E5"/>
    <w:rsid w:val="00F10D2D"/>
    <w:rsid w:val="00F12103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6619934"/>
  <w15:docId w15:val="{464BC4F0-D4CC-4CC8-B4D5-4111C3088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623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6232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12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A756E-9C17-4C21-89EB-C41111F09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644</Words>
  <Characters>3000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2018-08-15T09:31:00Z</dcterms:modified>
</cp:coreProperties>
</file>