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81CF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81CF0">
      <w:pPr>
        <w:rPr>
          <w:rFonts w:cs="David"/>
          <w:b/>
          <w:bCs/>
          <w:sz w:val="24"/>
          <w:rtl/>
        </w:rPr>
      </w:pPr>
      <w:r>
        <w:rPr>
          <w:rFonts w:cs="David"/>
          <w:b/>
          <w:bCs/>
          <w:sz w:val="24"/>
          <w:rtl/>
        </w:rPr>
        <w:t>מושב שני</w:t>
      </w:r>
    </w:p>
    <w:p w:rsidR="00000000" w:rsidRDefault="00281CF0">
      <w:pPr>
        <w:rPr>
          <w:rFonts w:cs="David"/>
          <w:b/>
          <w:bCs/>
          <w:sz w:val="24"/>
          <w:rtl/>
        </w:rPr>
      </w:pPr>
    </w:p>
    <w:p w:rsidR="00000000" w:rsidRDefault="00281CF0">
      <w:pPr>
        <w:rPr>
          <w:rFonts w:cs="David"/>
          <w:b/>
          <w:bCs/>
          <w:sz w:val="24"/>
          <w:rtl/>
        </w:rPr>
      </w:pPr>
    </w:p>
    <w:p w:rsidR="00000000" w:rsidRDefault="00281CF0">
      <w:pPr>
        <w:rPr>
          <w:rFonts w:cs="David"/>
          <w:b/>
          <w:bCs/>
          <w:sz w:val="24"/>
          <w:rtl/>
        </w:rPr>
      </w:pPr>
    </w:p>
    <w:p w:rsidR="00000000" w:rsidRDefault="00281CF0">
      <w:pPr>
        <w:rPr>
          <w:rFonts w:cs="David"/>
          <w:b/>
          <w:bCs/>
          <w:sz w:val="24"/>
          <w:rtl/>
        </w:rPr>
      </w:pPr>
    </w:p>
    <w:p w:rsidR="00000000" w:rsidRDefault="00281CF0">
      <w:pPr>
        <w:pStyle w:val="1"/>
        <w:rPr>
          <w:rFonts w:cs="David"/>
          <w:sz w:val="24"/>
          <w:rtl/>
        </w:rPr>
      </w:pPr>
      <w:r>
        <w:rPr>
          <w:rFonts w:cs="David"/>
          <w:sz w:val="24"/>
          <w:rtl/>
        </w:rPr>
        <w:t>פרוטוקול מס' 7</w:t>
      </w:r>
    </w:p>
    <w:p w:rsidR="00000000" w:rsidRDefault="00281CF0">
      <w:pPr>
        <w:jc w:val="center"/>
        <w:rPr>
          <w:rFonts w:cs="David"/>
          <w:b/>
          <w:bCs/>
          <w:sz w:val="24"/>
          <w:rtl/>
        </w:rPr>
      </w:pPr>
      <w:r>
        <w:rPr>
          <w:rFonts w:cs="David"/>
          <w:b/>
          <w:bCs/>
          <w:sz w:val="24"/>
          <w:rtl/>
        </w:rPr>
        <w:t>מיש</w:t>
      </w:r>
      <w:r>
        <w:rPr>
          <w:rFonts w:cs="David"/>
          <w:b/>
          <w:bCs/>
          <w:sz w:val="24"/>
          <w:rtl/>
        </w:rPr>
        <w:t>יבה משותפת של ועדת הכלכלה וועדת הכספים לעניין משק המים</w:t>
      </w:r>
    </w:p>
    <w:p w:rsidR="00000000" w:rsidRDefault="00281CF0">
      <w:pPr>
        <w:pStyle w:val="7"/>
        <w:rPr>
          <w:rFonts w:cs="David"/>
          <w:sz w:val="24"/>
          <w:rtl/>
        </w:rPr>
      </w:pPr>
      <w:r>
        <w:rPr>
          <w:rFonts w:cs="David"/>
          <w:sz w:val="24"/>
          <w:rtl/>
        </w:rPr>
        <w:t>שהתקיימה ביום רביעי, י' באב התשס"ד - 28 ביולי 2004 - בשעה 08:30</w:t>
      </w:r>
    </w:p>
    <w:p w:rsidR="00000000" w:rsidRDefault="00281CF0">
      <w:pPr>
        <w:rPr>
          <w:rFonts w:cs="David"/>
          <w:b/>
          <w:bCs/>
          <w:sz w:val="24"/>
          <w:rtl/>
        </w:rPr>
      </w:pPr>
    </w:p>
    <w:p w:rsidR="00000000" w:rsidRDefault="00281CF0">
      <w:pPr>
        <w:rPr>
          <w:rFonts w:cs="David"/>
          <w:b/>
          <w:bCs/>
          <w:sz w:val="24"/>
          <w:rtl/>
        </w:rPr>
      </w:pPr>
    </w:p>
    <w:p w:rsidR="00000000" w:rsidRDefault="00281CF0">
      <w:pPr>
        <w:tabs>
          <w:tab w:val="left" w:pos="1221"/>
        </w:tabs>
        <w:rPr>
          <w:rFonts w:cs="David"/>
          <w:b/>
          <w:bCs/>
          <w:sz w:val="24"/>
          <w:u w:val="single"/>
          <w:rtl/>
        </w:rPr>
      </w:pPr>
    </w:p>
    <w:p w:rsidR="00000000" w:rsidRDefault="00281CF0">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הצעת חוק תאגידי מים וביוב (</w:t>
      </w:r>
      <w:r>
        <w:rPr>
          <w:szCs w:val="22"/>
          <w:rtl/>
        </w:rPr>
        <w:t>ת</w:t>
      </w:r>
      <w:r>
        <w:rPr>
          <w:rFonts w:cs="David"/>
          <w:sz w:val="24"/>
          <w:rtl/>
        </w:rPr>
        <w:t>יקון מס' 3), התשס"ד-2004</w:t>
      </w:r>
    </w:p>
    <w:p w:rsidR="00000000" w:rsidRDefault="00281CF0">
      <w:pPr>
        <w:rPr>
          <w:rFonts w:cs="David"/>
          <w:b/>
          <w:bCs/>
          <w:sz w:val="24"/>
          <w:rtl/>
        </w:rPr>
      </w:pPr>
    </w:p>
    <w:p w:rsidR="00000000" w:rsidRDefault="00281CF0">
      <w:pPr>
        <w:rPr>
          <w:rFonts w:cs="David"/>
          <w:sz w:val="24"/>
          <w:rtl/>
        </w:rPr>
      </w:pPr>
    </w:p>
    <w:p w:rsidR="00000000" w:rsidRDefault="00281CF0">
      <w:pPr>
        <w:rPr>
          <w:rFonts w:cs="David"/>
          <w:sz w:val="24"/>
          <w:rtl/>
        </w:rPr>
      </w:pPr>
    </w:p>
    <w:p w:rsidR="00000000" w:rsidRDefault="00281CF0">
      <w:pPr>
        <w:rPr>
          <w:rFonts w:cs="David"/>
          <w:b/>
          <w:bCs/>
          <w:sz w:val="24"/>
          <w:u w:val="single"/>
          <w:rtl/>
        </w:rPr>
      </w:pPr>
      <w:r>
        <w:rPr>
          <w:rFonts w:cs="David"/>
          <w:b/>
          <w:bCs/>
          <w:sz w:val="24"/>
          <w:u w:val="single"/>
          <w:rtl/>
        </w:rPr>
        <w:t>נכחו</w:t>
      </w:r>
      <w:r>
        <w:rPr>
          <w:rFonts w:cs="David"/>
          <w:sz w:val="24"/>
          <w:rtl/>
        </w:rPr>
        <w:t>:</w:t>
      </w:r>
    </w:p>
    <w:p w:rsidR="00000000" w:rsidRDefault="00281CF0">
      <w:pPr>
        <w:rPr>
          <w:rFonts w:cs="David"/>
          <w:sz w:val="24"/>
          <w:rtl/>
        </w:rPr>
      </w:pPr>
    </w:p>
    <w:p w:rsidR="00000000" w:rsidRDefault="00281CF0">
      <w:pPr>
        <w:rPr>
          <w:rFonts w:cs="David"/>
          <w:sz w:val="24"/>
          <w:rtl/>
        </w:rPr>
      </w:pPr>
    </w:p>
    <w:p w:rsidR="00000000" w:rsidRDefault="00281CF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281CF0">
      <w:pPr>
        <w:tabs>
          <w:tab w:val="left" w:pos="1788"/>
        </w:tabs>
        <w:rPr>
          <w:rFonts w:cs="David"/>
          <w:sz w:val="24"/>
          <w:rtl/>
        </w:rPr>
      </w:pPr>
      <w:r>
        <w:rPr>
          <w:rFonts w:cs="David"/>
          <w:sz w:val="24"/>
          <w:rtl/>
        </w:rPr>
        <w:tab/>
        <w:t>גלעד ארדן</w:t>
      </w:r>
    </w:p>
    <w:p w:rsidR="00000000" w:rsidRDefault="00281CF0">
      <w:pPr>
        <w:tabs>
          <w:tab w:val="left" w:pos="1788"/>
        </w:tabs>
        <w:rPr>
          <w:rFonts w:cs="David"/>
          <w:sz w:val="24"/>
          <w:rtl/>
        </w:rPr>
      </w:pPr>
      <w:r>
        <w:rPr>
          <w:rFonts w:cs="David"/>
          <w:sz w:val="24"/>
          <w:rtl/>
        </w:rPr>
        <w:tab/>
        <w:t>דניאל בנלולו</w:t>
      </w:r>
    </w:p>
    <w:p w:rsidR="00000000" w:rsidRDefault="00281CF0">
      <w:pPr>
        <w:tabs>
          <w:tab w:val="left" w:pos="1788"/>
        </w:tabs>
        <w:rPr>
          <w:rFonts w:cs="David"/>
          <w:sz w:val="24"/>
          <w:rtl/>
        </w:rPr>
      </w:pPr>
      <w:r>
        <w:rPr>
          <w:rFonts w:cs="David"/>
          <w:sz w:val="24"/>
          <w:rtl/>
        </w:rPr>
        <w:tab/>
        <w:t>ז</w:t>
      </w:r>
      <w:r>
        <w:rPr>
          <w:rFonts w:cs="David"/>
          <w:sz w:val="24"/>
          <w:rtl/>
        </w:rPr>
        <w:t>הבה גלאון</w:t>
      </w:r>
    </w:p>
    <w:p w:rsidR="00000000" w:rsidRDefault="00281CF0">
      <w:pPr>
        <w:tabs>
          <w:tab w:val="left" w:pos="1788"/>
        </w:tabs>
        <w:rPr>
          <w:rFonts w:cs="David"/>
          <w:sz w:val="24"/>
          <w:rtl/>
        </w:rPr>
      </w:pPr>
      <w:r>
        <w:rPr>
          <w:rFonts w:cs="David"/>
          <w:sz w:val="24"/>
          <w:rtl/>
        </w:rPr>
        <w:tab/>
        <w:t>יצחק וקנין</w:t>
      </w:r>
    </w:p>
    <w:p w:rsidR="00000000" w:rsidRDefault="00281CF0">
      <w:pPr>
        <w:tabs>
          <w:tab w:val="left" w:pos="1788"/>
        </w:tabs>
        <w:rPr>
          <w:rFonts w:cs="David"/>
          <w:sz w:val="24"/>
          <w:rtl/>
        </w:rPr>
      </w:pPr>
      <w:r>
        <w:rPr>
          <w:rFonts w:cs="David"/>
          <w:sz w:val="24"/>
          <w:rtl/>
        </w:rPr>
        <w:tab/>
        <w:t>אחמד טיבי</w:t>
      </w:r>
    </w:p>
    <w:p w:rsidR="00000000" w:rsidRDefault="00281CF0">
      <w:pPr>
        <w:tabs>
          <w:tab w:val="left" w:pos="1788"/>
        </w:tabs>
        <w:rPr>
          <w:rFonts w:cs="David"/>
          <w:sz w:val="24"/>
          <w:rtl/>
        </w:rPr>
      </w:pPr>
      <w:r>
        <w:rPr>
          <w:rFonts w:cs="David"/>
          <w:sz w:val="24"/>
          <w:rtl/>
        </w:rPr>
        <w:tab/>
        <w:t>דוד טל</w:t>
      </w:r>
    </w:p>
    <w:p w:rsidR="00000000" w:rsidRDefault="00281CF0">
      <w:pPr>
        <w:tabs>
          <w:tab w:val="left" w:pos="1788"/>
        </w:tabs>
        <w:rPr>
          <w:rFonts w:cs="David"/>
          <w:sz w:val="24"/>
          <w:rtl/>
        </w:rPr>
      </w:pPr>
      <w:r>
        <w:rPr>
          <w:rFonts w:cs="David"/>
          <w:sz w:val="24"/>
          <w:rtl/>
        </w:rPr>
        <w:tab/>
        <w:t>יגאל יאסינוב</w:t>
      </w:r>
    </w:p>
    <w:p w:rsidR="00000000" w:rsidRDefault="00281CF0">
      <w:pPr>
        <w:tabs>
          <w:tab w:val="left" w:pos="1788"/>
        </w:tabs>
        <w:rPr>
          <w:rFonts w:cs="David"/>
          <w:sz w:val="24"/>
          <w:rtl/>
        </w:rPr>
      </w:pPr>
      <w:r>
        <w:rPr>
          <w:rFonts w:cs="David"/>
          <w:sz w:val="24"/>
          <w:rtl/>
        </w:rPr>
        <w:tab/>
        <w:t>משה כחלון</w:t>
      </w:r>
    </w:p>
    <w:p w:rsidR="00000000" w:rsidRDefault="00281CF0">
      <w:pPr>
        <w:tabs>
          <w:tab w:val="left" w:pos="1788"/>
        </w:tabs>
        <w:rPr>
          <w:rFonts w:cs="David"/>
          <w:sz w:val="24"/>
          <w:rtl/>
        </w:rPr>
      </w:pPr>
      <w:r>
        <w:rPr>
          <w:rFonts w:cs="David"/>
          <w:sz w:val="24"/>
          <w:rtl/>
        </w:rPr>
        <w:tab/>
        <w:t>אילן ליבוביץ</w:t>
      </w:r>
    </w:p>
    <w:p w:rsidR="00000000" w:rsidRDefault="00281CF0">
      <w:pPr>
        <w:tabs>
          <w:tab w:val="left" w:pos="1788"/>
        </w:tabs>
        <w:rPr>
          <w:rFonts w:cs="David"/>
          <w:sz w:val="24"/>
          <w:rtl/>
        </w:rPr>
      </w:pPr>
      <w:r>
        <w:rPr>
          <w:rFonts w:cs="David"/>
          <w:sz w:val="24"/>
          <w:rtl/>
        </w:rPr>
        <w:tab/>
        <w:t>אורית נוקד</w:t>
      </w:r>
    </w:p>
    <w:p w:rsidR="00000000" w:rsidRDefault="00281CF0">
      <w:pPr>
        <w:rPr>
          <w:rFonts w:cs="David"/>
          <w:sz w:val="24"/>
          <w:rtl/>
        </w:rPr>
      </w:pPr>
      <w:r>
        <w:rPr>
          <w:rFonts w:cs="David"/>
          <w:sz w:val="24"/>
          <w:rtl/>
        </w:rPr>
        <w:tab/>
      </w:r>
      <w:r>
        <w:rPr>
          <w:rFonts w:cs="David"/>
          <w:sz w:val="24"/>
          <w:rtl/>
        </w:rPr>
        <w:tab/>
      </w:r>
      <w:r>
        <w:rPr>
          <w:rFonts w:cs="David"/>
          <w:sz w:val="24"/>
          <w:rtl/>
        </w:rPr>
        <w:tab/>
        <w:t xml:space="preserve">  גדעון סער</w:t>
      </w:r>
    </w:p>
    <w:p w:rsidR="00000000" w:rsidRDefault="00281CF0">
      <w:pPr>
        <w:rPr>
          <w:rFonts w:cs="David"/>
          <w:sz w:val="24"/>
          <w:rtl/>
        </w:rPr>
      </w:pPr>
    </w:p>
    <w:p w:rsidR="00000000" w:rsidRDefault="00281CF0">
      <w:pPr>
        <w:rPr>
          <w:rFonts w:cs="David"/>
          <w:sz w:val="24"/>
          <w:rtl/>
        </w:rPr>
      </w:pPr>
    </w:p>
    <w:p w:rsidR="00000000" w:rsidRDefault="00281CF0">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גדעון בר-לב</w:t>
      </w:r>
      <w:r>
        <w:rPr>
          <w:rFonts w:cs="David"/>
          <w:sz w:val="24"/>
          <w:rtl/>
        </w:rPr>
        <w:tab/>
      </w:r>
      <w:r>
        <w:rPr>
          <w:rFonts w:cs="David"/>
          <w:sz w:val="24"/>
          <w:rtl/>
        </w:rPr>
        <w:tab/>
        <w:t xml:space="preserve"> - מנכ"ל משרד הפנים</w:t>
      </w:r>
    </w:p>
    <w:p w:rsidR="00000000" w:rsidRDefault="00281CF0">
      <w:pPr>
        <w:tabs>
          <w:tab w:val="left" w:pos="1788"/>
          <w:tab w:val="left" w:pos="3631"/>
        </w:tabs>
        <w:rPr>
          <w:rFonts w:cs="David"/>
          <w:sz w:val="24"/>
          <w:rtl/>
        </w:rPr>
      </w:pPr>
      <w:r>
        <w:rPr>
          <w:rFonts w:cs="David"/>
          <w:sz w:val="24"/>
          <w:rtl/>
        </w:rPr>
        <w:tab/>
        <w:t>ג'וש פדרסן</w:t>
      </w:r>
      <w:r>
        <w:rPr>
          <w:rFonts w:cs="David"/>
          <w:sz w:val="24"/>
          <w:rtl/>
        </w:rPr>
        <w:tab/>
      </w:r>
      <w:r>
        <w:rPr>
          <w:rFonts w:cs="David"/>
          <w:sz w:val="24"/>
          <w:rtl/>
        </w:rPr>
        <w:tab/>
        <w:t xml:space="preserve"> - לשכה משפטית, המשרד לאיכות הסביבה</w:t>
      </w:r>
    </w:p>
    <w:p w:rsidR="00000000" w:rsidRDefault="00281CF0">
      <w:pPr>
        <w:tabs>
          <w:tab w:val="left" w:pos="1788"/>
          <w:tab w:val="left" w:pos="3631"/>
        </w:tabs>
        <w:rPr>
          <w:rFonts w:cs="David"/>
          <w:sz w:val="24"/>
          <w:rtl/>
        </w:rPr>
      </w:pPr>
      <w:r>
        <w:rPr>
          <w:rFonts w:cs="David"/>
          <w:sz w:val="24"/>
          <w:rtl/>
        </w:rPr>
        <w:tab/>
        <w:t>רונן וולפמן</w:t>
      </w:r>
      <w:r>
        <w:rPr>
          <w:rFonts w:cs="David"/>
          <w:sz w:val="24"/>
          <w:rtl/>
        </w:rPr>
        <w:tab/>
      </w:r>
      <w:r>
        <w:rPr>
          <w:rFonts w:cs="David"/>
          <w:sz w:val="24"/>
          <w:rtl/>
        </w:rPr>
        <w:tab/>
        <w:t xml:space="preserve"> - מנכ"ל מקורות</w:t>
      </w:r>
    </w:p>
    <w:p w:rsidR="00000000" w:rsidRDefault="00281CF0">
      <w:pPr>
        <w:tabs>
          <w:tab w:val="left" w:pos="1788"/>
          <w:tab w:val="left" w:pos="3631"/>
        </w:tabs>
        <w:rPr>
          <w:rFonts w:cs="David"/>
          <w:sz w:val="24"/>
          <w:rtl/>
        </w:rPr>
      </w:pPr>
      <w:r>
        <w:rPr>
          <w:rFonts w:cs="David"/>
          <w:sz w:val="24"/>
          <w:rtl/>
        </w:rPr>
        <w:tab/>
        <w:t>רונן רגב</w:t>
      </w:r>
      <w:r>
        <w:rPr>
          <w:rFonts w:cs="David"/>
          <w:sz w:val="24"/>
          <w:rtl/>
        </w:rPr>
        <w:tab/>
      </w:r>
      <w:r>
        <w:rPr>
          <w:rFonts w:cs="David"/>
          <w:sz w:val="24"/>
          <w:rtl/>
        </w:rPr>
        <w:tab/>
        <w:t xml:space="preserve"> - תחקירן ראשי</w:t>
      </w:r>
      <w:r>
        <w:rPr>
          <w:rFonts w:cs="David"/>
          <w:sz w:val="24"/>
          <w:rtl/>
        </w:rPr>
        <w:t>, המועצה לצרכנות</w:t>
      </w:r>
    </w:p>
    <w:p w:rsidR="00000000" w:rsidRDefault="00281CF0">
      <w:pPr>
        <w:tabs>
          <w:tab w:val="left" w:pos="1788"/>
          <w:tab w:val="left" w:pos="3631"/>
        </w:tabs>
        <w:rPr>
          <w:rFonts w:cs="David"/>
          <w:sz w:val="24"/>
          <w:rtl/>
        </w:rPr>
      </w:pPr>
      <w:r>
        <w:rPr>
          <w:rFonts w:cs="David"/>
          <w:sz w:val="24"/>
          <w:rtl/>
        </w:rPr>
        <w:tab/>
        <w:t>שמואל חן</w:t>
      </w:r>
      <w:r>
        <w:rPr>
          <w:rFonts w:cs="David"/>
          <w:sz w:val="24"/>
          <w:rtl/>
        </w:rPr>
        <w:tab/>
      </w:r>
      <w:r>
        <w:rPr>
          <w:rFonts w:cs="David"/>
          <w:sz w:val="24"/>
          <w:rtl/>
        </w:rPr>
        <w:tab/>
        <w:t xml:space="preserve"> - מנהל קשרי ממשל, חיים וסביבה</w:t>
      </w:r>
    </w:p>
    <w:p w:rsidR="00000000" w:rsidRDefault="00281CF0">
      <w:pPr>
        <w:tabs>
          <w:tab w:val="left" w:pos="1788"/>
          <w:tab w:val="left" w:pos="3631"/>
        </w:tabs>
        <w:rPr>
          <w:rFonts w:cs="David"/>
          <w:sz w:val="24"/>
          <w:rtl/>
        </w:rPr>
      </w:pPr>
      <w:r>
        <w:rPr>
          <w:rFonts w:cs="David"/>
          <w:sz w:val="24"/>
          <w:rtl/>
        </w:rPr>
        <w:tab/>
        <w:t>עו"ד אלון טל</w:t>
      </w:r>
      <w:r>
        <w:rPr>
          <w:rFonts w:cs="David"/>
          <w:sz w:val="24"/>
          <w:rtl/>
        </w:rPr>
        <w:tab/>
      </w:r>
      <w:r>
        <w:rPr>
          <w:rFonts w:cs="David"/>
          <w:sz w:val="24"/>
          <w:rtl/>
        </w:rPr>
        <w:tab/>
        <w:t xml:space="preserve"> - חיים וסביבה</w:t>
      </w:r>
      <w:r>
        <w:rPr>
          <w:rFonts w:cs="David"/>
          <w:sz w:val="24"/>
          <w:rtl/>
        </w:rPr>
        <w:tab/>
      </w:r>
    </w:p>
    <w:p w:rsidR="00000000" w:rsidRDefault="00281CF0">
      <w:pPr>
        <w:rPr>
          <w:rFonts w:cs="David"/>
          <w:sz w:val="24"/>
          <w:rtl/>
        </w:rPr>
      </w:pPr>
      <w:r>
        <w:rPr>
          <w:rFonts w:cs="David"/>
          <w:sz w:val="24"/>
          <w:rtl/>
        </w:rPr>
        <w:tab/>
      </w:r>
      <w:r>
        <w:rPr>
          <w:rFonts w:cs="David"/>
          <w:sz w:val="24"/>
          <w:rtl/>
        </w:rPr>
        <w:tab/>
      </w:r>
      <w:r>
        <w:rPr>
          <w:rFonts w:cs="David"/>
          <w:sz w:val="24"/>
          <w:rtl/>
        </w:rPr>
        <w:tab/>
        <w:t xml:space="preserve">  דוד עמר</w:t>
      </w:r>
      <w:r>
        <w:rPr>
          <w:rFonts w:cs="David"/>
          <w:sz w:val="24"/>
          <w:rtl/>
        </w:rPr>
        <w:tab/>
      </w:r>
      <w:r>
        <w:rPr>
          <w:rFonts w:cs="David"/>
          <w:sz w:val="24"/>
          <w:rtl/>
        </w:rPr>
        <w:tab/>
      </w:r>
      <w:r>
        <w:rPr>
          <w:rFonts w:cs="David"/>
          <w:sz w:val="24"/>
          <w:rtl/>
        </w:rPr>
        <w:tab/>
        <w:t xml:space="preserve"> - ראש עיריית נשר, יו"ר ועדת המים, מרכז </w:t>
      </w:r>
    </w:p>
    <w:p w:rsidR="00000000" w:rsidRDefault="00281CF0">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השלטון המקומי</w:t>
      </w:r>
    </w:p>
    <w:p w:rsidR="00000000" w:rsidRDefault="00281CF0">
      <w:pPr>
        <w:rPr>
          <w:rFonts w:cs="David"/>
          <w:sz w:val="24"/>
          <w:rtl/>
        </w:rPr>
      </w:pPr>
    </w:p>
    <w:p w:rsidR="00000000" w:rsidRDefault="00281CF0">
      <w:pPr>
        <w:rPr>
          <w:rFonts w:cs="David"/>
          <w:sz w:val="24"/>
          <w:rtl/>
        </w:rPr>
      </w:pPr>
    </w:p>
    <w:p w:rsidR="00000000" w:rsidRDefault="00281CF0">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אתי בנדלר</w:t>
      </w:r>
    </w:p>
    <w:p w:rsidR="00000000" w:rsidRDefault="00281CF0">
      <w:pPr>
        <w:rPr>
          <w:rFonts w:cs="David"/>
          <w:sz w:val="24"/>
          <w:rtl/>
        </w:rPr>
      </w:pPr>
    </w:p>
    <w:p w:rsidR="00000000" w:rsidRDefault="00281CF0">
      <w:pPr>
        <w:rPr>
          <w:rFonts w:cs="David"/>
          <w:sz w:val="24"/>
          <w:rtl/>
        </w:rPr>
      </w:pPr>
    </w:p>
    <w:p w:rsidR="00000000" w:rsidRDefault="00281CF0">
      <w:pPr>
        <w:rPr>
          <w:rFonts w:cs="David"/>
          <w:sz w:val="24"/>
          <w:rtl/>
        </w:rPr>
      </w:pPr>
    </w:p>
    <w:p w:rsidR="00000000" w:rsidRDefault="00281CF0">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281CF0">
      <w:pPr>
        <w:rPr>
          <w:rFonts w:cs="David"/>
          <w:sz w:val="24"/>
          <w:rtl/>
        </w:rPr>
      </w:pPr>
    </w:p>
    <w:p w:rsidR="00000000" w:rsidRDefault="00281CF0">
      <w:pPr>
        <w:rPr>
          <w:rFonts w:cs="David"/>
          <w:sz w:val="24"/>
          <w:rtl/>
        </w:rPr>
      </w:pPr>
    </w:p>
    <w:p w:rsidR="00000000" w:rsidRDefault="00281CF0">
      <w:pPr>
        <w:rPr>
          <w:rFonts w:cs="David"/>
          <w:sz w:val="24"/>
          <w:rtl/>
        </w:rPr>
      </w:pPr>
    </w:p>
    <w:p w:rsidR="00000000" w:rsidRDefault="00281CF0">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281CF0">
      <w:pPr>
        <w:rPr>
          <w:rFonts w:cs="David"/>
          <w:b/>
          <w:bCs/>
          <w:sz w:val="24"/>
          <w:rtl/>
        </w:rPr>
      </w:pPr>
    </w:p>
    <w:p w:rsidR="00000000" w:rsidRDefault="00281CF0">
      <w:pPr>
        <w:jc w:val="center"/>
        <w:rPr>
          <w:rFonts w:cs="David"/>
          <w:b/>
          <w:bCs/>
          <w:sz w:val="24"/>
          <w:u w:val="single"/>
          <w:rtl/>
        </w:rPr>
      </w:pPr>
      <w:r>
        <w:rPr>
          <w:rFonts w:cs="David"/>
          <w:sz w:val="24"/>
          <w:rtl/>
        </w:rPr>
        <w:br w:type="page"/>
      </w:r>
      <w:r>
        <w:rPr>
          <w:rFonts w:cs="David"/>
          <w:b/>
          <w:bCs/>
          <w:sz w:val="24"/>
          <w:u w:val="single"/>
          <w:rtl/>
        </w:rPr>
        <w:lastRenderedPageBreak/>
        <w:t>הצ</w:t>
      </w:r>
      <w:r>
        <w:rPr>
          <w:rFonts w:cs="David"/>
          <w:b/>
          <w:bCs/>
          <w:sz w:val="24"/>
          <w:u w:val="single"/>
          <w:rtl/>
        </w:rPr>
        <w:t>עת חוק תאגידי מים וביוב (</w:t>
      </w:r>
      <w:r>
        <w:rPr>
          <w:b/>
          <w:bCs/>
          <w:szCs w:val="22"/>
          <w:u w:val="single"/>
          <w:rtl/>
        </w:rPr>
        <w:t>ת</w:t>
      </w:r>
      <w:r>
        <w:rPr>
          <w:rFonts w:cs="David"/>
          <w:b/>
          <w:bCs/>
          <w:sz w:val="24"/>
          <w:u w:val="single"/>
          <w:rtl/>
        </w:rPr>
        <w:t>יקון מס' 3), התשס"ד-2004</w:t>
      </w:r>
    </w:p>
    <w:p w:rsidR="00000000" w:rsidRDefault="00281CF0">
      <w:pPr>
        <w:rPr>
          <w:rFonts w:cs="David"/>
          <w:sz w:val="24"/>
          <w:u w:val="single"/>
          <w:rtl/>
        </w:rPr>
      </w:pPr>
    </w:p>
    <w:p w:rsidR="00000000" w:rsidRDefault="00281CF0">
      <w:pPr>
        <w:rPr>
          <w:rFonts w:cs="David"/>
          <w:sz w:val="24"/>
          <w:u w:val="single"/>
          <w:rtl/>
        </w:rPr>
      </w:pPr>
    </w:p>
    <w:p w:rsidR="00000000" w:rsidRDefault="00281CF0">
      <w:pPr>
        <w:rPr>
          <w:rFonts w:cs="David"/>
          <w:sz w:val="24"/>
          <w:rtl/>
        </w:rPr>
      </w:pPr>
      <w:r>
        <w:rPr>
          <w:rFonts w:cs="David"/>
          <w:sz w:val="24"/>
          <w:u w:val="single"/>
          <w:rtl/>
        </w:rPr>
        <w:t>היו"ר שלום שמחון:</w:t>
      </w:r>
    </w:p>
    <w:p w:rsidR="00000000" w:rsidRDefault="00281CF0">
      <w:pPr>
        <w:rPr>
          <w:rFonts w:cs="David"/>
          <w:sz w:val="24"/>
          <w:rtl/>
        </w:rPr>
      </w:pPr>
    </w:p>
    <w:p w:rsidR="00000000" w:rsidRDefault="00281CF0">
      <w:pPr>
        <w:rPr>
          <w:rFonts w:cs="David"/>
          <w:b/>
          <w:bCs/>
          <w:sz w:val="24"/>
          <w:rtl/>
        </w:rPr>
      </w:pPr>
      <w:r>
        <w:rPr>
          <w:rFonts w:cs="David"/>
          <w:sz w:val="24"/>
          <w:rtl/>
        </w:rPr>
        <w:tab/>
        <w:t>בוקר טוב, אני מתכבד לפתוח את הישיבה.</w:t>
      </w:r>
    </w:p>
    <w:p w:rsidR="00000000" w:rsidRDefault="00281CF0">
      <w:pPr>
        <w:rPr>
          <w:rFonts w:cs="David"/>
          <w:sz w:val="24"/>
          <w:rtl/>
        </w:rPr>
      </w:pPr>
    </w:p>
    <w:p w:rsidR="00000000" w:rsidRDefault="00281CF0">
      <w:pPr>
        <w:rPr>
          <w:rFonts w:cs="David"/>
          <w:sz w:val="24"/>
          <w:rtl/>
        </w:rPr>
      </w:pPr>
      <w:r>
        <w:rPr>
          <w:rFonts w:cs="David"/>
          <w:sz w:val="24"/>
          <w:rtl/>
        </w:rPr>
        <w:tab/>
        <w:t>בראשית הישיבה אני רוצה לומר שני דברים; בעצם, הוועדה סיימה את עבודתה על החוק, היא גם הצביעה בישיבה הקודמת על כל סעיף בנפרד. בישיבה הקודמת עלו שתי</w:t>
      </w:r>
      <w:r>
        <w:rPr>
          <w:rFonts w:cs="David"/>
          <w:sz w:val="24"/>
          <w:rtl/>
        </w:rPr>
        <w:t xml:space="preserve"> נקודות. אחת נוגעת לבקשתנו מהממשלה לתת חוות דעת על החוקתיות של החוק. טרם קיבלנו את חוות הדעת הזאת של הממשלה. לכן היועצת המשפטית של הוועדה לא הכינה את חוות דעתה, אף כי אנו מודעים לכך שהממשלה מתמודדת עם חוק דומה בבית המשפט העליון, וסביר להניח ששם היא אומרת ש</w:t>
      </w:r>
      <w:r>
        <w:rPr>
          <w:rFonts w:cs="David"/>
          <w:sz w:val="24"/>
          <w:rtl/>
        </w:rPr>
        <w:t>החוק משיק לזה.</w:t>
      </w:r>
    </w:p>
    <w:p w:rsidR="00000000" w:rsidRDefault="00281CF0">
      <w:pPr>
        <w:rPr>
          <w:rFonts w:cs="David"/>
          <w:sz w:val="24"/>
          <w:rtl/>
        </w:rPr>
      </w:pPr>
    </w:p>
    <w:p w:rsidR="00000000" w:rsidRDefault="00281CF0">
      <w:pPr>
        <w:rPr>
          <w:rFonts w:cs="David"/>
          <w:sz w:val="24"/>
          <w:rtl/>
        </w:rPr>
      </w:pPr>
      <w:r>
        <w:rPr>
          <w:rFonts w:cs="David"/>
          <w:sz w:val="24"/>
          <w:rtl/>
        </w:rPr>
        <w:tab/>
        <w:t xml:space="preserve">העניין השני נוגע לעובדה שהודעתי פה בישיבה הקודמת שאם תהיה הסכמה, נסכים לפצל את סעיף (ג), שהמשמעות שלו היא שנדון בשלב יותר מאוחר, בעוד מספר חודשים, בנושא השעבודים והעיקולים. </w:t>
      </w:r>
    </w:p>
    <w:p w:rsidR="00000000" w:rsidRDefault="00281CF0">
      <w:pPr>
        <w:rPr>
          <w:rFonts w:cs="David"/>
          <w:sz w:val="24"/>
          <w:rtl/>
        </w:rPr>
      </w:pPr>
    </w:p>
    <w:p w:rsidR="00000000" w:rsidRDefault="00281CF0">
      <w:pPr>
        <w:rPr>
          <w:rFonts w:cs="David"/>
          <w:sz w:val="24"/>
          <w:rtl/>
        </w:rPr>
      </w:pPr>
      <w:r>
        <w:rPr>
          <w:rFonts w:cs="David"/>
          <w:sz w:val="24"/>
          <w:rtl/>
        </w:rPr>
        <w:tab/>
        <w:t>העניין השלישי; באופן כללי, הכנסת הביעה את דעתה בקריאה טרומית, ב</w:t>
      </w:r>
      <w:r>
        <w:rPr>
          <w:rFonts w:cs="David"/>
          <w:sz w:val="24"/>
          <w:rtl/>
        </w:rPr>
        <w:t>עיקר בעזרתו של יושב ראש הקואליציה גדעון סער, והצביעה בעד החוק הזה ברוב של 84 חברי כנסת, כולל ראש הממשלה ושר האוצר. אני גם חייב לציין שיושב ראש הקואליציה סייע מאוד בהעברת החוק הזה בקריאה ראשונה מתוך הכרה שיש חשיבות גדולה לחוק. במצב הנתון שאנו נמצאים בו כרגע</w:t>
      </w:r>
      <w:r>
        <w:rPr>
          <w:rFonts w:cs="David"/>
          <w:sz w:val="24"/>
          <w:rtl/>
        </w:rPr>
        <w:t>, לאזרחי טורעם אין מים מזה שבועיים, אותו דבר לאזרחי לוד, לג'וליס ולאחרים. אני חושב שאפשר היה לסיים את העניין הזה ככל האפשר.</w:t>
      </w:r>
    </w:p>
    <w:p w:rsidR="00000000" w:rsidRDefault="00281CF0">
      <w:pPr>
        <w:rPr>
          <w:rFonts w:cs="David"/>
          <w:sz w:val="24"/>
          <w:rtl/>
        </w:rPr>
      </w:pPr>
    </w:p>
    <w:p w:rsidR="00000000" w:rsidRDefault="00281CF0">
      <w:pPr>
        <w:ind w:firstLine="567"/>
        <w:rPr>
          <w:rFonts w:cs="David"/>
          <w:sz w:val="24"/>
          <w:rtl/>
        </w:rPr>
      </w:pPr>
      <w:r>
        <w:rPr>
          <w:rFonts w:cs="David"/>
          <w:sz w:val="24"/>
          <w:rtl/>
        </w:rPr>
        <w:t>יחד עם זאת מתוך הידברות עם הממשלה נשמעה פה איזו הצעה ליושב ראש הקואליציה, שאני אבקש ממנו גם לומר את דברו, כדי לנסות להגיע לאיזה הבנ</w:t>
      </w:r>
      <w:r>
        <w:rPr>
          <w:rFonts w:cs="David"/>
          <w:sz w:val="24"/>
          <w:rtl/>
        </w:rPr>
        <w:t>ה על מנת שהחוק הזה יעבור בכל זאת בקריאה שנייה ושלישית כבר בשבוע הבא.</w:t>
      </w:r>
    </w:p>
    <w:p w:rsidR="00000000" w:rsidRDefault="00281CF0">
      <w:pPr>
        <w:rPr>
          <w:rFonts w:cs="David"/>
          <w:sz w:val="24"/>
          <w:rtl/>
        </w:rPr>
      </w:pPr>
    </w:p>
    <w:p w:rsidR="00000000" w:rsidRDefault="00281CF0">
      <w:pPr>
        <w:rPr>
          <w:rFonts w:cs="David"/>
          <w:sz w:val="24"/>
          <w:rtl/>
        </w:rPr>
      </w:pPr>
      <w:r>
        <w:rPr>
          <w:rFonts w:cs="David"/>
          <w:sz w:val="24"/>
          <w:u w:val="single"/>
          <w:rtl/>
        </w:rPr>
        <w:t>דוד טל:</w:t>
      </w:r>
    </w:p>
    <w:p w:rsidR="00000000" w:rsidRDefault="00281CF0">
      <w:pPr>
        <w:rPr>
          <w:rFonts w:cs="David"/>
          <w:sz w:val="24"/>
          <w:rtl/>
        </w:rPr>
      </w:pPr>
    </w:p>
    <w:p w:rsidR="00000000" w:rsidRDefault="00281CF0">
      <w:pPr>
        <w:rPr>
          <w:rFonts w:cs="David"/>
          <w:sz w:val="24"/>
          <w:rtl/>
        </w:rPr>
      </w:pPr>
      <w:r>
        <w:rPr>
          <w:rFonts w:cs="David"/>
          <w:sz w:val="24"/>
          <w:rtl/>
        </w:rPr>
        <w:tab/>
        <w:t>הצעה לסדר, אדוני; עם כל הכבוד, אבל תראה מה קורה בוועדה - נתבקשה חוות דעת משפטית של הממשלה בנושא הזה, והיא לא התקבלה. לכן היועצת המשפטית של הוועדה לא יכולה להכין חוות דעת, כלומר</w:t>
      </w:r>
      <w:r>
        <w:rPr>
          <w:rFonts w:cs="David"/>
          <w:sz w:val="24"/>
          <w:rtl/>
        </w:rPr>
        <w:t xml:space="preserve"> אתה רואה שמישהו כאן מנסה לסרס את עבודתה של הוועדה.</w:t>
      </w:r>
    </w:p>
    <w:p w:rsidR="00000000" w:rsidRDefault="00281CF0">
      <w:pPr>
        <w:rPr>
          <w:rFonts w:cs="David"/>
          <w:sz w:val="24"/>
          <w:rtl/>
        </w:rPr>
      </w:pPr>
    </w:p>
    <w:p w:rsidR="00000000" w:rsidRDefault="00281CF0">
      <w:pPr>
        <w:rPr>
          <w:rFonts w:cs="David"/>
          <w:sz w:val="24"/>
          <w:rtl/>
        </w:rPr>
      </w:pPr>
      <w:r>
        <w:rPr>
          <w:rFonts w:cs="David"/>
          <w:sz w:val="24"/>
          <w:u w:val="single"/>
          <w:rtl/>
        </w:rPr>
        <w:t>אתי בנדלר:</w:t>
      </w:r>
    </w:p>
    <w:p w:rsidR="00000000" w:rsidRDefault="00281CF0">
      <w:pPr>
        <w:rPr>
          <w:rFonts w:cs="David"/>
          <w:sz w:val="24"/>
          <w:rtl/>
        </w:rPr>
      </w:pPr>
    </w:p>
    <w:p w:rsidR="00000000" w:rsidRDefault="00281CF0">
      <w:pPr>
        <w:rPr>
          <w:rFonts w:cs="David"/>
          <w:sz w:val="24"/>
          <w:rtl/>
        </w:rPr>
      </w:pPr>
      <w:r>
        <w:rPr>
          <w:rFonts w:cs="David"/>
          <w:sz w:val="24"/>
          <w:rtl/>
        </w:rPr>
        <w:tab/>
        <w:t>אמרתי שאני יכולה לתת חוות דעת אחרי שאני אשמע את טענות אלה שטוענים שהצעת החוק אינה חוקתית.</w:t>
      </w:r>
    </w:p>
    <w:p w:rsidR="00000000" w:rsidRDefault="00281CF0">
      <w:pPr>
        <w:rPr>
          <w:rFonts w:cs="David"/>
          <w:sz w:val="24"/>
          <w:rtl/>
        </w:rPr>
      </w:pPr>
    </w:p>
    <w:p w:rsidR="00000000" w:rsidRDefault="00281CF0">
      <w:pPr>
        <w:rPr>
          <w:rFonts w:cs="David"/>
          <w:sz w:val="24"/>
          <w:rtl/>
        </w:rPr>
      </w:pPr>
      <w:r>
        <w:rPr>
          <w:rFonts w:cs="David"/>
          <w:sz w:val="24"/>
          <w:u w:val="single"/>
          <w:rtl/>
        </w:rPr>
        <w:t>דוד טל:</w:t>
      </w:r>
    </w:p>
    <w:p w:rsidR="00000000" w:rsidRDefault="00281CF0">
      <w:pPr>
        <w:rPr>
          <w:rFonts w:cs="David"/>
          <w:sz w:val="24"/>
          <w:rtl/>
        </w:rPr>
      </w:pPr>
    </w:p>
    <w:p w:rsidR="00000000" w:rsidRDefault="00281CF0">
      <w:pPr>
        <w:rPr>
          <w:rFonts w:cs="David"/>
          <w:sz w:val="24"/>
          <w:rtl/>
        </w:rPr>
      </w:pPr>
      <w:r>
        <w:rPr>
          <w:rFonts w:cs="David"/>
          <w:sz w:val="24"/>
          <w:rtl/>
        </w:rPr>
        <w:tab/>
        <w:t xml:space="preserve"> אני רוצה לקבוע שחוסר שיתוף הפעולה הזה מצד הרשות המבצעת פוגע בעבודת הוועדה. לא יעלה על הד</w:t>
      </w:r>
      <w:r>
        <w:rPr>
          <w:rFonts w:cs="David"/>
          <w:sz w:val="24"/>
          <w:rtl/>
        </w:rPr>
        <w:t>עת שמשרד ממשלתי ינהג בצורה שכזאת. אני כחבר כנסת רוצה לראות חוות דעתה של היועצת המשפטית שלנו כדי לגבש את עמדתי. אני לא יודע לגבש את עמדתי אם חוות הדעת לא מונחת לפניי. מאוד יכול להיות שהבנקים צודקים. יכול להיות שמה שעשו בוועדת הכספים, החוק שהעבירו בוועדת הכס</w:t>
      </w:r>
      <w:r>
        <w:rPr>
          <w:rFonts w:cs="David"/>
          <w:sz w:val="24"/>
          <w:rtl/>
        </w:rPr>
        <w:t>פים, הוא לא חוקתי, ואני חושב שיש אנשים שאולי יודו בזה, אבל אנחנו חייבים לקבל את זה. אני לא יכול לסבול את זה שאבות - לצורך העניין ועדת הכספים - אכלו בוסר, ושיני בנים - לצורך העניין ועדת הכלכלה - תקהינה.</w:t>
      </w:r>
    </w:p>
    <w:p w:rsidR="00000000" w:rsidRDefault="00281CF0">
      <w:pPr>
        <w:rPr>
          <w:rFonts w:cs="David"/>
          <w:sz w:val="24"/>
          <w:rtl/>
        </w:rPr>
      </w:pPr>
    </w:p>
    <w:p w:rsidR="00000000" w:rsidRDefault="00281CF0">
      <w:pPr>
        <w:rPr>
          <w:rFonts w:cs="David"/>
          <w:sz w:val="24"/>
          <w:rtl/>
        </w:rPr>
      </w:pPr>
      <w:r>
        <w:rPr>
          <w:rFonts w:cs="David"/>
          <w:sz w:val="24"/>
          <w:u w:val="single"/>
          <w:rtl/>
        </w:rPr>
        <w:t>היו"ר שלום שמחון:</w:t>
      </w:r>
    </w:p>
    <w:p w:rsidR="00000000" w:rsidRDefault="00281CF0">
      <w:pPr>
        <w:rPr>
          <w:rFonts w:cs="David"/>
          <w:sz w:val="24"/>
          <w:rtl/>
        </w:rPr>
      </w:pPr>
    </w:p>
    <w:p w:rsidR="00000000" w:rsidRDefault="00281CF0">
      <w:pPr>
        <w:rPr>
          <w:rFonts w:cs="David"/>
          <w:sz w:val="24"/>
          <w:rtl/>
        </w:rPr>
      </w:pPr>
      <w:r>
        <w:rPr>
          <w:rFonts w:cs="David"/>
          <w:sz w:val="24"/>
          <w:rtl/>
        </w:rPr>
        <w:tab/>
        <w:t>תודה. אדוני יושב-ראש הקואליציה, ג</w:t>
      </w:r>
      <w:r>
        <w:rPr>
          <w:rFonts w:cs="David"/>
          <w:sz w:val="24"/>
          <w:rtl/>
        </w:rPr>
        <w:t>ם אתה יודע שחודש אוגוסט הוא חודש שיא בצריכת המים של אזרחי ישראל, והוא נחשב גם חודש שיא בניתוקי המים של האזרחים במדינת ישראל. אשמח לשמוע מה אתה מציע.</w:t>
      </w:r>
    </w:p>
    <w:p w:rsidR="00000000" w:rsidRDefault="00281CF0">
      <w:pPr>
        <w:rPr>
          <w:rFonts w:cs="David"/>
          <w:sz w:val="24"/>
          <w:u w:val="single"/>
          <w:rtl/>
        </w:rPr>
      </w:pPr>
    </w:p>
    <w:p w:rsidR="00000000" w:rsidRDefault="00281CF0">
      <w:pPr>
        <w:rPr>
          <w:rFonts w:cs="David"/>
          <w:sz w:val="24"/>
          <w:u w:val="single"/>
          <w:rtl/>
        </w:rPr>
      </w:pPr>
      <w:r>
        <w:rPr>
          <w:rFonts w:cs="David"/>
          <w:sz w:val="24"/>
          <w:u w:val="single"/>
          <w:rtl/>
        </w:rPr>
        <w:t>גדעון סער:</w:t>
      </w:r>
    </w:p>
    <w:p w:rsidR="00000000" w:rsidRDefault="00281CF0">
      <w:pPr>
        <w:rPr>
          <w:rFonts w:cs="David"/>
          <w:sz w:val="24"/>
          <w:u w:val="single"/>
          <w:rtl/>
        </w:rPr>
      </w:pPr>
    </w:p>
    <w:p w:rsidR="00000000" w:rsidRDefault="00281CF0">
      <w:pPr>
        <w:rPr>
          <w:rFonts w:cs="David"/>
          <w:sz w:val="24"/>
          <w:rtl/>
        </w:rPr>
      </w:pPr>
      <w:r>
        <w:rPr>
          <w:rFonts w:cs="David"/>
          <w:sz w:val="24"/>
          <w:rtl/>
        </w:rPr>
        <w:lastRenderedPageBreak/>
        <w:tab/>
        <w:t>אני חושב שהדבר היסודי שעומד אחרי הצעת החוק זה מתן מענה לסוגייה של ניתוקי מים, תופעה מטורפת שב</w:t>
      </w:r>
      <w:r>
        <w:rPr>
          <w:rFonts w:cs="David"/>
          <w:sz w:val="24"/>
          <w:rtl/>
        </w:rPr>
        <w:t>ה אזרחים משלמים למים ולא מקבלים את המים, או מקבלים את השירות הזה בהפסקות או בעיצומים כאלה ואחרים מבחינת השעות וכדומה. הדבר הזה צריך לבוא לידי פתרון. אנחנו צריכים לפעול, ואנחנו מדברים על חוק שבסך הכל עבר קריאה ראשונה במושב הזה, זה לא חוק שעבר טיפול איטי במי</w:t>
      </w:r>
      <w:r>
        <w:rPr>
          <w:rFonts w:cs="David"/>
          <w:sz w:val="24"/>
          <w:rtl/>
        </w:rPr>
        <w:t>וחד, אנו צריכים לפעול כדי שהמענה הזה יהיה מענה שלא נימצא פוגעים ברשויות המקומיות בהקשרים אחרים, כלומר בסוגייה של אשראי שניתן מהבנקים, אנו צריכים לראות פה תמונה רחבה.</w:t>
      </w:r>
    </w:p>
    <w:p w:rsidR="00000000" w:rsidRDefault="00281CF0">
      <w:pPr>
        <w:rPr>
          <w:rFonts w:cs="David"/>
          <w:sz w:val="24"/>
          <w:rtl/>
        </w:rPr>
      </w:pPr>
    </w:p>
    <w:p w:rsidR="00000000" w:rsidRDefault="00281CF0">
      <w:pPr>
        <w:rPr>
          <w:rFonts w:cs="David"/>
          <w:sz w:val="24"/>
          <w:rtl/>
        </w:rPr>
      </w:pPr>
      <w:r>
        <w:rPr>
          <w:rFonts w:cs="David"/>
          <w:sz w:val="24"/>
          <w:rtl/>
        </w:rPr>
        <w:tab/>
        <w:t>לכן הצעתי שנעשה מאמץ מרוכז עד יום שני הקרוב למצוא פתרון, זה עוד טרם יציאת הכנסת לפגרה, כ</w:t>
      </w:r>
      <w:r>
        <w:rPr>
          <w:rFonts w:cs="David"/>
          <w:sz w:val="24"/>
          <w:rtl/>
        </w:rPr>
        <w:t>די שכל הגורמים המעורבים בדבר יבינו שיש רצון בכנסת הזאת לפתור את הבעיה הזאת ולא למרוח אותה, אבל לפתור אותה בצורה שכל השחקנים - שלטון מקומי, בנקים, ממשלה וכנסת - יהיו מעורבים בו. זו הצעתי. אני לא חושב שבנושא הזה יש מחלוקת על בסיס פוליטי בבית הזה, ואסור להגיע</w:t>
      </w:r>
      <w:r>
        <w:rPr>
          <w:rFonts w:cs="David"/>
          <w:sz w:val="24"/>
          <w:rtl/>
        </w:rPr>
        <w:t xml:space="preserve"> למצב שבו נגיע למצב הזה.</w:t>
      </w:r>
    </w:p>
    <w:p w:rsidR="00000000" w:rsidRDefault="00281CF0">
      <w:pPr>
        <w:rPr>
          <w:rFonts w:cs="David"/>
          <w:sz w:val="24"/>
          <w:rtl/>
        </w:rPr>
      </w:pPr>
    </w:p>
    <w:p w:rsidR="00000000" w:rsidRDefault="00281CF0">
      <w:pPr>
        <w:rPr>
          <w:rFonts w:cs="David"/>
          <w:sz w:val="24"/>
          <w:rtl/>
        </w:rPr>
      </w:pPr>
      <w:r>
        <w:rPr>
          <w:rFonts w:cs="David"/>
          <w:sz w:val="24"/>
          <w:u w:val="single"/>
          <w:rtl/>
        </w:rPr>
        <w:t>זהבה גלאון:</w:t>
      </w:r>
    </w:p>
    <w:p w:rsidR="00000000" w:rsidRDefault="00281CF0">
      <w:pPr>
        <w:rPr>
          <w:rFonts w:cs="David"/>
          <w:sz w:val="24"/>
          <w:rtl/>
        </w:rPr>
      </w:pPr>
    </w:p>
    <w:p w:rsidR="00000000" w:rsidRDefault="00281CF0">
      <w:pPr>
        <w:rPr>
          <w:rFonts w:cs="David"/>
          <w:sz w:val="24"/>
          <w:rtl/>
        </w:rPr>
      </w:pPr>
      <w:r>
        <w:rPr>
          <w:rFonts w:cs="David"/>
          <w:sz w:val="24"/>
          <w:rtl/>
        </w:rPr>
        <w:tab/>
        <w:t xml:space="preserve"> אדוני היושב ראש, לא השתתפתי בישיבות הוועדה, אבל אני תומכת מאוד בהצעת החוק שלך. אם אתה עומד לקבל את הצעת הפשרה של חבר הכנסת סער, אני חושבת שדבר אחד לא ייתכן; לא ייתכן שבינתיים יהיו אנשים, עד שכאן יגיעו להבנות, ואני ב</w:t>
      </w:r>
      <w:r>
        <w:rPr>
          <w:rFonts w:cs="David"/>
          <w:sz w:val="24"/>
          <w:rtl/>
        </w:rPr>
        <w:t>עד להגיע להבנות, אם אפשר, אך לא ייתכן שבינתיים יהיו אנשים, כי עד שכנסת ישראל מזיזה את עצמה, יהיו אנשים שאין להם מים בבתים. אם רוצים להגיע להבנה שביום שני הנושא הזה יסתיים, צריך לתת איזו הוראה לחבר את המים במקומות שהיום אנשים בלי מים.</w:t>
      </w:r>
    </w:p>
    <w:p w:rsidR="00000000" w:rsidRDefault="00281CF0">
      <w:pPr>
        <w:rPr>
          <w:rFonts w:cs="David"/>
          <w:sz w:val="24"/>
          <w:rtl/>
        </w:rPr>
      </w:pPr>
    </w:p>
    <w:p w:rsidR="00000000" w:rsidRDefault="00281CF0">
      <w:pPr>
        <w:rPr>
          <w:rFonts w:cs="David"/>
          <w:sz w:val="24"/>
          <w:rtl/>
        </w:rPr>
      </w:pPr>
      <w:r>
        <w:rPr>
          <w:rFonts w:cs="David"/>
          <w:sz w:val="24"/>
          <w:u w:val="single"/>
          <w:rtl/>
        </w:rPr>
        <w:t>אחמד טיבי:</w:t>
      </w:r>
    </w:p>
    <w:p w:rsidR="00000000" w:rsidRDefault="00281CF0">
      <w:pPr>
        <w:rPr>
          <w:rFonts w:cs="David"/>
          <w:sz w:val="24"/>
          <w:rtl/>
        </w:rPr>
      </w:pPr>
    </w:p>
    <w:p w:rsidR="00000000" w:rsidRDefault="00281CF0">
      <w:pPr>
        <w:rPr>
          <w:rFonts w:cs="David"/>
          <w:sz w:val="24"/>
          <w:rtl/>
        </w:rPr>
      </w:pPr>
      <w:r>
        <w:rPr>
          <w:rFonts w:cs="David"/>
          <w:sz w:val="24"/>
          <w:rtl/>
        </w:rPr>
        <w:tab/>
        <w:t xml:space="preserve"> זהבה אמ</w:t>
      </w:r>
      <w:r>
        <w:rPr>
          <w:rFonts w:cs="David"/>
          <w:sz w:val="24"/>
          <w:rtl/>
        </w:rPr>
        <w:t>רה במקומי את הדברים.</w:t>
      </w:r>
    </w:p>
    <w:p w:rsidR="00000000" w:rsidRDefault="00281CF0">
      <w:pPr>
        <w:rPr>
          <w:rFonts w:cs="David"/>
          <w:sz w:val="24"/>
          <w:rtl/>
        </w:rPr>
      </w:pPr>
    </w:p>
    <w:p w:rsidR="00000000" w:rsidRDefault="00281CF0">
      <w:pPr>
        <w:rPr>
          <w:rFonts w:cs="David"/>
          <w:sz w:val="24"/>
          <w:rtl/>
        </w:rPr>
      </w:pPr>
      <w:r>
        <w:rPr>
          <w:rFonts w:cs="David"/>
          <w:sz w:val="24"/>
          <w:u w:val="single"/>
          <w:rtl/>
        </w:rPr>
        <w:t>היו"ר שלום שמחון:</w:t>
      </w:r>
    </w:p>
    <w:p w:rsidR="00000000" w:rsidRDefault="00281CF0">
      <w:pPr>
        <w:rPr>
          <w:rFonts w:cs="David"/>
          <w:sz w:val="24"/>
          <w:rtl/>
        </w:rPr>
      </w:pPr>
    </w:p>
    <w:p w:rsidR="00000000" w:rsidRDefault="00281CF0">
      <w:pPr>
        <w:rPr>
          <w:rFonts w:cs="David"/>
          <w:sz w:val="24"/>
          <w:rtl/>
        </w:rPr>
      </w:pPr>
      <w:r>
        <w:rPr>
          <w:rFonts w:cs="David"/>
          <w:sz w:val="24"/>
          <w:rtl/>
        </w:rPr>
        <w:tab/>
        <w:t xml:space="preserve"> ההצעה של יושב ראש הקואליציה היא בהחלט סבירה. באופן אישי אני יודע שהוא תומך בהצעת החוק הזאת, אני לא יודע אם בלב שלם ומלא, אך יחד עם זאת אני מבין שהאיזונים האחרים מחייבים התנהגות אחרת. אני טוען שלא יכול להיות שנפקיר</w:t>
      </w:r>
      <w:r>
        <w:rPr>
          <w:rFonts w:cs="David"/>
          <w:sz w:val="24"/>
          <w:rtl/>
        </w:rPr>
        <w:t xml:space="preserve"> את זכות היסוד למים של אזרחי ישראל להלוואות שהבנקים נתנו. ההסתייגות המרכזית של השלטון המקומי נגעה לעובדה שהם מבקשים לשלם את תשלומי המים שלהם אחת לחודשיים, כפי שהם גובים מאזרחי העיריות, הצעה שלה האוצר התנגד עד לרגע זה. ישנה הסתייגות של חבר הכנסת טל לעניין ה</w:t>
      </w:r>
      <w:r>
        <w:rPr>
          <w:rFonts w:cs="David"/>
          <w:sz w:val="24"/>
          <w:rtl/>
        </w:rPr>
        <w:t>זה, שאפשר יהיה להצביע עליה ולקבל אותה. אני מציע שבמסגרת המגעים שלך עם האוצר יהיה אפשר לדבר גם על הדבר הזה.</w:t>
      </w:r>
    </w:p>
    <w:p w:rsidR="00000000" w:rsidRDefault="00281CF0">
      <w:pPr>
        <w:rPr>
          <w:rFonts w:cs="David"/>
          <w:sz w:val="24"/>
          <w:rtl/>
        </w:rPr>
      </w:pPr>
    </w:p>
    <w:p w:rsidR="00000000" w:rsidRDefault="00281CF0">
      <w:pPr>
        <w:rPr>
          <w:rFonts w:cs="David"/>
          <w:sz w:val="24"/>
          <w:rtl/>
        </w:rPr>
      </w:pPr>
      <w:r>
        <w:rPr>
          <w:rFonts w:cs="David"/>
          <w:sz w:val="24"/>
          <w:rtl/>
        </w:rPr>
        <w:tab/>
        <w:t>מה שאני מבקש לשמוע מיושב ראש הקואליציה הוא העובדה שאם אנו אכן נצביע ביום שני לכאן או לכאן לקריאה שנייה ושלישית, הקואליציה תתמוך בקיום ההצבעה גם במל</w:t>
      </w:r>
      <w:r>
        <w:rPr>
          <w:rFonts w:cs="David"/>
          <w:sz w:val="24"/>
          <w:rtl/>
        </w:rPr>
        <w:t>יאת הכנסת בשבוע הבא. הבעיה היא שהכנסת נותנת קדימות בשבוע הבא רק לקריאה שנייה ושלישית של הממשלה, ופה מדובר בהצעה שהיא הצעת חוק פרטית, שאמנם היא נהנית מתמיכתו, אבל היא הצעת חוק פרטית.</w:t>
      </w:r>
    </w:p>
    <w:p w:rsidR="00000000" w:rsidRDefault="00281CF0">
      <w:pPr>
        <w:rPr>
          <w:rFonts w:cs="David"/>
          <w:sz w:val="24"/>
          <w:rtl/>
        </w:rPr>
      </w:pPr>
    </w:p>
    <w:p w:rsidR="00000000" w:rsidRDefault="00281CF0">
      <w:pPr>
        <w:rPr>
          <w:rFonts w:cs="David"/>
          <w:sz w:val="24"/>
          <w:u w:val="single"/>
          <w:rtl/>
        </w:rPr>
      </w:pPr>
      <w:r>
        <w:rPr>
          <w:rFonts w:cs="David"/>
          <w:sz w:val="24"/>
          <w:u w:val="single"/>
          <w:rtl/>
        </w:rPr>
        <w:t>גדעון סער:</w:t>
      </w:r>
    </w:p>
    <w:p w:rsidR="00000000" w:rsidRDefault="00281CF0">
      <w:pPr>
        <w:rPr>
          <w:rFonts w:cs="David"/>
          <w:sz w:val="24"/>
          <w:u w:val="single"/>
          <w:rtl/>
        </w:rPr>
      </w:pPr>
    </w:p>
    <w:p w:rsidR="00000000" w:rsidRDefault="00281CF0">
      <w:pPr>
        <w:rPr>
          <w:rFonts w:cs="David"/>
          <w:sz w:val="24"/>
          <w:rtl/>
        </w:rPr>
      </w:pPr>
      <w:r>
        <w:rPr>
          <w:rFonts w:cs="David"/>
          <w:sz w:val="24"/>
          <w:rtl/>
        </w:rPr>
        <w:tab/>
        <w:t xml:space="preserve"> להבדיל מסוגיית עצם העמדה, לגבי עצם קיום ההצבעה במליאה בשבוע</w:t>
      </w:r>
      <w:r>
        <w:rPr>
          <w:rFonts w:cs="David"/>
          <w:sz w:val="24"/>
          <w:rtl/>
        </w:rPr>
        <w:t xml:space="preserve"> הבא, בהחלט נפעל אצל יושב ראש הכנסת על מנת שכך יהיה. זאת המטרה. המטרה היא לא להגיע לדחייה מעבר לפגרה, לכן גם כך נבקש מיושב ראש הכנסת. יש לי יסוד להניח שהוא גם ייעתר לפנייה.</w:t>
      </w:r>
    </w:p>
    <w:p w:rsidR="00000000" w:rsidRDefault="00281CF0">
      <w:pPr>
        <w:rPr>
          <w:rFonts w:cs="David"/>
          <w:sz w:val="24"/>
          <w:rtl/>
        </w:rPr>
      </w:pPr>
    </w:p>
    <w:p w:rsidR="00000000" w:rsidRDefault="00281CF0">
      <w:pPr>
        <w:rPr>
          <w:rFonts w:cs="David"/>
          <w:sz w:val="24"/>
          <w:u w:val="single"/>
          <w:rtl/>
        </w:rPr>
      </w:pPr>
      <w:r>
        <w:rPr>
          <w:rFonts w:cs="David"/>
          <w:sz w:val="24"/>
          <w:u w:val="single"/>
          <w:rtl/>
        </w:rPr>
        <w:t>דוד עמר:</w:t>
      </w:r>
    </w:p>
    <w:p w:rsidR="00000000" w:rsidRDefault="00281CF0">
      <w:pPr>
        <w:rPr>
          <w:rFonts w:cs="David"/>
          <w:sz w:val="24"/>
          <w:rtl/>
        </w:rPr>
      </w:pPr>
    </w:p>
    <w:p w:rsidR="00000000" w:rsidRDefault="00281CF0">
      <w:pPr>
        <w:rPr>
          <w:rFonts w:cs="David"/>
          <w:sz w:val="24"/>
          <w:rtl/>
        </w:rPr>
      </w:pPr>
      <w:r>
        <w:rPr>
          <w:rFonts w:cs="David"/>
          <w:sz w:val="24"/>
          <w:rtl/>
        </w:rPr>
        <w:tab/>
        <w:t>שחברת מקורות תצהיר כאן שהיא לא מנתקת בינתיים.</w:t>
      </w:r>
    </w:p>
    <w:p w:rsidR="00000000" w:rsidRDefault="00281CF0">
      <w:pPr>
        <w:rPr>
          <w:rFonts w:cs="David"/>
          <w:sz w:val="24"/>
          <w:rtl/>
        </w:rPr>
      </w:pPr>
    </w:p>
    <w:p w:rsidR="00000000" w:rsidRDefault="00281CF0">
      <w:pPr>
        <w:rPr>
          <w:rFonts w:cs="David"/>
          <w:sz w:val="24"/>
          <w:rtl/>
        </w:rPr>
      </w:pPr>
      <w:r>
        <w:rPr>
          <w:rFonts w:cs="David"/>
          <w:sz w:val="24"/>
          <w:u w:val="single"/>
          <w:rtl/>
        </w:rPr>
        <w:t>היו"ר שלום שמחון:</w:t>
      </w:r>
    </w:p>
    <w:p w:rsidR="00000000" w:rsidRDefault="00281CF0">
      <w:pPr>
        <w:rPr>
          <w:rFonts w:cs="David"/>
          <w:sz w:val="24"/>
          <w:rtl/>
        </w:rPr>
      </w:pPr>
    </w:p>
    <w:p w:rsidR="00000000" w:rsidRDefault="00281CF0">
      <w:pPr>
        <w:rPr>
          <w:rFonts w:cs="David"/>
          <w:sz w:val="24"/>
          <w:rtl/>
        </w:rPr>
      </w:pPr>
      <w:r>
        <w:rPr>
          <w:rFonts w:cs="David"/>
          <w:sz w:val="24"/>
          <w:rtl/>
        </w:rPr>
        <w:tab/>
        <w:t xml:space="preserve"> רונ</w:t>
      </w:r>
      <w:r>
        <w:rPr>
          <w:rFonts w:cs="David"/>
          <w:sz w:val="24"/>
          <w:rtl/>
        </w:rPr>
        <w:t>ן, מה שמתבקש פה זה שעד ההצבעה ביום שני, שמקורות תחבר את המים לאותם אזרחים שכרגע מנותקים.</w:t>
      </w:r>
    </w:p>
    <w:p w:rsidR="00000000" w:rsidRDefault="00281CF0">
      <w:pPr>
        <w:rPr>
          <w:rFonts w:cs="David"/>
          <w:sz w:val="24"/>
          <w:rtl/>
        </w:rPr>
      </w:pPr>
    </w:p>
    <w:p w:rsidR="00000000" w:rsidRDefault="00281CF0">
      <w:pPr>
        <w:rPr>
          <w:rFonts w:cs="David"/>
          <w:sz w:val="24"/>
          <w:u w:val="single"/>
          <w:rtl/>
        </w:rPr>
      </w:pPr>
      <w:r>
        <w:rPr>
          <w:rFonts w:cs="David"/>
          <w:sz w:val="24"/>
          <w:u w:val="single"/>
          <w:rtl/>
        </w:rPr>
        <w:t>רונן וולפמן:</w:t>
      </w:r>
    </w:p>
    <w:p w:rsidR="00000000" w:rsidRDefault="00281CF0">
      <w:pPr>
        <w:rPr>
          <w:rFonts w:cs="David"/>
          <w:sz w:val="24"/>
          <w:rtl/>
        </w:rPr>
      </w:pPr>
    </w:p>
    <w:p w:rsidR="00000000" w:rsidRDefault="00281CF0">
      <w:pPr>
        <w:rPr>
          <w:rFonts w:cs="David"/>
          <w:sz w:val="24"/>
          <w:rtl/>
        </w:rPr>
      </w:pPr>
      <w:r>
        <w:rPr>
          <w:rFonts w:cs="David"/>
          <w:sz w:val="24"/>
          <w:rtl/>
        </w:rPr>
        <w:tab/>
        <w:t>בסך הכל המצב הזה מאוד לא טוב לא למקורות, לא לאזרחים, גם מקורות הם בני ערובה מצד אחד, אנו פשוט לא מקבלים את הכסף. אין ספק שהבקשה הנכבדת של חברי כנסת שמק</w:t>
      </w:r>
      <w:r>
        <w:rPr>
          <w:rFonts w:cs="David"/>
          <w:sz w:val="24"/>
          <w:rtl/>
        </w:rPr>
        <w:t>ציבים גם לוח זמנים - עד יום שני - נוכל להיענות לה. אם הבעיה לא תיפתר, אנו פשוט נאלצים לנתק מים בניגוד לרצוננו. אנו מנתקים מים במקום מסוים כדי שבתל אביב ובירושלים ובחיפה ובכל מקום שכן משלמים, כן יקבלו את המים. אם יהיה מצב שבו מקורות לא מקבלת כסף, היא לא תוכ</w:t>
      </w:r>
      <w:r>
        <w:rPr>
          <w:rFonts w:cs="David"/>
          <w:sz w:val="24"/>
          <w:rtl/>
        </w:rPr>
        <w:t>ל לעשות למען אזרחי מדינת ישראל. נכון לרגע זה אנו ניענה לבקשת הכנסת, ועד יום שני לא ינותקו מים בישראל.</w:t>
      </w:r>
    </w:p>
    <w:p w:rsidR="00000000" w:rsidRDefault="00281CF0">
      <w:pPr>
        <w:rPr>
          <w:rFonts w:cs="David"/>
          <w:sz w:val="24"/>
          <w:rtl/>
        </w:rPr>
      </w:pPr>
    </w:p>
    <w:p w:rsidR="00000000" w:rsidRDefault="00281CF0">
      <w:pPr>
        <w:rPr>
          <w:rFonts w:cs="David"/>
          <w:sz w:val="24"/>
          <w:rtl/>
        </w:rPr>
      </w:pPr>
      <w:r>
        <w:rPr>
          <w:rFonts w:cs="David"/>
          <w:sz w:val="24"/>
          <w:u w:val="single"/>
          <w:rtl/>
        </w:rPr>
        <w:t>היו"ר שלום שמחון:</w:t>
      </w:r>
    </w:p>
    <w:p w:rsidR="00000000" w:rsidRDefault="00281CF0">
      <w:pPr>
        <w:rPr>
          <w:rFonts w:cs="David"/>
          <w:sz w:val="24"/>
          <w:rtl/>
        </w:rPr>
      </w:pPr>
    </w:p>
    <w:p w:rsidR="00000000" w:rsidRDefault="00281CF0">
      <w:pPr>
        <w:rPr>
          <w:rFonts w:cs="David"/>
          <w:sz w:val="24"/>
          <w:rtl/>
        </w:rPr>
      </w:pPr>
      <w:r>
        <w:rPr>
          <w:rFonts w:cs="David"/>
          <w:sz w:val="24"/>
          <w:rtl/>
        </w:rPr>
        <w:tab/>
        <w:t xml:space="preserve">אם כן אני רוצה להציע לקבל את הצעת הפשרה של יושב-ראש הקואליציה לסיים את נושא ניתוקי המים בחקיקה, לתת ארכה עד יום שני כדי שהוועדה תדון </w:t>
      </w:r>
      <w:r>
        <w:rPr>
          <w:rFonts w:cs="David"/>
          <w:sz w:val="24"/>
          <w:rtl/>
        </w:rPr>
        <w:t xml:space="preserve">ותצביע לקריאה שנייה ושלישית כדי לסיים את החוק בקריאה שנייה ושלישית במליאת הכנסת עוד במושב הזה. </w:t>
      </w:r>
    </w:p>
    <w:p w:rsidR="00000000" w:rsidRDefault="00281CF0">
      <w:pPr>
        <w:rPr>
          <w:rFonts w:cs="David"/>
          <w:sz w:val="24"/>
          <w:rtl/>
        </w:rPr>
      </w:pPr>
    </w:p>
    <w:p w:rsidR="00000000" w:rsidRDefault="00281CF0">
      <w:pPr>
        <w:ind w:firstLine="567"/>
        <w:rPr>
          <w:rFonts w:cs="David"/>
          <w:sz w:val="24"/>
          <w:rtl/>
        </w:rPr>
      </w:pPr>
      <w:r>
        <w:rPr>
          <w:rFonts w:cs="David"/>
          <w:sz w:val="24"/>
          <w:rtl/>
        </w:rPr>
        <w:t>אם כך נצביע על הצעת הפשרה הזאת. מי בעד? מי נגד? אין. דוד טל נמנע. אני מצרף את חבר הכנסת וקנין להסתייגות של דוד טל.</w:t>
      </w:r>
    </w:p>
    <w:p w:rsidR="00000000" w:rsidRDefault="00281CF0">
      <w:pPr>
        <w:rPr>
          <w:rFonts w:cs="David"/>
          <w:sz w:val="24"/>
          <w:rtl/>
        </w:rPr>
      </w:pPr>
    </w:p>
    <w:p w:rsidR="00000000" w:rsidRDefault="00281CF0">
      <w:pPr>
        <w:rPr>
          <w:rFonts w:cs="David"/>
          <w:sz w:val="24"/>
          <w:rtl/>
        </w:rPr>
      </w:pPr>
      <w:r>
        <w:rPr>
          <w:rFonts w:cs="David"/>
          <w:sz w:val="24"/>
          <w:rtl/>
        </w:rPr>
        <w:tab/>
        <w:t>תודה רבה, הישיבה נעולה.</w:t>
      </w:r>
    </w:p>
    <w:p w:rsidR="00000000" w:rsidRDefault="00281CF0">
      <w:pPr>
        <w:rPr>
          <w:rFonts w:cs="David"/>
          <w:sz w:val="24"/>
          <w:rtl/>
        </w:rPr>
      </w:pPr>
    </w:p>
    <w:p w:rsidR="00000000" w:rsidRDefault="00281CF0">
      <w:pPr>
        <w:rPr>
          <w:rFonts w:cs="David"/>
          <w:sz w:val="24"/>
          <w:rtl/>
        </w:rPr>
      </w:pPr>
    </w:p>
    <w:p w:rsidR="00000000" w:rsidRDefault="00281CF0">
      <w:pPr>
        <w:rPr>
          <w:rFonts w:cs="David"/>
          <w:sz w:val="24"/>
          <w:rtl/>
        </w:rPr>
      </w:pPr>
    </w:p>
    <w:p w:rsidR="00000000" w:rsidRDefault="00281CF0">
      <w:pPr>
        <w:rPr>
          <w:rFonts w:cs="David"/>
          <w:sz w:val="24"/>
          <w:rtl/>
        </w:rPr>
      </w:pPr>
    </w:p>
    <w:p w:rsidR="00000000" w:rsidRDefault="00281CF0">
      <w:pPr>
        <w:rPr>
          <w:rFonts w:cs="David"/>
          <w:sz w:val="24"/>
          <w:rtl/>
        </w:rPr>
      </w:pPr>
      <w:r>
        <w:rPr>
          <w:rFonts w:cs="David"/>
          <w:sz w:val="24"/>
          <w:u w:val="single"/>
          <w:rtl/>
        </w:rPr>
        <w:t>הישיבה ננעלה ב</w:t>
      </w:r>
      <w:r>
        <w:rPr>
          <w:rFonts w:cs="David"/>
          <w:sz w:val="24"/>
          <w:u w:val="single"/>
          <w:rtl/>
        </w:rPr>
        <w:t>שעה 09:00.</w:t>
      </w:r>
      <w:r>
        <w:rPr>
          <w:rFonts w:cs="David"/>
          <w:sz w:val="24"/>
          <w:rtl/>
        </w:rPr>
        <w:t xml:space="preserve">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81CF0">
      <w:r>
        <w:separator/>
      </w:r>
    </w:p>
  </w:endnote>
  <w:endnote w:type="continuationSeparator" w:id="0">
    <w:p w:rsidR="00000000" w:rsidRDefault="00281C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81CF0">
      <w:r>
        <w:separator/>
      </w:r>
    </w:p>
  </w:footnote>
  <w:footnote w:type="continuationSeparator" w:id="0">
    <w:p w:rsidR="00000000" w:rsidRDefault="00281C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1CF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281CF0">
    <w:pPr>
      <w:pStyle w:val="a3"/>
      <w:ind w:right="360"/>
      <w:rPr>
        <w:rFonts w:cs="David"/>
        <w:sz w:val="24"/>
        <w:rtl/>
      </w:rPr>
    </w:pPr>
    <w:r>
      <w:rPr>
        <w:rFonts w:cs="David"/>
        <w:sz w:val="24"/>
        <w:rtl/>
      </w:rPr>
      <w:t>ועדה משותפת של ועדת הכלכלה וועדת הכספים לעניין משק המים</w:t>
    </w:r>
  </w:p>
  <w:p w:rsidR="00000000" w:rsidRDefault="00281CF0">
    <w:pPr>
      <w:pStyle w:val="a3"/>
      <w:ind w:right="360"/>
      <w:rPr>
        <w:rStyle w:val="a7"/>
        <w:rFonts w:cs="David"/>
        <w:sz w:val="24"/>
        <w:rtl/>
      </w:rPr>
    </w:pPr>
    <w:r>
      <w:rPr>
        <w:rFonts w:cs="David"/>
        <w:sz w:val="24"/>
        <w:rtl/>
      </w:rPr>
      <w:t>28.7.2004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1CF0"/>
    <w:rsid w:val="00281C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DE5B250-C06F-4F62-9A14-C05B74546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100990-C184-4EF0-B14E-6EA7D7098836}"/>
</file>

<file path=customXml/itemProps2.xml><?xml version="1.0" encoding="utf-8"?>
<ds:datastoreItem xmlns:ds="http://schemas.openxmlformats.org/officeDocument/2006/customXml" ds:itemID="{069FA636-7275-4BE2-8014-629368D3C11A}"/>
</file>

<file path=customXml/itemProps3.xml><?xml version="1.0" encoding="utf-8"?>
<ds:datastoreItem xmlns:ds="http://schemas.openxmlformats.org/officeDocument/2006/customXml" ds:itemID="{17F5C7D8-455B-4944-B383-9C870360872C}"/>
</file>

<file path=docProps/app.xml><?xml version="1.0" encoding="utf-8"?>
<Properties xmlns="http://schemas.openxmlformats.org/officeDocument/2006/extended-properties" xmlns:vt="http://schemas.openxmlformats.org/officeDocument/2006/docPropsVTypes">
  <Template>Normal.dotm</Template>
  <TotalTime>0</TotalTime>
  <Pages>3</Pages>
  <Words>1165</Words>
  <Characters>5826</Characters>
  <Application>Microsoft Office Word</Application>
  <DocSecurity>4</DocSecurity>
  <Lines>48</Lines>
  <Paragraphs>13</Paragraphs>
  <ScaleCrop>false</ScaleCrop>
  <Company>כנסת</Company>
  <LinksUpToDate>false</LinksUpToDate>
  <CharactersWithSpaces>6978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משק המים - הצעת חוק תאגידי מים וביוב (תיקון מס' 3), התשס"ד-2004</dc:title>
  <dc:subject/>
  <dc:creator>תמר שפנייר</dc:creator>
  <cp:keywords/>
  <dc:description/>
  <cp:lastModifiedBy>שמואל כוכב</cp:lastModifiedBy>
  <cp:revision>2</cp:revision>
  <cp:lastPrinted>1999-07-13T09:50:00Z</cp:lastPrinted>
  <dcterms:created xsi:type="dcterms:W3CDTF">2018-06-20T10:07:00Z</dcterms:created>
  <dcterms:modified xsi:type="dcterms:W3CDTF">2018-06-20T10:07:00Z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7</vt:i4>
  </property>
  <property fmtid="{D5CDD505-2E9C-101B-9397-08002B2CF9AE}" pid="5" name="Nose">
    <vt:lpwstr>':מחלקת הפרוטוקולים:כלכלה'_x000d__x000d_</vt:lpwstr>
  </property>
  <property fmtid="{D5CDD505-2E9C-101B-9397-08002B2CF9AE}" pid="6" name="TaarichYeshiva">
    <vt:filetime>2004-07-25T21:00:00Z</vt:filetime>
  </property>
  <property fmtid="{D5CDD505-2E9C-101B-9397-08002B2CF9AE}" pid="7" name="סימוכין">
    <vt:i4>2701304</vt:i4>
  </property>
  <property fmtid="{D5CDD505-2E9C-101B-9397-08002B2CF9AE}" pid="8" name="שעת ישיבה">
    <vt:lpwstr>8:30</vt:lpwstr>
  </property>
  <property fmtid="{D5CDD505-2E9C-101B-9397-08002B2CF9AE}" pid="9" name="תאריך המסמך">
    <vt:filetime>2004-07-29T21:00:00Z</vt:filetime>
  </property>
  <property fmtid="{D5CDD505-2E9C-101B-9397-08002B2CF9AE}" pid="10" name="Int_ModifyDate">
    <vt:lpwstr>01/08/2004</vt:lpwstr>
  </property>
  <property fmtid="{D5CDD505-2E9C-101B-9397-08002B2CF9AE}" pid="11" name="Int_Category">
    <vt:lpwstr>כלכלה</vt:lpwstr>
  </property>
  <property fmtid="{D5CDD505-2E9C-101B-9397-08002B2CF9AE}" pid="12" name="ContentTypeId">
    <vt:lpwstr>0x0101008FCE1D2CB68F9D4CB5270FF169E39A74</vt:lpwstr>
  </property>
  <property fmtid="{D5CDD505-2E9C-101B-9397-08002B2CF9AE}" pid="13" name="SanhedrinItemID">
    <vt:r8>67474</vt:r8>
  </property>
  <property fmtid="{D5CDD505-2E9C-101B-9397-08002B2CF9AE}" pid="14" name="SanhedrinDocumentType">
    <vt:r8>167</vt:r8>
  </property>
</Properties>
</file>