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E0C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2C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0C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0C81" w:rsidP="009E0C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94</w:t>
      </w:r>
    </w:p>
    <w:p w:rsidR="00E64116" w:rsidRPr="008713A4" w:rsidRDefault="009E0C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9E0C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בתמוז התש"ף (15 ביולי 2020),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E0C81" w:rsidP="009E0C81">
      <w:pPr>
        <w:spacing w:before="60"/>
        <w:ind w:firstLine="0"/>
        <w:rPr>
          <w:rtl/>
        </w:rPr>
      </w:pPr>
      <w:bookmarkStart w:id="0" w:name="ET_hatsach_619309_1"/>
      <w:r w:rsidRPr="009E0C81">
        <w:rPr>
          <w:rStyle w:val="TagStyle"/>
          <w:rtl/>
        </w:rPr>
        <w:t xml:space="preserve"> &lt;&lt; הצח &gt;&gt; </w:t>
      </w:r>
      <w:r w:rsidRPr="009E0C81">
        <w:rPr>
          <w:rtl/>
        </w:rPr>
        <w:t>חוק-יסוד: משק המדינה (תיקון מס' 10 והוראת שעה לשנת 2020) (תיקון מס' 2)</w:t>
      </w:r>
      <w:r w:rsidRPr="009E0C81">
        <w:rPr>
          <w:rStyle w:val="TagStyle"/>
          <w:rtl/>
        </w:rPr>
        <w:t xml:space="preserve"> &lt;&lt; הצח &gt;&gt;</w:t>
      </w:r>
      <w:r w:rsidRPr="009E0C8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F2C00" w:rsidRDefault="00DF2C00" w:rsidP="007C693F">
      <w:pPr>
        <w:spacing w:before="60"/>
        <w:ind w:firstLine="0"/>
        <w:rPr>
          <w:rtl/>
        </w:rPr>
      </w:pPr>
    </w:p>
    <w:p w:rsidR="009E0C81" w:rsidRPr="008713A4" w:rsidRDefault="009E0C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47A83" w:rsidRDefault="009E0C81" w:rsidP="00EC1FB3">
      <w:pPr>
        <w:ind w:firstLine="0"/>
        <w:rPr>
          <w:rtl/>
        </w:rPr>
      </w:pPr>
      <w:r w:rsidRPr="00F47A83">
        <w:rPr>
          <w:rtl/>
        </w:rPr>
        <w:t>משה גפני – היו"ר</w:t>
      </w:r>
    </w:p>
    <w:p w:rsidR="009E0C81" w:rsidRPr="00F47A83" w:rsidRDefault="009E0C81" w:rsidP="00EC1FB3">
      <w:pPr>
        <w:ind w:firstLine="0"/>
        <w:rPr>
          <w:rtl/>
        </w:rPr>
      </w:pPr>
      <w:r w:rsidRPr="00F47A83">
        <w:rPr>
          <w:rtl/>
        </w:rPr>
        <w:t>אחמד טיבי</w:t>
      </w:r>
    </w:p>
    <w:p w:rsidR="009E0C81" w:rsidRPr="00F47A83" w:rsidRDefault="009E0C81" w:rsidP="00EC1FB3">
      <w:pPr>
        <w:ind w:firstLine="0"/>
        <w:rPr>
          <w:rtl/>
        </w:rPr>
      </w:pPr>
      <w:r w:rsidRPr="00F47A83">
        <w:rPr>
          <w:rtl/>
        </w:rPr>
        <w:t>אופיר כץ</w:t>
      </w:r>
    </w:p>
    <w:p w:rsidR="009E0C81" w:rsidRPr="00F47A83" w:rsidRDefault="009E0C81" w:rsidP="00EC1FB3">
      <w:pPr>
        <w:ind w:firstLine="0"/>
        <w:rPr>
          <w:rtl/>
        </w:rPr>
      </w:pPr>
      <w:r w:rsidRPr="00F47A83">
        <w:rPr>
          <w:rtl/>
        </w:rPr>
        <w:t>חוה אתי עטייה</w:t>
      </w:r>
    </w:p>
    <w:p w:rsidR="009E0C81" w:rsidRDefault="009E0C81" w:rsidP="00EC1FB3">
      <w:pPr>
        <w:ind w:firstLine="0"/>
        <w:rPr>
          <w:rtl/>
        </w:rPr>
      </w:pPr>
      <w:r w:rsidRPr="00F47A83">
        <w:rPr>
          <w:rtl/>
        </w:rPr>
        <w:t>עאידה תומא סלימאן</w:t>
      </w:r>
    </w:p>
    <w:p w:rsidR="009E0C81" w:rsidRPr="008713A4" w:rsidRDefault="009E0C8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B0531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F2C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DF2C00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0C8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E0C81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9E0C81" w:rsidRDefault="00E64116" w:rsidP="009E0C81">
      <w:pPr>
        <w:pStyle w:val="af1"/>
        <w:keepNext/>
        <w:rPr>
          <w:rtl/>
        </w:rPr>
      </w:pPr>
      <w:r w:rsidRPr="008713A4">
        <w:rPr>
          <w:rtl/>
        </w:rPr>
        <w:br w:type="page"/>
      </w:r>
    </w:p>
    <w:p w:rsidR="009E0C81" w:rsidRPr="009E0C81" w:rsidRDefault="009E0C81" w:rsidP="009E0C81">
      <w:pPr>
        <w:spacing w:before="60"/>
        <w:ind w:firstLine="0"/>
        <w:jc w:val="center"/>
        <w:rPr>
          <w:b/>
          <w:bCs/>
          <w:u w:val="single"/>
          <w:rtl/>
        </w:rPr>
      </w:pPr>
      <w:r w:rsidRPr="009E0C81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9E0C81">
        <w:rPr>
          <w:b/>
          <w:bCs/>
          <w:u w:val="single"/>
          <w:rtl/>
        </w:rPr>
        <w:t>חוק-יסוד: משק המדינה (תיקון מס' 10 והוראת שעה לשנת 2020) (תיקון מס' 2)</w:t>
      </w:r>
      <w:r w:rsidRPr="009E0C8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7872B4" w:rsidRDefault="007872B4" w:rsidP="009E0C81">
      <w:pPr>
        <w:ind w:firstLine="0"/>
        <w:rPr>
          <w:rtl/>
        </w:rPr>
      </w:pPr>
    </w:p>
    <w:p w:rsidR="00F47A83" w:rsidRDefault="00F47A83" w:rsidP="009E0C81">
      <w:pPr>
        <w:ind w:firstLine="0"/>
        <w:rPr>
          <w:rtl/>
        </w:rPr>
      </w:pPr>
    </w:p>
    <w:p w:rsidR="00F47A83" w:rsidRDefault="00F47A83" w:rsidP="00F47A83">
      <w:pPr>
        <w:pStyle w:val="af6"/>
        <w:keepNext/>
      </w:pPr>
      <w:bookmarkStart w:id="1" w:name="ET_yor_4762_2"/>
      <w:r w:rsidRPr="00F47A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7A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F47A83" w:rsidRDefault="00F47A83" w:rsidP="00F47A83">
      <w:pPr>
        <w:pStyle w:val="KeepWithNext"/>
        <w:rPr>
          <w:rtl/>
          <w:lang w:eastAsia="he-IL"/>
        </w:rPr>
      </w:pPr>
    </w:p>
    <w:p w:rsidR="00F47A83" w:rsidRDefault="00F47A83" w:rsidP="00F47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הכספים. על סדר-היום </w:t>
      </w:r>
      <w:bookmarkStart w:id="2" w:name="_ETM_Q1_534000"/>
      <w:bookmarkEnd w:id="2"/>
      <w:r>
        <w:rPr>
          <w:rFonts w:hint="cs"/>
          <w:rtl/>
          <w:lang w:eastAsia="he-IL"/>
        </w:rPr>
        <w:t xml:space="preserve">רביזיה  של חבר </w:t>
      </w:r>
      <w:bookmarkStart w:id="3" w:name="_ETM_Q1_687000"/>
      <w:bookmarkEnd w:id="3"/>
      <w:r>
        <w:rPr>
          <w:rFonts w:hint="cs"/>
          <w:rtl/>
          <w:lang w:eastAsia="he-IL"/>
        </w:rPr>
        <w:t xml:space="preserve">הכנסת אחמד טיבי וחברת הכנסת עאידה תומא סליאמן ושל חבר </w:t>
      </w:r>
      <w:bookmarkStart w:id="4" w:name="_ETM_Q1_698000"/>
      <w:bookmarkEnd w:id="4"/>
      <w:r>
        <w:rPr>
          <w:rFonts w:hint="cs"/>
          <w:rtl/>
          <w:lang w:eastAsia="he-IL"/>
        </w:rPr>
        <w:t>הכנסת שחאדה על הצעת חוק-יסוד: משק המדינה (תיקון מס' 10 והורא</w:t>
      </w:r>
      <w:bookmarkStart w:id="5" w:name="_ETM_Q1_548000"/>
      <w:bookmarkEnd w:id="5"/>
      <w:r>
        <w:rPr>
          <w:rFonts w:hint="cs"/>
          <w:rtl/>
          <w:lang w:eastAsia="he-IL"/>
        </w:rPr>
        <w:t xml:space="preserve">ת שעה לשנת 2020) (תיקון מס' 2). </w:t>
      </w:r>
    </w:p>
    <w:p w:rsidR="00F47A83" w:rsidRDefault="00F47A83" w:rsidP="00F47A83">
      <w:pPr>
        <w:rPr>
          <w:rtl/>
          <w:lang w:eastAsia="he-IL"/>
        </w:rPr>
      </w:pPr>
    </w:p>
    <w:p w:rsidR="00F47A83" w:rsidRDefault="00F47A83" w:rsidP="00F47A83">
      <w:pPr>
        <w:rPr>
          <w:rtl/>
          <w:lang w:eastAsia="he-IL"/>
        </w:rPr>
      </w:pPr>
      <w:bookmarkStart w:id="6" w:name="_ETM_Q1_711000"/>
      <w:bookmarkEnd w:id="6"/>
      <w:r>
        <w:rPr>
          <w:rFonts w:hint="cs"/>
          <w:rtl/>
          <w:lang w:eastAsia="he-IL"/>
        </w:rPr>
        <w:t>מי בעד הרביזיה, ירים את ידו?</w:t>
      </w:r>
    </w:p>
    <w:p w:rsidR="00F47A83" w:rsidRDefault="00F47A83" w:rsidP="00F47A83">
      <w:pPr>
        <w:rPr>
          <w:rtl/>
          <w:lang w:eastAsia="he-IL"/>
        </w:rPr>
      </w:pPr>
    </w:p>
    <w:p w:rsidR="00F47A83" w:rsidRDefault="00F47A83" w:rsidP="00F47A83">
      <w:pPr>
        <w:pStyle w:val="a4"/>
        <w:keepNext/>
      </w:pPr>
      <w:bookmarkStart w:id="7" w:name="ET_speaker_5264_3"/>
      <w:r w:rsidRPr="00F47A8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47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F47A83" w:rsidRDefault="00F47A83" w:rsidP="00F47A83">
      <w:pPr>
        <w:pStyle w:val="KeepWithNext"/>
        <w:rPr>
          <w:rtl/>
          <w:lang w:eastAsia="he-IL"/>
        </w:rPr>
      </w:pPr>
    </w:p>
    <w:p w:rsidR="00F47A83" w:rsidRDefault="00F47A83" w:rsidP="00F47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להסביר שאני מביע מורת רוח מהזריזות הפתאומית שלך. יכולנו להמתין </w:t>
      </w:r>
      <w:bookmarkStart w:id="8" w:name="_ETM_Q1_715000"/>
      <w:bookmarkEnd w:id="8"/>
      <w:r>
        <w:rPr>
          <w:rFonts w:hint="cs"/>
          <w:rtl/>
          <w:lang w:eastAsia="he-IL"/>
        </w:rPr>
        <w:t xml:space="preserve">עד יום ראשון. </w:t>
      </w:r>
    </w:p>
    <w:p w:rsidR="00F47A83" w:rsidRDefault="00F47A83" w:rsidP="00F47A83">
      <w:pPr>
        <w:rPr>
          <w:rtl/>
          <w:lang w:eastAsia="he-IL"/>
        </w:rPr>
      </w:pPr>
      <w:bookmarkStart w:id="9" w:name="_ETM_Q1_722000"/>
      <w:bookmarkEnd w:id="9"/>
    </w:p>
    <w:p w:rsidR="00F47A83" w:rsidRDefault="00F47A83" w:rsidP="00F47A83">
      <w:pPr>
        <w:pStyle w:val="af6"/>
        <w:keepNext/>
      </w:pPr>
      <w:bookmarkStart w:id="10" w:name="ET_yor_4762_4"/>
      <w:r w:rsidRPr="00F47A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7A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F47A83" w:rsidRPr="00F47A83" w:rsidRDefault="00F47A83" w:rsidP="00F47A83">
      <w:pPr>
        <w:pStyle w:val="KeepWithNext"/>
        <w:rPr>
          <w:rtl/>
          <w:lang w:eastAsia="he-IL"/>
        </w:rPr>
      </w:pPr>
    </w:p>
    <w:p w:rsidR="00F47A83" w:rsidRDefault="00F47A83" w:rsidP="00F47A8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עד יום ראשון, עד יום שני.</w:t>
      </w:r>
      <w:bookmarkStart w:id="11" w:name="_ETM_Q1_717000"/>
      <w:bookmarkEnd w:id="11"/>
      <w:r>
        <w:rPr>
          <w:rFonts w:hint="cs"/>
          <w:rtl/>
          <w:lang w:eastAsia="he-IL"/>
        </w:rPr>
        <w:t xml:space="preserve"> אני רציתי, אבל הם אמרו לי שאם אנחנו נמתין עד </w:t>
      </w:r>
      <w:bookmarkStart w:id="12" w:name="_ETM_Q1_726000"/>
      <w:bookmarkEnd w:id="12"/>
      <w:r>
        <w:rPr>
          <w:rFonts w:hint="cs"/>
          <w:rtl/>
          <w:lang w:eastAsia="he-IL"/>
        </w:rPr>
        <w:t>יום שני יכול להיות שלא יעבור הכסף לאנשים שזקוקים לזה. אתה שואל אותי אם אני מאמין לזה? לא. אבל מה? אני לא רוצה שאחר-כך יגידו שאנחנו פה עיכבנו</w:t>
      </w:r>
      <w:bookmarkStart w:id="13" w:name="_ETM_Q1_736000"/>
      <w:bookmarkEnd w:id="13"/>
      <w:r>
        <w:rPr>
          <w:rFonts w:hint="cs"/>
          <w:rtl/>
          <w:lang w:eastAsia="he-IL"/>
        </w:rPr>
        <w:t xml:space="preserve"> את הכסף, אנשים רעבים ללחם. </w:t>
      </w:r>
    </w:p>
    <w:p w:rsidR="00F47A83" w:rsidRDefault="00F47A83" w:rsidP="00F47A83">
      <w:pPr>
        <w:rPr>
          <w:rtl/>
          <w:lang w:eastAsia="he-IL"/>
        </w:rPr>
      </w:pPr>
    </w:p>
    <w:p w:rsidR="00F47A83" w:rsidRDefault="00F47A83" w:rsidP="00F47A8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</w:t>
      </w:r>
    </w:p>
    <w:p w:rsidR="006B0531" w:rsidRDefault="006B0531" w:rsidP="00F47A83">
      <w:pPr>
        <w:rPr>
          <w:rtl/>
          <w:lang w:eastAsia="he-IL"/>
        </w:rPr>
      </w:pPr>
    </w:p>
    <w:p w:rsidR="006B0531" w:rsidRDefault="006B0531" w:rsidP="006B0531">
      <w:pPr>
        <w:pStyle w:val="af1"/>
        <w:keepNext/>
        <w:rPr>
          <w:rtl/>
          <w:lang w:eastAsia="he-IL"/>
        </w:rPr>
      </w:pPr>
      <w:bookmarkStart w:id="14" w:name="_ETM_Q1_737000"/>
      <w:bookmarkEnd w:id="14"/>
      <w:r>
        <w:rPr>
          <w:rtl/>
          <w:lang w:eastAsia="he-IL"/>
        </w:rPr>
        <w:t>הצבעה</w:t>
      </w:r>
    </w:p>
    <w:p w:rsidR="006B0531" w:rsidRDefault="006B0531" w:rsidP="006B0531">
      <w:pPr>
        <w:pStyle w:val="--"/>
        <w:keepNext/>
        <w:rPr>
          <w:rtl/>
          <w:lang w:eastAsia="he-IL"/>
        </w:rPr>
      </w:pPr>
    </w:p>
    <w:p w:rsidR="006B0531" w:rsidRDefault="006B0531" w:rsidP="006B0531">
      <w:pPr>
        <w:pStyle w:val="af2"/>
        <w:rPr>
          <w:rtl/>
          <w:lang w:eastAsia="he-IL"/>
        </w:rPr>
      </w:pPr>
      <w:bookmarkStart w:id="15" w:name="_ETM_Q1_744000"/>
      <w:bookmarkEnd w:id="15"/>
      <w:r>
        <w:rPr>
          <w:rFonts w:hint="cs"/>
          <w:rtl/>
          <w:lang w:eastAsia="he-IL"/>
        </w:rPr>
        <w:t xml:space="preserve">הרביזיה לא התקבלה.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16" w:name="_ETM_Q1_753000"/>
      <w:bookmarkEnd w:id="16"/>
    </w:p>
    <w:p w:rsidR="006B0531" w:rsidRDefault="006B0531" w:rsidP="006B0531">
      <w:pPr>
        <w:pStyle w:val="af6"/>
        <w:keepNext/>
      </w:pPr>
      <w:bookmarkStart w:id="17" w:name="ET_yor_4762_5"/>
      <w:r w:rsidRPr="006B05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התקבלה.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18" w:name="_ETM_Q1_749000"/>
      <w:bookmarkEnd w:id="18"/>
      <w:r>
        <w:rPr>
          <w:rFonts w:hint="cs"/>
          <w:rtl/>
          <w:lang w:eastAsia="he-IL"/>
        </w:rPr>
        <w:t xml:space="preserve">יש בקשה של רביזיה </w:t>
      </w:r>
      <w:bookmarkStart w:id="19" w:name="_ETM_Q1_755000"/>
      <w:bookmarkEnd w:id="19"/>
      <w:r>
        <w:rPr>
          <w:rFonts w:hint="cs"/>
          <w:rtl/>
          <w:lang w:eastAsia="he-IL"/>
        </w:rPr>
        <w:t>של חבר הכנסת קושניר. מי בעד הרביזיה? מי נגד?</w:t>
      </w:r>
    </w:p>
    <w:p w:rsidR="006B0531" w:rsidRDefault="006B0531" w:rsidP="006B0531">
      <w:pPr>
        <w:rPr>
          <w:rtl/>
          <w:lang w:eastAsia="he-IL"/>
        </w:rPr>
      </w:pPr>
    </w:p>
    <w:p w:rsidR="00C54238" w:rsidRDefault="00C54238" w:rsidP="006B0531">
      <w:pPr>
        <w:pStyle w:val="af1"/>
        <w:keepNext/>
        <w:rPr>
          <w:rtl/>
          <w:lang w:eastAsia="he-IL"/>
        </w:rPr>
      </w:pPr>
    </w:p>
    <w:p w:rsidR="006B0531" w:rsidRDefault="006B0531" w:rsidP="006B05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B0531" w:rsidRDefault="006B0531" w:rsidP="006B0531">
      <w:pPr>
        <w:pStyle w:val="--"/>
        <w:keepNext/>
        <w:rPr>
          <w:rtl/>
          <w:lang w:eastAsia="he-IL"/>
        </w:rPr>
      </w:pPr>
    </w:p>
    <w:p w:rsidR="006B0531" w:rsidRDefault="006B0531" w:rsidP="006B053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6B0531" w:rsidRDefault="006B0531" w:rsidP="006B0531">
      <w:pPr>
        <w:jc w:val="center"/>
        <w:rPr>
          <w:rtl/>
          <w:lang w:eastAsia="he-IL"/>
        </w:rPr>
      </w:pPr>
      <w:bookmarkStart w:id="20" w:name="_ETM_Q1_758000"/>
      <w:bookmarkEnd w:id="20"/>
    </w:p>
    <w:p w:rsidR="006B0531" w:rsidRDefault="006B0531" w:rsidP="006B0531">
      <w:pPr>
        <w:jc w:val="center"/>
        <w:rPr>
          <w:rtl/>
          <w:lang w:eastAsia="he-IL"/>
        </w:rPr>
      </w:pPr>
    </w:p>
    <w:p w:rsidR="006B0531" w:rsidRDefault="006B0531" w:rsidP="006B0531">
      <w:pPr>
        <w:pStyle w:val="af6"/>
        <w:keepNext/>
      </w:pPr>
      <w:bookmarkStart w:id="21" w:name="ET_yor_4762_6"/>
      <w:r w:rsidRPr="006B05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22" w:name="_ETM_Q1_759000"/>
      <w:bookmarkEnd w:id="22"/>
      <w:r>
        <w:rPr>
          <w:rFonts w:hint="cs"/>
          <w:rtl/>
          <w:lang w:eastAsia="he-IL"/>
        </w:rPr>
        <w:t xml:space="preserve">הרביזיה לא </w:t>
      </w:r>
      <w:bookmarkStart w:id="23" w:name="_ETM_Q1_761000"/>
      <w:bookmarkEnd w:id="23"/>
      <w:r>
        <w:rPr>
          <w:rFonts w:hint="cs"/>
          <w:rtl/>
          <w:lang w:eastAsia="he-IL"/>
        </w:rPr>
        <w:t xml:space="preserve">התקבלה.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pStyle w:val="a4"/>
        <w:keepNext/>
      </w:pPr>
      <w:bookmarkStart w:id="24" w:name="ET_speaker_5761_7"/>
      <w:r w:rsidRPr="006B053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B0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25" w:name="_ETM_Q1_773000"/>
      <w:bookmarkEnd w:id="25"/>
      <w:r>
        <w:rPr>
          <w:rFonts w:hint="cs"/>
          <w:rtl/>
          <w:lang w:eastAsia="he-IL"/>
        </w:rPr>
        <w:t xml:space="preserve">רציתי לשאול בעניין הביטחון התזונתי. </w:t>
      </w:r>
    </w:p>
    <w:p w:rsidR="006B0531" w:rsidRDefault="006B0531" w:rsidP="006B0531">
      <w:pPr>
        <w:rPr>
          <w:rtl/>
          <w:lang w:eastAsia="he-IL"/>
        </w:rPr>
      </w:pPr>
      <w:bookmarkStart w:id="26" w:name="_ETM_Q1_781000"/>
      <w:bookmarkEnd w:id="26"/>
    </w:p>
    <w:p w:rsidR="006B0531" w:rsidRDefault="006B0531" w:rsidP="006B0531">
      <w:pPr>
        <w:pStyle w:val="af6"/>
        <w:keepNext/>
      </w:pPr>
      <w:bookmarkStart w:id="27" w:name="ET_yor_4762_8"/>
      <w:r w:rsidRPr="006B05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28" w:name="_ETM_Q1_782000"/>
      <w:bookmarkEnd w:id="28"/>
      <w:r>
        <w:rPr>
          <w:rFonts w:hint="cs"/>
          <w:rtl/>
          <w:lang w:eastAsia="he-IL"/>
        </w:rPr>
        <w:t>מי ייהנה מזה הכי הרבה?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pStyle w:val="a4"/>
        <w:keepNext/>
      </w:pPr>
      <w:bookmarkStart w:id="29" w:name="ET_speaker_5761_9"/>
      <w:r w:rsidRPr="006B053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B0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:rsid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רוצה שיקרה מה שקרה בעניין - - </w:t>
      </w:r>
      <w:bookmarkStart w:id="30" w:name="_ETM_Q1_787000"/>
      <w:bookmarkEnd w:id="30"/>
      <w:r>
        <w:rPr>
          <w:rFonts w:hint="cs"/>
          <w:rtl/>
          <w:lang w:eastAsia="he-IL"/>
        </w:rPr>
        <w:t xml:space="preserve">-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pStyle w:val="a4"/>
        <w:keepNext/>
      </w:pPr>
      <w:bookmarkStart w:id="31" w:name="ET_speaker_5264_10"/>
      <w:r w:rsidRPr="006B053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B0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6B0531" w:rsidRP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לצרף את שמו של אנטאנס שחאדה, למרות </w:t>
      </w:r>
      <w:bookmarkStart w:id="32" w:name="_ETM_Q1_786000"/>
      <w:bookmarkEnd w:id="32"/>
      <w:r>
        <w:rPr>
          <w:rFonts w:hint="cs"/>
          <w:rtl/>
          <w:lang w:eastAsia="he-IL"/>
        </w:rPr>
        <w:t xml:space="preserve">שזה לא משנה את תוצאות ההצבעה. </w:t>
      </w:r>
    </w:p>
    <w:p w:rsidR="006B0531" w:rsidRDefault="006B0531" w:rsidP="006B0531">
      <w:pPr>
        <w:rPr>
          <w:rtl/>
          <w:lang w:eastAsia="he-IL"/>
        </w:rPr>
      </w:pPr>
      <w:bookmarkStart w:id="33" w:name="_ETM_Q1_794000"/>
      <w:bookmarkStart w:id="34" w:name="_ETM_Q1_795000"/>
      <w:bookmarkEnd w:id="33"/>
      <w:bookmarkEnd w:id="34"/>
    </w:p>
    <w:p w:rsidR="006B0531" w:rsidRDefault="006B0531" w:rsidP="006B0531">
      <w:pPr>
        <w:pStyle w:val="af6"/>
        <w:keepNext/>
      </w:pPr>
      <w:bookmarkStart w:id="35" w:name="ET_yor_4762_11"/>
      <w:r w:rsidRPr="006B05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6B0531" w:rsidRP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36" w:name="_ETM_Q1_799000"/>
      <w:bookmarkEnd w:id="36"/>
      <w:r>
        <w:rPr>
          <w:rFonts w:hint="cs"/>
          <w:rtl/>
          <w:lang w:eastAsia="he-IL"/>
        </w:rPr>
        <w:t xml:space="preserve">בסדר, אנחנו מצרפים את </w:t>
      </w:r>
      <w:bookmarkStart w:id="37" w:name="_ETM_Q1_802000"/>
      <w:bookmarkEnd w:id="37"/>
      <w:r>
        <w:rPr>
          <w:rFonts w:hint="cs"/>
          <w:rtl/>
          <w:lang w:eastAsia="he-IL"/>
        </w:rPr>
        <w:t xml:space="preserve">השמות שלהם וגם של מיכל שיר. ממילא, בכל מקרה, זה </w:t>
      </w:r>
      <w:bookmarkStart w:id="38" w:name="_ETM_Q1_806000"/>
      <w:bookmarkEnd w:id="38"/>
      <w:r>
        <w:rPr>
          <w:rFonts w:hint="cs"/>
          <w:rtl/>
          <w:lang w:eastAsia="he-IL"/>
        </w:rPr>
        <w:t xml:space="preserve">לא עבר.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pStyle w:val="a4"/>
        <w:keepNext/>
        <w:rPr>
          <w:rtl/>
        </w:rPr>
      </w:pPr>
      <w:bookmarkStart w:id="39" w:name="_ETM_Q1_808000"/>
      <w:bookmarkStart w:id="40" w:name="_ETM_Q1_810000"/>
      <w:bookmarkStart w:id="41" w:name="ET_speaker_5761_12"/>
      <w:bookmarkEnd w:id="39"/>
      <w:bookmarkEnd w:id="40"/>
      <w:r w:rsidRPr="006B053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B0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שלא יקרה מה שקרה בעניין </w:t>
      </w:r>
      <w:bookmarkStart w:id="42" w:name="_ETM_Q1_811000"/>
      <w:bookmarkEnd w:id="42"/>
      <w:r>
        <w:rPr>
          <w:rFonts w:hint="cs"/>
          <w:rtl/>
          <w:lang w:eastAsia="he-IL"/>
        </w:rPr>
        <w:t>פיצוי על ארנונה. הקריטריונים חייבים לקחת בחשבון. איפה ישימו את הקריטריונים?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pStyle w:val="af6"/>
        <w:keepNext/>
      </w:pPr>
      <w:bookmarkStart w:id="43" w:name="ET_yor_4762_13"/>
      <w:r w:rsidRPr="006B05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הפנים.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pStyle w:val="a4"/>
        <w:keepNext/>
        <w:rPr>
          <w:rtl/>
        </w:rPr>
      </w:pPr>
      <w:bookmarkStart w:id="44" w:name="_ETM_Q1_818000"/>
      <w:bookmarkStart w:id="45" w:name="_ETM_Q1_820000"/>
      <w:bookmarkStart w:id="46" w:name="ET_speaker_5761_14"/>
      <w:bookmarkEnd w:id="44"/>
      <w:bookmarkEnd w:id="45"/>
      <w:r w:rsidRPr="006B053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B0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47" w:name="_ETM_Q1_825000"/>
      <w:bookmarkEnd w:id="47"/>
      <w:r>
        <w:rPr>
          <w:rFonts w:hint="cs"/>
          <w:rtl/>
          <w:lang w:eastAsia="he-IL"/>
        </w:rPr>
        <w:t xml:space="preserve">אבל האם - - -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pStyle w:val="af6"/>
        <w:keepNext/>
      </w:pPr>
      <w:bookmarkStart w:id="48" w:name="ET_yor_4762_15"/>
      <w:r w:rsidRPr="006B05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6B0531" w:rsidRP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49" w:name="_ETM_Q1_833000"/>
      <w:bookmarkEnd w:id="49"/>
      <w:r>
        <w:rPr>
          <w:rFonts w:hint="cs"/>
          <w:rtl/>
          <w:lang w:eastAsia="he-IL"/>
        </w:rPr>
        <w:t xml:space="preserve">את שואלת </w:t>
      </w:r>
      <w:bookmarkStart w:id="50" w:name="_ETM_Q1_832000"/>
      <w:bookmarkEnd w:id="50"/>
      <w:r>
        <w:rPr>
          <w:rFonts w:hint="cs"/>
          <w:rtl/>
          <w:lang w:eastAsia="he-IL"/>
        </w:rPr>
        <w:t xml:space="preserve">אותי. לפי מה שאמר לי שר הפנים, עוד לפני שזה </w:t>
      </w:r>
      <w:bookmarkStart w:id="51" w:name="_ETM_Q1_838000"/>
      <w:bookmarkEnd w:id="51"/>
      <w:r>
        <w:rPr>
          <w:rFonts w:hint="cs"/>
          <w:rtl/>
          <w:lang w:eastAsia="he-IL"/>
        </w:rPr>
        <w:t xml:space="preserve">הגיע לפה, בוודאי יש ציבור מוחלש, בציבור הערבי, בציבור החרדי, </w:t>
      </w:r>
      <w:bookmarkStart w:id="52" w:name="_ETM_Q1_847000"/>
      <w:bookmarkEnd w:id="52"/>
      <w:r>
        <w:rPr>
          <w:rFonts w:hint="cs"/>
          <w:rtl/>
          <w:lang w:eastAsia="he-IL"/>
        </w:rPr>
        <w:t xml:space="preserve">בציבורים שונים שנמצאים בפריפריה. זה ילך לכולם.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pStyle w:val="a4"/>
        <w:keepNext/>
      </w:pPr>
      <w:bookmarkStart w:id="53" w:name="_ETM_Q1_846000"/>
      <w:bookmarkStart w:id="54" w:name="ET_speaker_5761_16"/>
      <w:bookmarkEnd w:id="53"/>
      <w:r w:rsidRPr="006B053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B0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6B0531" w:rsidRP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55" w:name="_ETM_Q1_848000"/>
      <w:bookmarkEnd w:id="55"/>
      <w:r>
        <w:rPr>
          <w:rFonts w:hint="cs"/>
          <w:rtl/>
          <w:lang w:eastAsia="he-IL"/>
        </w:rPr>
        <w:t xml:space="preserve">אבל אפשר לבקש </w:t>
      </w:r>
      <w:bookmarkStart w:id="56" w:name="_ETM_Q1_851000"/>
      <w:bookmarkEnd w:id="56"/>
      <w:r>
        <w:rPr>
          <w:rFonts w:hint="cs"/>
          <w:rtl/>
          <w:lang w:eastAsia="he-IL"/>
        </w:rPr>
        <w:t xml:space="preserve">- - - </w:t>
      </w:r>
    </w:p>
    <w:p w:rsidR="006B0531" w:rsidRDefault="006B0531" w:rsidP="006B0531">
      <w:pPr>
        <w:rPr>
          <w:rtl/>
          <w:lang w:eastAsia="he-IL"/>
        </w:rPr>
      </w:pPr>
      <w:bookmarkStart w:id="57" w:name="_ETM_Q1_853000"/>
      <w:bookmarkEnd w:id="57"/>
    </w:p>
    <w:p w:rsidR="006B0531" w:rsidRDefault="006B0531" w:rsidP="006B0531">
      <w:pPr>
        <w:pStyle w:val="af6"/>
        <w:keepNext/>
      </w:pPr>
      <w:bookmarkStart w:id="58" w:name="ET_yor_4762_17"/>
      <w:r w:rsidRPr="006B05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שיביאו את הקריטריונים, מאה אחוז. 700 </w:t>
      </w:r>
      <w:bookmarkStart w:id="59" w:name="_ETM_Q1_860000"/>
      <w:bookmarkEnd w:id="59"/>
      <w:r>
        <w:rPr>
          <w:rFonts w:hint="cs"/>
          <w:rtl/>
          <w:lang w:eastAsia="he-IL"/>
        </w:rPr>
        <w:t xml:space="preserve">מיליון שקלים.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pStyle w:val="a4"/>
        <w:keepNext/>
      </w:pPr>
      <w:bookmarkStart w:id="60" w:name="ET_speaker_5761_18"/>
      <w:r w:rsidRPr="006B053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B05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6B0531" w:rsidRP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מאוד מבקשת שאנחנו נבקש מהם לפני </w:t>
      </w:r>
      <w:bookmarkStart w:id="61" w:name="_ETM_Q1_865000"/>
      <w:bookmarkEnd w:id="61"/>
      <w:r>
        <w:rPr>
          <w:rFonts w:hint="cs"/>
          <w:rtl/>
          <w:lang w:eastAsia="he-IL"/>
        </w:rPr>
        <w:t xml:space="preserve">שיתחילו את החלוקה שיעבירו לנו את הקריטריונים.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pStyle w:val="af6"/>
        <w:keepNext/>
      </w:pPr>
      <w:bookmarkStart w:id="62" w:name="ET_yor_4762_19"/>
      <w:r w:rsidRPr="006B05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6B0531" w:rsidRDefault="006B0531" w:rsidP="006B0531">
      <w:pPr>
        <w:pStyle w:val="KeepWithNext"/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63" w:name="_ETM_Q1_872000"/>
      <w:bookmarkEnd w:id="63"/>
      <w:r>
        <w:rPr>
          <w:rFonts w:hint="cs"/>
          <w:rtl/>
          <w:lang w:eastAsia="he-IL"/>
        </w:rPr>
        <w:t xml:space="preserve">הוא לא חייב </w:t>
      </w:r>
      <w:bookmarkStart w:id="64" w:name="_ETM_Q1_875000"/>
      <w:bookmarkEnd w:id="64"/>
      <w:r>
        <w:rPr>
          <w:rFonts w:hint="cs"/>
          <w:rtl/>
          <w:lang w:eastAsia="he-IL"/>
        </w:rPr>
        <w:t xml:space="preserve">אבל אני אדבר איתו. </w:t>
      </w:r>
    </w:p>
    <w:p w:rsidR="006B0531" w:rsidRDefault="006B0531" w:rsidP="006B0531">
      <w:pPr>
        <w:rPr>
          <w:rtl/>
          <w:lang w:eastAsia="he-IL"/>
        </w:rPr>
      </w:pPr>
    </w:p>
    <w:p w:rsidR="006B0531" w:rsidRDefault="006B0531" w:rsidP="006B0531">
      <w:pPr>
        <w:rPr>
          <w:rtl/>
          <w:lang w:eastAsia="he-IL"/>
        </w:rPr>
      </w:pPr>
      <w:bookmarkStart w:id="65" w:name="_ETM_Q1_877000"/>
      <w:bookmarkEnd w:id="65"/>
      <w:r>
        <w:rPr>
          <w:rFonts w:hint="cs"/>
          <w:rtl/>
          <w:lang w:eastAsia="he-IL"/>
        </w:rPr>
        <w:t xml:space="preserve">תודה רבה, הישיבה נעולה. </w:t>
      </w:r>
    </w:p>
    <w:p w:rsidR="00247517" w:rsidRDefault="00247517" w:rsidP="006B0531">
      <w:pPr>
        <w:rPr>
          <w:rtl/>
          <w:lang w:eastAsia="he-IL"/>
        </w:rPr>
      </w:pPr>
    </w:p>
    <w:p w:rsidR="00247517" w:rsidRDefault="00247517" w:rsidP="006B0531">
      <w:pPr>
        <w:rPr>
          <w:rtl/>
          <w:lang w:eastAsia="he-IL"/>
        </w:rPr>
      </w:pPr>
    </w:p>
    <w:p w:rsidR="00247517" w:rsidRDefault="00247517" w:rsidP="00DF2C00">
      <w:pPr>
        <w:pStyle w:val="afc"/>
        <w:keepNext/>
        <w:rPr>
          <w:lang w:eastAsia="he-IL"/>
        </w:rPr>
      </w:pPr>
      <w:bookmarkStart w:id="66" w:name="ET_meetingend_20"/>
      <w:bookmarkStart w:id="67" w:name="_GoBack"/>
      <w:bookmarkEnd w:id="67"/>
      <w:r w:rsidRPr="00247517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14:45.</w:t>
      </w:r>
      <w:r w:rsidRPr="00247517">
        <w:rPr>
          <w:rStyle w:val="TagStyle"/>
          <w:rtl/>
        </w:rPr>
        <w:t xml:space="preserve"> &lt;&lt; סיום &gt;&gt;</w:t>
      </w:r>
      <w:bookmarkEnd w:id="66"/>
    </w:p>
    <w:p w:rsidR="00247517" w:rsidRDefault="00247517" w:rsidP="00247517">
      <w:pPr>
        <w:pStyle w:val="KeepWithNext"/>
        <w:rPr>
          <w:rtl/>
          <w:lang w:eastAsia="he-IL"/>
        </w:rPr>
      </w:pPr>
    </w:p>
    <w:p w:rsidR="00247517" w:rsidRPr="00247517" w:rsidRDefault="00247517" w:rsidP="00247517">
      <w:pPr>
        <w:rPr>
          <w:lang w:eastAsia="he-IL"/>
        </w:rPr>
      </w:pPr>
    </w:p>
    <w:sectPr w:rsidR="00247517" w:rsidRPr="00247517" w:rsidSect="00DF2C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2C0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9E0C8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9E0C81" w:rsidP="008E5E3F">
    <w:pPr>
      <w:pStyle w:val="a3"/>
      <w:ind w:firstLine="0"/>
      <w:rPr>
        <w:rtl/>
      </w:rPr>
    </w:pPr>
    <w:r>
      <w:rPr>
        <w:rtl/>
      </w:rPr>
      <w:t>15/07/2020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60592E" wp14:editId="5849F5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751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053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0C81"/>
    <w:rsid w:val="009E6E93"/>
    <w:rsid w:val="009F1518"/>
    <w:rsid w:val="009F5773"/>
    <w:rsid w:val="00A15971"/>
    <w:rsid w:val="00A22C90"/>
    <w:rsid w:val="00A42723"/>
    <w:rsid w:val="00A64A6D"/>
    <w:rsid w:val="00A66020"/>
    <w:rsid w:val="00AA415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4238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2C0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47A83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3712D752"/>
  <w15:docId w15:val="{8B4EDDB5-3B31-46E4-AEFA-EE94D2007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0C8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4484C-94B9-4AFC-AC61-DF9507378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499</Words>
  <Characters>2496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2020-07-28T15:13:00Z</dcterms:modified>
</cp:coreProperties>
</file>