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6FF" w:rsidRDefault="00D216FF" w:rsidP="00D216FF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D216FF" w:rsidRDefault="00D216FF" w:rsidP="00D216FF">
      <w:pPr>
        <w:bidi w:val="0"/>
        <w:spacing w:line="240" w:lineRule="auto"/>
        <w:ind w:firstLine="0"/>
        <w:jc w:val="left"/>
        <w:rPr>
          <w:b/>
          <w:bCs/>
          <w:rtl/>
        </w:rPr>
        <w:sectPr w:rsidR="00D216FF" w:rsidSect="00D216F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D216FF" w:rsidRDefault="00D216FF" w:rsidP="00D216FF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D216FF" w:rsidRDefault="00D216FF" w:rsidP="00D216FF">
      <w:pPr>
        <w:rPr>
          <w:rtl/>
        </w:rPr>
      </w:pPr>
    </w:p>
    <w:p w:rsidR="00D216FF" w:rsidRDefault="00D216FF" w:rsidP="00D216FF">
      <w:pPr>
        <w:rPr>
          <w:rtl/>
        </w:rPr>
      </w:pPr>
    </w:p>
    <w:p w:rsidR="00D216FF" w:rsidRDefault="00D216FF" w:rsidP="00D216FF">
      <w:pPr>
        <w:ind w:firstLine="0"/>
        <w:jc w:val="center"/>
        <w:rPr>
          <w:b/>
          <w:bCs/>
          <w:rtl/>
        </w:rPr>
      </w:pPr>
    </w:p>
    <w:p w:rsidR="00D216FF" w:rsidRDefault="00D216FF" w:rsidP="00D216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</w:t>
      </w:r>
    </w:p>
    <w:p w:rsidR="00D216FF" w:rsidRDefault="00D216FF" w:rsidP="00D216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D216FF" w:rsidRDefault="00D216FF" w:rsidP="00D216F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11:05</w:t>
      </w:r>
    </w:p>
    <w:p w:rsidR="00D216FF" w:rsidRDefault="00D216FF" w:rsidP="00D216FF">
      <w:pPr>
        <w:ind w:firstLine="0"/>
        <w:rPr>
          <w:rtl/>
        </w:rPr>
      </w:pPr>
    </w:p>
    <w:p w:rsidR="00D216FF" w:rsidRDefault="00D216FF" w:rsidP="00D216FF">
      <w:pPr>
        <w:ind w:firstLine="0"/>
        <w:rPr>
          <w:rtl/>
        </w:rPr>
      </w:pPr>
    </w:p>
    <w:p w:rsidR="00D216FF" w:rsidRDefault="00D216FF" w:rsidP="00D216FF">
      <w:pPr>
        <w:ind w:firstLine="0"/>
        <w:rPr>
          <w:rtl/>
        </w:rPr>
      </w:pP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216FF" w:rsidRDefault="00D216FF" w:rsidP="00D216FF">
      <w:pPr>
        <w:spacing w:before="60"/>
        <w:ind w:firstLine="0"/>
        <w:rPr>
          <w:rtl/>
        </w:rPr>
      </w:pPr>
      <w:bookmarkStart w:id="0" w:name="ET_subject_61956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תקנות הטיס (רישיונות לעובדי טיס) (תיקון מס'...), התש"ף-2020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D216FF" w:rsidRDefault="00D216FF" w:rsidP="00D216FF">
      <w:pPr>
        <w:spacing w:before="60"/>
        <w:ind w:firstLine="0"/>
        <w:rPr>
          <w:rtl/>
        </w:rPr>
      </w:pPr>
    </w:p>
    <w:p w:rsidR="00EA15F3" w:rsidRDefault="00EA15F3" w:rsidP="00D216FF">
      <w:pPr>
        <w:spacing w:before="60"/>
        <w:ind w:firstLine="0"/>
        <w:rPr>
          <w:rtl/>
        </w:rPr>
      </w:pPr>
    </w:p>
    <w:p w:rsidR="00D216FF" w:rsidRDefault="00D216FF" w:rsidP="00D216F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216FF" w:rsidRDefault="00D216FF" w:rsidP="00D216FF">
      <w:pPr>
        <w:ind w:firstLine="0"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– היו"ר</w:t>
      </w:r>
    </w:p>
    <w:p w:rsidR="00D216FF" w:rsidRDefault="00D216FF" w:rsidP="00D216FF">
      <w:pPr>
        <w:ind w:firstLine="0"/>
        <w:rPr>
          <w:b/>
          <w:bCs/>
          <w:u w:val="single"/>
          <w:rtl/>
        </w:rPr>
      </w:pPr>
    </w:p>
    <w:p w:rsidR="00EA15F3" w:rsidRDefault="00EA15F3" w:rsidP="00D216FF">
      <w:pPr>
        <w:ind w:firstLine="0"/>
        <w:rPr>
          <w:b/>
          <w:bCs/>
          <w:u w:val="single"/>
          <w:rtl/>
        </w:rPr>
      </w:pPr>
    </w:p>
    <w:p w:rsidR="00EA15F3" w:rsidRDefault="00EA15F3" w:rsidP="00D216FF">
      <w:pPr>
        <w:ind w:firstLine="0"/>
        <w:rPr>
          <w:b/>
          <w:bCs/>
          <w:u w:val="single"/>
          <w:rtl/>
        </w:rPr>
      </w:pP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5767"/>
      </w:tblGrid>
      <w:tr w:rsidR="00D216FF" w:rsidTr="00D216FF"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יבינה זכאי </w:t>
            </w:r>
            <w:proofErr w:type="spellStart"/>
            <w:r>
              <w:rPr>
                <w:rtl/>
              </w:rPr>
              <w:t>בראונר</w:t>
            </w:r>
            <w:proofErr w:type="spellEnd"/>
          </w:p>
        </w:tc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D216FF" w:rsidTr="00D216FF"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16FF" w:rsidRDefault="00D216FF">
            <w:pPr>
              <w:ind w:firstLine="0"/>
              <w:rPr>
                <w:rtl/>
              </w:rPr>
            </w:pPr>
            <w:r>
              <w:rPr>
                <w:rtl/>
              </w:rPr>
              <w:t>קברניט באל על, יו"ר האיגוד הארצי לטייסי נתיבי אוויר בישראל</w:t>
            </w:r>
          </w:p>
        </w:tc>
      </w:tr>
    </w:tbl>
    <w:p w:rsidR="00D216FF" w:rsidRDefault="00D216FF" w:rsidP="00D216FF">
      <w:pPr>
        <w:ind w:firstLine="0"/>
        <w:rPr>
          <w:rtl/>
        </w:rPr>
      </w:pPr>
    </w:p>
    <w:p w:rsidR="00EA15F3" w:rsidRDefault="00EA15F3" w:rsidP="00D216FF">
      <w:pPr>
        <w:ind w:firstLine="0"/>
        <w:rPr>
          <w:rtl/>
        </w:rPr>
      </w:pPr>
    </w:p>
    <w:p w:rsidR="00EA15F3" w:rsidRDefault="00EA15F3" w:rsidP="00D216FF">
      <w:pPr>
        <w:ind w:firstLine="0"/>
        <w:rPr>
          <w:rtl/>
        </w:rPr>
      </w:pP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216FF" w:rsidRDefault="00D216FF" w:rsidP="00D216FF">
      <w:pPr>
        <w:ind w:firstLine="0"/>
        <w:rPr>
          <w:rtl/>
        </w:rPr>
      </w:pPr>
      <w:r>
        <w:rPr>
          <w:rtl/>
        </w:rPr>
        <w:t>איתי עצמון – היועץ המשפטי לוועדת הכלכלה</w:t>
      </w:r>
    </w:p>
    <w:p w:rsidR="00D216FF" w:rsidRDefault="00D216FF" w:rsidP="00D216FF">
      <w:pPr>
        <w:ind w:firstLine="0"/>
        <w:rPr>
          <w:rtl/>
        </w:rPr>
      </w:pPr>
      <w:r>
        <w:rPr>
          <w:rtl/>
        </w:rPr>
        <w:t>נעמה דניאל</w:t>
      </w:r>
    </w:p>
    <w:p w:rsidR="00D216FF" w:rsidRDefault="00D216FF" w:rsidP="00D216FF">
      <w:pPr>
        <w:ind w:firstLine="0"/>
      </w:pP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סגנית מנהלת הוועדה:</w:t>
      </w:r>
    </w:p>
    <w:p w:rsidR="00D216FF" w:rsidRDefault="00D216FF" w:rsidP="00D216FF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D216FF" w:rsidRDefault="00D216FF" w:rsidP="00D216FF">
      <w:pPr>
        <w:ind w:firstLine="0"/>
      </w:pPr>
    </w:p>
    <w:p w:rsidR="00D216FF" w:rsidRDefault="00D216FF" w:rsidP="00D216F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216FF" w:rsidRDefault="00D216FF" w:rsidP="00D216FF">
      <w:pPr>
        <w:ind w:firstLine="0"/>
        <w:rPr>
          <w:rtl/>
        </w:rPr>
      </w:pPr>
      <w:r>
        <w:rPr>
          <w:rtl/>
        </w:rPr>
        <w:t>אור שושני</w:t>
      </w:r>
    </w:p>
    <w:p w:rsidR="00D216FF" w:rsidRDefault="00D216FF" w:rsidP="00D216FF">
      <w:pPr>
        <w:ind w:firstLine="0"/>
        <w:rPr>
          <w:rtl/>
        </w:rPr>
      </w:pPr>
      <w:bookmarkStart w:id="1" w:name="_ETM_Q1_8110"/>
      <w:bookmarkStart w:id="2" w:name="_ETM_Q1_8363"/>
      <w:bookmarkEnd w:id="1"/>
      <w:bookmarkEnd w:id="2"/>
    </w:p>
    <w:p w:rsidR="00D216FF" w:rsidRDefault="00D216FF" w:rsidP="00D216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16FF" w:rsidRDefault="00D216FF" w:rsidP="00D216FF">
      <w:pPr>
        <w:pStyle w:val="a6"/>
        <w:keepNext/>
        <w:rPr>
          <w:rtl/>
        </w:rPr>
      </w:pPr>
      <w:bookmarkStart w:id="3" w:name="ET_subject_61956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הצעת תקנות הטיס (רישיונות לעובדי טיס) (תיקון מס...), התש"ף-2020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</w:p>
    <w:p w:rsidR="00D216FF" w:rsidRDefault="00D216FF" w:rsidP="00D216FF">
      <w:pPr>
        <w:rPr>
          <w:rtl/>
        </w:rPr>
      </w:pPr>
      <w:bookmarkStart w:id="4" w:name="_ETM_Q1_26104"/>
      <w:bookmarkStart w:id="5" w:name="_ETM_Q1_34004"/>
      <w:bookmarkEnd w:id="4"/>
      <w:bookmarkEnd w:id="5"/>
    </w:p>
    <w:p w:rsidR="00EA15F3" w:rsidRDefault="00EA15F3" w:rsidP="00D216FF">
      <w:pPr>
        <w:rPr>
          <w:rtl/>
        </w:rPr>
      </w:pPr>
    </w:p>
    <w:p w:rsidR="00D216FF" w:rsidRDefault="00D216FF" w:rsidP="00D216FF">
      <w:pPr>
        <w:pStyle w:val="af6"/>
        <w:keepNext/>
        <w:rPr>
          <w:rtl/>
        </w:rPr>
      </w:pPr>
      <w:bookmarkStart w:id="6" w:name="ET_yor_4758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"/>
    </w:p>
    <w:p w:rsidR="00D216FF" w:rsidRDefault="00D216FF" w:rsidP="00D216FF">
      <w:pPr>
        <w:pStyle w:val="KeepWithNext"/>
        <w:rPr>
          <w:rtl/>
        </w:rPr>
      </w:pPr>
      <w:bookmarkStart w:id="7" w:name="_ETM_Q1_45207"/>
      <w:bookmarkEnd w:id="7"/>
    </w:p>
    <w:p w:rsidR="00D216FF" w:rsidRDefault="00D216FF" w:rsidP="00D216FF">
      <w:pPr>
        <w:rPr>
          <w:rtl/>
        </w:rPr>
      </w:pPr>
      <w:bookmarkStart w:id="8" w:name="_ETM_Q1_45404"/>
      <w:bookmarkStart w:id="9" w:name="_ETM_Q1_4853458"/>
      <w:bookmarkEnd w:id="8"/>
      <w:bookmarkEnd w:id="9"/>
      <w:r>
        <w:rPr>
          <w:rtl/>
        </w:rPr>
        <w:t xml:space="preserve">שלום לכולם, אני מתכבד לפתוח את ישיבת ועדת הכלכלה של הכנסת. היום 10 </w:t>
      </w:r>
      <w:bookmarkStart w:id="10" w:name="_ETM_Q1_96914"/>
      <w:bookmarkEnd w:id="10"/>
      <w:r>
        <w:rPr>
          <w:rtl/>
        </w:rPr>
        <w:t xml:space="preserve">באוגוסט, כ' באב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, הנושא הוא תקנות הטיס (רישיונות לעובדי טיס)</w:t>
      </w:r>
      <w:bookmarkStart w:id="11" w:name="_ETM_Q1_135193"/>
      <w:bookmarkEnd w:id="11"/>
      <w:r>
        <w:rPr>
          <w:rtl/>
        </w:rPr>
        <w:t xml:space="preserve"> (תיקון מס...), התש"ף-2020. רשות התעופה האזרחית, עורכת דין יבינה, </w:t>
      </w:r>
      <w:bookmarkStart w:id="12" w:name="_ETM_Q1_153200"/>
      <w:bookmarkEnd w:id="12"/>
      <w:r>
        <w:rPr>
          <w:rtl/>
        </w:rPr>
        <w:t>את רוצה לספר לנו מה זה?</w:t>
      </w:r>
    </w:p>
    <w:p w:rsidR="00D216FF" w:rsidRDefault="00D216FF" w:rsidP="00D216FF">
      <w:pPr>
        <w:rPr>
          <w:rtl/>
        </w:rPr>
      </w:pPr>
      <w:bookmarkStart w:id="13" w:name="_ETM_Q1_159328"/>
      <w:bookmarkStart w:id="14" w:name="_ETM_Q1_159456"/>
      <w:bookmarkEnd w:id="13"/>
      <w:bookmarkEnd w:id="14"/>
    </w:p>
    <w:p w:rsidR="00D216FF" w:rsidRDefault="00D216FF" w:rsidP="00D216FF">
      <w:pPr>
        <w:pStyle w:val="af9"/>
        <w:keepNext/>
        <w:rPr>
          <w:rtl/>
        </w:rPr>
      </w:pPr>
      <w:bookmarkStart w:id="15" w:name="ET_guest_485342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יבינה זכאי </w:t>
      </w:r>
      <w:proofErr w:type="spellStart"/>
      <w:r>
        <w:rPr>
          <w:rFonts w:hint="cs"/>
          <w:rtl/>
        </w:rPr>
        <w:t>בראונר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>כן, אנחנו נציג את התיקון</w:t>
      </w:r>
      <w:bookmarkStart w:id="16" w:name="_ETM_Q1_161355"/>
      <w:bookmarkEnd w:id="16"/>
      <w:r>
        <w:rPr>
          <w:rtl/>
        </w:rPr>
        <w:t xml:space="preserve">. זה דיון שהוא לבקשתנו. </w:t>
      </w:r>
      <w:proofErr w:type="spellStart"/>
      <w:r>
        <w:rPr>
          <w:rtl/>
        </w:rPr>
        <w:t>רת"א</w:t>
      </w:r>
      <w:proofErr w:type="spellEnd"/>
      <w:r>
        <w:rPr>
          <w:rtl/>
        </w:rPr>
        <w:t xml:space="preserve">, רשות התעופה האזרחית, היא יחידת סמך </w:t>
      </w:r>
      <w:bookmarkStart w:id="17" w:name="_ETM_Q1_183498"/>
      <w:bookmarkEnd w:id="17"/>
      <w:r>
        <w:rPr>
          <w:rtl/>
        </w:rPr>
        <w:t>של משרד התחבורה, אנחנו הרגולטור בנושאי התעופה. בין היתר</w:t>
      </w:r>
      <w:bookmarkStart w:id="18" w:name="_ETM_Q1_190237"/>
      <w:bookmarkEnd w:id="18"/>
      <w:r>
        <w:rPr>
          <w:rtl/>
        </w:rPr>
        <w:t xml:space="preserve"> יש ברשות התעופה אגף שעוסק בנושא של רישוי עובדי </w:t>
      </w:r>
      <w:bookmarkStart w:id="19" w:name="_ETM_Q1_193908"/>
      <w:bookmarkEnd w:id="19"/>
      <w:r>
        <w:rPr>
          <w:rtl/>
        </w:rPr>
        <w:t xml:space="preserve">טיס. עובדי טיס זה גם טייסים, גם פקחי טיסה, </w:t>
      </w:r>
      <w:bookmarkStart w:id="20" w:name="_ETM_Q1_200686"/>
      <w:bookmarkEnd w:id="20"/>
      <w:r>
        <w:rPr>
          <w:rtl/>
        </w:rPr>
        <w:t xml:space="preserve">גם טכנאי בדק ועוד מקצועות שונים. אנחנו בודקים את כשירותם של </w:t>
      </w:r>
      <w:bookmarkStart w:id="21" w:name="_ETM_Q1_209215"/>
      <w:bookmarkEnd w:id="21"/>
      <w:r>
        <w:rPr>
          <w:rtl/>
        </w:rPr>
        <w:t xml:space="preserve">האנשים לפני שאנחנו מעניקים להם רישיונות, בדומה לרשויות רגולטוריות דומות אחרות. בתקנות הרישיונות שלנו, אותן תקנות שכרגע </w:t>
      </w:r>
      <w:bookmarkStart w:id="22" w:name="_ETM_Q1_219926"/>
      <w:bookmarkEnd w:id="22"/>
      <w:r>
        <w:rPr>
          <w:rtl/>
        </w:rPr>
        <w:t xml:space="preserve">אנחנו מבקשים מהוועדה לתקן, יש תקנה 31. התקנה הזאת אומרת </w:t>
      </w:r>
      <w:bookmarkStart w:id="23" w:name="_ETM_Q1_223179"/>
      <w:bookmarkEnd w:id="23"/>
      <w:r>
        <w:rPr>
          <w:rtl/>
        </w:rPr>
        <w:t>שאדם צריך לעמוד בהצלחה במבחן עיוני – אגב, במקרה</w:t>
      </w:r>
      <w:bookmarkStart w:id="24" w:name="_ETM_Q1_228438"/>
      <w:bookmarkEnd w:id="24"/>
      <w:r>
        <w:rPr>
          <w:rtl/>
        </w:rPr>
        <w:t xml:space="preserve"> של טייסים מדובר בשורה ארוכה של מבחנים עיוניים, משהו כמו </w:t>
      </w:r>
      <w:bookmarkStart w:id="25" w:name="_ETM_Q1_234572"/>
      <w:bookmarkEnd w:id="25"/>
      <w:r>
        <w:rPr>
          <w:rtl/>
        </w:rPr>
        <w:t xml:space="preserve">שבעה או שמונה, בנושאים של מטאורולוגיה, חוקה, ידע טכני </w:t>
      </w:r>
      <w:bookmarkStart w:id="26" w:name="_ETM_Q1_238632"/>
      <w:bookmarkEnd w:id="26"/>
      <w:r>
        <w:rPr>
          <w:rtl/>
        </w:rPr>
        <w:t xml:space="preserve">ונושאים נוספים רבים – ואז אותו אדם, אותו טייס מתלמד, </w:t>
      </w:r>
      <w:bookmarkStart w:id="27" w:name="_ETM_Q1_244432"/>
      <w:bookmarkEnd w:id="27"/>
      <w:r>
        <w:rPr>
          <w:rtl/>
        </w:rPr>
        <w:t xml:space="preserve">מקבל אישור מהרשות. האישור ניתן לו לפי התקנה </w:t>
      </w:r>
      <w:bookmarkStart w:id="28" w:name="_ETM_Q1_251087"/>
      <w:bookmarkEnd w:id="28"/>
      <w:r>
        <w:rPr>
          <w:rtl/>
        </w:rPr>
        <w:t xml:space="preserve">הנוכחית, תקנה 31(ג), שאותה אנחנו מבקשים לתקן. תוקפו של האישור הוא לתקופה </w:t>
      </w:r>
      <w:bookmarkStart w:id="29" w:name="_ETM_Q1_259568"/>
      <w:bookmarkEnd w:id="29"/>
      <w:r>
        <w:rPr>
          <w:rtl/>
        </w:rPr>
        <w:t>של שישה חודשים מיום המבחן האחרון, ובתנאי שבין הבחינה הראשונה</w:t>
      </w:r>
      <w:bookmarkStart w:id="30" w:name="_ETM_Q1_264197"/>
      <w:bookmarkEnd w:id="30"/>
      <w:r>
        <w:rPr>
          <w:rtl/>
        </w:rPr>
        <w:t xml:space="preserve"> לבין הבחינה האחרונה לא עולה פרק זמן של שנה. </w:t>
      </w:r>
    </w:p>
    <w:p w:rsidR="00D216FF" w:rsidRDefault="00D216FF" w:rsidP="00D216FF">
      <w:pPr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זה </w:t>
      </w:r>
      <w:bookmarkStart w:id="31" w:name="_ETM_Q1_266980"/>
      <w:bookmarkEnd w:id="31"/>
      <w:r>
        <w:rPr>
          <w:rtl/>
        </w:rPr>
        <w:t xml:space="preserve">מה שאומרת התקנה הנוכחית. היא תקנה מאוד לא בהירה ולא </w:t>
      </w:r>
      <w:bookmarkStart w:id="32" w:name="_ETM_Q1_269796"/>
      <w:bookmarkEnd w:id="32"/>
      <w:r>
        <w:rPr>
          <w:rtl/>
        </w:rPr>
        <w:t xml:space="preserve">ברורה, ויותר מזה, זאת כנראה גזרה שהציבור לא </w:t>
      </w:r>
      <w:bookmarkStart w:id="33" w:name="_ETM_Q1_275635"/>
      <w:bookmarkEnd w:id="33"/>
      <w:r>
        <w:rPr>
          <w:rtl/>
        </w:rPr>
        <w:t xml:space="preserve">עומד בה. למה אנחנו מתכוונים? ישנה ועדת פטורים לרשות התעופה </w:t>
      </w:r>
      <w:bookmarkStart w:id="34" w:name="_ETM_Q1_281317"/>
      <w:bookmarkEnd w:id="34"/>
      <w:r>
        <w:rPr>
          <w:rtl/>
        </w:rPr>
        <w:t>האזרחית, שדנה חדשות לבקרים בבקשות פטור של טייסים מתלמדים</w:t>
      </w:r>
      <w:bookmarkStart w:id="35" w:name="_ETM_Q1_286349"/>
      <w:bookmarkEnd w:id="35"/>
      <w:r>
        <w:rPr>
          <w:rtl/>
        </w:rPr>
        <w:t xml:space="preserve"> ושל עובדי טיס נוספים שהם בדרכם להוציא רישיון, שמבקשים להאריך</w:t>
      </w:r>
      <w:bookmarkStart w:id="36" w:name="_ETM_Q1_291784"/>
      <w:bookmarkEnd w:id="36"/>
      <w:r>
        <w:rPr>
          <w:rtl/>
        </w:rPr>
        <w:t xml:space="preserve"> את התקופה לפרק זמן של שנתיים. אני אסביר. </w:t>
      </w:r>
      <w:bookmarkStart w:id="37" w:name="_ETM_Q1_295344"/>
      <w:bookmarkEnd w:id="37"/>
      <w:r>
        <w:rPr>
          <w:rtl/>
        </w:rPr>
        <w:t xml:space="preserve">במהלך אותן שנתיים הם נדרשים לעבור שורה של מבחנים עיוניים </w:t>
      </w:r>
      <w:bookmarkStart w:id="38" w:name="_ETM_Q1_301735"/>
      <w:bookmarkEnd w:id="38"/>
      <w:r>
        <w:rPr>
          <w:rtl/>
        </w:rPr>
        <w:t xml:space="preserve">בהצלחה, ורק כשתמו כל המבחנים העיוניים והם עברו אותם בהצלחה </w:t>
      </w:r>
      <w:bookmarkStart w:id="39" w:name="_ETM_Q1_306255"/>
      <w:bookmarkEnd w:id="39"/>
      <w:r>
        <w:rPr>
          <w:rtl/>
        </w:rPr>
        <w:t xml:space="preserve">הם ניגשים למבחן המעשי ויכולים לקבל רישיון. בארצות הברית ואירופה, בהרבה מדינות במערב, ההוראות מדברות על שנתיים. אגב, לגבי טייסי תובלה בנתיבי אוויר, מה שאנחנו קוראים </w:t>
      </w:r>
      <w:r>
        <w:t>ATPL</w:t>
      </w:r>
      <w:r>
        <w:rPr>
          <w:rtl/>
        </w:rPr>
        <w:t xml:space="preserve">, כבר היום התקנה מדברת </w:t>
      </w:r>
      <w:bookmarkStart w:id="40" w:name="_ETM_Q1_326766"/>
      <w:bookmarkEnd w:id="40"/>
      <w:r>
        <w:rPr>
          <w:rtl/>
        </w:rPr>
        <w:t xml:space="preserve">על שנתיים. אנחנו רוצים להשוות את המצב בתקנת משנה (ג) של כלל </w:t>
      </w:r>
      <w:bookmarkStart w:id="41" w:name="_ETM_Q1_332041"/>
      <w:bookmarkEnd w:id="41"/>
      <w:r>
        <w:rPr>
          <w:rtl/>
        </w:rPr>
        <w:t>עובדי הטיס למצב בעולם ולמצב</w:t>
      </w:r>
      <w:bookmarkStart w:id="42" w:name="_ETM_Q1_335729"/>
      <w:bookmarkEnd w:id="42"/>
      <w:r>
        <w:rPr>
          <w:rtl/>
        </w:rPr>
        <w:t xml:space="preserve"> של טייסי תובלה בנתיבי אוויר, באופן שבו לכולם יהיה </w:t>
      </w:r>
      <w:bookmarkStart w:id="43" w:name="_ETM_Q1_338395"/>
      <w:bookmarkEnd w:id="43"/>
      <w:r>
        <w:rPr>
          <w:rtl/>
        </w:rPr>
        <w:t xml:space="preserve">פרק זמן של שנתיים לעבור את כל סדרת הבחינות העיוניות </w:t>
      </w:r>
      <w:bookmarkStart w:id="44" w:name="_ETM_Q1_341890"/>
      <w:bookmarkEnd w:id="44"/>
      <w:r>
        <w:rPr>
          <w:rtl/>
        </w:rPr>
        <w:t xml:space="preserve">ואחר כך לגשת למבחן המעשי. </w:t>
      </w:r>
    </w:p>
    <w:p w:rsidR="00D216FF" w:rsidRDefault="00D216FF" w:rsidP="00D216FF">
      <w:pPr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אנחנו בעצם עושים פה </w:t>
      </w:r>
      <w:bookmarkStart w:id="45" w:name="_ETM_Q1_345879"/>
      <w:bookmarkEnd w:id="45"/>
      <w:r>
        <w:rPr>
          <w:rtl/>
        </w:rPr>
        <w:t xml:space="preserve">הפחתת רגולציה, עד כדי כך שתיקון החקיקה הזה קיבל </w:t>
      </w:r>
      <w:bookmarkStart w:id="46" w:name="_ETM_Q1_354641"/>
      <w:bookmarkEnd w:id="46"/>
      <w:r>
        <w:rPr>
          <w:rtl/>
        </w:rPr>
        <w:t>פטור מ-</w:t>
      </w:r>
      <w:r>
        <w:t>RIA</w:t>
      </w:r>
      <w:r>
        <w:rPr>
          <w:rtl/>
        </w:rPr>
        <w:t xml:space="preserve">. בתיקון החקיקה הזה אולי לראשונה בחיי קיבלתי </w:t>
      </w:r>
      <w:bookmarkStart w:id="47" w:name="_ETM_Q1_360234"/>
      <w:bookmarkEnd w:id="47"/>
      <w:r>
        <w:rPr>
          <w:rtl/>
        </w:rPr>
        <w:t xml:space="preserve">רק ברכות מהציבור. כולם בירכו, כולם שמחו, לא ראיתי </w:t>
      </w:r>
      <w:bookmarkStart w:id="48" w:name="_ETM_Q1_365073"/>
      <w:bookmarkEnd w:id="48"/>
      <w:r>
        <w:rPr>
          <w:rtl/>
        </w:rPr>
        <w:t xml:space="preserve">התנגדויות. אנחנו מבקשים מהוועדה לאשר את התיקון. </w:t>
      </w:r>
    </w:p>
    <w:p w:rsidR="00D216FF" w:rsidRDefault="00D216FF" w:rsidP="00D216FF">
      <w:pPr>
        <w:rPr>
          <w:rtl/>
        </w:rPr>
      </w:pPr>
      <w:bookmarkStart w:id="49" w:name="_ETM_Q1_370752"/>
      <w:bookmarkStart w:id="50" w:name="_ETM_Q1_370863"/>
      <w:bookmarkEnd w:id="49"/>
      <w:bookmarkEnd w:id="50"/>
    </w:p>
    <w:p w:rsidR="00D216FF" w:rsidRDefault="00D216FF" w:rsidP="00D216FF">
      <w:pPr>
        <w:pStyle w:val="af6"/>
        <w:keepNext/>
        <w:rPr>
          <w:rtl/>
        </w:rPr>
      </w:pPr>
      <w:bookmarkStart w:id="51" w:name="ET_yor_4758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52" w:name="_ETM_Q1_373129"/>
      <w:bookmarkEnd w:id="52"/>
      <w:r>
        <w:rPr>
          <w:rtl/>
        </w:rPr>
        <w:t>מה היה הרציונל שקבע חצי שנה?</w:t>
      </w:r>
      <w:bookmarkStart w:id="53" w:name="_ETM_Q1_373164"/>
      <w:bookmarkEnd w:id="53"/>
    </w:p>
    <w:p w:rsidR="00D216FF" w:rsidRDefault="00D216FF" w:rsidP="00D216FF">
      <w:pPr>
        <w:rPr>
          <w:rtl/>
        </w:rPr>
      </w:pPr>
      <w:bookmarkStart w:id="54" w:name="_ETM_Q1_373266"/>
      <w:bookmarkEnd w:id="54"/>
    </w:p>
    <w:p w:rsidR="00D216FF" w:rsidRDefault="00D216FF" w:rsidP="00D216FF">
      <w:pPr>
        <w:pStyle w:val="-"/>
        <w:keepNext/>
        <w:rPr>
          <w:rtl/>
        </w:rPr>
      </w:pPr>
      <w:bookmarkStart w:id="55" w:name="ET_speakercontinue_485342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יבינה זכאי </w:t>
      </w:r>
      <w:proofErr w:type="spellStart"/>
      <w:r>
        <w:rPr>
          <w:rFonts w:hint="cs"/>
          <w:rtl/>
        </w:rPr>
        <w:t>בראונר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5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56" w:name="_ETM_Q1_374700"/>
      <w:bookmarkEnd w:id="56"/>
      <w:r>
        <w:rPr>
          <w:rtl/>
        </w:rPr>
        <w:t>למען האמת אנחנו לא לגמרי יוד</w:t>
      </w:r>
      <w:bookmarkStart w:id="57" w:name="_ETM_Q1_376547"/>
      <w:bookmarkEnd w:id="57"/>
      <w:r>
        <w:rPr>
          <w:rtl/>
        </w:rPr>
        <w:t xml:space="preserve">עים. התקנה הזאת תוקנה במקור בשנת 81', בוצע לה </w:t>
      </w:r>
      <w:bookmarkStart w:id="58" w:name="_ETM_Q1_382192"/>
      <w:bookmarkEnd w:id="58"/>
      <w:r>
        <w:rPr>
          <w:rtl/>
        </w:rPr>
        <w:t xml:space="preserve">איזשהו תיקון בשנת 89', אני לא הייתי כאן אז, ואני לא ממש יודעת מה מקור התקנה. </w:t>
      </w:r>
      <w:bookmarkStart w:id="59" w:name="_ETM_Q1_396498"/>
      <w:bookmarkEnd w:id="59"/>
      <w:r>
        <w:rPr>
          <w:rtl/>
        </w:rPr>
        <w:t xml:space="preserve">אנחנו רק יודעים לומר שהיא מאוד ארכאית ולא מעודכנת ולא </w:t>
      </w:r>
      <w:bookmarkStart w:id="60" w:name="_ETM_Q1_405125"/>
      <w:bookmarkEnd w:id="60"/>
      <w:r>
        <w:rPr>
          <w:rtl/>
        </w:rPr>
        <w:t>תואמת את המצב בעולם. זאת בעצם פרקטיקה</w:t>
      </w:r>
      <w:bookmarkStart w:id="61" w:name="_ETM_Q1_406934"/>
      <w:bookmarkEnd w:id="61"/>
      <w:r>
        <w:rPr>
          <w:rtl/>
        </w:rPr>
        <w:t xml:space="preserve"> נוהגת מכוח פטור – שהוא כמובן דבר לא מיטבי מבחינה משפטית – </w:t>
      </w:r>
      <w:bookmarkStart w:id="62" w:name="_ETM_Q1_412626"/>
      <w:bookmarkEnd w:id="62"/>
      <w:r>
        <w:rPr>
          <w:rtl/>
        </w:rPr>
        <w:t>של 24 חודשים נכון להיום.</w:t>
      </w:r>
    </w:p>
    <w:p w:rsidR="00D216FF" w:rsidRDefault="00D216FF" w:rsidP="00D216FF">
      <w:pPr>
        <w:rPr>
          <w:rtl/>
        </w:rPr>
      </w:pPr>
      <w:bookmarkStart w:id="63" w:name="_ETM_Q1_415577"/>
      <w:bookmarkStart w:id="64" w:name="_ETM_Q1_415746"/>
      <w:bookmarkEnd w:id="63"/>
      <w:bookmarkEnd w:id="64"/>
    </w:p>
    <w:p w:rsidR="00D216FF" w:rsidRDefault="00D216FF" w:rsidP="00D216FF">
      <w:pPr>
        <w:pStyle w:val="af6"/>
        <w:keepNext/>
        <w:rPr>
          <w:rtl/>
        </w:rPr>
      </w:pPr>
      <w:bookmarkStart w:id="65" w:name="ET_yor_475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66" w:name="_ETM_Q1_417129"/>
      <w:bookmarkEnd w:id="66"/>
      <w:r>
        <w:rPr>
          <w:rtl/>
        </w:rPr>
        <w:t>תודה. מידן ב</w:t>
      </w:r>
      <w:bookmarkStart w:id="67" w:name="_ETM_Q1_422125"/>
      <w:bookmarkEnd w:id="67"/>
      <w:r>
        <w:rPr>
          <w:rtl/>
        </w:rPr>
        <w:t>ר, יש לך התייחסות?</w:t>
      </w:r>
    </w:p>
    <w:p w:rsidR="00D216FF" w:rsidRDefault="00D216FF" w:rsidP="00D216FF">
      <w:pPr>
        <w:rPr>
          <w:rtl/>
        </w:rPr>
      </w:pPr>
      <w:bookmarkStart w:id="68" w:name="_ETM_Q1_421792"/>
      <w:bookmarkStart w:id="69" w:name="_ETM_Q1_421893"/>
      <w:bookmarkStart w:id="70" w:name="_ETM_Q1_422850"/>
      <w:bookmarkStart w:id="71" w:name="_ETM_Q1_422937"/>
      <w:bookmarkEnd w:id="68"/>
      <w:bookmarkEnd w:id="69"/>
      <w:bookmarkEnd w:id="70"/>
      <w:bookmarkEnd w:id="71"/>
    </w:p>
    <w:p w:rsidR="00D216FF" w:rsidRDefault="00D216FF" w:rsidP="00D216FF">
      <w:pPr>
        <w:pStyle w:val="a4"/>
        <w:keepNext/>
        <w:rPr>
          <w:rtl/>
        </w:rPr>
      </w:pPr>
      <w:bookmarkStart w:id="72" w:name="ET_speaker_מידן_ב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בוקר טוב, אני מידן בר, יושב-ראש איגוד </w:t>
      </w:r>
      <w:bookmarkStart w:id="73" w:name="_ETM_Q1_429715"/>
      <w:bookmarkEnd w:id="73"/>
      <w:r>
        <w:rPr>
          <w:rtl/>
        </w:rPr>
        <w:t xml:space="preserve">הטייסים הישראלי. איגוד הטייסים הוא איגוד שמאגד את טייסי </w:t>
      </w:r>
      <w:bookmarkStart w:id="74" w:name="_ETM_Q1_433004"/>
      <w:bookmarkEnd w:id="74"/>
      <w:r>
        <w:rPr>
          <w:rtl/>
        </w:rPr>
        <w:t xml:space="preserve">חברות התעופה המסחריות בישראל – אל על, ארקיע, </w:t>
      </w:r>
      <w:proofErr w:type="spellStart"/>
      <w:r>
        <w:rPr>
          <w:rtl/>
        </w:rPr>
        <w:t>קאל</w:t>
      </w:r>
      <w:proofErr w:type="spellEnd"/>
      <w:r>
        <w:rPr>
          <w:rtl/>
        </w:rPr>
        <w:t xml:space="preserve">, ישראייר. אנחנו האנשים עם הרישיונות האלה. </w:t>
      </w:r>
    </w:p>
    <w:p w:rsidR="00D216FF" w:rsidRDefault="00D216FF" w:rsidP="00D216FF">
      <w:pPr>
        <w:rPr>
          <w:rtl/>
        </w:rPr>
      </w:pPr>
      <w:bookmarkStart w:id="75" w:name="_ETM_Q1_442753"/>
      <w:bookmarkStart w:id="76" w:name="_ETM_Q1_442893"/>
      <w:bookmarkEnd w:id="75"/>
      <w:bookmarkEnd w:id="76"/>
    </w:p>
    <w:p w:rsidR="00D216FF" w:rsidRDefault="00D216FF" w:rsidP="00D216FF">
      <w:pPr>
        <w:rPr>
          <w:rtl/>
        </w:rPr>
      </w:pPr>
      <w:r>
        <w:rPr>
          <w:rtl/>
        </w:rPr>
        <w:lastRenderedPageBreak/>
        <w:t>תראו,</w:t>
      </w:r>
      <w:bookmarkStart w:id="77" w:name="_ETM_Q1_443223"/>
      <w:bookmarkEnd w:id="77"/>
      <w:r>
        <w:rPr>
          <w:rtl/>
        </w:rPr>
        <w:t xml:space="preserve"> יש כמה רישיונות טיס. יש טיסה פרטית, יש טיסה מסחרית, ויש גם טיסה בנתיבי אוויר בין-לאומיים, שזה הרישיון הגבוה ביותר, הרישיון שמחזיק כל קברניט בחברת תעופה. צריך </w:t>
      </w:r>
      <w:bookmarkStart w:id="78" w:name="_ETM_Q1_453916"/>
      <w:bookmarkEnd w:id="78"/>
      <w:r>
        <w:rPr>
          <w:rtl/>
        </w:rPr>
        <w:t>להבין את זה, זאת נקודה חשובה.</w:t>
      </w:r>
    </w:p>
    <w:p w:rsidR="00D216FF" w:rsidRDefault="00D216FF" w:rsidP="00D216FF">
      <w:pPr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>התייחסות אחת שיש</w:t>
      </w:r>
      <w:bookmarkStart w:id="79" w:name="_ETM_Q1_458329"/>
      <w:bookmarkEnd w:id="79"/>
      <w:r>
        <w:rPr>
          <w:rtl/>
        </w:rPr>
        <w:t xml:space="preserve"> לי היא שקודם כל הכיוון הוא מבורך. להתאים את </w:t>
      </w:r>
      <w:bookmarkStart w:id="80" w:name="_ETM_Q1_460768"/>
      <w:bookmarkEnd w:id="80"/>
      <w:r>
        <w:rPr>
          <w:rtl/>
        </w:rPr>
        <w:t xml:space="preserve">הדין הישראלי לדין הבין-לאומי זה דבר מצוין. </w:t>
      </w:r>
      <w:bookmarkStart w:id="81" w:name="_ETM_Q1_467722"/>
      <w:bookmarkEnd w:id="81"/>
      <w:r>
        <w:rPr>
          <w:rtl/>
        </w:rPr>
        <w:t>אבל יש פה גם הסתייגות, ואני מקווה שיבינה מקשי</w:t>
      </w:r>
      <w:bookmarkStart w:id="82" w:name="_ETM_Q1_470116"/>
      <w:bookmarkEnd w:id="82"/>
      <w:r>
        <w:rPr>
          <w:rtl/>
        </w:rPr>
        <w:t xml:space="preserve">בה לנו, כי זאת הסתייגות חשובה. תראו, אם אנחנו מדברים </w:t>
      </w:r>
      <w:bookmarkStart w:id="83" w:name="_ETM_Q1_479845"/>
      <w:bookmarkEnd w:id="83"/>
      <w:r>
        <w:rPr>
          <w:rtl/>
        </w:rPr>
        <w:t xml:space="preserve">על להשוות את הדין למה שנהוג בעולם, אני בטוח שיבינה </w:t>
      </w:r>
      <w:bookmarkStart w:id="84" w:name="_ETM_Q1_488180"/>
      <w:bookmarkEnd w:id="84"/>
      <w:r>
        <w:rPr>
          <w:rtl/>
        </w:rPr>
        <w:t>יודעת שרישיונות נתיבי</w:t>
      </w:r>
      <w:r>
        <w:rPr>
          <w:rFonts w:hint="cs"/>
        </w:rPr>
        <w:t xml:space="preserve"> </w:t>
      </w:r>
      <w:r>
        <w:rPr>
          <w:rtl/>
        </w:rPr>
        <w:t xml:space="preserve"> אוויר בין-לאומיים, בארצות הברית הם </w:t>
      </w:r>
      <w:bookmarkStart w:id="85" w:name="_ETM_Q1_495032"/>
      <w:bookmarkEnd w:id="85"/>
      <w:r>
        <w:rPr>
          <w:rtl/>
        </w:rPr>
        <w:t xml:space="preserve">ל-60 חודשים, לא לשנתיים, ובאירופה הם לשבע שנים. </w:t>
      </w:r>
      <w:bookmarkStart w:id="86" w:name="_ETM_Q1_497927"/>
      <w:bookmarkEnd w:id="86"/>
      <w:r>
        <w:rPr>
          <w:rtl/>
        </w:rPr>
        <w:t xml:space="preserve">העובדה שעולים מחצי שנה לשנתיים היא בהחלט בשורה טובה לרישיונות </w:t>
      </w:r>
      <w:bookmarkStart w:id="87" w:name="_ETM_Q1_500885"/>
      <w:bookmarkEnd w:id="87"/>
      <w:r>
        <w:rPr>
          <w:rtl/>
        </w:rPr>
        <w:t xml:space="preserve">פרטיים ורישיונות מסחריים, זה </w:t>
      </w:r>
      <w:bookmarkStart w:id="88" w:name="_ETM_Q1_504262"/>
      <w:bookmarkEnd w:id="88"/>
      <w:r>
        <w:rPr>
          <w:rtl/>
        </w:rPr>
        <w:t>דבר מצוין, זה מקל על הציבור, זה נכון, ואני מעודד את זה ושמח על כך. אבל זו רק חצי עבודה.</w:t>
      </w:r>
      <w:bookmarkStart w:id="89" w:name="_ETM_Q1_512727"/>
      <w:bookmarkEnd w:id="89"/>
      <w:r>
        <w:rPr>
          <w:rtl/>
        </w:rPr>
        <w:t xml:space="preserve"> אם אנחנו רוצים להשלים את השוואת הדין הישראלי לדין הבין-לאומי בוא נלך עם זה עד הסוף. </w:t>
      </w:r>
    </w:p>
    <w:p w:rsidR="00D216FF" w:rsidRDefault="00D216FF" w:rsidP="00D216FF">
      <w:pPr>
        <w:rPr>
          <w:rtl/>
        </w:rPr>
      </w:pPr>
      <w:bookmarkStart w:id="90" w:name="_ETM_Q1_517068"/>
      <w:bookmarkStart w:id="91" w:name="_ETM_Q1_517243"/>
      <w:bookmarkEnd w:id="90"/>
      <w:bookmarkEnd w:id="91"/>
    </w:p>
    <w:p w:rsidR="00D216FF" w:rsidRDefault="00D216FF" w:rsidP="00D216FF">
      <w:pPr>
        <w:pStyle w:val="af6"/>
        <w:keepNext/>
        <w:rPr>
          <w:rtl/>
        </w:rPr>
      </w:pPr>
      <w:bookmarkStart w:id="92" w:name="ET_yor_4758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93" w:name="_ETM_Q1_518874"/>
      <w:bookmarkEnd w:id="93"/>
      <w:r>
        <w:rPr>
          <w:rtl/>
          <w:lang w:eastAsia="he-IL"/>
        </w:rPr>
        <w:t xml:space="preserve">אז אנחנו </w:t>
      </w:r>
      <w:bookmarkStart w:id="94" w:name="_ETM_Q1_520156"/>
      <w:bookmarkEnd w:id="94"/>
      <w:r>
        <w:rPr>
          <w:rtl/>
          <w:lang w:eastAsia="he-IL"/>
        </w:rPr>
        <w:t xml:space="preserve">נאשר שנתיים, נראה איך זה עובד, ואם לא </w:t>
      </w:r>
      <w:bookmarkStart w:id="95" w:name="_ETM_Q1_524007"/>
      <w:bookmarkEnd w:id="95"/>
      <w:r>
        <w:rPr>
          <w:rtl/>
          <w:lang w:eastAsia="he-IL"/>
        </w:rPr>
        <w:t xml:space="preserve">יהיו טענות נידרש לזה שוב. אני מאמין שאם </w:t>
      </w:r>
      <w:proofErr w:type="spellStart"/>
      <w:r>
        <w:rPr>
          <w:rtl/>
          <w:lang w:eastAsia="he-IL"/>
        </w:rPr>
        <w:t>רת"א</w:t>
      </w:r>
      <w:proofErr w:type="spellEnd"/>
      <w:r>
        <w:rPr>
          <w:rtl/>
          <w:lang w:eastAsia="he-IL"/>
        </w:rPr>
        <w:t xml:space="preserve"> תידרש לזה בהמשך היא תצטרך להסביר - - -</w:t>
      </w:r>
    </w:p>
    <w:p w:rsidR="00D216FF" w:rsidRDefault="00D216FF" w:rsidP="00D216FF">
      <w:pPr>
        <w:rPr>
          <w:rtl/>
          <w:lang w:eastAsia="he-IL"/>
        </w:rPr>
      </w:pPr>
      <w:bookmarkStart w:id="96" w:name="_ETM_Q1_534135"/>
      <w:bookmarkStart w:id="97" w:name="_ETM_Q1_534258"/>
      <w:bookmarkEnd w:id="96"/>
      <w:bookmarkEnd w:id="97"/>
    </w:p>
    <w:p w:rsidR="00D216FF" w:rsidRDefault="00D216FF" w:rsidP="00D216FF">
      <w:pPr>
        <w:pStyle w:val="-"/>
        <w:keepNext/>
        <w:rPr>
          <w:rtl/>
        </w:rPr>
      </w:pPr>
      <w:bookmarkStart w:id="98" w:name="ET_speakercontinue_מידן_בר_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99" w:name="_ETM_Q1_535714"/>
      <w:bookmarkEnd w:id="99"/>
      <w:r>
        <w:rPr>
          <w:rtl/>
          <w:lang w:eastAsia="he-IL"/>
        </w:rPr>
        <w:t xml:space="preserve">אני מבין את זה והדיון פה הוא בשביל לאשר </w:t>
      </w:r>
      <w:bookmarkStart w:id="100" w:name="_ETM_Q1_535614"/>
      <w:bookmarkEnd w:id="100"/>
      <w:r>
        <w:rPr>
          <w:rtl/>
          <w:lang w:eastAsia="he-IL"/>
        </w:rPr>
        <w:t xml:space="preserve">תקנה ספציפית, אבל אני אומר שאנחנו לא יכולים לאשר תקנה </w:t>
      </w:r>
      <w:bookmarkStart w:id="101" w:name="_ETM_Q1_539812"/>
      <w:bookmarkEnd w:id="101"/>
      <w:r>
        <w:rPr>
          <w:rtl/>
          <w:lang w:eastAsia="he-IL"/>
        </w:rPr>
        <w:t xml:space="preserve">ספציפית כשהמטריה היא כללית. אם מאמצים, צריך לאמץ. אני </w:t>
      </w:r>
      <w:bookmarkStart w:id="102" w:name="_ETM_Q1_545620"/>
      <w:bookmarkEnd w:id="102"/>
      <w:r>
        <w:rPr>
          <w:rtl/>
          <w:lang w:eastAsia="he-IL"/>
        </w:rPr>
        <w:t xml:space="preserve">כן הייתי רוצה שבסיכום הוועדה תהיה התייחסות לאותם </w:t>
      </w:r>
      <w:bookmarkStart w:id="103" w:name="_ETM_Q1_552696"/>
      <w:bookmarkEnd w:id="103"/>
      <w:r>
        <w:rPr>
          <w:rtl/>
          <w:lang w:eastAsia="he-IL"/>
        </w:rPr>
        <w:t xml:space="preserve">רישיונות מאוד מתקדמים, שבארצות הברית הם לחמש שנים ובאירופה הם לשבע שנים, התייחסות שתגיד שגם בארץ הם </w:t>
      </w:r>
      <w:bookmarkStart w:id="104" w:name="_ETM_Q1_555470"/>
      <w:bookmarkEnd w:id="104"/>
      <w:r>
        <w:rPr>
          <w:rtl/>
          <w:lang w:eastAsia="he-IL"/>
        </w:rPr>
        <w:t xml:space="preserve">יהיו כאלה. כי זה גם דבר שמקל על הציבור, אותו </w:t>
      </w:r>
      <w:bookmarkStart w:id="105" w:name="_ETM_Q1_561991"/>
      <w:bookmarkEnd w:id="105"/>
      <w:r>
        <w:rPr>
          <w:rtl/>
          <w:lang w:eastAsia="he-IL"/>
        </w:rPr>
        <w:t xml:space="preserve">רציונל. </w:t>
      </w:r>
    </w:p>
    <w:p w:rsidR="00D216FF" w:rsidRDefault="00D216FF" w:rsidP="00D216FF">
      <w:pPr>
        <w:rPr>
          <w:rtl/>
          <w:lang w:eastAsia="he-IL"/>
        </w:rPr>
      </w:pPr>
      <w:bookmarkStart w:id="106" w:name="_ETM_Q1_560244"/>
      <w:bookmarkStart w:id="107" w:name="_ETM_Q1_560362"/>
      <w:bookmarkEnd w:id="106"/>
      <w:bookmarkEnd w:id="107"/>
    </w:p>
    <w:p w:rsidR="00D216FF" w:rsidRDefault="00D216FF" w:rsidP="00D216FF">
      <w:pPr>
        <w:pStyle w:val="af6"/>
        <w:keepNext/>
        <w:rPr>
          <w:rtl/>
        </w:rPr>
      </w:pPr>
      <w:bookmarkStart w:id="108" w:name="ET_yor_4758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09" w:name="_ETM_Q1_561624"/>
      <w:bookmarkEnd w:id="109"/>
      <w:r>
        <w:rPr>
          <w:rtl/>
          <w:lang w:eastAsia="he-IL"/>
        </w:rPr>
        <w:t>יבינה, רוצה להתייחס לזה?</w:t>
      </w:r>
    </w:p>
    <w:p w:rsidR="00D216FF" w:rsidRDefault="00D216FF" w:rsidP="00D216FF">
      <w:pPr>
        <w:rPr>
          <w:rtl/>
          <w:lang w:eastAsia="he-IL"/>
        </w:rPr>
      </w:pPr>
    </w:p>
    <w:p w:rsidR="00D216FF" w:rsidRDefault="00D216FF" w:rsidP="00D216FF">
      <w:pPr>
        <w:pStyle w:val="af9"/>
        <w:keepNext/>
        <w:rPr>
          <w:rtl/>
          <w:lang w:eastAsia="he-IL"/>
        </w:rPr>
      </w:pPr>
      <w:bookmarkStart w:id="110" w:name="ET_guest_485342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יבינה זכאי </w:t>
      </w:r>
      <w:proofErr w:type="spellStart"/>
      <w:r>
        <w:rPr>
          <w:rFonts w:hint="cs"/>
          <w:rtl/>
          <w:lang w:eastAsia="he-IL"/>
        </w:rPr>
        <w:t>בראונר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0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r>
        <w:rPr>
          <w:rtl/>
          <w:lang w:eastAsia="he-IL"/>
        </w:rPr>
        <w:t xml:space="preserve">אני אשמח להתייחס. קודם כול, בדברי </w:t>
      </w:r>
      <w:bookmarkStart w:id="111" w:name="_ETM_Q1_567539"/>
      <w:bookmarkEnd w:id="111"/>
      <w:r>
        <w:rPr>
          <w:rtl/>
          <w:lang w:eastAsia="he-IL"/>
        </w:rPr>
        <w:t xml:space="preserve">ההסבר שהגשנו לוועדה יש בעמ' 4 ציטוטים של הדין </w:t>
      </w:r>
      <w:bookmarkStart w:id="112" w:name="_ETM_Q1_571089"/>
      <w:bookmarkEnd w:id="112"/>
      <w:r>
        <w:rPr>
          <w:rtl/>
          <w:lang w:eastAsia="he-IL"/>
        </w:rPr>
        <w:t xml:space="preserve">הזר, גם האמריקאי, וגם האירופאי. מהבדיקה שלנו עולה שבארצות </w:t>
      </w:r>
      <w:bookmarkStart w:id="113" w:name="_ETM_Q1_577975"/>
      <w:bookmarkEnd w:id="113"/>
      <w:r>
        <w:rPr>
          <w:rtl/>
          <w:lang w:eastAsia="he-IL"/>
        </w:rPr>
        <w:t>הברית מדובר גם ב-24 חודש, ובאירופה רק לגבי טייסים</w:t>
      </w:r>
      <w:bookmarkStart w:id="114" w:name="_ETM_Q1_584769"/>
      <w:bookmarkEnd w:id="114"/>
      <w:r>
        <w:rPr>
          <w:rtl/>
          <w:lang w:eastAsia="he-IL"/>
        </w:rPr>
        <w:t xml:space="preserve"> מסחריים זה 36, כאשר כל השאר הם גם פרק </w:t>
      </w:r>
      <w:bookmarkStart w:id="115" w:name="_ETM_Q1_587254"/>
      <w:bookmarkEnd w:id="115"/>
      <w:r>
        <w:rPr>
          <w:rtl/>
          <w:lang w:eastAsia="he-IL"/>
        </w:rPr>
        <w:t>זמן של 24 חודש.</w:t>
      </w:r>
      <w:bookmarkStart w:id="116" w:name="_ETM_Q1_591364"/>
      <w:bookmarkStart w:id="117" w:name="_ETM_Q1_591492"/>
      <w:bookmarkEnd w:id="116"/>
      <w:bookmarkEnd w:id="117"/>
    </w:p>
    <w:p w:rsidR="00D216FF" w:rsidRDefault="00D216FF" w:rsidP="00D216FF">
      <w:pPr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r>
        <w:rPr>
          <w:rtl/>
          <w:lang w:eastAsia="he-IL"/>
        </w:rPr>
        <w:t>אבל אני אגיד את הדבר שמבחינת</w:t>
      </w:r>
      <w:bookmarkStart w:id="118" w:name="_ETM_Q1_591262"/>
      <w:bookmarkEnd w:id="118"/>
      <w:r>
        <w:rPr>
          <w:rtl/>
          <w:lang w:eastAsia="he-IL"/>
        </w:rPr>
        <w:t xml:space="preserve">י הוא הדבר הדרמטי. אני אישית יושבת </w:t>
      </w:r>
      <w:bookmarkStart w:id="119" w:name="_ETM_Q1_596166"/>
      <w:bookmarkEnd w:id="119"/>
      <w:r>
        <w:rPr>
          <w:rtl/>
          <w:lang w:eastAsia="he-IL"/>
        </w:rPr>
        <w:t xml:space="preserve">בוועדת פטורים ומלווה אותה כיועצת משפטית הרבה מאוד </w:t>
      </w:r>
      <w:bookmarkStart w:id="120" w:name="_ETM_Q1_601809"/>
      <w:bookmarkEnd w:id="120"/>
      <w:r>
        <w:rPr>
          <w:rtl/>
          <w:lang w:eastAsia="he-IL"/>
        </w:rPr>
        <w:t xml:space="preserve">שנים. אנחנו רואים את המצוקה של הציבור </w:t>
      </w:r>
      <w:bookmarkStart w:id="121" w:name="_ETM_Q1_602324"/>
      <w:bookmarkEnd w:id="121"/>
      <w:r>
        <w:rPr>
          <w:rtl/>
          <w:lang w:eastAsia="he-IL"/>
        </w:rPr>
        <w:t xml:space="preserve">במקום שבו פרק הזמן שנדרש הוא שנה עד שנה </w:t>
      </w:r>
      <w:bookmarkStart w:id="122" w:name="_ETM_Q1_606996"/>
      <w:bookmarkEnd w:id="122"/>
      <w:r>
        <w:rPr>
          <w:rtl/>
          <w:lang w:eastAsia="he-IL"/>
        </w:rPr>
        <w:t xml:space="preserve">וחצי לפי התקנה הנוכחית והם זקוקים </w:t>
      </w:r>
      <w:proofErr w:type="spellStart"/>
      <w:r>
        <w:rPr>
          <w:rtl/>
          <w:lang w:eastAsia="he-IL"/>
        </w:rPr>
        <w:t>לקצת</w:t>
      </w:r>
      <w:proofErr w:type="spellEnd"/>
      <w:r>
        <w:rPr>
          <w:rtl/>
          <w:lang w:eastAsia="he-IL"/>
        </w:rPr>
        <w:t xml:space="preserve"> מעבר לזה כדי </w:t>
      </w:r>
      <w:bookmarkStart w:id="123" w:name="_ETM_Q1_609559"/>
      <w:bookmarkEnd w:id="123"/>
      <w:r>
        <w:rPr>
          <w:rtl/>
          <w:lang w:eastAsia="he-IL"/>
        </w:rPr>
        <w:t>להשלים את הבחינות. אבל אנחנו לא רואים בעיה מעשית אמיתית בשטח לגבי 24 חודש. ולכן אנחנו לא מתקנים במקום</w:t>
      </w:r>
      <w:bookmarkStart w:id="124" w:name="_ETM_Q1_616908"/>
      <w:bookmarkEnd w:id="124"/>
      <w:r>
        <w:rPr>
          <w:rtl/>
          <w:lang w:eastAsia="he-IL"/>
        </w:rPr>
        <w:t xml:space="preserve"> שאנחנו לא חושבים שיש בו בעיה, אנחנו מתקנים במקום שזה </w:t>
      </w:r>
      <w:bookmarkStart w:id="125" w:name="_ETM_Q1_622314"/>
      <w:bookmarkEnd w:id="125"/>
      <w:r>
        <w:rPr>
          <w:rtl/>
          <w:lang w:eastAsia="he-IL"/>
        </w:rPr>
        <w:t xml:space="preserve">שבור. </w:t>
      </w:r>
    </w:p>
    <w:p w:rsidR="00D216FF" w:rsidRDefault="00D216FF" w:rsidP="00D216FF">
      <w:pPr>
        <w:rPr>
          <w:rtl/>
          <w:lang w:eastAsia="he-IL"/>
        </w:rPr>
      </w:pPr>
      <w:bookmarkStart w:id="126" w:name="_ETM_Q1_631531"/>
      <w:bookmarkStart w:id="127" w:name="_ETM_Q1_632011"/>
      <w:bookmarkStart w:id="128" w:name="_ETM_Q1_632138"/>
      <w:bookmarkStart w:id="129" w:name="_ETM_Q1_632245"/>
      <w:bookmarkEnd w:id="126"/>
      <w:bookmarkEnd w:id="127"/>
      <w:bookmarkEnd w:id="128"/>
      <w:bookmarkEnd w:id="129"/>
    </w:p>
    <w:p w:rsidR="00D216FF" w:rsidRDefault="00D216FF" w:rsidP="00D216FF">
      <w:pPr>
        <w:pStyle w:val="af6"/>
        <w:keepNext/>
        <w:rPr>
          <w:rtl/>
        </w:rPr>
      </w:pPr>
      <w:bookmarkStart w:id="130" w:name="ET_yor_4758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31" w:name="_ETM_Q1_636337"/>
      <w:bookmarkEnd w:id="131"/>
      <w:r>
        <w:rPr>
          <w:rtl/>
          <w:lang w:eastAsia="he-IL"/>
        </w:rPr>
        <w:t xml:space="preserve">אנחנו בעידן הקורונה מחכים ליום שנוכל לפתוח את </w:t>
      </w:r>
      <w:bookmarkStart w:id="132" w:name="_ETM_Q1_647130"/>
      <w:bookmarkEnd w:id="132"/>
      <w:r>
        <w:rPr>
          <w:rtl/>
          <w:lang w:eastAsia="he-IL"/>
        </w:rPr>
        <w:t xml:space="preserve">השמיים. אתה יכול לומר לנו, מידן, מה הצעדים שאתם </w:t>
      </w:r>
      <w:bookmarkStart w:id="133" w:name="_ETM_Q1_662218"/>
      <w:bookmarkEnd w:id="133"/>
      <w:r>
        <w:rPr>
          <w:rtl/>
          <w:lang w:eastAsia="he-IL"/>
        </w:rPr>
        <w:t xml:space="preserve">עושים בעניין? אנחנו נקיים על זה דיון וביקשתי לצורך זה נתונים. </w:t>
      </w:r>
    </w:p>
    <w:p w:rsidR="00D216FF" w:rsidRDefault="00D216FF" w:rsidP="00D216FF">
      <w:pPr>
        <w:rPr>
          <w:rtl/>
          <w:lang w:eastAsia="he-IL"/>
        </w:rPr>
      </w:pPr>
      <w:bookmarkStart w:id="134" w:name="_ETM_Q1_667142"/>
      <w:bookmarkStart w:id="135" w:name="_ETM_Q1_667242"/>
      <w:bookmarkStart w:id="136" w:name="_ETM_Q1_669670"/>
      <w:bookmarkEnd w:id="134"/>
      <w:bookmarkEnd w:id="135"/>
      <w:bookmarkEnd w:id="136"/>
    </w:p>
    <w:p w:rsidR="00D216FF" w:rsidRDefault="00D216FF" w:rsidP="00D216FF">
      <w:pPr>
        <w:pStyle w:val="a4"/>
        <w:keepNext/>
        <w:rPr>
          <w:rtl/>
        </w:rPr>
      </w:pPr>
      <w:bookmarkStart w:id="137" w:name="ET_speaker_מידן_בר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38" w:name="_ETM_Q1_670455"/>
      <w:bookmarkStart w:id="139" w:name="_ETM_Q1_670520"/>
      <w:bookmarkEnd w:id="138"/>
      <w:bookmarkEnd w:id="139"/>
      <w:r>
        <w:rPr>
          <w:rtl/>
          <w:lang w:eastAsia="he-IL"/>
        </w:rPr>
        <w:t xml:space="preserve">תודה רבה, אני חושב שזאת זכות </w:t>
      </w:r>
      <w:bookmarkStart w:id="140" w:name="_ETM_Q1_675392"/>
      <w:bookmarkEnd w:id="140"/>
      <w:r>
        <w:rPr>
          <w:rtl/>
          <w:lang w:eastAsia="he-IL"/>
        </w:rPr>
        <w:t xml:space="preserve">לבוא לספר מה קורה בעת משבר. זאת תקופה מאוד </w:t>
      </w:r>
      <w:bookmarkStart w:id="141" w:name="_ETM_Q1_681222"/>
      <w:bookmarkEnd w:id="141"/>
      <w:r>
        <w:rPr>
          <w:rtl/>
          <w:lang w:eastAsia="he-IL"/>
        </w:rPr>
        <w:t>מאתגרת לתעופה בעולם. 85</w:t>
      </w:r>
      <w:bookmarkStart w:id="142" w:name="_ETM_Q1_684187"/>
      <w:bookmarkStart w:id="143" w:name="_ETM_Q1_684280"/>
      <w:bookmarkEnd w:id="142"/>
      <w:bookmarkEnd w:id="143"/>
      <w:r>
        <w:rPr>
          <w:rtl/>
          <w:lang w:eastAsia="he-IL"/>
        </w:rPr>
        <w:t xml:space="preserve">% מטייסי מדינת ישראל לא </w:t>
      </w:r>
      <w:bookmarkStart w:id="144" w:name="_ETM_Q1_685636"/>
      <w:bookmarkEnd w:id="144"/>
      <w:r>
        <w:rPr>
          <w:rtl/>
          <w:lang w:eastAsia="he-IL"/>
        </w:rPr>
        <w:t xml:space="preserve">טסים ואף מטוס של חברות </w:t>
      </w:r>
      <w:bookmarkStart w:id="145" w:name="_ETM_Q1_690510"/>
      <w:bookmarkEnd w:id="145"/>
      <w:r>
        <w:rPr>
          <w:rtl/>
          <w:lang w:eastAsia="he-IL"/>
        </w:rPr>
        <w:t xml:space="preserve">התעופה אל על וארקיע לא טס היום, היחידים שטסים זה </w:t>
      </w:r>
      <w:bookmarkStart w:id="146" w:name="_ETM_Q1_696733"/>
      <w:bookmarkEnd w:id="146"/>
      <w:r>
        <w:rPr>
          <w:rtl/>
          <w:lang w:eastAsia="he-IL"/>
        </w:rPr>
        <w:t xml:space="preserve">חברת ישראייר וחברת </w:t>
      </w:r>
      <w:proofErr w:type="spellStart"/>
      <w:r>
        <w:rPr>
          <w:rtl/>
          <w:lang w:eastAsia="he-IL"/>
        </w:rPr>
        <w:t>קאל</w:t>
      </w:r>
      <w:proofErr w:type="spellEnd"/>
      <w:r>
        <w:rPr>
          <w:rtl/>
          <w:lang w:eastAsia="he-IL"/>
        </w:rPr>
        <w:t xml:space="preserve">. הם עושים את זה ללא הפסקה, </w:t>
      </w:r>
      <w:bookmarkStart w:id="147" w:name="_ETM_Q1_698976"/>
      <w:bookmarkEnd w:id="147"/>
      <w:r>
        <w:rPr>
          <w:rtl/>
          <w:lang w:eastAsia="he-IL"/>
        </w:rPr>
        <w:t xml:space="preserve">ועשו את זה. זאת אומרת שאפשר לטוס בישראל. </w:t>
      </w:r>
    </w:p>
    <w:p w:rsidR="00D216FF" w:rsidRDefault="00D216FF" w:rsidP="00D216FF">
      <w:pPr>
        <w:rPr>
          <w:rtl/>
          <w:lang w:eastAsia="he-IL"/>
        </w:rPr>
      </w:pPr>
      <w:bookmarkStart w:id="148" w:name="_ETM_Q1_704713"/>
      <w:bookmarkStart w:id="149" w:name="_ETM_Q1_704807"/>
      <w:bookmarkEnd w:id="148"/>
      <w:bookmarkEnd w:id="149"/>
    </w:p>
    <w:p w:rsidR="00D216FF" w:rsidRDefault="00D216FF" w:rsidP="00D216FF">
      <w:pPr>
        <w:rPr>
          <w:rtl/>
          <w:lang w:eastAsia="he-IL"/>
        </w:rPr>
      </w:pPr>
      <w:bookmarkStart w:id="150" w:name="_ETM_Q1_704889"/>
      <w:bookmarkStart w:id="151" w:name="_ETM_Q1_704960"/>
      <w:bookmarkEnd w:id="150"/>
      <w:bookmarkEnd w:id="151"/>
      <w:r>
        <w:rPr>
          <w:rtl/>
          <w:lang w:eastAsia="he-IL"/>
        </w:rPr>
        <w:t xml:space="preserve">אני רוצה לגעת בכמה מונחים שהשתרשו לאורך החודשים האחרונים. קודם כול, </w:t>
      </w:r>
      <w:bookmarkStart w:id="152" w:name="_ETM_Q1_710170"/>
      <w:bookmarkEnd w:id="152"/>
      <w:r>
        <w:rPr>
          <w:rtl/>
          <w:lang w:eastAsia="he-IL"/>
        </w:rPr>
        <w:t xml:space="preserve">אין צורך לפתוח את השמיים, הם פתוחים. מי שרוצה </w:t>
      </w:r>
      <w:bookmarkStart w:id="153" w:name="_ETM_Q1_719291"/>
      <w:bookmarkEnd w:id="153"/>
      <w:r>
        <w:rPr>
          <w:rtl/>
          <w:lang w:eastAsia="he-IL"/>
        </w:rPr>
        <w:t xml:space="preserve">לטוס היום לאומן יכול לעשות את זה </w:t>
      </w:r>
      <w:proofErr w:type="spellStart"/>
      <w:r>
        <w:rPr>
          <w:rtl/>
          <w:lang w:eastAsia="he-IL"/>
        </w:rPr>
        <w:t>ב"טורקיש</w:t>
      </w:r>
      <w:proofErr w:type="spellEnd"/>
      <w:r>
        <w:rPr>
          <w:rtl/>
          <w:lang w:eastAsia="he-IL"/>
        </w:rPr>
        <w:t xml:space="preserve">", ובחור </w:t>
      </w:r>
      <w:bookmarkStart w:id="154" w:name="_ETM_Q1_722881"/>
      <w:bookmarkEnd w:id="154"/>
      <w:r>
        <w:rPr>
          <w:rtl/>
          <w:lang w:eastAsia="he-IL"/>
        </w:rPr>
        <w:t xml:space="preserve">שרוצה להגיע מניו יורק לישראל ומסכים להיכנס לבידוד יכול לעשות </w:t>
      </w:r>
      <w:bookmarkStart w:id="155" w:name="_ETM_Q1_726526"/>
      <w:bookmarkEnd w:id="155"/>
      <w:r>
        <w:rPr>
          <w:rtl/>
          <w:lang w:eastAsia="he-IL"/>
        </w:rPr>
        <w:t xml:space="preserve">את זה ב"יונייטד". לא זאת הבעיה. הבעיה זה התעופה </w:t>
      </w:r>
      <w:bookmarkStart w:id="156" w:name="_ETM_Q1_730283"/>
      <w:bookmarkEnd w:id="156"/>
      <w:r>
        <w:rPr>
          <w:rtl/>
          <w:lang w:eastAsia="he-IL"/>
        </w:rPr>
        <w:t xml:space="preserve">הישראלית. אנחנו מבקשים לקשור בין מתן הסיוע הממשלתי שאנחנו </w:t>
      </w:r>
      <w:bookmarkStart w:id="157" w:name="_ETM_Q1_739500"/>
      <w:bookmarkEnd w:id="157"/>
      <w:r>
        <w:rPr>
          <w:rtl/>
          <w:lang w:eastAsia="he-IL"/>
        </w:rPr>
        <w:t xml:space="preserve">נותנים למפעלים חיוניים כאלה ואחרים וגם לתעופה לבין חזרתן של החברות האלה לפעילות. כי הרי למה למעשה אנחנו </w:t>
      </w:r>
      <w:bookmarkStart w:id="158" w:name="_ETM_Q1_747660"/>
      <w:bookmarkEnd w:id="158"/>
      <w:r>
        <w:rPr>
          <w:rtl/>
          <w:lang w:eastAsia="he-IL"/>
        </w:rPr>
        <w:t xml:space="preserve">מעניקים </w:t>
      </w:r>
      <w:r>
        <w:rPr>
          <w:rtl/>
          <w:lang w:eastAsia="he-IL"/>
        </w:rPr>
        <w:lastRenderedPageBreak/>
        <w:t xml:space="preserve">כספי ציבור? בשביל לצמצם אותם בצד השני בדמי אבטלה. </w:t>
      </w:r>
      <w:bookmarkStart w:id="159" w:name="_ETM_Q1_750738"/>
      <w:bookmarkEnd w:id="159"/>
      <w:r>
        <w:rPr>
          <w:rtl/>
          <w:lang w:eastAsia="he-IL"/>
        </w:rPr>
        <w:t xml:space="preserve">זה בדיוק מה שעושים בארצות הברית. נתנו מענקים לחברות </w:t>
      </w:r>
      <w:bookmarkStart w:id="160" w:name="_ETM_Q1_754459"/>
      <w:bookmarkEnd w:id="160"/>
      <w:r>
        <w:rPr>
          <w:rtl/>
          <w:lang w:eastAsia="he-IL"/>
        </w:rPr>
        <w:t xml:space="preserve">התעופה על מנת שהם יחזירו עובדים, לא על מנת שהכסף </w:t>
      </w:r>
      <w:bookmarkStart w:id="161" w:name="_ETM_Q1_758320"/>
      <w:bookmarkEnd w:id="161"/>
      <w:r>
        <w:rPr>
          <w:rtl/>
          <w:lang w:eastAsia="he-IL"/>
        </w:rPr>
        <w:t>ישב שם והם יחליטו מתי רווחי להן ומתי לא. חבר'ה, אני עובד חברת תעופה, אני לא בא לפה מהאינטר</w:t>
      </w:r>
      <w:bookmarkStart w:id="162" w:name="_ETM_Q1_766050"/>
      <w:bookmarkEnd w:id="162"/>
      <w:r>
        <w:rPr>
          <w:rtl/>
          <w:lang w:eastAsia="he-IL"/>
        </w:rPr>
        <w:t xml:space="preserve">ס האישי שלי. </w:t>
      </w:r>
    </w:p>
    <w:p w:rsidR="00D216FF" w:rsidRDefault="00D216FF" w:rsidP="00D216FF">
      <w:pPr>
        <w:rPr>
          <w:rtl/>
          <w:lang w:eastAsia="he-IL"/>
        </w:rPr>
      </w:pPr>
      <w:bookmarkStart w:id="163" w:name="_ETM_Q1_764827"/>
      <w:bookmarkStart w:id="164" w:name="_ETM_Q1_764929"/>
      <w:bookmarkStart w:id="165" w:name="_ETM_Q1_764989"/>
      <w:bookmarkEnd w:id="163"/>
      <w:bookmarkEnd w:id="164"/>
      <w:bookmarkEnd w:id="165"/>
    </w:p>
    <w:p w:rsidR="00D216FF" w:rsidRDefault="00D216FF" w:rsidP="00D216FF">
      <w:pPr>
        <w:rPr>
          <w:rtl/>
          <w:lang w:eastAsia="he-IL"/>
        </w:rPr>
      </w:pPr>
      <w:bookmarkStart w:id="166" w:name="_ETM_Q1_765092"/>
      <w:bookmarkEnd w:id="166"/>
      <w:r>
        <w:rPr>
          <w:rtl/>
          <w:lang w:eastAsia="he-IL"/>
        </w:rPr>
        <w:t>עכשיו אני אגיד דבר טכני. לגבי פתיחת השמיים, או למעשה לאפשר לחברות ישראליות או לנוסעים ישראלים</w:t>
      </w:r>
      <w:bookmarkStart w:id="167" w:name="_ETM_Q1_775111"/>
      <w:bookmarkEnd w:id="167"/>
      <w:r>
        <w:rPr>
          <w:rtl/>
          <w:lang w:eastAsia="he-IL"/>
        </w:rPr>
        <w:t xml:space="preserve"> ליסוע ברחבי העולם, כמו שכבר קורה – סוגיית הבידוד היא כרגע אבן הנגף בתהליך. בחלק מהמדינות בעולם זה </w:t>
      </w:r>
      <w:bookmarkStart w:id="168" w:name="_ETM_Q1_780685"/>
      <w:bookmarkEnd w:id="168"/>
      <w:r>
        <w:rPr>
          <w:rtl/>
          <w:lang w:eastAsia="he-IL"/>
        </w:rPr>
        <w:t xml:space="preserve">קורה, בחלק מהמדינות זה לא קורה. אתם ערים לרמת התחלואה בישראל, היא משתנה והיא תשתנה, ויכול להיות שבעוד </w:t>
      </w:r>
      <w:bookmarkStart w:id="169" w:name="_ETM_Q1_789208"/>
      <w:bookmarkEnd w:id="169"/>
      <w:r>
        <w:rPr>
          <w:rtl/>
          <w:lang w:eastAsia="he-IL"/>
        </w:rPr>
        <w:t xml:space="preserve">שבועיים היא תהיה טובה יותר ובעוד חודשיים היא תהיה טובה </w:t>
      </w:r>
      <w:bookmarkStart w:id="170" w:name="_ETM_Q1_794134"/>
      <w:bookmarkEnd w:id="170"/>
      <w:r>
        <w:rPr>
          <w:rtl/>
          <w:lang w:eastAsia="he-IL"/>
        </w:rPr>
        <w:t xml:space="preserve">פחות. איגוד הטייסים עובד כבר שלושה חודשים – ומפה אני ממשיך לוועדת הקורונה להציג את זה – על מתווה של </w:t>
      </w:r>
      <w:bookmarkStart w:id="171" w:name="_ETM_Q1_797297"/>
      <w:bookmarkEnd w:id="171"/>
      <w:r>
        <w:rPr>
          <w:rtl/>
          <w:lang w:eastAsia="he-IL"/>
        </w:rPr>
        <w:t xml:space="preserve">אפשרות טיסה או תעופה בתקופת הקורונה ובסביבה נגיפית בכלל. מדובר על </w:t>
      </w:r>
      <w:bookmarkStart w:id="172" w:name="_ETM_Q1_805702"/>
      <w:bookmarkEnd w:id="172"/>
      <w:r>
        <w:rPr>
          <w:rtl/>
          <w:lang w:eastAsia="he-IL"/>
        </w:rPr>
        <w:t xml:space="preserve">סט כלים שמאוד מדבר עם הרציונל של פרופ' גמזו. זה </w:t>
      </w:r>
      <w:bookmarkStart w:id="173" w:name="_ETM_Q1_808850"/>
      <w:bookmarkEnd w:id="173"/>
      <w:r>
        <w:rPr>
          <w:rtl/>
          <w:lang w:eastAsia="he-IL"/>
        </w:rPr>
        <w:t xml:space="preserve">לא משנה באיזה צבע אתה, כי זה משתנה. מה שמשנה זה הכלים שדרכם אנחנו מבטיחים שהנוסע עולה בריא למטוס </w:t>
      </w:r>
      <w:bookmarkStart w:id="174" w:name="_ETM_Q1_816848"/>
      <w:bookmarkEnd w:id="174"/>
      <w:r>
        <w:rPr>
          <w:rtl/>
          <w:lang w:eastAsia="he-IL"/>
        </w:rPr>
        <w:t xml:space="preserve">ויורד בריא בצד השני. </w:t>
      </w:r>
    </w:p>
    <w:p w:rsidR="00D216FF" w:rsidRDefault="00D216FF" w:rsidP="00D216FF">
      <w:pPr>
        <w:rPr>
          <w:rtl/>
          <w:lang w:eastAsia="he-IL"/>
        </w:rPr>
      </w:pPr>
      <w:bookmarkStart w:id="175" w:name="_ETM_Q1_820272"/>
      <w:bookmarkStart w:id="176" w:name="_ETM_Q1_820376"/>
      <w:bookmarkEnd w:id="175"/>
      <w:bookmarkEnd w:id="176"/>
    </w:p>
    <w:p w:rsidR="00D216FF" w:rsidRDefault="00D216FF" w:rsidP="00D216FF">
      <w:pPr>
        <w:pStyle w:val="af6"/>
        <w:keepNext/>
        <w:rPr>
          <w:rtl/>
        </w:rPr>
      </w:pPr>
      <w:bookmarkStart w:id="177" w:name="ET_yor_4758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78" w:name="_ETM_Q1_821753"/>
      <w:bookmarkEnd w:id="178"/>
      <w:r>
        <w:rPr>
          <w:rtl/>
          <w:lang w:eastAsia="he-IL"/>
        </w:rPr>
        <w:t xml:space="preserve">אתה מוצא אוזן קשבת בוועדת </w:t>
      </w:r>
      <w:bookmarkStart w:id="179" w:name="_ETM_Q1_822133"/>
      <w:bookmarkEnd w:id="179"/>
      <w:r>
        <w:rPr>
          <w:rtl/>
          <w:lang w:eastAsia="he-IL"/>
        </w:rPr>
        <w:t>הקורונה?</w:t>
      </w:r>
      <w:bookmarkStart w:id="180" w:name="_ETM_Q1_823794"/>
      <w:bookmarkEnd w:id="180"/>
    </w:p>
    <w:p w:rsidR="00D216FF" w:rsidRDefault="00D216FF" w:rsidP="00D216FF">
      <w:pPr>
        <w:rPr>
          <w:rtl/>
          <w:lang w:eastAsia="he-IL"/>
        </w:rPr>
      </w:pPr>
      <w:bookmarkStart w:id="181" w:name="_ETM_Q1_823889"/>
      <w:bookmarkEnd w:id="181"/>
    </w:p>
    <w:p w:rsidR="00D216FF" w:rsidRDefault="00D216FF" w:rsidP="00D216FF">
      <w:pPr>
        <w:pStyle w:val="-"/>
        <w:keepNext/>
        <w:rPr>
          <w:rtl/>
        </w:rPr>
      </w:pPr>
      <w:bookmarkStart w:id="182" w:name="ET_speakercontinue_מידן_בר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2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83" w:name="_ETM_Q1_827975"/>
      <w:bookmarkEnd w:id="183"/>
      <w:r>
        <w:rPr>
          <w:rtl/>
          <w:lang w:eastAsia="he-IL"/>
        </w:rPr>
        <w:t xml:space="preserve">אני לא סתם פה מהבוקר. אני ממשיך אחרי זה כדי </w:t>
      </w:r>
      <w:bookmarkStart w:id="184" w:name="_ETM_Q1_833456"/>
      <w:bookmarkEnd w:id="184"/>
      <w:r>
        <w:rPr>
          <w:rtl/>
          <w:lang w:eastAsia="he-IL"/>
        </w:rPr>
        <w:t xml:space="preserve">לדברר את הרעיון הזה לכל מי שרק מוכן לשמוע, ויש </w:t>
      </w:r>
      <w:bookmarkStart w:id="185" w:name="_ETM_Q1_835192"/>
      <w:bookmarkEnd w:id="185"/>
      <w:r>
        <w:rPr>
          <w:rtl/>
          <w:lang w:eastAsia="he-IL"/>
        </w:rPr>
        <w:t xml:space="preserve">הרבה שמוכנים. שבוע הבא אנחנו אצל נשיא המדינה עם </w:t>
      </w:r>
      <w:bookmarkStart w:id="186" w:name="_ETM_Q1_837272"/>
      <w:bookmarkEnd w:id="186"/>
      <w:r>
        <w:rPr>
          <w:rtl/>
          <w:lang w:eastAsia="he-IL"/>
        </w:rPr>
        <w:t xml:space="preserve">זה, כי גם לו זה חשוב והוא ביקש </w:t>
      </w:r>
      <w:bookmarkStart w:id="187" w:name="_ETM_Q1_841310"/>
      <w:bookmarkEnd w:id="187"/>
      <w:r>
        <w:rPr>
          <w:rtl/>
          <w:lang w:eastAsia="he-IL"/>
        </w:rPr>
        <w:t xml:space="preserve">לשמוע. </w:t>
      </w:r>
    </w:p>
    <w:p w:rsidR="00D216FF" w:rsidRDefault="00D216FF" w:rsidP="00D216FF">
      <w:pPr>
        <w:rPr>
          <w:rtl/>
          <w:lang w:eastAsia="he-IL"/>
        </w:rPr>
      </w:pPr>
      <w:bookmarkStart w:id="188" w:name="_ETM_Q1_842877"/>
      <w:bookmarkStart w:id="189" w:name="_ETM_Q1_842985"/>
      <w:bookmarkEnd w:id="188"/>
      <w:bookmarkEnd w:id="189"/>
    </w:p>
    <w:p w:rsidR="00D216FF" w:rsidRDefault="00D216FF" w:rsidP="00D216FF">
      <w:pPr>
        <w:rPr>
          <w:rtl/>
          <w:lang w:eastAsia="he-IL"/>
        </w:rPr>
      </w:pPr>
      <w:bookmarkStart w:id="190" w:name="_ETM_Q1_843612"/>
      <w:bookmarkStart w:id="191" w:name="_ETM_Q1_843703"/>
      <w:bookmarkEnd w:id="190"/>
      <w:bookmarkEnd w:id="191"/>
      <w:r>
        <w:rPr>
          <w:rtl/>
          <w:lang w:eastAsia="he-IL"/>
        </w:rPr>
        <w:t xml:space="preserve">תראו, הפתרונות קיימים. ישראל היא גם מדינה של פתרונות. </w:t>
      </w:r>
      <w:bookmarkStart w:id="192" w:name="_ETM_Q1_847310"/>
      <w:bookmarkEnd w:id="192"/>
      <w:r>
        <w:rPr>
          <w:rtl/>
          <w:lang w:eastAsia="he-IL"/>
        </w:rPr>
        <w:t xml:space="preserve">אנחנו לא יכולים לשבת פה ולחכות שמשהו יקרה - </w:t>
      </w:r>
      <w:bookmarkStart w:id="193" w:name="_ETM_Q1_848579"/>
      <w:bookmarkEnd w:id="193"/>
      <w:r>
        <w:rPr>
          <w:rtl/>
          <w:lang w:eastAsia="he-IL"/>
        </w:rPr>
        <w:t>- -</w:t>
      </w:r>
    </w:p>
    <w:p w:rsidR="00D216FF" w:rsidRDefault="00D216FF" w:rsidP="00D216FF">
      <w:pPr>
        <w:rPr>
          <w:rtl/>
          <w:lang w:eastAsia="he-IL"/>
        </w:rPr>
      </w:pPr>
      <w:bookmarkStart w:id="194" w:name="_ETM_Q1_846843"/>
      <w:bookmarkStart w:id="195" w:name="_ETM_Q1_846939"/>
      <w:bookmarkEnd w:id="194"/>
      <w:bookmarkEnd w:id="195"/>
    </w:p>
    <w:p w:rsidR="00D216FF" w:rsidRDefault="00D216FF" w:rsidP="00D216FF">
      <w:pPr>
        <w:pStyle w:val="af6"/>
        <w:keepNext/>
        <w:rPr>
          <w:rtl/>
        </w:rPr>
      </w:pPr>
      <w:bookmarkStart w:id="196" w:name="ET_yor_4758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197" w:name="_ETM_Q1_848245"/>
      <w:bookmarkEnd w:id="197"/>
      <w:r>
        <w:rPr>
          <w:rtl/>
          <w:lang w:eastAsia="he-IL"/>
        </w:rPr>
        <w:t>אתה אופטימי?</w:t>
      </w:r>
      <w:bookmarkStart w:id="198" w:name="_ETM_Q1_853227"/>
      <w:bookmarkEnd w:id="198"/>
    </w:p>
    <w:p w:rsidR="00D216FF" w:rsidRDefault="00D216FF" w:rsidP="00D216FF">
      <w:pPr>
        <w:rPr>
          <w:rtl/>
          <w:lang w:eastAsia="he-IL"/>
        </w:rPr>
      </w:pPr>
      <w:bookmarkStart w:id="199" w:name="_ETM_Q1_853331"/>
      <w:bookmarkEnd w:id="199"/>
    </w:p>
    <w:p w:rsidR="00D216FF" w:rsidRDefault="00D216FF" w:rsidP="00D216FF">
      <w:pPr>
        <w:pStyle w:val="-"/>
        <w:keepNext/>
        <w:rPr>
          <w:rtl/>
        </w:rPr>
      </w:pPr>
      <w:bookmarkStart w:id="200" w:name="ET_speakercontinue_מידן_בר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0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r>
        <w:rPr>
          <w:rtl/>
          <w:lang w:eastAsia="he-IL"/>
        </w:rPr>
        <w:t xml:space="preserve">אני אופטימי, אבל אני רוצה שנבין דבר </w:t>
      </w:r>
      <w:bookmarkStart w:id="201" w:name="_ETM_Q1_854519"/>
      <w:bookmarkEnd w:id="201"/>
      <w:r>
        <w:rPr>
          <w:rtl/>
          <w:lang w:eastAsia="he-IL"/>
        </w:rPr>
        <w:t xml:space="preserve">אחד: כשאנחנו לא עושים דברים או כשאנחנו מתמהמהים עם דברים, </w:t>
      </w:r>
      <w:bookmarkStart w:id="202" w:name="_ETM_Q1_857769"/>
      <w:bookmarkEnd w:id="202"/>
      <w:r>
        <w:rPr>
          <w:rtl/>
          <w:lang w:eastAsia="he-IL"/>
        </w:rPr>
        <w:t>הנזק לעולם התעופה הוא אדיר. אני יכול להגיד לך למשל בהיבט</w:t>
      </w:r>
      <w:bookmarkStart w:id="203" w:name="_ETM_Q1_866818"/>
      <w:bookmarkEnd w:id="203"/>
      <w:r>
        <w:rPr>
          <w:rtl/>
          <w:lang w:eastAsia="he-IL"/>
        </w:rPr>
        <w:t xml:space="preserve"> של תקנות הרישוי שאחרון הטייסים, אני חושב, באחד </w:t>
      </w:r>
      <w:bookmarkStart w:id="204" w:name="_ETM_Q1_865828"/>
      <w:bookmarkEnd w:id="204"/>
      <w:r>
        <w:rPr>
          <w:rtl/>
          <w:lang w:eastAsia="he-IL"/>
        </w:rPr>
        <w:t xml:space="preserve">הציים של 737 באל על מאבד את הרישיון מחר. </w:t>
      </w:r>
      <w:bookmarkStart w:id="205" w:name="_ETM_Q1_872499"/>
      <w:bookmarkEnd w:id="205"/>
      <w:r>
        <w:rPr>
          <w:rtl/>
          <w:lang w:eastAsia="he-IL"/>
        </w:rPr>
        <w:t xml:space="preserve">ולהחזיר רישיון זה דבר שלוקח הרבה זמן, ובצדק, כי אף </w:t>
      </w:r>
      <w:bookmarkStart w:id="206" w:name="_ETM_Q1_874656"/>
      <w:bookmarkEnd w:id="206"/>
      <w:r>
        <w:rPr>
          <w:rtl/>
          <w:lang w:eastAsia="he-IL"/>
        </w:rPr>
        <w:t xml:space="preserve">אחד לא עולה למטוס עם טייס שלא טס חצי </w:t>
      </w:r>
      <w:bookmarkStart w:id="207" w:name="_ETM_Q1_879144"/>
      <w:bookmarkEnd w:id="207"/>
      <w:r>
        <w:rPr>
          <w:rtl/>
          <w:lang w:eastAsia="he-IL"/>
        </w:rPr>
        <w:t xml:space="preserve">שנה. לכן זה תהליך שלוקח זמן, ולכן </w:t>
      </w:r>
      <w:bookmarkStart w:id="208" w:name="_ETM_Q1_881505"/>
      <w:bookmarkEnd w:id="208"/>
      <w:r>
        <w:rPr>
          <w:rtl/>
          <w:lang w:eastAsia="he-IL"/>
        </w:rPr>
        <w:t xml:space="preserve">חברות התעופה היו צריכות להניע כבר אתמול כדי שבעוד חודש </w:t>
      </w:r>
      <w:bookmarkStart w:id="209" w:name="_ETM_Q1_885860"/>
      <w:bookmarkEnd w:id="209"/>
      <w:r>
        <w:rPr>
          <w:rtl/>
          <w:lang w:eastAsia="he-IL"/>
        </w:rPr>
        <w:t xml:space="preserve">הן אולי יוכלו להטיס נוסעים. ואני </w:t>
      </w:r>
      <w:bookmarkStart w:id="210" w:name="_ETM_Q1_886343"/>
      <w:bookmarkEnd w:id="210"/>
      <w:r>
        <w:rPr>
          <w:rtl/>
          <w:lang w:eastAsia="he-IL"/>
        </w:rPr>
        <w:t xml:space="preserve">אומר את זה פה ואין לי שום בעיה להגיד את </w:t>
      </w:r>
      <w:bookmarkStart w:id="211" w:name="_ETM_Q1_888556"/>
      <w:bookmarkEnd w:id="211"/>
      <w:r>
        <w:rPr>
          <w:rtl/>
          <w:lang w:eastAsia="he-IL"/>
        </w:rPr>
        <w:t xml:space="preserve">זה: אני לא רואה שום סיבה שמדינת ישראל תיתן לאלפי </w:t>
      </w:r>
      <w:bookmarkStart w:id="212" w:name="_ETM_Q1_896814"/>
      <w:bookmarkEnd w:id="212"/>
      <w:r>
        <w:rPr>
          <w:rtl/>
          <w:lang w:eastAsia="he-IL"/>
        </w:rPr>
        <w:t>נערי ונערות תוכנית "מסע" ולחרדים בחגים להגיע בחברות תעופה זרות.</w:t>
      </w:r>
      <w:bookmarkStart w:id="213" w:name="_ETM_Q1_899031"/>
      <w:bookmarkEnd w:id="213"/>
      <w:r>
        <w:rPr>
          <w:rtl/>
          <w:lang w:eastAsia="he-IL"/>
        </w:rPr>
        <w:t xml:space="preserve"> זה הסטרטר של התעופה הישראלית. אל על, ארקיע וישראייר יכולות להטיס אותם ואין שום סיבה שהן לא יטיס</w:t>
      </w:r>
      <w:bookmarkStart w:id="214" w:name="_ETM_Q1_907475"/>
      <w:bookmarkEnd w:id="214"/>
      <w:r>
        <w:rPr>
          <w:rtl/>
          <w:lang w:eastAsia="he-IL"/>
        </w:rPr>
        <w:t xml:space="preserve">ו אותם. זה גם יסייע לפתוח את השמיים מבחינה כלכלית. אותו דבר לגבי החסידים לאומן. כי מי שכרגע רוצה לטוס לאומן יכול לטוס, רק שהוא יעשה את זה </w:t>
      </w:r>
      <w:proofErr w:type="spellStart"/>
      <w:r>
        <w:rPr>
          <w:rtl/>
          <w:lang w:eastAsia="he-IL"/>
        </w:rPr>
        <w:t>בטורקיש</w:t>
      </w:r>
      <w:proofErr w:type="spellEnd"/>
      <w:r>
        <w:rPr>
          <w:rtl/>
          <w:lang w:eastAsia="he-IL"/>
        </w:rPr>
        <w:t xml:space="preserve">. </w:t>
      </w:r>
      <w:bookmarkStart w:id="215" w:name="_ETM_Q1_924218"/>
      <w:bookmarkEnd w:id="215"/>
    </w:p>
    <w:p w:rsidR="00D216FF" w:rsidRDefault="00D216FF" w:rsidP="00D216FF">
      <w:pPr>
        <w:rPr>
          <w:rtl/>
          <w:lang w:eastAsia="he-IL"/>
        </w:rPr>
      </w:pPr>
      <w:bookmarkStart w:id="216" w:name="_ETM_Q1_920307"/>
      <w:bookmarkStart w:id="217" w:name="_ETM_Q1_920405"/>
      <w:bookmarkEnd w:id="216"/>
      <w:bookmarkEnd w:id="217"/>
    </w:p>
    <w:p w:rsidR="00D216FF" w:rsidRDefault="00D216FF" w:rsidP="00D216FF">
      <w:pPr>
        <w:pStyle w:val="af6"/>
        <w:keepNext/>
        <w:rPr>
          <w:rtl/>
        </w:rPr>
      </w:pPr>
      <w:bookmarkStart w:id="218" w:name="ET_yor_4758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8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19" w:name="_ETM_Q1_919161"/>
      <w:bookmarkEnd w:id="219"/>
      <w:r>
        <w:rPr>
          <w:rtl/>
        </w:rPr>
        <w:t xml:space="preserve">רק שיחזרו בלי הנגיף. </w:t>
      </w:r>
    </w:p>
    <w:p w:rsidR="00D216FF" w:rsidRDefault="00D216FF" w:rsidP="00D216FF">
      <w:pPr>
        <w:rPr>
          <w:rtl/>
        </w:rPr>
      </w:pPr>
      <w:bookmarkStart w:id="220" w:name="_ETM_Q1_924040"/>
      <w:bookmarkStart w:id="221" w:name="_ETM_Q1_924170"/>
      <w:bookmarkEnd w:id="220"/>
      <w:bookmarkEnd w:id="221"/>
    </w:p>
    <w:p w:rsidR="00D216FF" w:rsidRDefault="00D216FF" w:rsidP="00D216FF">
      <w:pPr>
        <w:pStyle w:val="-"/>
        <w:keepNext/>
        <w:rPr>
          <w:rtl/>
        </w:rPr>
      </w:pPr>
      <w:bookmarkStart w:id="222" w:name="ET_speakercontinue_מידן_בר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2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23" w:name="_ETM_Q1_926210"/>
      <w:bookmarkEnd w:id="223"/>
      <w:r>
        <w:rPr>
          <w:rtl/>
        </w:rPr>
        <w:t xml:space="preserve">הם יכולים לטוס לכל מקום. היום </w:t>
      </w:r>
      <w:bookmarkStart w:id="224" w:name="_ETM_Q1_927867"/>
      <w:bookmarkEnd w:id="224"/>
      <w:r>
        <w:rPr>
          <w:rtl/>
        </w:rPr>
        <w:t xml:space="preserve">מדינת ישראל היא מקום 20 בעולם ברמת התחלואה, זאת אומרת </w:t>
      </w:r>
      <w:bookmarkStart w:id="225" w:name="_ETM_Q1_928762"/>
      <w:bookmarkEnd w:id="225"/>
      <w:r>
        <w:rPr>
          <w:rtl/>
        </w:rPr>
        <w:t>שרוב המדינות לכאורה בריאות מאיתנו. אבל צריך להבין שאנחנו</w:t>
      </w:r>
      <w:bookmarkStart w:id="226" w:name="_ETM_Q1_933955"/>
      <w:bookmarkEnd w:id="226"/>
      <w:r>
        <w:rPr>
          <w:rtl/>
        </w:rPr>
        <w:t xml:space="preserve"> בודקים בערך פי עשרה מכל מדינה אחרת, והאחוזים הם </w:t>
      </w:r>
      <w:bookmarkStart w:id="227" w:name="_ETM_Q1_938011"/>
      <w:bookmarkEnd w:id="227"/>
      <w:r>
        <w:rPr>
          <w:rtl/>
        </w:rPr>
        <w:t xml:space="preserve">אותם אחוזים, בין 6% ל-7%. כלומר, אם נבדוק 30,000 </w:t>
      </w:r>
      <w:bookmarkStart w:id="228" w:name="_ETM_Q1_942542"/>
      <w:bookmarkEnd w:id="228"/>
      <w:r>
        <w:rPr>
          <w:rtl/>
        </w:rPr>
        <w:t>או נבדוק 500 או נבדוק 2,000 – זה אותו דבר.</w:t>
      </w:r>
      <w:bookmarkStart w:id="229" w:name="_ETM_Q1_943461"/>
      <w:bookmarkEnd w:id="229"/>
      <w:r>
        <w:rPr>
          <w:rtl/>
        </w:rPr>
        <w:t xml:space="preserve"> אבל בגלל שאנחנו בודקים המון אנחנו נהיה אדומים לנצח. </w:t>
      </w:r>
    </w:p>
    <w:p w:rsidR="00D216FF" w:rsidRDefault="00D216FF" w:rsidP="00D216FF">
      <w:pPr>
        <w:rPr>
          <w:rtl/>
        </w:rPr>
      </w:pPr>
      <w:bookmarkStart w:id="230" w:name="_ETM_Q1_952750"/>
      <w:bookmarkStart w:id="231" w:name="_ETM_Q1_952860"/>
      <w:bookmarkStart w:id="232" w:name="_ETM_Q1_952909"/>
      <w:bookmarkEnd w:id="230"/>
      <w:bookmarkEnd w:id="231"/>
      <w:bookmarkEnd w:id="232"/>
    </w:p>
    <w:p w:rsidR="00D216FF" w:rsidRDefault="00D216FF" w:rsidP="00D216FF">
      <w:pPr>
        <w:rPr>
          <w:rtl/>
        </w:rPr>
      </w:pPr>
      <w:bookmarkStart w:id="233" w:name="_ETM_Q1_952998"/>
      <w:bookmarkEnd w:id="233"/>
      <w:r>
        <w:rPr>
          <w:rtl/>
        </w:rPr>
        <w:t>אנחנו</w:t>
      </w:r>
      <w:bookmarkStart w:id="234" w:name="_ETM_Q1_948796"/>
      <w:bookmarkEnd w:id="234"/>
      <w:r>
        <w:rPr>
          <w:rtl/>
        </w:rPr>
        <w:t xml:space="preserve"> רוצים לייצר מצב שבו יש סט כלים מאוד מאוד ברור </w:t>
      </w:r>
      <w:bookmarkStart w:id="235" w:name="_ETM_Q1_956364"/>
      <w:bookmarkEnd w:id="235"/>
      <w:r>
        <w:rPr>
          <w:rtl/>
        </w:rPr>
        <w:t xml:space="preserve">שיאפשר לטוס ללא חובת בידוד, ללא צורך להיכנס </w:t>
      </w:r>
      <w:bookmarkStart w:id="236" w:name="_ETM_Q1_962097"/>
      <w:bookmarkEnd w:id="236"/>
      <w:r>
        <w:rPr>
          <w:rtl/>
        </w:rPr>
        <w:t xml:space="preserve">פה לאיזה שבועיים בסוג תחמון </w:t>
      </w:r>
      <w:bookmarkStart w:id="237" w:name="_ETM_Q1_965091"/>
      <w:bookmarkEnd w:id="237"/>
      <w:r>
        <w:rPr>
          <w:rtl/>
        </w:rPr>
        <w:t xml:space="preserve">כזה או אחר. </w:t>
      </w:r>
      <w:bookmarkStart w:id="238" w:name="_ETM_Q1_965832"/>
      <w:bookmarkEnd w:id="238"/>
    </w:p>
    <w:p w:rsidR="00D216FF" w:rsidRDefault="00D216FF" w:rsidP="00D216FF">
      <w:pPr>
        <w:rPr>
          <w:rtl/>
        </w:rPr>
      </w:pPr>
      <w:bookmarkStart w:id="239" w:name="_ETM_Q1_965929"/>
      <w:bookmarkEnd w:id="239"/>
    </w:p>
    <w:p w:rsidR="00D216FF" w:rsidRDefault="00D216FF" w:rsidP="00D216FF">
      <w:pPr>
        <w:pStyle w:val="af6"/>
        <w:keepNext/>
        <w:rPr>
          <w:rtl/>
        </w:rPr>
      </w:pPr>
      <w:bookmarkStart w:id="240" w:name="ET_yor_4758_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0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41" w:name="_ETM_Q1_967558"/>
      <w:bookmarkEnd w:id="241"/>
      <w:r>
        <w:rPr>
          <w:rtl/>
        </w:rPr>
        <w:t xml:space="preserve">תודה רבה, אנחנו מצטרפים לאופטימיות </w:t>
      </w:r>
      <w:bookmarkStart w:id="242" w:name="_ETM_Q1_967356"/>
      <w:bookmarkEnd w:id="242"/>
      <w:r>
        <w:rPr>
          <w:rtl/>
        </w:rPr>
        <w:t xml:space="preserve">שלך. אנחנו נעקוב. אם מתקיים דיון בוועדת </w:t>
      </w:r>
      <w:bookmarkStart w:id="243" w:name="_ETM_Q1_970923"/>
      <w:bookmarkEnd w:id="243"/>
      <w:r>
        <w:rPr>
          <w:rtl/>
        </w:rPr>
        <w:t xml:space="preserve">הקורונה אין לי עניין לקיים גם כאן דיון, אבל אם </w:t>
      </w:r>
      <w:bookmarkStart w:id="244" w:name="_ETM_Q1_974224"/>
      <w:bookmarkEnd w:id="244"/>
      <w:r>
        <w:rPr>
          <w:rtl/>
        </w:rPr>
        <w:t xml:space="preserve">נראה שזה פול גז בניוטרל אז ועדת הכלכלה, עם כל המסה הקריטית שלה, תתכנס ותדחוף לאן שצריך. </w:t>
      </w:r>
    </w:p>
    <w:p w:rsidR="00D216FF" w:rsidRDefault="00D216FF" w:rsidP="00D216FF">
      <w:pPr>
        <w:rPr>
          <w:rtl/>
        </w:rPr>
      </w:pPr>
      <w:bookmarkStart w:id="245" w:name="_ETM_Q1_982936"/>
      <w:bookmarkStart w:id="246" w:name="_ETM_Q1_983039"/>
      <w:bookmarkEnd w:id="245"/>
      <w:bookmarkEnd w:id="246"/>
    </w:p>
    <w:p w:rsidR="00D216FF" w:rsidRDefault="00D216FF" w:rsidP="00D216FF">
      <w:pPr>
        <w:pStyle w:val="-"/>
        <w:keepNext/>
        <w:rPr>
          <w:rtl/>
        </w:rPr>
      </w:pPr>
      <w:bookmarkStart w:id="247" w:name="ET_speakercontinue_מידן_בר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7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48" w:name="_ETM_Q1_984518"/>
      <w:bookmarkEnd w:id="248"/>
      <w:r>
        <w:rPr>
          <w:rtl/>
        </w:rPr>
        <w:t>אני חושב שזה משפט חזק ונכון. אם אפשר, עוד חצי</w:t>
      </w:r>
      <w:bookmarkStart w:id="249" w:name="_ETM_Q1_988104"/>
      <w:bookmarkEnd w:id="249"/>
      <w:r>
        <w:rPr>
          <w:rtl/>
        </w:rPr>
        <w:t xml:space="preserve"> משפט אחד, שמחדד את מה שאמרתי קודם. תראו, הבית הזה, </w:t>
      </w:r>
      <w:bookmarkStart w:id="250" w:name="_ETM_Q1_991587"/>
      <w:bookmarkEnd w:id="250"/>
      <w:r>
        <w:rPr>
          <w:rtl/>
        </w:rPr>
        <w:t>הוועדה המכובדת הזאת, מייצגים 192,000 בתי אב שעובדים בתיירות, תעופה, תחבורה ומלונאות.</w:t>
      </w:r>
    </w:p>
    <w:p w:rsidR="00D216FF" w:rsidRDefault="00D216FF" w:rsidP="00D216FF">
      <w:pPr>
        <w:rPr>
          <w:rtl/>
        </w:rPr>
      </w:pPr>
      <w:bookmarkStart w:id="251" w:name="_ETM_Q1_1003145"/>
      <w:bookmarkStart w:id="252" w:name="_ETM_Q1_1003242"/>
      <w:bookmarkEnd w:id="251"/>
      <w:bookmarkEnd w:id="252"/>
    </w:p>
    <w:p w:rsidR="00D216FF" w:rsidRDefault="00D216FF" w:rsidP="00D216FF">
      <w:pPr>
        <w:pStyle w:val="af6"/>
        <w:keepNext/>
        <w:rPr>
          <w:rtl/>
        </w:rPr>
      </w:pPr>
      <w:bookmarkStart w:id="253" w:name="ET_yor_4758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54" w:name="_ETM_Q1_1001371"/>
      <w:bookmarkEnd w:id="254"/>
      <w:r>
        <w:rPr>
          <w:rtl/>
        </w:rPr>
        <w:t>במעגל הישיר</w:t>
      </w:r>
      <w:bookmarkStart w:id="255" w:name="_ETM_Q1_1003838"/>
      <w:bookmarkEnd w:id="255"/>
      <w:r>
        <w:rPr>
          <w:rtl/>
        </w:rPr>
        <w:t>?</w:t>
      </w:r>
    </w:p>
    <w:p w:rsidR="00D216FF" w:rsidRDefault="00D216FF" w:rsidP="00D216FF">
      <w:pPr>
        <w:rPr>
          <w:rtl/>
        </w:rPr>
      </w:pPr>
      <w:bookmarkStart w:id="256" w:name="_ETM_Q1_1003925"/>
      <w:bookmarkEnd w:id="256"/>
    </w:p>
    <w:p w:rsidR="00D216FF" w:rsidRDefault="00D216FF" w:rsidP="00D216FF">
      <w:pPr>
        <w:pStyle w:val="-"/>
        <w:keepNext/>
        <w:rPr>
          <w:rtl/>
        </w:rPr>
      </w:pPr>
      <w:bookmarkStart w:id="257" w:name="ET_speakercontinue_מידן_בר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מידן 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7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58" w:name="_ETM_Q1_1005497"/>
      <w:bookmarkEnd w:id="258"/>
      <w:r>
        <w:rPr>
          <w:rtl/>
        </w:rPr>
        <w:t xml:space="preserve">מעגל ישיר ומעגלים נוספים. אני כרגע מדבר רק בשם התעופה. בסוף אנחנו חייבים </w:t>
      </w:r>
      <w:bookmarkStart w:id="259" w:name="_ETM_Q1_1010264"/>
      <w:bookmarkEnd w:id="259"/>
      <w:r>
        <w:rPr>
          <w:rtl/>
        </w:rPr>
        <w:t xml:space="preserve">להניע את החברות האלה לפעולה, במקביל לסיוע שאנחנו נותנים להם. </w:t>
      </w:r>
      <w:bookmarkStart w:id="260" w:name="_ETM_Q1_1015770"/>
      <w:bookmarkEnd w:id="260"/>
      <w:r>
        <w:rPr>
          <w:rtl/>
        </w:rPr>
        <w:t xml:space="preserve">כי בסוף המדד הוא לא רק הנוסעים שיוצאים במטוסים, המדד </w:t>
      </w:r>
      <w:bookmarkStart w:id="261" w:name="_ETM_Q1_1020901"/>
      <w:bookmarkEnd w:id="261"/>
      <w:r>
        <w:rPr>
          <w:rtl/>
        </w:rPr>
        <w:t xml:space="preserve">הוא גם העובדים שחוזרים למקומות העבודה שלהם. זה </w:t>
      </w:r>
      <w:bookmarkStart w:id="262" w:name="_ETM_Q1_1022573"/>
      <w:bookmarkEnd w:id="262"/>
      <w:r>
        <w:rPr>
          <w:rtl/>
        </w:rPr>
        <w:t xml:space="preserve">המדד. והוא לא פחות חשוב. </w:t>
      </w:r>
      <w:bookmarkStart w:id="263" w:name="_ETM_Q1_1026411"/>
      <w:bookmarkStart w:id="264" w:name="_ETM_Q1_1026529"/>
      <w:bookmarkEnd w:id="263"/>
      <w:bookmarkEnd w:id="264"/>
      <w:r>
        <w:rPr>
          <w:rtl/>
        </w:rPr>
        <w:t>תודה לך.</w:t>
      </w:r>
    </w:p>
    <w:p w:rsidR="00D216FF" w:rsidRDefault="00D216FF" w:rsidP="00D216FF">
      <w:pPr>
        <w:rPr>
          <w:rtl/>
        </w:rPr>
      </w:pPr>
      <w:bookmarkStart w:id="265" w:name="_ETM_Q1_1025768"/>
      <w:bookmarkStart w:id="266" w:name="_ETM_Q1_1025854"/>
      <w:bookmarkEnd w:id="265"/>
      <w:bookmarkEnd w:id="266"/>
    </w:p>
    <w:p w:rsidR="00D216FF" w:rsidRDefault="00D216FF" w:rsidP="00D216FF">
      <w:pPr>
        <w:pStyle w:val="af6"/>
        <w:keepNext/>
        <w:rPr>
          <w:rtl/>
        </w:rPr>
      </w:pPr>
      <w:bookmarkStart w:id="267" w:name="ET_yor_4758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7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68" w:name="_ETM_Q1_1027360"/>
      <w:bookmarkEnd w:id="268"/>
      <w:r>
        <w:rPr>
          <w:rtl/>
        </w:rPr>
        <w:t xml:space="preserve">תודה. עורך דין יבינה, </w:t>
      </w:r>
      <w:bookmarkStart w:id="269" w:name="_ETM_Q1_1032457"/>
      <w:bookmarkEnd w:id="269"/>
      <w:r>
        <w:rPr>
          <w:rtl/>
        </w:rPr>
        <w:t xml:space="preserve">נעבור למלאכת תיקון התקנות. בבקשה. </w:t>
      </w:r>
    </w:p>
    <w:p w:rsidR="00D216FF" w:rsidRDefault="00D216FF" w:rsidP="00D216FF">
      <w:pPr>
        <w:rPr>
          <w:rtl/>
        </w:rPr>
      </w:pPr>
      <w:bookmarkStart w:id="270" w:name="_ETM_Q1_1034544"/>
      <w:bookmarkStart w:id="271" w:name="_ETM_Q1_1034637"/>
      <w:bookmarkStart w:id="272" w:name="_ETM_Q1_1037920"/>
      <w:bookmarkEnd w:id="270"/>
      <w:bookmarkEnd w:id="271"/>
      <w:bookmarkEnd w:id="272"/>
    </w:p>
    <w:p w:rsidR="00D216FF" w:rsidRDefault="00D216FF" w:rsidP="00D216FF">
      <w:pPr>
        <w:pStyle w:val="af9"/>
        <w:keepNext/>
        <w:rPr>
          <w:rtl/>
        </w:rPr>
      </w:pPr>
      <w:bookmarkStart w:id="273" w:name="ET_guest_485342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יבינה זכאי </w:t>
      </w:r>
      <w:proofErr w:type="spellStart"/>
      <w:r>
        <w:rPr>
          <w:rFonts w:hint="cs"/>
          <w:rtl/>
        </w:rPr>
        <w:t>בראונר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3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74" w:name="_ETM_Q1_1038506"/>
      <w:bookmarkStart w:id="275" w:name="_ETM_Q1_1038570"/>
      <w:bookmarkEnd w:id="274"/>
      <w:bookmarkEnd w:id="275"/>
      <w:r>
        <w:rPr>
          <w:rtl/>
        </w:rPr>
        <w:t>אני אקריא:</w:t>
      </w:r>
    </w:p>
    <w:p w:rsidR="00D216FF" w:rsidRDefault="00D216FF" w:rsidP="00D216FF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הצעת תקנות הטיס (רישיונות לעובדי טיס) (תיקון מס' ...),  התש"ף-2020 </w:t>
      </w:r>
    </w:p>
    <w:p w:rsidR="00D216FF" w:rsidRDefault="00D216FF" w:rsidP="00D216FF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82"/>
        <w:gridCol w:w="6525"/>
      </w:tblGrid>
      <w:tr w:rsidR="00D216FF" w:rsidTr="00D216FF">
        <w:trPr>
          <w:cantSplit/>
          <w:trHeight w:val="60"/>
        </w:trPr>
        <w:tc>
          <w:tcPr>
            <w:tcW w:w="1871" w:type="dxa"/>
          </w:tcPr>
          <w:p w:rsidR="00D216FF" w:rsidRDefault="00D216FF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82" w:type="dxa"/>
          </w:tcPr>
          <w:p w:rsidR="00D216FF" w:rsidRDefault="00D216FF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25" w:type="dxa"/>
            <w:hideMark/>
          </w:tcPr>
          <w:p w:rsidR="00D216FF" w:rsidRDefault="00D216FF">
            <w:pPr>
              <w:pStyle w:val="TableHead"/>
              <w:keepLines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/>
              </w:rPr>
              <w:t xml:space="preserve">בתוקף סמכותי לפי סעיף 3(ב)(2) לחוק הטיס, התשע"א-2011 (להלן – החוק), לפי הצעת רשות התעופה האזרחית לפי סעיף 168(ב) לחוק, לפי סעיף 197 לחוק, ובאישור וועדת הכלכלה של הכנסת, אני מתקין תקנות אלה: </w:t>
            </w:r>
          </w:p>
        </w:tc>
      </w:tr>
      <w:tr w:rsidR="00D216FF" w:rsidTr="00D216FF">
        <w:trPr>
          <w:cantSplit/>
          <w:trHeight w:val="60"/>
        </w:trPr>
        <w:tc>
          <w:tcPr>
            <w:tcW w:w="1871" w:type="dxa"/>
            <w:hideMark/>
          </w:tcPr>
          <w:p w:rsidR="00D216FF" w:rsidRDefault="00D216FF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תקנה 31</w:t>
            </w:r>
          </w:p>
        </w:tc>
        <w:tc>
          <w:tcPr>
            <w:tcW w:w="682" w:type="dxa"/>
          </w:tcPr>
          <w:p w:rsidR="00D216FF" w:rsidRDefault="00D216FF" w:rsidP="00D216FF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D216FF" w:rsidRDefault="00D216FF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בתקנות הטיס (רישיונות לעובדי טיס), התשמ"א-1981, בתקנה 31, במקום תקנות משנה (ג) ו- (ד) יבוא:</w:t>
            </w:r>
          </w:p>
        </w:tc>
      </w:tr>
      <w:tr w:rsidR="00D216FF" w:rsidTr="00D216FF">
        <w:trPr>
          <w:cantSplit/>
          <w:trHeight w:val="60"/>
        </w:trPr>
        <w:tc>
          <w:tcPr>
            <w:tcW w:w="1871" w:type="dxa"/>
          </w:tcPr>
          <w:p w:rsidR="00D216FF" w:rsidRDefault="00D216F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82" w:type="dxa"/>
          </w:tcPr>
          <w:p w:rsidR="00D216FF" w:rsidRDefault="00D216FF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D216FF" w:rsidRDefault="00D216F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"(ג) תוקפו של אישור כאמור לגבי כל מבחן עיוני יהיה לתקופה של 24 חודשים מיום ביצוע המבחן; הוראות תקנת משנה זו לא יחולו לגבי מבחן למבקש רישיון טכנאי לבדק כלי טיס, הגדר שבו או חידושו, שלגביו יחולו הוראות תקנה 226."</w:t>
            </w:r>
          </w:p>
        </w:tc>
      </w:tr>
    </w:tbl>
    <w:p w:rsidR="00D216FF" w:rsidRDefault="00D216FF" w:rsidP="00D216FF"/>
    <w:p w:rsidR="00D216FF" w:rsidRDefault="00D216FF" w:rsidP="00D216FF">
      <w:pPr>
        <w:rPr>
          <w:rtl/>
        </w:rPr>
      </w:pPr>
      <w:r>
        <w:rPr>
          <w:rtl/>
        </w:rPr>
        <w:t xml:space="preserve">נסביר. לגבי </w:t>
      </w:r>
      <w:proofErr w:type="spellStart"/>
      <w:r>
        <w:rPr>
          <w:rtl/>
        </w:rPr>
        <w:t>תחבק"צים</w:t>
      </w:r>
      <w:proofErr w:type="spellEnd"/>
      <w:r>
        <w:rPr>
          <w:rtl/>
        </w:rPr>
        <w:t xml:space="preserve"> </w:t>
      </w:r>
      <w:bookmarkStart w:id="276" w:name="_ETM_Q1_1101159"/>
      <w:bookmarkEnd w:id="276"/>
      <w:r>
        <w:rPr>
          <w:rtl/>
        </w:rPr>
        <w:t xml:space="preserve">מדובר בפרקי זמן של שלוש שנים ויותר, ולכן הם הוחרגו מהתיקון הזה. </w:t>
      </w:r>
    </w:p>
    <w:p w:rsidR="00D216FF" w:rsidRDefault="00D216FF" w:rsidP="00D216FF">
      <w:pPr>
        <w:rPr>
          <w:rtl/>
        </w:rPr>
      </w:pPr>
      <w:bookmarkStart w:id="277" w:name="_ETM_Q1_1099718"/>
      <w:bookmarkStart w:id="278" w:name="_ETM_Q1_1099812"/>
      <w:bookmarkEnd w:id="277"/>
      <w:bookmarkEnd w:id="278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82"/>
        <w:gridCol w:w="6525"/>
      </w:tblGrid>
      <w:tr w:rsidR="00D216FF" w:rsidTr="00D216FF">
        <w:trPr>
          <w:cantSplit/>
          <w:trHeight w:val="60"/>
        </w:trPr>
        <w:tc>
          <w:tcPr>
            <w:tcW w:w="1871" w:type="dxa"/>
          </w:tcPr>
          <w:p w:rsidR="00D216FF" w:rsidRDefault="00D216FF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82" w:type="dxa"/>
          </w:tcPr>
          <w:p w:rsidR="00D216FF" w:rsidRDefault="00D216FF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D216FF" w:rsidRDefault="00D216FF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(ד) פקע תוקף האישור כאמור בתקנת משנה (ג) – יהיה על מבקש הרישיון לחזור על המבחן העיוני הנדרש."</w:t>
            </w:r>
          </w:p>
        </w:tc>
      </w:tr>
    </w:tbl>
    <w:p w:rsidR="00D216FF" w:rsidRDefault="00D216FF" w:rsidP="00D216FF"/>
    <w:p w:rsidR="00D216FF" w:rsidRDefault="00D216FF" w:rsidP="00D216FF">
      <w:pPr>
        <w:pStyle w:val="af6"/>
        <w:keepNext/>
        <w:rPr>
          <w:rtl/>
        </w:rPr>
      </w:pPr>
      <w:bookmarkStart w:id="279" w:name="ET_yor_4758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9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80" w:name="_ETM_Q1_1117262"/>
      <w:bookmarkEnd w:id="280"/>
      <w:r>
        <w:rPr>
          <w:rtl/>
        </w:rPr>
        <w:t xml:space="preserve">איתי, בבקשה. </w:t>
      </w:r>
    </w:p>
    <w:p w:rsidR="00D216FF" w:rsidRDefault="00D216FF" w:rsidP="00D216FF">
      <w:pPr>
        <w:rPr>
          <w:rtl/>
        </w:rPr>
      </w:pPr>
    </w:p>
    <w:p w:rsidR="00D216FF" w:rsidRDefault="00D216FF" w:rsidP="00D216FF">
      <w:pPr>
        <w:pStyle w:val="a4"/>
        <w:keepNext/>
        <w:rPr>
          <w:rtl/>
        </w:rPr>
      </w:pPr>
      <w:bookmarkStart w:id="281" w:name="ET_speaker_איתי_עצמון_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יש לי הערה לגבי תקנת משנה </w:t>
      </w:r>
      <w:bookmarkStart w:id="282" w:name="_ETM_Q1_1118575"/>
      <w:bookmarkEnd w:id="282"/>
      <w:r>
        <w:rPr>
          <w:rtl/>
        </w:rPr>
        <w:t xml:space="preserve">(ד). אני חושב שהיא למעשה מיותרת. ברור שמשמעות תוקף האישור היא שלאחר שהאישור פוקע, מבקש הרישיון, </w:t>
      </w:r>
      <w:bookmarkStart w:id="283" w:name="_ETM_Q1_1128751"/>
      <w:bookmarkEnd w:id="283"/>
      <w:r>
        <w:rPr>
          <w:rtl/>
        </w:rPr>
        <w:t xml:space="preserve">אם הוא מעוניין בכך, צריך לחזור על המבחן, כי אחרת </w:t>
      </w:r>
      <w:bookmarkStart w:id="284" w:name="_ETM_Q1_1132143"/>
      <w:bookmarkEnd w:id="284"/>
      <w:r>
        <w:rPr>
          <w:rtl/>
        </w:rPr>
        <w:t xml:space="preserve">אין משמעות בכלל להגבלת התקופה שבה הבן אדם יוכל לגשת </w:t>
      </w:r>
      <w:bookmarkStart w:id="285" w:name="_ETM_Q1_1136192"/>
      <w:bookmarkEnd w:id="285"/>
      <w:r>
        <w:rPr>
          <w:rtl/>
        </w:rPr>
        <w:t xml:space="preserve">לבחינה כזו. לכן אני חושב שתקנת משנה (ד), דינה להימחק. </w:t>
      </w:r>
    </w:p>
    <w:p w:rsidR="00D216FF" w:rsidRDefault="00D216FF" w:rsidP="00D216FF">
      <w:pPr>
        <w:rPr>
          <w:rtl/>
        </w:rPr>
      </w:pPr>
      <w:bookmarkStart w:id="286" w:name="_ETM_Q1_1144029"/>
      <w:bookmarkStart w:id="287" w:name="_ETM_Q1_1144148"/>
      <w:bookmarkEnd w:id="286"/>
      <w:bookmarkEnd w:id="287"/>
    </w:p>
    <w:p w:rsidR="00D216FF" w:rsidRDefault="00D216FF" w:rsidP="00D216FF">
      <w:pPr>
        <w:pStyle w:val="af9"/>
        <w:keepNext/>
        <w:rPr>
          <w:rtl/>
        </w:rPr>
      </w:pPr>
      <w:bookmarkStart w:id="288" w:name="ET_guest_485342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יבינה זכאי </w:t>
      </w:r>
      <w:proofErr w:type="spellStart"/>
      <w:r>
        <w:rPr>
          <w:rFonts w:hint="cs"/>
          <w:rtl/>
        </w:rPr>
        <w:t>בראונר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8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אנחנו מסכימים. </w:t>
      </w:r>
      <w:bookmarkStart w:id="289" w:name="_ETM_Q1_1146689"/>
      <w:bookmarkStart w:id="290" w:name="_ETM_Q1_1146795"/>
      <w:bookmarkEnd w:id="289"/>
      <w:bookmarkEnd w:id="290"/>
      <w:r>
        <w:rPr>
          <w:rtl/>
        </w:rPr>
        <w:t xml:space="preserve">אנחנו נתקן את הנהלים שלנו בהקשר הזה, </w:t>
      </w:r>
      <w:bookmarkStart w:id="291" w:name="_ETM_Q1_1150363"/>
      <w:bookmarkEnd w:id="291"/>
      <w:r>
        <w:rPr>
          <w:rtl/>
        </w:rPr>
        <w:t xml:space="preserve">וזה יימחק מהתיקון. </w:t>
      </w:r>
    </w:p>
    <w:p w:rsidR="00D216FF" w:rsidRDefault="00D216FF" w:rsidP="00D216FF">
      <w:pPr>
        <w:rPr>
          <w:rtl/>
        </w:rPr>
      </w:pPr>
      <w:bookmarkStart w:id="292" w:name="_ETM_Q1_1153659"/>
      <w:bookmarkStart w:id="293" w:name="_ETM_Q1_1153778"/>
      <w:bookmarkEnd w:id="292"/>
      <w:bookmarkEnd w:id="293"/>
    </w:p>
    <w:p w:rsidR="00D216FF" w:rsidRDefault="00D216FF" w:rsidP="00D216FF">
      <w:pPr>
        <w:pStyle w:val="af6"/>
        <w:keepNext/>
        <w:rPr>
          <w:rtl/>
        </w:rPr>
      </w:pPr>
      <w:bookmarkStart w:id="294" w:name="ET_yor_4758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4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295" w:name="_ETM_Q1_1158624"/>
      <w:bookmarkEnd w:id="295"/>
      <w:r>
        <w:rPr>
          <w:rtl/>
        </w:rPr>
        <w:t xml:space="preserve">אלא אם היה מסלול ביניים אחר. </w:t>
      </w:r>
      <w:bookmarkStart w:id="296" w:name="_ETM_Q1_1157124"/>
      <w:bookmarkEnd w:id="296"/>
      <w:r>
        <w:rPr>
          <w:rtl/>
        </w:rPr>
        <w:t xml:space="preserve">אבל אין. </w:t>
      </w:r>
    </w:p>
    <w:p w:rsidR="00D216FF" w:rsidRDefault="00D216FF" w:rsidP="00D216FF">
      <w:pPr>
        <w:rPr>
          <w:rtl/>
        </w:rPr>
      </w:pPr>
      <w:bookmarkStart w:id="297" w:name="_ETM_Q1_1158213"/>
      <w:bookmarkStart w:id="298" w:name="_ETM_Q1_1158331"/>
      <w:bookmarkStart w:id="299" w:name="_ETM_Q1_1159349"/>
      <w:bookmarkEnd w:id="297"/>
      <w:bookmarkEnd w:id="298"/>
      <w:bookmarkEnd w:id="299"/>
    </w:p>
    <w:p w:rsidR="00D216FF" w:rsidRDefault="00D216FF" w:rsidP="00D216FF">
      <w:pPr>
        <w:pStyle w:val="a4"/>
        <w:keepNext/>
        <w:rPr>
          <w:rtl/>
        </w:rPr>
      </w:pPr>
      <w:bookmarkStart w:id="300" w:name="ET_speaker_איתי_עצמון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301" w:name="_ETM_Q1_1159923"/>
      <w:bookmarkStart w:id="302" w:name="_ETM_Q1_1159995"/>
      <w:bookmarkEnd w:id="301"/>
      <w:bookmarkEnd w:id="302"/>
      <w:r>
        <w:rPr>
          <w:rtl/>
        </w:rPr>
        <w:t xml:space="preserve">בוודאי שאפשר יהיה להבהיר לציבור הנבחנים, בין אם במסגרת האישור עצמו ובין אם באמצעות הודעות לנבחנים, </w:t>
      </w:r>
      <w:bookmarkStart w:id="303" w:name="_ETM_Q1_1167409"/>
      <w:bookmarkEnd w:id="303"/>
      <w:r>
        <w:rPr>
          <w:rtl/>
        </w:rPr>
        <w:t xml:space="preserve">מה המשמעות המשפטית של תוקף האישור לגבי המבחן העיוני שביצע </w:t>
      </w:r>
      <w:bookmarkStart w:id="304" w:name="_ETM_Q1_1176946"/>
      <w:bookmarkEnd w:id="304"/>
      <w:r>
        <w:rPr>
          <w:rtl/>
        </w:rPr>
        <w:t xml:space="preserve">אותו אדם.  </w:t>
      </w:r>
    </w:p>
    <w:p w:rsidR="00D216FF" w:rsidRDefault="00D216FF" w:rsidP="00D216FF">
      <w:pPr>
        <w:rPr>
          <w:rtl/>
        </w:rPr>
      </w:pPr>
      <w:bookmarkStart w:id="305" w:name="_ETM_Q1_1177246"/>
      <w:bookmarkStart w:id="306" w:name="_ETM_Q1_1177353"/>
      <w:bookmarkStart w:id="307" w:name="_ETM_Q1_1177375"/>
      <w:bookmarkEnd w:id="305"/>
      <w:bookmarkEnd w:id="306"/>
      <w:bookmarkEnd w:id="307"/>
    </w:p>
    <w:p w:rsidR="00D216FF" w:rsidRDefault="00D216FF" w:rsidP="00D216FF">
      <w:pPr>
        <w:rPr>
          <w:rtl/>
        </w:rPr>
      </w:pPr>
      <w:bookmarkStart w:id="308" w:name="_ETM_Q1_1177470"/>
      <w:bookmarkEnd w:id="308"/>
      <w:r>
        <w:rPr>
          <w:rtl/>
        </w:rPr>
        <w:t xml:space="preserve">מעבר לכך יש לנו כמה הערות קטנות ניסוחיות יותר. </w:t>
      </w:r>
      <w:bookmarkStart w:id="309" w:name="_ETM_Q1_1185454"/>
      <w:bookmarkStart w:id="310" w:name="_ETM_Q1_1185562"/>
      <w:bookmarkEnd w:id="309"/>
      <w:bookmarkEnd w:id="310"/>
    </w:p>
    <w:p w:rsidR="00D216FF" w:rsidRDefault="00D216FF" w:rsidP="00D216FF">
      <w:pPr>
        <w:rPr>
          <w:rtl/>
        </w:rPr>
      </w:pPr>
      <w:bookmarkStart w:id="311" w:name="_ETM_Q1_1186878"/>
      <w:bookmarkStart w:id="312" w:name="_ETM_Q1_1186973"/>
      <w:bookmarkEnd w:id="311"/>
      <w:bookmarkEnd w:id="312"/>
    </w:p>
    <w:p w:rsidR="00D216FF" w:rsidRDefault="00D216FF" w:rsidP="00D216FF">
      <w:pPr>
        <w:pStyle w:val="af6"/>
        <w:keepNext/>
        <w:rPr>
          <w:rtl/>
        </w:rPr>
      </w:pPr>
      <w:bookmarkStart w:id="313" w:name="ET_yor_4758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3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r>
        <w:rPr>
          <w:rtl/>
        </w:rPr>
        <w:t xml:space="preserve">ואל תשכחו את מספר התיקון. </w:t>
      </w:r>
    </w:p>
    <w:p w:rsidR="00D216FF" w:rsidRDefault="00D216FF" w:rsidP="00D216FF">
      <w:pPr>
        <w:rPr>
          <w:rtl/>
        </w:rPr>
      </w:pPr>
      <w:bookmarkStart w:id="314" w:name="_ETM_Q1_1186859"/>
      <w:bookmarkStart w:id="315" w:name="_ETM_Q1_1186965"/>
      <w:bookmarkEnd w:id="314"/>
      <w:bookmarkEnd w:id="315"/>
    </w:p>
    <w:p w:rsidR="00D216FF" w:rsidRDefault="00D216FF" w:rsidP="00D216FF">
      <w:pPr>
        <w:pStyle w:val="-"/>
        <w:keepNext/>
        <w:rPr>
          <w:rtl/>
        </w:rPr>
      </w:pPr>
      <w:bookmarkStart w:id="316" w:name="ET_speakercontinue_איתי_עצמון_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6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317" w:name="_ETM_Q1_1188460"/>
      <w:bookmarkEnd w:id="317"/>
      <w:r>
        <w:rPr>
          <w:rtl/>
        </w:rPr>
        <w:t xml:space="preserve">מספר התיקון ניתן בעת פרסום התקנות במחלקת הבניית החקיקה במשרד </w:t>
      </w:r>
      <w:bookmarkStart w:id="318" w:name="_ETM_Q1_1191662"/>
      <w:bookmarkEnd w:id="318"/>
      <w:r>
        <w:rPr>
          <w:rtl/>
        </w:rPr>
        <w:t xml:space="preserve">המשפטים. </w:t>
      </w:r>
    </w:p>
    <w:p w:rsidR="00D216FF" w:rsidRDefault="00D216FF" w:rsidP="00D216FF">
      <w:pPr>
        <w:rPr>
          <w:rtl/>
        </w:rPr>
      </w:pPr>
      <w:bookmarkStart w:id="319" w:name="_ETM_Q1_1193021"/>
      <w:bookmarkStart w:id="320" w:name="_ETM_Q1_1193150"/>
      <w:bookmarkEnd w:id="319"/>
      <w:bookmarkEnd w:id="320"/>
    </w:p>
    <w:p w:rsidR="00D216FF" w:rsidRDefault="00D216FF" w:rsidP="00D216FF">
      <w:pPr>
        <w:rPr>
          <w:rtl/>
        </w:rPr>
      </w:pPr>
      <w:bookmarkStart w:id="321" w:name="_ETM_Q1_1193404"/>
      <w:bookmarkStart w:id="322" w:name="_ETM_Q1_1193506"/>
      <w:bookmarkEnd w:id="321"/>
      <w:bookmarkEnd w:id="322"/>
      <w:r>
        <w:rPr>
          <w:rtl/>
        </w:rPr>
        <w:t xml:space="preserve">יש לנו כמה הערות טכניות לנוסח ואני מבקש שנקבל </w:t>
      </w:r>
      <w:bookmarkStart w:id="323" w:name="_ETM_Q1_1197212"/>
      <w:bookmarkEnd w:id="323"/>
      <w:r>
        <w:rPr>
          <w:rtl/>
        </w:rPr>
        <w:t xml:space="preserve">הסמכה לערוך אותן. מדובר בתיקונים טכניים בלבד. </w:t>
      </w:r>
    </w:p>
    <w:p w:rsidR="00D216FF" w:rsidRDefault="00D216FF" w:rsidP="00D216FF">
      <w:pPr>
        <w:rPr>
          <w:rtl/>
        </w:rPr>
      </w:pPr>
      <w:bookmarkStart w:id="324" w:name="_ETM_Q1_1202133"/>
      <w:bookmarkStart w:id="325" w:name="_ETM_Q1_1202224"/>
      <w:bookmarkEnd w:id="324"/>
      <w:bookmarkEnd w:id="325"/>
    </w:p>
    <w:p w:rsidR="00D216FF" w:rsidRDefault="00D216FF" w:rsidP="00D216FF">
      <w:pPr>
        <w:pStyle w:val="af6"/>
        <w:keepNext/>
        <w:rPr>
          <w:rtl/>
        </w:rPr>
      </w:pPr>
      <w:bookmarkStart w:id="326" w:name="ET_yor_4758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6"/>
    </w:p>
    <w:p w:rsidR="00D216FF" w:rsidRDefault="00D216FF" w:rsidP="00D216FF">
      <w:pPr>
        <w:pStyle w:val="KeepWithNext"/>
        <w:rPr>
          <w:rtl/>
        </w:rPr>
      </w:pPr>
    </w:p>
    <w:p w:rsidR="00D216FF" w:rsidRDefault="00D216FF" w:rsidP="00D216FF">
      <w:pPr>
        <w:rPr>
          <w:rtl/>
        </w:rPr>
      </w:pPr>
      <w:bookmarkStart w:id="327" w:name="_ETM_Q1_1203853"/>
      <w:bookmarkEnd w:id="327"/>
      <w:r>
        <w:rPr>
          <w:rtl/>
        </w:rPr>
        <w:t>בוודאי. אנחנו</w:t>
      </w:r>
      <w:bookmarkStart w:id="328" w:name="_ETM_Q1_1207155"/>
      <w:bookmarkEnd w:id="328"/>
      <w:r>
        <w:rPr>
          <w:rtl/>
        </w:rPr>
        <w:t xml:space="preserve"> נצביע. מי בעד?</w:t>
      </w:r>
    </w:p>
    <w:p w:rsidR="00D216FF" w:rsidRDefault="00D216FF" w:rsidP="00D216FF">
      <w:pPr>
        <w:rPr>
          <w:rtl/>
        </w:rPr>
      </w:pPr>
      <w:bookmarkStart w:id="329" w:name="_ETM_Q1_4853559"/>
      <w:bookmarkEnd w:id="329"/>
    </w:p>
    <w:p w:rsidR="00D216FF" w:rsidRDefault="00D216FF" w:rsidP="00D216F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216FF" w:rsidRDefault="00D216FF" w:rsidP="00D216FF">
      <w:pPr>
        <w:pStyle w:val="--"/>
        <w:keepNext/>
        <w:rPr>
          <w:rtl/>
        </w:rPr>
      </w:pPr>
    </w:p>
    <w:p w:rsidR="00D216FF" w:rsidRDefault="00D216FF" w:rsidP="00D216FF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D216FF" w:rsidRDefault="00D216FF" w:rsidP="00D216FF">
      <w:pPr>
        <w:pStyle w:val="--"/>
        <w:keepNext/>
        <w:rPr>
          <w:rtl/>
        </w:rPr>
      </w:pPr>
      <w:r>
        <w:rPr>
          <w:rFonts w:hint="cs"/>
          <w:rtl/>
        </w:rPr>
        <w:t>נגד – אין</w:t>
      </w:r>
    </w:p>
    <w:p w:rsidR="00D216FF" w:rsidRDefault="00D216FF" w:rsidP="00D216F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D216FF" w:rsidRDefault="00D216FF" w:rsidP="00D216FF">
      <w:pPr>
        <w:pStyle w:val="af2"/>
        <w:rPr>
          <w:rtl/>
        </w:rPr>
      </w:pPr>
      <w:r>
        <w:rPr>
          <w:rFonts w:hint="cs"/>
          <w:rtl/>
        </w:rPr>
        <w:t>ההצעה אושרה.</w:t>
      </w:r>
    </w:p>
    <w:p w:rsidR="00D216FF" w:rsidRDefault="00D216FF" w:rsidP="00D216FF">
      <w:pPr>
        <w:rPr>
          <w:rtl/>
        </w:rPr>
      </w:pPr>
      <w:bookmarkStart w:id="330" w:name="_ETM_Q1_1210648"/>
      <w:bookmarkStart w:id="331" w:name="_ETM_Q1_1210746"/>
      <w:bookmarkEnd w:id="330"/>
      <w:bookmarkEnd w:id="331"/>
    </w:p>
    <w:p w:rsidR="00D216FF" w:rsidRDefault="00D216FF" w:rsidP="00D216FF">
      <w:pPr>
        <w:pStyle w:val="af6"/>
        <w:keepNext/>
        <w:rPr>
          <w:rtl/>
        </w:rPr>
      </w:pPr>
      <w:bookmarkStart w:id="332" w:name="ET_yor_4758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"/>
    </w:p>
    <w:p w:rsidR="00D216FF" w:rsidRDefault="00D216FF" w:rsidP="00D216FF">
      <w:pPr>
        <w:pStyle w:val="KeepWithNext"/>
        <w:rPr>
          <w:rtl/>
          <w:lang w:eastAsia="he-IL"/>
        </w:rPr>
      </w:pPr>
    </w:p>
    <w:p w:rsidR="00D216FF" w:rsidRDefault="00D216FF" w:rsidP="00D216FF">
      <w:pPr>
        <w:rPr>
          <w:rtl/>
          <w:lang w:eastAsia="he-IL"/>
        </w:rPr>
      </w:pPr>
      <w:bookmarkStart w:id="333" w:name="_ETM_Q1_1212867"/>
      <w:bookmarkEnd w:id="333"/>
      <w:r>
        <w:rPr>
          <w:rtl/>
          <w:lang w:eastAsia="he-IL"/>
        </w:rPr>
        <w:t xml:space="preserve">אין מתנגדים ואין נמנעים. תיקון התקנות אושר, בכפוף להסכמה ש-(ד) יימחק </w:t>
      </w:r>
      <w:bookmarkStart w:id="334" w:name="_ETM_Q1_1221279"/>
      <w:bookmarkEnd w:id="334"/>
      <w:r>
        <w:rPr>
          <w:rtl/>
          <w:lang w:eastAsia="he-IL"/>
        </w:rPr>
        <w:t xml:space="preserve">ויוכנסו תיקוני נוסח טכניים בלבד. </w:t>
      </w:r>
    </w:p>
    <w:p w:rsidR="00D216FF" w:rsidRDefault="00D216FF" w:rsidP="00D216FF">
      <w:pPr>
        <w:rPr>
          <w:rtl/>
        </w:rPr>
      </w:pPr>
      <w:bookmarkStart w:id="335" w:name="_ETM_Q1_4853650"/>
      <w:bookmarkStart w:id="336" w:name="_ETM_Q1_4853745"/>
      <w:bookmarkEnd w:id="335"/>
      <w:bookmarkEnd w:id="336"/>
    </w:p>
    <w:p w:rsidR="00EA15F3" w:rsidRDefault="00EA15F3" w:rsidP="00D216FF">
      <w:pPr>
        <w:rPr>
          <w:rtl/>
        </w:rPr>
      </w:pPr>
    </w:p>
    <w:p w:rsidR="00D216FF" w:rsidRDefault="00D216FF" w:rsidP="00EA15F3">
      <w:pPr>
        <w:pStyle w:val="afc"/>
        <w:keepNext/>
        <w:rPr>
          <w:rtl/>
        </w:rPr>
      </w:pPr>
      <w:bookmarkStart w:id="337" w:name="ET_meetingend_21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11:25.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Start w:id="338" w:name="_GoBack"/>
      <w:bookmarkEnd w:id="337"/>
      <w:bookmarkEnd w:id="338"/>
      <w:r>
        <w:rPr>
          <w:rtl/>
        </w:rPr>
        <w:t xml:space="preserve">         </w:t>
      </w:r>
    </w:p>
    <w:p w:rsidR="00D216FF" w:rsidRDefault="00D216FF" w:rsidP="00D216FF">
      <w:pPr>
        <w:rPr>
          <w:rtl/>
        </w:rPr>
      </w:pPr>
      <w:bookmarkStart w:id="339" w:name="_ETM_Q1_4465232"/>
      <w:bookmarkStart w:id="340" w:name="_ETM_Q1_4465312"/>
      <w:bookmarkEnd w:id="339"/>
      <w:bookmarkEnd w:id="340"/>
      <w:r>
        <w:rPr>
          <w:rtl/>
        </w:rPr>
        <w:t xml:space="preserve">                                             </w:t>
      </w:r>
      <w:bookmarkStart w:id="341" w:name="_ETM_Q1_10256"/>
      <w:bookmarkEnd w:id="341"/>
    </w:p>
    <w:p w:rsidR="00D216FF" w:rsidRDefault="00D216FF" w:rsidP="00D216FF">
      <w:pPr>
        <w:rPr>
          <w:rtl/>
        </w:rPr>
      </w:pPr>
      <w:r>
        <w:rPr>
          <w:rtl/>
        </w:rPr>
        <w:t xml:space="preserve">                                                                                </w:t>
      </w:r>
    </w:p>
    <w:p w:rsidR="007872B4" w:rsidRPr="00D216FF" w:rsidRDefault="00D216FF" w:rsidP="00D216FF">
      <w:bookmarkStart w:id="342" w:name="_ETM_Q1_36557"/>
      <w:bookmarkEnd w:id="342"/>
      <w:r>
        <w:rPr>
          <w:rtl/>
        </w:rPr>
        <w:t xml:space="preserve">    </w:t>
      </w:r>
    </w:p>
    <w:sectPr w:rsidR="007872B4" w:rsidRPr="00D216FF" w:rsidSect="00D216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6FF" w:rsidRDefault="00D216FF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6FF" w:rsidRDefault="00D216FF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6FF" w:rsidRDefault="00D216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3"/>
      <w:rPr>
        <w:rtl/>
      </w:rPr>
    </w:pPr>
  </w:p>
  <w:p w:rsidR="00EA15F3" w:rsidRDefault="00EA15F3">
    <w:pPr>
      <w:pStyle w:val="a3"/>
      <w:rPr>
        <w:rtl/>
      </w:rPr>
    </w:pPr>
  </w:p>
  <w:p w:rsidR="00EA15F3" w:rsidRDefault="00EA15F3" w:rsidP="00EA15F3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A15F3" w:rsidRDefault="00EA15F3" w:rsidP="00EA15F3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15F3" w:rsidRDefault="00EA15F3">
    <w:pPr>
      <w:pStyle w:val="a3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5F3" w:rsidRDefault="00EA15F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15F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216FF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D216FF" w:rsidP="008E5E3F">
    <w:pPr>
      <w:pStyle w:val="a3"/>
      <w:ind w:firstLine="0"/>
      <w:rPr>
        <w:rtl/>
      </w:rPr>
    </w:pPr>
    <w:r>
      <w:rPr>
        <w:rtl/>
      </w:rPr>
      <w:t>10/08/2020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6F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15F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EE86122"/>
  <w15:docId w15:val="{344B57D4-EBDB-4732-ABEA-0DC77A02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16F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D216F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D216F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216FF"/>
  </w:style>
  <w:style w:type="paragraph" w:customStyle="1" w:styleId="TableBlock">
    <w:name w:val="Table Block"/>
    <w:basedOn w:val="TableText"/>
    <w:rsid w:val="00D216FF"/>
    <w:pPr>
      <w:ind w:right="0"/>
      <w:jc w:val="both"/>
    </w:pPr>
  </w:style>
  <w:style w:type="paragraph" w:customStyle="1" w:styleId="TableHead">
    <w:name w:val="Table Head"/>
    <w:basedOn w:val="TableText"/>
    <w:rsid w:val="00D216FF"/>
    <w:pPr>
      <w:ind w:right="0"/>
      <w:jc w:val="center"/>
    </w:pPr>
    <w:rPr>
      <w:b/>
      <w:bCs/>
    </w:rPr>
  </w:style>
  <w:style w:type="table" w:styleId="afd">
    <w:name w:val="Table Grid"/>
    <w:basedOn w:val="a1"/>
    <w:rsid w:val="00D216F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CC8CC-A6E4-4002-9E9A-16B5B173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2166</Words>
  <Characters>10834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2020-08-17T16:32:00Z</dcterms:modified>
</cp:coreProperties>
</file>