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B2D0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B2D09">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3B2D09" w:rsidP="008320F6">
      <w:pPr>
        <w:ind w:firstLine="0"/>
        <w:rPr>
          <w:b/>
          <w:bCs/>
          <w:rtl/>
        </w:rPr>
      </w:pPr>
      <w:r>
        <w:rPr>
          <w:b/>
          <w:bCs/>
          <w:rtl/>
        </w:rPr>
        <w:lastRenderedPageBreak/>
        <w:t>מושב ראשון</w:t>
      </w:r>
    </w:p>
    <w:p w:rsidR="00E64116" w:rsidRPr="008713A4" w:rsidRDefault="00E64116" w:rsidP="0049458B">
      <w:pPr>
        <w:rPr>
          <w:rtl/>
        </w:rPr>
      </w:pPr>
    </w:p>
    <w:p w:rsidR="003B2D09" w:rsidRDefault="003B2D09" w:rsidP="003B2D09">
      <w:pPr>
        <w:rPr>
          <w:rtl/>
        </w:rPr>
      </w:pPr>
    </w:p>
    <w:p w:rsidR="003B2D09" w:rsidRDefault="003B2D09" w:rsidP="003B2D09">
      <w:pPr>
        <w:rPr>
          <w:rtl/>
        </w:rPr>
      </w:pPr>
      <w:bookmarkStart w:id="0" w:name="_GoBack"/>
      <w:bookmarkEnd w:id="0"/>
    </w:p>
    <w:p w:rsidR="003B2D09" w:rsidRDefault="003B2D09" w:rsidP="003B2D09">
      <w:pPr>
        <w:ind w:firstLine="0"/>
        <w:jc w:val="center"/>
        <w:outlineLvl w:val="0"/>
        <w:rPr>
          <w:b/>
          <w:bCs/>
          <w:rtl/>
        </w:rPr>
      </w:pPr>
      <w:r>
        <w:rPr>
          <w:b/>
          <w:bCs/>
          <w:rtl/>
        </w:rPr>
        <w:t>פרוטוקול מס' 84, 86</w:t>
      </w:r>
    </w:p>
    <w:p w:rsidR="003B2D09" w:rsidRDefault="003B2D09" w:rsidP="003B2D09">
      <w:pPr>
        <w:ind w:firstLine="0"/>
        <w:jc w:val="center"/>
        <w:outlineLvl w:val="0"/>
        <w:rPr>
          <w:b/>
          <w:bCs/>
          <w:rtl/>
        </w:rPr>
      </w:pPr>
      <w:r>
        <w:rPr>
          <w:b/>
          <w:bCs/>
          <w:rtl/>
        </w:rPr>
        <w:t>מישיבת ועדת החוקה, חוק ומשפט</w:t>
      </w:r>
    </w:p>
    <w:p w:rsidR="003B2D09" w:rsidRDefault="003B2D09" w:rsidP="003B2D09">
      <w:pPr>
        <w:ind w:firstLine="0"/>
        <w:jc w:val="center"/>
        <w:outlineLvl w:val="0"/>
        <w:rPr>
          <w:b/>
          <w:bCs/>
          <w:u w:val="single"/>
          <w:rtl/>
        </w:rPr>
      </w:pPr>
      <w:r>
        <w:rPr>
          <w:b/>
          <w:bCs/>
          <w:u w:val="single"/>
          <w:rtl/>
        </w:rPr>
        <w:t>יום שני, כ"ז באב התש"ף (17 באוגוסט 2020), שעה 9:30</w:t>
      </w:r>
    </w:p>
    <w:p w:rsidR="003B2D09" w:rsidRDefault="003B2D09" w:rsidP="003B2D09">
      <w:pPr>
        <w:ind w:firstLine="0"/>
        <w:rPr>
          <w:rtl/>
        </w:rPr>
      </w:pPr>
    </w:p>
    <w:p w:rsidR="003B2D09" w:rsidRDefault="003B2D09" w:rsidP="003B2D09">
      <w:pPr>
        <w:ind w:firstLine="0"/>
        <w:rPr>
          <w:rtl/>
        </w:rPr>
      </w:pPr>
    </w:p>
    <w:p w:rsidR="003B2D09" w:rsidRDefault="003B2D09" w:rsidP="003B2D09">
      <w:pPr>
        <w:ind w:firstLine="0"/>
        <w:outlineLvl w:val="1"/>
        <w:rPr>
          <w:rtl/>
        </w:rPr>
      </w:pPr>
      <w:r>
        <w:rPr>
          <w:b/>
          <w:bCs/>
          <w:u w:val="single"/>
          <w:rtl/>
        </w:rPr>
        <w:t>סדר היום:</w:t>
      </w:r>
    </w:p>
    <w:p w:rsidR="003B2D09" w:rsidRDefault="003B2D09" w:rsidP="003B2D09">
      <w:pPr>
        <w:spacing w:before="60"/>
        <w:ind w:firstLine="0"/>
        <w:rPr>
          <w:rtl/>
        </w:rPr>
      </w:pPr>
      <w:bookmarkStart w:id="1" w:name="ET_hatsach_619114_1"/>
      <w:r>
        <w:rPr>
          <w:rStyle w:val="TagStyle"/>
          <w:rFonts w:hint="cs"/>
          <w:rtl/>
        </w:rPr>
        <w:t xml:space="preserve"> &lt;&lt; הצח &gt;&gt; </w:t>
      </w:r>
      <w:r>
        <w:rPr>
          <w:rtl/>
        </w:rPr>
        <w:t>הצעת חוק סמכויות מיוחדות להתמודדות עם נגיף הקורונה החדש (בידוד במקום לבידוד מטעם המדינה וצווי סגירה מנהליים) (הוראת שעה), התש"ף-2020  - החלק הנותר</w:t>
      </w:r>
      <w:r>
        <w:rPr>
          <w:rStyle w:val="TagStyle"/>
          <w:rFonts w:hint="cs"/>
          <w:rtl/>
        </w:rPr>
        <w:t xml:space="preserve"> &lt;&lt; הצח &gt;&gt;</w:t>
      </w:r>
      <w:r>
        <w:rPr>
          <w:rtl/>
        </w:rPr>
        <w:t xml:space="preserve">   </w:t>
      </w:r>
      <w:bookmarkEnd w:id="1"/>
    </w:p>
    <w:p w:rsidR="003B2D09" w:rsidRDefault="003B2D09" w:rsidP="003B2D09">
      <w:pPr>
        <w:spacing w:before="60"/>
        <w:ind w:firstLine="0"/>
        <w:rPr>
          <w:rtl/>
        </w:rPr>
      </w:pPr>
    </w:p>
    <w:p w:rsidR="003B2D09" w:rsidRDefault="003B2D09" w:rsidP="003B2D09">
      <w:pPr>
        <w:spacing w:before="60"/>
        <w:ind w:firstLine="0"/>
        <w:rPr>
          <w:rtl/>
        </w:rPr>
      </w:pPr>
    </w:p>
    <w:p w:rsidR="003B2D09" w:rsidRDefault="003B2D09" w:rsidP="003B2D09">
      <w:pPr>
        <w:ind w:firstLine="0"/>
        <w:outlineLvl w:val="1"/>
        <w:rPr>
          <w:b/>
          <w:bCs/>
          <w:u w:val="single"/>
          <w:rtl/>
        </w:rPr>
      </w:pPr>
      <w:r>
        <w:rPr>
          <w:b/>
          <w:bCs/>
          <w:u w:val="single"/>
          <w:rtl/>
        </w:rPr>
        <w:t>נכחו:</w:t>
      </w:r>
    </w:p>
    <w:p w:rsidR="003B2D09" w:rsidRDefault="003B2D09" w:rsidP="003B2D09">
      <w:pPr>
        <w:ind w:firstLine="0"/>
        <w:outlineLvl w:val="1"/>
        <w:rPr>
          <w:rtl/>
        </w:rPr>
      </w:pPr>
      <w:r>
        <w:rPr>
          <w:b/>
          <w:bCs/>
          <w:u w:val="single"/>
          <w:rtl/>
        </w:rPr>
        <w:t xml:space="preserve">חברי הוועדה: </w:t>
      </w:r>
    </w:p>
    <w:p w:rsidR="003B2D09" w:rsidRDefault="003B2D09" w:rsidP="003B2D09">
      <w:pPr>
        <w:ind w:firstLine="0"/>
        <w:rPr>
          <w:rtl/>
        </w:rPr>
      </w:pPr>
      <w:r>
        <w:rPr>
          <w:rtl/>
        </w:rPr>
        <w:t>יעקב אשר – היו"ר</w:t>
      </w:r>
    </w:p>
    <w:p w:rsidR="003B2D09" w:rsidRDefault="003B2D09" w:rsidP="003B2D09">
      <w:pPr>
        <w:ind w:firstLine="0"/>
        <w:rPr>
          <w:rtl/>
        </w:rPr>
      </w:pPr>
      <w:r>
        <w:rPr>
          <w:rtl/>
        </w:rPr>
        <w:t>אלי אבידר</w:t>
      </w:r>
    </w:p>
    <w:p w:rsidR="003B2D09" w:rsidRDefault="003B2D09" w:rsidP="003B2D09">
      <w:pPr>
        <w:ind w:firstLine="0"/>
        <w:rPr>
          <w:rtl/>
        </w:rPr>
      </w:pPr>
      <w:r>
        <w:rPr>
          <w:rtl/>
        </w:rPr>
        <w:t>קארין אלהרר</w:t>
      </w:r>
    </w:p>
    <w:p w:rsidR="003B2D09" w:rsidRDefault="003B2D09" w:rsidP="003B2D09">
      <w:pPr>
        <w:ind w:firstLine="0"/>
        <w:rPr>
          <w:rtl/>
        </w:rPr>
      </w:pPr>
      <w:r>
        <w:rPr>
          <w:rtl/>
        </w:rPr>
        <w:t>ניצן הורוביץ</w:t>
      </w:r>
    </w:p>
    <w:p w:rsidR="003B2D09" w:rsidRDefault="003B2D09" w:rsidP="003B2D09">
      <w:pPr>
        <w:ind w:firstLine="0"/>
        <w:rPr>
          <w:rtl/>
        </w:rPr>
      </w:pPr>
      <w:bookmarkStart w:id="2" w:name="_ETM_Q1_119037"/>
      <w:bookmarkStart w:id="3" w:name="_ETM_Q1_119127"/>
      <w:bookmarkEnd w:id="2"/>
      <w:bookmarkEnd w:id="3"/>
      <w:r>
        <w:rPr>
          <w:rtl/>
        </w:rPr>
        <w:t>מיכל וונש</w:t>
      </w:r>
    </w:p>
    <w:p w:rsidR="003B2D09" w:rsidRDefault="003B2D09" w:rsidP="003B2D09">
      <w:pPr>
        <w:ind w:firstLine="0"/>
        <w:rPr>
          <w:rtl/>
        </w:rPr>
      </w:pPr>
      <w:r>
        <w:rPr>
          <w:rtl/>
        </w:rPr>
        <w:t>עופר כסיף</w:t>
      </w:r>
    </w:p>
    <w:p w:rsidR="003B2D09" w:rsidRDefault="003B2D09" w:rsidP="003B2D09">
      <w:pPr>
        <w:ind w:firstLine="0"/>
        <w:rPr>
          <w:rtl/>
        </w:rPr>
      </w:pPr>
      <w:r>
        <w:rPr>
          <w:rtl/>
        </w:rPr>
        <w:t>אוסנת הילה מארק</w:t>
      </w:r>
    </w:p>
    <w:p w:rsidR="003B2D09" w:rsidRDefault="003B2D09" w:rsidP="003B2D09">
      <w:pPr>
        <w:ind w:firstLine="0"/>
        <w:rPr>
          <w:rtl/>
        </w:rPr>
      </w:pPr>
      <w:r>
        <w:rPr>
          <w:rtl/>
        </w:rPr>
        <w:t xml:space="preserve">מיכאל מלכיאלי </w:t>
      </w:r>
    </w:p>
    <w:p w:rsidR="003B2D09" w:rsidRDefault="003B2D09" w:rsidP="003B2D09">
      <w:pPr>
        <w:ind w:firstLine="0"/>
        <w:rPr>
          <w:rtl/>
        </w:rPr>
      </w:pPr>
      <w:bookmarkStart w:id="4" w:name="_ETM_Q1_407934"/>
      <w:bookmarkStart w:id="5" w:name="_ETM_Q1_407979"/>
      <w:bookmarkEnd w:id="4"/>
      <w:bookmarkEnd w:id="5"/>
      <w:r>
        <w:rPr>
          <w:rtl/>
        </w:rPr>
        <w:t>יואב סגלוביץ'</w:t>
      </w:r>
    </w:p>
    <w:p w:rsidR="003B2D09" w:rsidRDefault="003B2D09" w:rsidP="003B2D09">
      <w:pPr>
        <w:ind w:firstLine="0"/>
        <w:rPr>
          <w:rtl/>
        </w:rPr>
      </w:pPr>
      <w:r>
        <w:rPr>
          <w:rtl/>
        </w:rPr>
        <w:t>אוסאמה סעדי</w:t>
      </w:r>
    </w:p>
    <w:p w:rsidR="003B2D09" w:rsidRDefault="003B2D09" w:rsidP="003B2D09">
      <w:pPr>
        <w:ind w:firstLine="0"/>
        <w:rPr>
          <w:rtl/>
        </w:rPr>
      </w:pPr>
      <w:r>
        <w:rPr>
          <w:rtl/>
        </w:rPr>
        <w:t xml:space="preserve">תהלה פרידמן </w:t>
      </w:r>
    </w:p>
    <w:p w:rsidR="003B2D09" w:rsidRDefault="003B2D09" w:rsidP="003B2D09">
      <w:pPr>
        <w:ind w:firstLine="0"/>
        <w:rPr>
          <w:rtl/>
        </w:rPr>
      </w:pPr>
      <w:bookmarkStart w:id="6" w:name="_ETM_Q1_579487"/>
      <w:bookmarkStart w:id="7" w:name="_ETM_Q1_579536"/>
      <w:bookmarkEnd w:id="6"/>
      <w:bookmarkEnd w:id="7"/>
      <w:r>
        <w:rPr>
          <w:rtl/>
        </w:rPr>
        <w:t>עינב קאבלה</w:t>
      </w:r>
    </w:p>
    <w:p w:rsidR="003B2D09" w:rsidRDefault="003B2D09" w:rsidP="003B2D09">
      <w:pPr>
        <w:ind w:firstLine="0"/>
        <w:rPr>
          <w:rtl/>
        </w:rPr>
      </w:pPr>
      <w:r>
        <w:rPr>
          <w:rtl/>
        </w:rPr>
        <w:t>אריאל קלנר</w:t>
      </w:r>
    </w:p>
    <w:p w:rsidR="003B2D09" w:rsidRDefault="003B2D09" w:rsidP="003B2D09">
      <w:pPr>
        <w:ind w:firstLine="0"/>
        <w:rPr>
          <w:rtl/>
        </w:rPr>
      </w:pPr>
      <w:r>
        <w:rPr>
          <w:rtl/>
        </w:rPr>
        <w:t>מיכל שיר</w:t>
      </w:r>
    </w:p>
    <w:p w:rsidR="003B2D09" w:rsidRDefault="003B2D09" w:rsidP="003B2D09">
      <w:pPr>
        <w:ind w:firstLine="0"/>
        <w:rPr>
          <w:u w:val="single"/>
          <w:rtl/>
        </w:rPr>
      </w:pPr>
    </w:p>
    <w:p w:rsidR="003B2D09" w:rsidRDefault="003B2D09" w:rsidP="003B2D09">
      <w:pPr>
        <w:ind w:firstLine="0"/>
      </w:pPr>
    </w:p>
    <w:p w:rsidR="003B2D09" w:rsidRDefault="003B2D09" w:rsidP="003B2D09">
      <w:pPr>
        <w:ind w:firstLine="0"/>
        <w:outlineLvl w:val="1"/>
        <w:rPr>
          <w:b/>
          <w:bCs/>
          <w:u w:val="single"/>
          <w:rtl/>
        </w:rPr>
      </w:pPr>
      <w:r>
        <w:rPr>
          <w:b/>
          <w:bCs/>
          <w:u w:val="single"/>
          <w:rtl/>
        </w:rPr>
        <w:t>חברי הכנסת:</w:t>
      </w:r>
    </w:p>
    <w:p w:rsidR="003B2D09" w:rsidRDefault="003B2D09" w:rsidP="003B2D09">
      <w:pPr>
        <w:ind w:firstLine="0"/>
        <w:rPr>
          <w:rtl/>
        </w:rPr>
      </w:pPr>
      <w:r>
        <w:rPr>
          <w:rtl/>
        </w:rPr>
        <w:t>עמית הלוי</w:t>
      </w:r>
    </w:p>
    <w:p w:rsidR="003B2D09" w:rsidRDefault="003B2D09" w:rsidP="003B2D09">
      <w:pPr>
        <w:ind w:firstLine="0"/>
        <w:rPr>
          <w:b/>
          <w:bCs/>
          <w:u w:val="single"/>
          <w:rtl/>
        </w:rPr>
      </w:pPr>
    </w:p>
    <w:p w:rsidR="003B2D09" w:rsidRDefault="003B2D09" w:rsidP="003B2D09">
      <w:pPr>
        <w:ind w:firstLine="0"/>
        <w:rPr>
          <w:rtl/>
        </w:rPr>
      </w:pPr>
    </w:p>
    <w:p w:rsidR="003B2D09" w:rsidRDefault="003B2D09" w:rsidP="003B2D09">
      <w:pPr>
        <w:ind w:firstLine="0"/>
        <w:outlineLvl w:val="1"/>
        <w:rPr>
          <w:rtl/>
        </w:rPr>
      </w:pPr>
      <w:r>
        <w:rPr>
          <w:b/>
          <w:bCs/>
          <w:u w:val="single"/>
          <w:rtl/>
        </w:rPr>
        <w:t>ייעוץ משפטי:</w:t>
      </w:r>
      <w:r>
        <w:rPr>
          <w:rtl/>
        </w:rPr>
        <w:t xml:space="preserve"> </w:t>
      </w:r>
    </w:p>
    <w:p w:rsidR="003B2D09" w:rsidRDefault="003B2D09" w:rsidP="003B2D09">
      <w:pPr>
        <w:ind w:firstLine="0"/>
        <w:rPr>
          <w:rtl/>
        </w:rPr>
      </w:pPr>
      <w:r>
        <w:rPr>
          <w:rtl/>
        </w:rPr>
        <w:t>גור בליי</w:t>
      </w:r>
    </w:p>
    <w:p w:rsidR="003B2D09" w:rsidRDefault="003B2D09" w:rsidP="003B2D09">
      <w:pPr>
        <w:ind w:firstLine="0"/>
        <w:rPr>
          <w:rtl/>
        </w:rPr>
      </w:pPr>
      <w:bookmarkStart w:id="8" w:name="_ETM_Q1_777660"/>
      <w:bookmarkStart w:id="9" w:name="_ETM_Q1_777815"/>
      <w:bookmarkEnd w:id="8"/>
      <w:bookmarkEnd w:id="9"/>
    </w:p>
    <w:p w:rsidR="003B2D09" w:rsidRDefault="003B2D09" w:rsidP="003B2D09">
      <w:pPr>
        <w:ind w:firstLine="0"/>
        <w:outlineLvl w:val="1"/>
        <w:rPr>
          <w:rtl/>
        </w:rPr>
      </w:pPr>
      <w:r>
        <w:rPr>
          <w:b/>
          <w:bCs/>
          <w:u w:val="single"/>
          <w:rtl/>
        </w:rPr>
        <w:t>מנהל הוועדה:</w:t>
      </w:r>
    </w:p>
    <w:p w:rsidR="003B2D09" w:rsidRDefault="003B2D09" w:rsidP="003B2D09">
      <w:pPr>
        <w:ind w:firstLine="0"/>
        <w:rPr>
          <w:u w:val="single"/>
          <w:rtl/>
        </w:rPr>
      </w:pPr>
      <w:r>
        <w:rPr>
          <w:rtl/>
        </w:rPr>
        <w:t>אסף פרידמן</w:t>
      </w:r>
    </w:p>
    <w:p w:rsidR="003B2D09" w:rsidRDefault="003B2D09" w:rsidP="003B2D09">
      <w:pPr>
        <w:ind w:firstLine="0"/>
      </w:pPr>
    </w:p>
    <w:p w:rsidR="003B2D09" w:rsidRDefault="003B2D09" w:rsidP="003B2D09">
      <w:pPr>
        <w:ind w:firstLine="0"/>
        <w:outlineLvl w:val="1"/>
        <w:rPr>
          <w:rtl/>
        </w:rPr>
      </w:pPr>
      <w:r>
        <w:rPr>
          <w:b/>
          <w:bCs/>
          <w:u w:val="single"/>
          <w:rtl/>
        </w:rPr>
        <w:t>רישום פרלמנטרי:</w:t>
      </w:r>
    </w:p>
    <w:p w:rsidR="003B2D09" w:rsidRDefault="003B2D09" w:rsidP="003B2D09">
      <w:pPr>
        <w:ind w:firstLine="0"/>
        <w:rPr>
          <w:rtl/>
        </w:rPr>
      </w:pPr>
      <w:r>
        <w:rPr>
          <w:rtl/>
        </w:rPr>
        <w:t>הדס צנוירט</w:t>
      </w:r>
    </w:p>
    <w:p w:rsidR="003B2D09" w:rsidRDefault="003B2D09" w:rsidP="003B2D09">
      <w:pPr>
        <w:bidi w:val="0"/>
        <w:spacing w:line="240" w:lineRule="auto"/>
        <w:ind w:firstLine="0"/>
        <w:jc w:val="left"/>
        <w:rPr>
          <w:rtl/>
        </w:rPr>
      </w:pPr>
      <w:r>
        <w:rPr>
          <w:rtl/>
        </w:rPr>
        <w:br w:type="page"/>
      </w:r>
    </w:p>
    <w:p w:rsidR="003B2D09" w:rsidRDefault="003B2D09" w:rsidP="003B2D09">
      <w:pPr>
        <w:pStyle w:val="a6"/>
        <w:keepNext/>
        <w:rPr>
          <w:rtl/>
        </w:rPr>
      </w:pPr>
      <w:bookmarkStart w:id="10" w:name="ET_subject_619114_2"/>
      <w:r>
        <w:rPr>
          <w:rStyle w:val="TagStyle"/>
          <w:rFonts w:hint="cs"/>
          <w:rtl/>
        </w:rPr>
        <w:lastRenderedPageBreak/>
        <w:t xml:space="preserve"> &lt;&lt; נושא &gt;&gt; </w:t>
      </w:r>
      <w:r>
        <w:rPr>
          <w:rFonts w:hint="cs"/>
          <w:rtl/>
        </w:rPr>
        <w:t>הצעת חוק סמכויות מיוחדות להתמודדות עם נגיף הקורונה החדש (בידוד במקום לבידוד מטעם המדינה וצווי סגירה מנהליים) (הוראת שעה), התש"ף-2020  - החלק הנותר,  מ/1332</w:t>
      </w:r>
      <w:r>
        <w:rPr>
          <w:rStyle w:val="TagStyle"/>
          <w:rFonts w:hint="cs"/>
          <w:rtl/>
        </w:rPr>
        <w:t xml:space="preserve"> &lt;&lt; נושא &gt;&gt;</w:t>
      </w:r>
      <w:r>
        <w:rPr>
          <w:rFonts w:hint="cs"/>
          <w:rtl/>
        </w:rPr>
        <w:t xml:space="preserve">   </w:t>
      </w:r>
      <w:bookmarkEnd w:id="10"/>
    </w:p>
    <w:p w:rsidR="003B2D09" w:rsidRDefault="003B2D09" w:rsidP="003B2D09">
      <w:pPr>
        <w:pStyle w:val="KeepWithNext"/>
        <w:rPr>
          <w:rFonts w:hint="cs"/>
          <w:rtl/>
        </w:rPr>
      </w:pPr>
    </w:p>
    <w:p w:rsidR="003B2D09" w:rsidRDefault="003B2D09" w:rsidP="003B2D09">
      <w:pPr>
        <w:rPr>
          <w:rtl/>
        </w:rPr>
      </w:pPr>
    </w:p>
    <w:p w:rsidR="003B2D09" w:rsidRDefault="003B2D09" w:rsidP="003B2D09">
      <w:pPr>
        <w:pStyle w:val="af6"/>
        <w:keepNext/>
        <w:rPr>
          <w:rtl/>
        </w:rPr>
      </w:pPr>
      <w:bookmarkStart w:id="11" w:name="ET_yor_5069_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
    </w:p>
    <w:p w:rsidR="003B2D09" w:rsidRDefault="003B2D09" w:rsidP="003B2D09">
      <w:pPr>
        <w:rPr>
          <w:rFonts w:hint="cs"/>
          <w:rtl/>
          <w:lang w:eastAsia="he-IL"/>
        </w:rPr>
      </w:pPr>
      <w:bookmarkStart w:id="12" w:name="_ETM_Q1_52294"/>
      <w:bookmarkStart w:id="13" w:name="_ETM_Q1_52376"/>
      <w:bookmarkEnd w:id="12"/>
      <w:bookmarkEnd w:id="13"/>
    </w:p>
    <w:p w:rsidR="003B2D09" w:rsidRDefault="003B2D09" w:rsidP="003B2D09">
      <w:pPr>
        <w:rPr>
          <w:rtl/>
        </w:rPr>
      </w:pPr>
      <w:bookmarkStart w:id="14" w:name="_ETM_Q1_52931"/>
      <w:bookmarkStart w:id="15" w:name="_ETM_Q1_53001"/>
      <w:bookmarkEnd w:id="14"/>
      <w:bookmarkEnd w:id="15"/>
      <w:r>
        <w:rPr>
          <w:rtl/>
          <w:lang w:eastAsia="he-IL"/>
        </w:rPr>
        <w:t xml:space="preserve">בוקר טוב, אני מתכבד לפתוח את הישיבה. על </w:t>
      </w:r>
      <w:bookmarkStart w:id="16" w:name="_ETM_Q1_69057"/>
      <w:bookmarkEnd w:id="16"/>
      <w:r>
        <w:rPr>
          <w:rtl/>
          <w:lang w:eastAsia="he-IL"/>
        </w:rPr>
        <w:t xml:space="preserve">סדר-היום: </w:t>
      </w:r>
      <w:r>
        <w:rPr>
          <w:rtl/>
        </w:rPr>
        <w:t xml:space="preserve">הצעת חוק סמכויות מיוחדות להתמודדות עם נגיף הקורונה החדש (בידוד במקום לבידוד מטעם המדינה וצווי סגירה מנהליים) (הוראת שעה), ומלוניות, מה שנקרא.. סיימנו את ההקראה ואת הדיונים. לפי </w:t>
      </w:r>
      <w:bookmarkStart w:id="17" w:name="_ETM_Q1_1283915"/>
      <w:bookmarkEnd w:id="17"/>
      <w:r>
        <w:rPr>
          <w:rtl/>
        </w:rPr>
        <w:t xml:space="preserve">בקשת חלק מהחברים, למרות שיכול להיות שהיתה אי-הבנה שלי אתמול </w:t>
      </w:r>
      <w:bookmarkStart w:id="18" w:name="_ETM_Q1_1291656"/>
      <w:bookmarkEnd w:id="18"/>
      <w:r>
        <w:rPr>
          <w:rtl/>
        </w:rPr>
        <w:t xml:space="preserve">– לוקח את האחריות, אני מבין שרוצים שעתיים להכנת הסתייגויות, </w:t>
      </w:r>
      <w:bookmarkStart w:id="19" w:name="_ETM_Q1_1298139"/>
      <w:bookmarkEnd w:id="19"/>
      <w:r>
        <w:rPr>
          <w:rtl/>
        </w:rPr>
        <w:t xml:space="preserve">אז נקבע הסתייגויות, עד 12:00, להגיש אותן, נימוקי ההסתייגויות יתחילו </w:t>
      </w:r>
      <w:bookmarkStart w:id="20" w:name="_ETM_Q1_1312330"/>
      <w:bookmarkEnd w:id="20"/>
      <w:r>
        <w:rPr>
          <w:rtl/>
        </w:rPr>
        <w:t xml:space="preserve">ב-12:00, ואז הצבעה. מקובל, חברים? אלי? </w:t>
      </w:r>
    </w:p>
    <w:p w:rsidR="003B2D09" w:rsidRDefault="003B2D09" w:rsidP="003B2D09">
      <w:pPr>
        <w:rPr>
          <w:rtl/>
        </w:rPr>
      </w:pPr>
      <w:bookmarkStart w:id="21" w:name="_ETM_Q1_1321289"/>
      <w:bookmarkStart w:id="22" w:name="_ETM_Q1_1321369"/>
      <w:bookmarkStart w:id="23" w:name="_ETM_Q1_1323001"/>
      <w:bookmarkEnd w:id="21"/>
      <w:bookmarkEnd w:id="22"/>
      <w:bookmarkEnd w:id="23"/>
    </w:p>
    <w:p w:rsidR="003B2D09" w:rsidRDefault="003B2D09" w:rsidP="003B2D09">
      <w:pPr>
        <w:pStyle w:val="a4"/>
        <w:keepNext/>
        <w:rPr>
          <w:rtl/>
        </w:rPr>
      </w:pPr>
      <w:bookmarkStart w:id="24" w:name="ET_speaker_5762_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4"/>
    </w:p>
    <w:p w:rsidR="003B2D09" w:rsidRDefault="003B2D09" w:rsidP="003B2D09">
      <w:pPr>
        <w:pStyle w:val="KeepWithNext"/>
        <w:rPr>
          <w:rFonts w:hint="cs"/>
          <w:rtl/>
          <w:lang w:eastAsia="he-IL"/>
        </w:rPr>
      </w:pPr>
    </w:p>
    <w:p w:rsidR="003B2D09" w:rsidRDefault="003B2D09" w:rsidP="003B2D09">
      <w:pPr>
        <w:rPr>
          <w:rtl/>
          <w:lang w:eastAsia="he-IL"/>
        </w:rPr>
      </w:pPr>
      <w:bookmarkStart w:id="25" w:name="_ETM_Q1_1323630"/>
      <w:bookmarkStart w:id="26" w:name="_ETM_Q1_1323665"/>
      <w:bookmarkEnd w:id="25"/>
      <w:bookmarkEnd w:id="26"/>
      <w:r>
        <w:rPr>
          <w:rtl/>
          <w:lang w:eastAsia="he-IL"/>
        </w:rPr>
        <w:t xml:space="preserve">אני בעניין של זכות </w:t>
      </w:r>
      <w:bookmarkStart w:id="27" w:name="_ETM_Q1_1326505"/>
      <w:bookmarkEnd w:id="27"/>
      <w:r>
        <w:rPr>
          <w:rtl/>
          <w:lang w:eastAsia="he-IL"/>
        </w:rPr>
        <w:t xml:space="preserve">דיבור. הם רוצים הסתייגויות. זה בסדר </w:t>
      </w:r>
      <w:bookmarkStart w:id="28" w:name="_ETM_Q1_1336492"/>
      <w:bookmarkEnd w:id="28"/>
      <w:r>
        <w:rPr>
          <w:rtl/>
          <w:lang w:eastAsia="he-IL"/>
        </w:rPr>
        <w:t>גמור.</w:t>
      </w:r>
    </w:p>
    <w:p w:rsidR="003B2D09" w:rsidRDefault="003B2D09" w:rsidP="003B2D09">
      <w:pPr>
        <w:rPr>
          <w:rtl/>
          <w:lang w:eastAsia="he-IL"/>
        </w:rPr>
      </w:pPr>
      <w:bookmarkStart w:id="29" w:name="_ETM_Q1_1329691"/>
      <w:bookmarkStart w:id="30" w:name="_ETM_Q1_1329756"/>
      <w:bookmarkEnd w:id="29"/>
      <w:bookmarkEnd w:id="30"/>
    </w:p>
    <w:p w:rsidR="003B2D09" w:rsidRDefault="003B2D09" w:rsidP="003B2D09">
      <w:pPr>
        <w:pStyle w:val="af6"/>
        <w:keepNext/>
        <w:rPr>
          <w:rtl/>
        </w:rPr>
      </w:pPr>
      <w:bookmarkStart w:id="31" w:name="ET_yor_5069_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
    </w:p>
    <w:p w:rsidR="003B2D09" w:rsidRDefault="003B2D09" w:rsidP="003B2D09">
      <w:pPr>
        <w:pStyle w:val="KeepWithNext"/>
        <w:rPr>
          <w:rFonts w:hint="cs"/>
          <w:rtl/>
          <w:lang w:eastAsia="he-IL"/>
        </w:rPr>
      </w:pPr>
    </w:p>
    <w:p w:rsidR="003B2D09" w:rsidRDefault="003B2D09" w:rsidP="003B2D09">
      <w:pPr>
        <w:rPr>
          <w:rtl/>
          <w:lang w:eastAsia="he-IL"/>
        </w:rPr>
      </w:pPr>
      <w:bookmarkStart w:id="32" w:name="_ETM_Q1_1330730"/>
      <w:bookmarkEnd w:id="32"/>
      <w:r>
        <w:rPr>
          <w:rtl/>
          <w:lang w:eastAsia="he-IL"/>
        </w:rPr>
        <w:t xml:space="preserve">לא היה סיכום ברור. בסדר. </w:t>
      </w:r>
    </w:p>
    <w:p w:rsidR="003B2D09" w:rsidRDefault="003B2D09" w:rsidP="003B2D09">
      <w:pPr>
        <w:rPr>
          <w:rtl/>
          <w:lang w:eastAsia="he-IL"/>
        </w:rPr>
      </w:pPr>
      <w:bookmarkStart w:id="33" w:name="_ETM_Q1_1343081"/>
      <w:bookmarkStart w:id="34" w:name="_ETM_Q1_1343140"/>
      <w:bookmarkStart w:id="35" w:name="_ETM_Q1_1344538"/>
      <w:bookmarkEnd w:id="33"/>
      <w:bookmarkEnd w:id="34"/>
      <w:bookmarkEnd w:id="35"/>
    </w:p>
    <w:p w:rsidR="003B2D09" w:rsidRDefault="003B2D09" w:rsidP="003B2D09">
      <w:pPr>
        <w:pStyle w:val="a4"/>
        <w:keepNext/>
        <w:rPr>
          <w:rtl/>
        </w:rPr>
      </w:pPr>
      <w:bookmarkStart w:id="36" w:name="ET_speaker_5068_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6"/>
    </w:p>
    <w:p w:rsidR="003B2D09" w:rsidRDefault="003B2D09" w:rsidP="003B2D09">
      <w:pPr>
        <w:pStyle w:val="KeepWithNext"/>
        <w:rPr>
          <w:rFonts w:hint="cs"/>
          <w:rtl/>
          <w:lang w:eastAsia="he-IL"/>
        </w:rPr>
      </w:pPr>
    </w:p>
    <w:p w:rsidR="003B2D09" w:rsidRDefault="003B2D09" w:rsidP="003B2D09">
      <w:pPr>
        <w:rPr>
          <w:rtl/>
          <w:lang w:eastAsia="he-IL"/>
        </w:rPr>
      </w:pPr>
      <w:bookmarkStart w:id="37" w:name="_ETM_Q1_1345151"/>
      <w:bookmarkStart w:id="38" w:name="_ETM_Q1_1345201"/>
      <w:bookmarkEnd w:id="37"/>
      <w:bookmarkEnd w:id="38"/>
      <w:r>
        <w:rPr>
          <w:rtl/>
          <w:lang w:eastAsia="he-IL"/>
        </w:rPr>
        <w:t>רק הערה, אדוני היושב-ראש - לא היה סיכום עם כל האופוזיציה.</w:t>
      </w:r>
    </w:p>
    <w:p w:rsidR="003B2D09" w:rsidRDefault="003B2D09" w:rsidP="003B2D09">
      <w:pPr>
        <w:rPr>
          <w:rtl/>
          <w:lang w:eastAsia="he-IL"/>
        </w:rPr>
      </w:pPr>
      <w:bookmarkStart w:id="39" w:name="_ETM_Q1_1347450"/>
      <w:bookmarkStart w:id="40" w:name="_ETM_Q1_1347510"/>
      <w:bookmarkEnd w:id="39"/>
      <w:bookmarkEnd w:id="40"/>
    </w:p>
    <w:p w:rsidR="003B2D09" w:rsidRDefault="003B2D09" w:rsidP="003B2D09">
      <w:pPr>
        <w:pStyle w:val="af6"/>
        <w:keepNext/>
        <w:rPr>
          <w:rtl/>
        </w:rPr>
      </w:pPr>
      <w:bookmarkStart w:id="41" w:name="ET_yor_5069_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
    </w:p>
    <w:p w:rsidR="003B2D09" w:rsidRDefault="003B2D09" w:rsidP="003B2D09">
      <w:pPr>
        <w:pStyle w:val="KeepWithNext"/>
        <w:rPr>
          <w:rFonts w:hint="cs"/>
          <w:rtl/>
          <w:lang w:eastAsia="he-IL"/>
        </w:rPr>
      </w:pPr>
    </w:p>
    <w:p w:rsidR="003B2D09" w:rsidRDefault="003B2D09" w:rsidP="003B2D09">
      <w:pPr>
        <w:rPr>
          <w:rtl/>
          <w:lang w:eastAsia="he-IL"/>
        </w:rPr>
      </w:pPr>
      <w:bookmarkStart w:id="42" w:name="_ETM_Q1_1348187"/>
      <w:bookmarkEnd w:id="42"/>
      <w:r>
        <w:rPr>
          <w:rtl/>
          <w:lang w:eastAsia="he-IL"/>
        </w:rPr>
        <w:t xml:space="preserve">היה </w:t>
      </w:r>
      <w:bookmarkStart w:id="43" w:name="_ETM_Q1_1348618"/>
      <w:bookmarkEnd w:id="43"/>
      <w:r>
        <w:rPr>
          <w:rtl/>
          <w:lang w:eastAsia="he-IL"/>
        </w:rPr>
        <w:t xml:space="preserve">סיכום שלי. לתומי חשבתי שזה על דעת כולם. לא </w:t>
      </w:r>
      <w:bookmarkStart w:id="44" w:name="_ETM_Q1_1355402"/>
      <w:bookmarkEnd w:id="44"/>
      <w:r>
        <w:rPr>
          <w:rtl/>
          <w:lang w:eastAsia="he-IL"/>
        </w:rPr>
        <w:t xml:space="preserve">באתי בטענות. </w:t>
      </w:r>
    </w:p>
    <w:p w:rsidR="003B2D09" w:rsidRDefault="003B2D09" w:rsidP="003B2D09">
      <w:pPr>
        <w:rPr>
          <w:rtl/>
          <w:lang w:eastAsia="he-IL"/>
        </w:rPr>
      </w:pPr>
      <w:bookmarkStart w:id="45" w:name="_ETM_Q1_1362507"/>
      <w:bookmarkStart w:id="46" w:name="_ETM_Q1_1362573"/>
      <w:bookmarkEnd w:id="45"/>
      <w:bookmarkEnd w:id="46"/>
    </w:p>
    <w:p w:rsidR="003B2D09" w:rsidRDefault="003B2D09" w:rsidP="003B2D09">
      <w:pPr>
        <w:rPr>
          <w:rtl/>
          <w:lang w:eastAsia="he-IL"/>
        </w:rPr>
      </w:pPr>
      <w:bookmarkStart w:id="47" w:name="_ETM_Q1_1362682"/>
      <w:bookmarkStart w:id="48" w:name="_ETM_Q1_1362742"/>
      <w:bookmarkEnd w:id="47"/>
      <w:bookmarkEnd w:id="48"/>
      <w:r>
        <w:rPr>
          <w:rtl/>
          <w:lang w:eastAsia="he-IL"/>
        </w:rPr>
        <w:t xml:space="preserve">נכנס את הדיון בנושא התקנות בשעה 10:00. </w:t>
      </w:r>
    </w:p>
    <w:p w:rsidR="003B2D09" w:rsidRDefault="003B2D09" w:rsidP="003B2D09">
      <w:pPr>
        <w:rPr>
          <w:rtl/>
          <w:lang w:eastAsia="he-IL"/>
        </w:rPr>
      </w:pPr>
      <w:bookmarkStart w:id="49" w:name="_ETM_Q1_1392043"/>
      <w:bookmarkStart w:id="50" w:name="_ETM_Q1_1392114"/>
      <w:bookmarkEnd w:id="49"/>
      <w:bookmarkEnd w:id="50"/>
    </w:p>
    <w:p w:rsidR="003B2D09" w:rsidRDefault="003B2D09" w:rsidP="003B2D09">
      <w:pPr>
        <w:rPr>
          <w:rtl/>
          <w:lang w:eastAsia="he-IL"/>
        </w:rPr>
      </w:pPr>
      <w:bookmarkStart w:id="51" w:name="_ETM_Q1_1392214"/>
      <w:bookmarkStart w:id="52" w:name="_ETM_Q1_1392269"/>
      <w:bookmarkEnd w:id="51"/>
      <w:bookmarkEnd w:id="52"/>
    </w:p>
    <w:p w:rsidR="003B2D09" w:rsidRDefault="003B2D09" w:rsidP="003B2D09">
      <w:pPr>
        <w:pStyle w:val="afa"/>
        <w:keepNext/>
        <w:rPr>
          <w:rtl/>
          <w:lang w:eastAsia="he-IL"/>
        </w:rPr>
      </w:pPr>
      <w:bookmarkStart w:id="53" w:name="ET_meetingbreak_9"/>
      <w:r>
        <w:rPr>
          <w:rStyle w:val="TagStyle"/>
          <w:rFonts w:hint="cs"/>
          <w:rtl/>
        </w:rPr>
        <w:t xml:space="preserve"> &lt;&lt; הפסקה &gt;&gt; </w:t>
      </w:r>
      <w:r>
        <w:rPr>
          <w:rtl/>
          <w:lang w:eastAsia="he-IL"/>
        </w:rPr>
        <w:t>(הישיבה נפסקה בשעה 09:57 ונתחדשה בשעה 12:20.)</w:t>
      </w:r>
      <w:r>
        <w:rPr>
          <w:rStyle w:val="TagStyle"/>
          <w:rFonts w:hint="cs"/>
          <w:rtl/>
        </w:rPr>
        <w:t xml:space="preserve"> &lt;&lt; הפסקה &gt;&gt;</w:t>
      </w:r>
      <w:r>
        <w:rPr>
          <w:rtl/>
          <w:lang w:eastAsia="he-IL"/>
        </w:rPr>
        <w:t xml:space="preserve">   </w:t>
      </w:r>
      <w:bookmarkEnd w:id="53"/>
    </w:p>
    <w:p w:rsidR="003B2D09" w:rsidRDefault="003B2D09" w:rsidP="003B2D09">
      <w:pPr>
        <w:pStyle w:val="KeepWithNext"/>
        <w:rPr>
          <w:rtl/>
          <w:lang w:eastAsia="he-IL"/>
        </w:rPr>
      </w:pPr>
    </w:p>
    <w:p w:rsidR="003B2D09" w:rsidRDefault="003B2D09" w:rsidP="003B2D09">
      <w:pPr>
        <w:rPr>
          <w:rtl/>
          <w:lang w:eastAsia="he-IL"/>
        </w:rPr>
      </w:pPr>
      <w:bookmarkStart w:id="54" w:name="_ETM_Q1_1370249"/>
      <w:bookmarkStart w:id="55" w:name="_ETM_Q1_1370299"/>
      <w:bookmarkEnd w:id="54"/>
      <w:bookmarkEnd w:id="55"/>
    </w:p>
    <w:p w:rsidR="003B2D09" w:rsidRDefault="003B2D09" w:rsidP="003B2D09">
      <w:pPr>
        <w:pStyle w:val="af6"/>
        <w:keepNext/>
        <w:rPr>
          <w:rtl/>
        </w:rPr>
      </w:pPr>
      <w:bookmarkStart w:id="56" w:name="ET_yor_5069_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אני פותח מחדש את הישיבה לגבי חוק סמכויות מיוחדות להתמודדות עם נגיף הקורונה החדש (בידוד במקום לבידוד מטעם המדינה וצווי סגירה מנהליים) - הסתייגויות. קיבלנו הסתייגויות שהצטרפו אליהם מרצ והסיעה המשותפת. הגשתם דף חתימות. גם יש עתיד ביקשו זכו</w:t>
      </w:r>
      <w:bookmarkStart w:id="57" w:name="_ETM_Q1_7889786"/>
      <w:bookmarkEnd w:id="57"/>
      <w:r>
        <w:rPr>
          <w:rtl/>
          <w:lang w:eastAsia="he-IL"/>
        </w:rPr>
        <w:t>ת דיבור במליאה.</w:t>
      </w:r>
    </w:p>
    <w:p w:rsidR="003B2D09" w:rsidRDefault="003B2D09" w:rsidP="003B2D09">
      <w:pPr>
        <w:rPr>
          <w:rtl/>
          <w:lang w:eastAsia="he-IL"/>
        </w:rPr>
      </w:pPr>
    </w:p>
    <w:p w:rsidR="003B2D09" w:rsidRDefault="003B2D09" w:rsidP="003B2D09">
      <w:pPr>
        <w:pStyle w:val="a4"/>
        <w:keepNext/>
        <w:rPr>
          <w:rtl/>
        </w:rPr>
      </w:pPr>
      <w:bookmarkStart w:id="58" w:name="ET_speaker_5938_1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8"/>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 xml:space="preserve">נצטרף אליהם. </w:t>
      </w:r>
    </w:p>
    <w:p w:rsidR="003B2D09" w:rsidRDefault="003B2D09" w:rsidP="003B2D09">
      <w:pPr>
        <w:rPr>
          <w:rtl/>
          <w:lang w:eastAsia="he-IL"/>
        </w:rPr>
      </w:pPr>
    </w:p>
    <w:p w:rsidR="003B2D09" w:rsidRDefault="003B2D09" w:rsidP="003B2D09">
      <w:pPr>
        <w:pStyle w:val="af6"/>
        <w:keepNext/>
        <w:rPr>
          <w:rtl/>
        </w:rPr>
      </w:pPr>
      <w:bookmarkStart w:id="59" w:name="ET_yor_5069_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ניצן, תקריא את ההסתייגויות בשם כולם, ונימוק קטן בהתחלה, ואז תוכל להקריא ונצביע עליהן אחד-אחד.</w:t>
      </w:r>
    </w:p>
    <w:p w:rsidR="003B2D09" w:rsidRDefault="003B2D09" w:rsidP="003B2D09">
      <w:pPr>
        <w:rPr>
          <w:rtl/>
          <w:lang w:eastAsia="he-IL"/>
        </w:rPr>
      </w:pPr>
    </w:p>
    <w:p w:rsidR="003B2D09" w:rsidRDefault="003B2D09" w:rsidP="003B2D09">
      <w:pPr>
        <w:pStyle w:val="a4"/>
        <w:keepNext/>
        <w:rPr>
          <w:rtl/>
        </w:rPr>
      </w:pPr>
      <w:bookmarkStart w:id="60" w:name="ET_speaker_4615_1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60"/>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 xml:space="preserve">באופן כללי, ההסתייגויות שלנו הן מהותיות ומשקפות את הצורך בפיקוח רציני של הכנסת ושל ועדת החוקה על הדברים שאנו דנים בהם, וכל אחד במדינה ירגיש אותם – בידוד, מלוניות, צווי סגירה מינהליים כולל הדיון שניהלנו – איפה כן שמים מסיכה, איפה לא. ואנו חושבים שבדברים כאלה, שלמשל, מכניסים אדם למלונית, גם לפעמים כשהוא לא רוצה, סוגרים מקום בצו סגירה מינהלי על כל המשמעויות הכלכליות של זה – לא דברים פשוטים אלא פגיעה רצונית; אנו חושבים שזה צריך להיות בפיקוח, בשיקול </w:t>
      </w:r>
      <w:r>
        <w:rPr>
          <w:rtl/>
          <w:lang w:eastAsia="he-IL"/>
        </w:rPr>
        <w:lastRenderedPageBreak/>
        <w:t xml:space="preserve">דעת, לא כמו </w:t>
      </w:r>
      <w:bookmarkStart w:id="61" w:name="_ETM_Q1_7990145"/>
      <w:bookmarkEnd w:id="61"/>
      <w:r>
        <w:rPr>
          <w:rtl/>
          <w:lang w:eastAsia="he-IL"/>
        </w:rPr>
        <w:t xml:space="preserve">שזה לפעמים נעשה בממשלה, ולכן לכנסת ולוועדה יש תפקיד. לכן, למשל, ההסתייגות הראשונה, סעיף 22ג(א1), במקום הממשלה אנו אומרים: הממשלה באישור הכנסת. </w:t>
      </w:r>
    </w:p>
    <w:p w:rsidR="003B2D09" w:rsidRDefault="003B2D09" w:rsidP="003B2D09">
      <w:pPr>
        <w:rPr>
          <w:rtl/>
          <w:lang w:eastAsia="he-IL"/>
        </w:rPr>
      </w:pPr>
    </w:p>
    <w:p w:rsidR="003B2D09" w:rsidRDefault="003B2D09" w:rsidP="003B2D09">
      <w:pPr>
        <w:pStyle w:val="af6"/>
        <w:keepNext/>
        <w:rPr>
          <w:rtl/>
        </w:rPr>
      </w:pPr>
      <w:bookmarkStart w:id="62" w:name="ET_yor_5069_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מי בעד הסתייגות מס' 1 -</w:t>
      </w:r>
      <w:bookmarkStart w:id="63" w:name="_ETM_Q1_8007814"/>
      <w:bookmarkEnd w:id="63"/>
      <w:r>
        <w:rPr>
          <w:rtl/>
          <w:lang w:eastAsia="he-IL"/>
        </w:rPr>
        <w:t xml:space="preserve"> ירים את ידו. רגע, מאחר שקארין בדרך להצביע, תקריא הלאה את ההסתייגויות ואז נצביע אחד-אחד, אבל נעשה לפי מספרים. מקובל?</w:t>
      </w:r>
    </w:p>
    <w:p w:rsidR="003B2D09" w:rsidRDefault="003B2D09" w:rsidP="003B2D09">
      <w:pPr>
        <w:rPr>
          <w:rtl/>
          <w:lang w:eastAsia="he-IL"/>
        </w:rPr>
      </w:pPr>
      <w:r>
        <w:rPr>
          <w:rtl/>
          <w:lang w:eastAsia="he-IL"/>
        </w:rPr>
        <w:t xml:space="preserve"> </w:t>
      </w:r>
    </w:p>
    <w:p w:rsidR="003B2D09" w:rsidRDefault="003B2D09" w:rsidP="003B2D09">
      <w:pPr>
        <w:pStyle w:val="-"/>
        <w:keepNext/>
        <w:rPr>
          <w:rtl/>
        </w:rPr>
      </w:pPr>
      <w:bookmarkStart w:id="64" w:name="ET_speakercontinue_4615_15"/>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64"/>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 xml:space="preserve">כן. הסתייגות 2, סעיף 22ג(ב3) </w:t>
      </w:r>
      <w:bookmarkStart w:id="65" w:name="_ETM_Q1_8049605"/>
      <w:bookmarkEnd w:id="65"/>
      <w:r>
        <w:rPr>
          <w:rtl/>
          <w:lang w:eastAsia="he-IL"/>
        </w:rPr>
        <w:t xml:space="preserve">בטל. </w:t>
      </w:r>
      <w:bookmarkStart w:id="66" w:name="_ETM_Q1_8051362"/>
      <w:bookmarkEnd w:id="66"/>
    </w:p>
    <w:p w:rsidR="003B2D09" w:rsidRDefault="003B2D09" w:rsidP="003B2D09">
      <w:pPr>
        <w:rPr>
          <w:rtl/>
          <w:lang w:eastAsia="he-IL"/>
        </w:rPr>
      </w:pPr>
      <w:bookmarkStart w:id="67" w:name="_ETM_Q1_8051440"/>
      <w:bookmarkEnd w:id="67"/>
    </w:p>
    <w:p w:rsidR="003B2D09" w:rsidRDefault="003B2D09" w:rsidP="003B2D09">
      <w:pPr>
        <w:rPr>
          <w:rtl/>
          <w:lang w:eastAsia="he-IL"/>
        </w:rPr>
      </w:pPr>
      <w:bookmarkStart w:id="68" w:name="_ETM_Q1_8051548"/>
      <w:bookmarkStart w:id="69" w:name="_ETM_Q1_8051619"/>
      <w:bookmarkEnd w:id="68"/>
      <w:bookmarkEnd w:id="69"/>
      <w:r>
        <w:rPr>
          <w:rtl/>
          <w:lang w:eastAsia="he-IL"/>
        </w:rPr>
        <w:t xml:space="preserve">סעיף 3, אנחנו לא סתם אומרים: במקום ועדת החוקה יהיה ועדת הסמים כדי לעשות ספורט, אלא אלה הסתייגויות מהותיות. בהסתייגות השלישית שלנו, סעיף 22ג(ו), במקום שיוגש לוועדה סמוך ככל האפשר לאחר ההכרזה, אמרנו שיוגש לפחות 24 שעות לפני </w:t>
      </w:r>
      <w:bookmarkStart w:id="70" w:name="_ETM_Q1_8080590"/>
      <w:bookmarkEnd w:id="70"/>
      <w:r>
        <w:rPr>
          <w:rtl/>
          <w:lang w:eastAsia="he-IL"/>
        </w:rPr>
        <w:t>מועד ההכרזה כדי שאפשר יהיה לדון בזה ולשקול את זה</w:t>
      </w:r>
      <w:bookmarkStart w:id="71" w:name="_ETM_Q1_8088421"/>
      <w:bookmarkEnd w:id="71"/>
      <w:r>
        <w:rPr>
          <w:rtl/>
          <w:lang w:eastAsia="he-IL"/>
        </w:rPr>
        <w:t xml:space="preserve"> ולא רק בדיעבד סמוך, כשלא ברור מתי. </w:t>
      </w:r>
    </w:p>
    <w:p w:rsidR="003B2D09" w:rsidRDefault="003B2D09" w:rsidP="003B2D09">
      <w:pPr>
        <w:rPr>
          <w:rtl/>
          <w:lang w:eastAsia="he-IL"/>
        </w:rPr>
      </w:pPr>
    </w:p>
    <w:p w:rsidR="003B2D09" w:rsidRDefault="003B2D09" w:rsidP="003B2D09">
      <w:pPr>
        <w:rPr>
          <w:rtl/>
          <w:lang w:eastAsia="he-IL"/>
        </w:rPr>
      </w:pPr>
      <w:r>
        <w:rPr>
          <w:rtl/>
          <w:lang w:eastAsia="he-IL"/>
        </w:rPr>
        <w:t xml:space="preserve">4. סעיף 22ג(ח) – במקום ורשאית הממשלה אנו מציעים: ורשאית הממשלה באישור ועדת חוקה וכך הלאה. כלומר שיהיה פיקוח, שקילה ובחינה של הדברים. הרי בממשלה זה מתנהל כמו בבאסטה. כאן בכנסת יש חשיבות לדיון בסעיפים ולדיון אמיתי. </w:t>
      </w:r>
    </w:p>
    <w:p w:rsidR="003B2D09" w:rsidRDefault="003B2D09" w:rsidP="003B2D09">
      <w:pPr>
        <w:rPr>
          <w:rtl/>
          <w:lang w:eastAsia="he-IL"/>
        </w:rPr>
      </w:pPr>
    </w:p>
    <w:p w:rsidR="003B2D09" w:rsidRDefault="003B2D09" w:rsidP="003B2D09">
      <w:pPr>
        <w:rPr>
          <w:rtl/>
          <w:lang w:eastAsia="he-IL"/>
        </w:rPr>
      </w:pPr>
      <w:r>
        <w:rPr>
          <w:rtl/>
          <w:lang w:eastAsia="he-IL"/>
        </w:rPr>
        <w:t>הסתייגות 6, 33ג(ט), במקום הממשלה או ועדת החוקה – הממשלה באישור ועדת החוקה בלבד.</w:t>
      </w:r>
    </w:p>
    <w:p w:rsidR="003B2D09" w:rsidRDefault="003B2D09" w:rsidP="003B2D09">
      <w:pPr>
        <w:rPr>
          <w:rtl/>
          <w:lang w:eastAsia="he-IL"/>
        </w:rPr>
      </w:pPr>
    </w:p>
    <w:p w:rsidR="003B2D09" w:rsidRDefault="003B2D09" w:rsidP="003B2D09">
      <w:pPr>
        <w:rPr>
          <w:rtl/>
          <w:lang w:eastAsia="he-IL"/>
        </w:rPr>
      </w:pPr>
      <w:r>
        <w:rPr>
          <w:rtl/>
          <w:lang w:eastAsia="he-IL"/>
        </w:rPr>
        <w:t xml:space="preserve">הסתייגות 7 – דיווח לכנסת. סעיף 48א(א). במקום: הממשלה או גורם ממשלתי שהסמיכה לכך ידווחו לוועדת החוקה בכתב ב-1 בחודש – ידווחו לוועדת החוקה בכתב ב-1 בחודש, אנחנו אומרים: יבוא ראש הממשלה או </w:t>
      </w:r>
      <w:bookmarkStart w:id="72" w:name="_ETM_Q1_8150279"/>
      <w:bookmarkEnd w:id="72"/>
      <w:r>
        <w:rPr>
          <w:rtl/>
          <w:lang w:eastAsia="he-IL"/>
        </w:rPr>
        <w:t>שר הבריאות וידווח בדיון מיוחד לוועדת החוקה ב-1 וב-15 לכל חודש על אלה. זה לא דברים פשוטים, ההגבלות האלה;</w:t>
      </w:r>
      <w:bookmarkStart w:id="73" w:name="_ETM_Q1_8159443"/>
      <w:bookmarkEnd w:id="73"/>
      <w:r>
        <w:rPr>
          <w:rtl/>
          <w:lang w:eastAsia="he-IL"/>
        </w:rPr>
        <w:t xml:space="preserve"> זה לא דברים קטנים ששולחים לנו מייל כל 1 בחודש ומדווחים. זה לא עובד ככה. צריך שראש הממשלה או שר הבריאות – גור, תוסיף: הפרויקטור – שר הבריאות או הפרויקטור – אני</w:t>
      </w:r>
      <w:bookmarkStart w:id="74" w:name="_ETM_Q1_8179114"/>
      <w:bookmarkEnd w:id="74"/>
      <w:r>
        <w:rPr>
          <w:rtl/>
          <w:lang w:eastAsia="he-IL"/>
        </w:rPr>
        <w:t xml:space="preserve"> מוסיף - יבואו לוועדה וידווחו. </w:t>
      </w:r>
    </w:p>
    <w:p w:rsidR="003B2D09" w:rsidRDefault="003B2D09" w:rsidP="003B2D09">
      <w:pPr>
        <w:rPr>
          <w:rtl/>
          <w:lang w:eastAsia="he-IL"/>
        </w:rPr>
      </w:pPr>
    </w:p>
    <w:p w:rsidR="003B2D09" w:rsidRDefault="003B2D09" w:rsidP="003B2D09">
      <w:pPr>
        <w:rPr>
          <w:rtl/>
          <w:lang w:eastAsia="he-IL"/>
        </w:rPr>
      </w:pPr>
      <w:r>
        <w:rPr>
          <w:rtl/>
          <w:lang w:eastAsia="he-IL"/>
        </w:rPr>
        <w:t>הסתייגות 8. בסעיף 48א במקום: מינהלת אכיפה תדווח לוועדת חוקה בכתב ב-1 בחודש על אלה,</w:t>
      </w:r>
      <w:bookmarkStart w:id="75" w:name="_ETM_Q1_8197709"/>
      <w:bookmarkEnd w:id="75"/>
      <w:r>
        <w:rPr>
          <w:rtl/>
          <w:lang w:eastAsia="he-IL"/>
        </w:rPr>
        <w:t xml:space="preserve"> יבוא: מינהלת האכיפה תדווח בדיון מיוחד לוועדת החוקה ב-1 בחודש. זה לא דברים מופרכים. במקום שישלחו מכתב שאף אחד לא יתייחס אליו, מינהלת האכיפה תתכבד לבוא לפה, ותסביר את מה שהיא רוצה. פשוט צריך להבין שמדובר בהגבלות חמורות. </w:t>
      </w:r>
    </w:p>
    <w:p w:rsidR="003B2D09" w:rsidRDefault="003B2D09" w:rsidP="003B2D09">
      <w:pPr>
        <w:rPr>
          <w:rtl/>
          <w:lang w:eastAsia="he-IL"/>
        </w:rPr>
      </w:pPr>
    </w:p>
    <w:p w:rsidR="003B2D09" w:rsidRDefault="003B2D09" w:rsidP="003B2D09">
      <w:pPr>
        <w:rPr>
          <w:rtl/>
          <w:lang w:eastAsia="he-IL"/>
        </w:rPr>
      </w:pPr>
      <w:r>
        <w:rPr>
          <w:rtl/>
          <w:lang w:eastAsia="he-IL"/>
        </w:rPr>
        <w:t>סעיף 32ב(ד) – במקום שבעה ימים יבוא:</w:t>
      </w:r>
      <w:r>
        <w:rPr>
          <w:rFonts w:hint="cs"/>
          <w:lang w:eastAsia="he-IL"/>
        </w:rPr>
        <w:t xml:space="preserve"> </w:t>
      </w:r>
      <w:bookmarkStart w:id="76" w:name="_ETM_Q1_8228227"/>
      <w:bookmarkEnd w:id="76"/>
      <w:r>
        <w:rPr>
          <w:rtl/>
          <w:lang w:eastAsia="he-IL"/>
        </w:rPr>
        <w:t>שלושה ימים, כדי לנסות להגביל ככל האפשר את היכולת של הממשלה להטיל פה תקנות דרקוניות.</w:t>
      </w:r>
    </w:p>
    <w:p w:rsidR="003B2D09" w:rsidRDefault="003B2D09" w:rsidP="003B2D09">
      <w:pPr>
        <w:rPr>
          <w:rtl/>
          <w:lang w:eastAsia="he-IL"/>
        </w:rPr>
      </w:pPr>
    </w:p>
    <w:p w:rsidR="003B2D09" w:rsidRDefault="003B2D09" w:rsidP="003B2D09">
      <w:pPr>
        <w:rPr>
          <w:rtl/>
          <w:lang w:eastAsia="he-IL"/>
        </w:rPr>
      </w:pPr>
      <w:r>
        <w:rPr>
          <w:rtl/>
          <w:lang w:eastAsia="he-IL"/>
        </w:rPr>
        <w:t xml:space="preserve">הסתייגות 10, 32(י) – ביצוע של צו סגירה מינהלי בטל. במקומו: ניתן צו סגירה מינהלי </w:t>
      </w:r>
      <w:bookmarkStart w:id="77" w:name="_ETM_Q1_8242856"/>
      <w:bookmarkEnd w:id="77"/>
      <w:r>
        <w:rPr>
          <w:rtl/>
          <w:lang w:eastAsia="he-IL"/>
        </w:rPr>
        <w:t xml:space="preserve">והגורם האחראי על המקום הפר את האמור בצו, רשאי הגורם המוסמך לקנות את מפר הצו בקנס מינהלי. </w:t>
      </w:r>
    </w:p>
    <w:p w:rsidR="003B2D09" w:rsidRDefault="003B2D09" w:rsidP="003B2D09">
      <w:pPr>
        <w:rPr>
          <w:rtl/>
          <w:lang w:eastAsia="he-IL"/>
        </w:rPr>
      </w:pPr>
    </w:p>
    <w:p w:rsidR="003B2D09" w:rsidRDefault="003B2D09" w:rsidP="003B2D09">
      <w:pPr>
        <w:rPr>
          <w:rtl/>
          <w:lang w:eastAsia="he-IL"/>
        </w:rPr>
      </w:pPr>
      <w:r>
        <w:rPr>
          <w:rtl/>
          <w:lang w:eastAsia="he-IL"/>
        </w:rPr>
        <w:t>הסתייגות 11, הוספת סעיף 32יא - כל שימוש בסעיפים בחוק זה ייעשה לתכלית ראויה ותוך הפעלת שיקול דעת. חל איסור מוחלט להשתמש בכוח לביצוע הצווים הקבועים בחוק זה.</w:t>
      </w:r>
    </w:p>
    <w:p w:rsidR="003B2D09" w:rsidRDefault="003B2D09" w:rsidP="003B2D09">
      <w:pPr>
        <w:rPr>
          <w:rtl/>
          <w:lang w:eastAsia="he-IL"/>
        </w:rPr>
      </w:pPr>
    </w:p>
    <w:p w:rsidR="003B2D09" w:rsidRDefault="003B2D09" w:rsidP="003B2D09">
      <w:pPr>
        <w:rPr>
          <w:rtl/>
          <w:lang w:eastAsia="he-IL"/>
        </w:rPr>
      </w:pPr>
      <w:r>
        <w:rPr>
          <w:rtl/>
          <w:lang w:eastAsia="he-IL"/>
        </w:rPr>
        <w:t>הדברים ברורים – תכלית ראויה, הפעלת שיקול דעת, אי-שימוש בכוח פיזי לצורך הדברים האלה. זה חשוב.</w:t>
      </w:r>
    </w:p>
    <w:p w:rsidR="003B2D09" w:rsidRDefault="003B2D09" w:rsidP="003B2D09">
      <w:pPr>
        <w:rPr>
          <w:rtl/>
          <w:lang w:eastAsia="he-IL"/>
        </w:rPr>
      </w:pPr>
    </w:p>
    <w:p w:rsidR="003B2D09" w:rsidRDefault="003B2D09" w:rsidP="003B2D09">
      <w:pPr>
        <w:rPr>
          <w:rtl/>
          <w:lang w:eastAsia="he-IL"/>
        </w:rPr>
      </w:pPr>
      <w:r>
        <w:rPr>
          <w:rtl/>
          <w:lang w:eastAsia="he-IL"/>
        </w:rPr>
        <w:t xml:space="preserve">למשל, אדם צריך להתפנות למלונית. מכל מיני סיבות, </w:t>
      </w:r>
      <w:bookmarkStart w:id="78" w:name="_ETM_Q1_8295379"/>
      <w:bookmarkEnd w:id="78"/>
      <w:r>
        <w:rPr>
          <w:rtl/>
          <w:lang w:eastAsia="he-IL"/>
        </w:rPr>
        <w:t>הוא לא רוצה. אני לא רוצה שיהיה מחזה שבכוח יגררו זקנה לאמבולנס, מכניסים אותה למלונית בכוח. לא צריך.</w:t>
      </w:r>
    </w:p>
    <w:p w:rsidR="003B2D09" w:rsidRDefault="003B2D09" w:rsidP="003B2D09">
      <w:pPr>
        <w:rPr>
          <w:rtl/>
          <w:lang w:eastAsia="he-IL"/>
        </w:rPr>
      </w:pPr>
    </w:p>
    <w:p w:rsidR="003B2D09" w:rsidRDefault="003B2D09" w:rsidP="003B2D09">
      <w:pPr>
        <w:pStyle w:val="af6"/>
        <w:keepNext/>
        <w:rPr>
          <w:rtl/>
        </w:rPr>
      </w:pPr>
      <w:bookmarkStart w:id="79" w:name="ET_yor_5069_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הנושא של שימוש – זה אחד הדברים שתיקנו.</w:t>
      </w:r>
    </w:p>
    <w:p w:rsidR="003B2D09" w:rsidRDefault="003B2D09" w:rsidP="003B2D09">
      <w:pPr>
        <w:rPr>
          <w:rtl/>
          <w:lang w:eastAsia="he-IL"/>
        </w:rPr>
      </w:pPr>
    </w:p>
    <w:p w:rsidR="003B2D09" w:rsidRDefault="003B2D09" w:rsidP="003B2D09">
      <w:pPr>
        <w:pStyle w:val="a4"/>
        <w:keepNext/>
        <w:rPr>
          <w:rtl/>
        </w:rPr>
      </w:pPr>
      <w:bookmarkStart w:id="80" w:name="ET_speaker_4615_19"/>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0"/>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איפה תיקנתם?</w:t>
      </w:r>
    </w:p>
    <w:p w:rsidR="003B2D09" w:rsidRDefault="003B2D09" w:rsidP="003B2D09">
      <w:pPr>
        <w:rPr>
          <w:rtl/>
          <w:lang w:eastAsia="he-IL"/>
        </w:rPr>
      </w:pPr>
    </w:p>
    <w:p w:rsidR="003B2D09" w:rsidRDefault="003B2D09" w:rsidP="003B2D09">
      <w:pPr>
        <w:pStyle w:val="a4"/>
        <w:keepNext/>
        <w:rPr>
          <w:rtl/>
        </w:rPr>
      </w:pPr>
      <w:bookmarkStart w:id="81" w:name="ET_speaker_גור_בליי_20"/>
      <w:r>
        <w:rPr>
          <w:rStyle w:val="TagStyle"/>
          <w:rFonts w:hint="cs"/>
          <w:rtl/>
        </w:rPr>
        <w:lastRenderedPageBreak/>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 xml:space="preserve">לעניין המלוניות, היה בנוסח המקורי שאפשר לעשות שימוש בכוח סביר כדי להביא מישהו לקיים צו בידוד במלונית. זה ירד. </w:t>
      </w:r>
    </w:p>
    <w:p w:rsidR="003B2D09" w:rsidRDefault="003B2D09" w:rsidP="003B2D09">
      <w:pPr>
        <w:rPr>
          <w:rtl/>
          <w:lang w:eastAsia="he-IL"/>
        </w:rPr>
      </w:pPr>
    </w:p>
    <w:p w:rsidR="003B2D09" w:rsidRDefault="003B2D09" w:rsidP="003B2D09">
      <w:pPr>
        <w:pStyle w:val="a4"/>
        <w:keepNext/>
        <w:rPr>
          <w:rtl/>
        </w:rPr>
      </w:pPr>
      <w:bookmarkStart w:id="82" w:name="ET_speaker_4615_2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82"/>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 xml:space="preserve">אני מבקש שיחול איסור להשתמש </w:t>
      </w:r>
      <w:bookmarkStart w:id="83" w:name="_ETM_Q1_8352025"/>
      <w:bookmarkEnd w:id="83"/>
      <w:r>
        <w:rPr>
          <w:rtl/>
          <w:lang w:eastAsia="he-IL"/>
        </w:rPr>
        <w:t xml:space="preserve">בכוח לצווים. אתה רוצה שחייל מפיקוד העורף יגרור אנשים </w:t>
      </w:r>
      <w:bookmarkStart w:id="84" w:name="_ETM_Q1_8362267"/>
      <w:bookmarkEnd w:id="84"/>
      <w:r>
        <w:rPr>
          <w:rtl/>
          <w:lang w:eastAsia="he-IL"/>
        </w:rPr>
        <w:t>לתוך רכבים?</w:t>
      </w:r>
    </w:p>
    <w:p w:rsidR="003B2D09" w:rsidRDefault="003B2D09" w:rsidP="003B2D09">
      <w:pPr>
        <w:rPr>
          <w:rtl/>
          <w:lang w:eastAsia="he-IL"/>
        </w:rPr>
      </w:pPr>
    </w:p>
    <w:p w:rsidR="003B2D09" w:rsidRDefault="003B2D09" w:rsidP="003B2D09">
      <w:pPr>
        <w:pStyle w:val="af6"/>
        <w:keepNext/>
        <w:rPr>
          <w:rtl/>
        </w:rPr>
      </w:pPr>
      <w:bookmarkStart w:id="85" w:name="ET_yor_5069_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בהתנתקות אפשר. פה לא. זה לא אותו דבר, נכון.</w:t>
      </w:r>
    </w:p>
    <w:p w:rsidR="003B2D09" w:rsidRDefault="003B2D09" w:rsidP="003B2D09">
      <w:pPr>
        <w:rPr>
          <w:rtl/>
          <w:lang w:eastAsia="he-IL"/>
        </w:rPr>
      </w:pPr>
    </w:p>
    <w:p w:rsidR="003B2D09" w:rsidRDefault="003B2D09" w:rsidP="003B2D09">
      <w:pPr>
        <w:pStyle w:val="-"/>
        <w:keepNext/>
        <w:rPr>
          <w:rtl/>
        </w:rPr>
      </w:pPr>
      <w:bookmarkStart w:id="86" w:name="ET_speakercontinue_4615_23"/>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86"/>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 xml:space="preserve">לא צריך שזה יהיה בכוח. </w:t>
      </w:r>
    </w:p>
    <w:p w:rsidR="003B2D09" w:rsidRDefault="003B2D09" w:rsidP="003B2D09">
      <w:pPr>
        <w:rPr>
          <w:rtl/>
          <w:lang w:eastAsia="he-IL"/>
        </w:rPr>
      </w:pPr>
    </w:p>
    <w:p w:rsidR="003B2D09" w:rsidRDefault="003B2D09" w:rsidP="003B2D09">
      <w:pPr>
        <w:pStyle w:val="af6"/>
        <w:keepNext/>
        <w:rPr>
          <w:rtl/>
        </w:rPr>
      </w:pPr>
      <w:bookmarkStart w:id="87" w:name="ET_yor_5069_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 xml:space="preserve">תודה. נצביע על ההסתייגויות לפי סעיף מספרי, כפי שהסכמת. </w:t>
      </w:r>
    </w:p>
    <w:p w:rsidR="003B2D09" w:rsidRDefault="003B2D09" w:rsidP="003B2D09">
      <w:pPr>
        <w:rPr>
          <w:rtl/>
          <w:lang w:eastAsia="he-IL"/>
        </w:rPr>
      </w:pPr>
    </w:p>
    <w:p w:rsidR="003B2D09" w:rsidRDefault="003B2D09" w:rsidP="003B2D09">
      <w:pPr>
        <w:rPr>
          <w:rtl/>
          <w:lang w:eastAsia="he-IL"/>
        </w:rPr>
      </w:pPr>
      <w:r>
        <w:rPr>
          <w:rtl/>
          <w:lang w:eastAsia="he-IL"/>
        </w:rPr>
        <w:t>מי בעד הסתייגות מס' 1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מי בעד הסתייגות מס' 2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מי בעד הסתייגות מס' 3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jc w:val="center"/>
        <w:rPr>
          <w:rtl/>
          <w:lang w:eastAsia="he-IL"/>
        </w:rPr>
      </w:pPr>
    </w:p>
    <w:p w:rsidR="003B2D09" w:rsidRDefault="003B2D09" w:rsidP="003B2D09">
      <w:pPr>
        <w:rPr>
          <w:rtl/>
          <w:lang w:eastAsia="he-IL"/>
        </w:rPr>
      </w:pPr>
      <w:r>
        <w:rPr>
          <w:rtl/>
          <w:lang w:eastAsia="he-IL"/>
        </w:rPr>
        <w:t>מי בעד הסתייגות מס' 4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lastRenderedPageBreak/>
        <w:t>ההסתייגות לא אושרה.</w:t>
      </w:r>
    </w:p>
    <w:p w:rsidR="003B2D09" w:rsidRDefault="003B2D09" w:rsidP="003B2D09">
      <w:pPr>
        <w:jc w:val="center"/>
        <w:rPr>
          <w:rtl/>
          <w:lang w:eastAsia="he-IL"/>
        </w:rPr>
      </w:pPr>
    </w:p>
    <w:p w:rsidR="003B2D09" w:rsidRDefault="003B2D09" w:rsidP="003B2D09">
      <w:pPr>
        <w:rPr>
          <w:rtl/>
          <w:lang w:eastAsia="he-IL"/>
        </w:rPr>
      </w:pPr>
      <w:r>
        <w:rPr>
          <w:rtl/>
          <w:lang w:eastAsia="he-IL"/>
        </w:rPr>
        <w:t>מי בעד הסתייגות מס' 5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ההסתייגות לא אושרה.</w:t>
      </w:r>
    </w:p>
    <w:p w:rsidR="003B2D09" w:rsidRDefault="003B2D09" w:rsidP="003B2D09">
      <w:pPr>
        <w:jc w:val="center"/>
        <w:rPr>
          <w:rtl/>
          <w:lang w:eastAsia="he-IL"/>
        </w:rPr>
      </w:pPr>
    </w:p>
    <w:p w:rsidR="003B2D09" w:rsidRDefault="003B2D09" w:rsidP="003B2D09">
      <w:pPr>
        <w:rPr>
          <w:rtl/>
          <w:lang w:eastAsia="he-IL"/>
        </w:rPr>
      </w:pPr>
      <w:r>
        <w:rPr>
          <w:rtl/>
          <w:lang w:eastAsia="he-IL"/>
        </w:rPr>
        <w:t>מי בעד הסתייגות מס' 6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ההסתייגות לא אושרה.</w:t>
      </w:r>
    </w:p>
    <w:p w:rsidR="003B2D09" w:rsidRDefault="003B2D09" w:rsidP="003B2D09">
      <w:pPr>
        <w:jc w:val="center"/>
        <w:rPr>
          <w:rtl/>
          <w:lang w:eastAsia="he-IL"/>
        </w:rPr>
      </w:pPr>
    </w:p>
    <w:p w:rsidR="003B2D09" w:rsidRDefault="003B2D09" w:rsidP="003B2D09">
      <w:pPr>
        <w:rPr>
          <w:rtl/>
          <w:lang w:eastAsia="he-IL"/>
        </w:rPr>
      </w:pPr>
      <w:r>
        <w:rPr>
          <w:rtl/>
          <w:lang w:eastAsia="he-IL"/>
        </w:rPr>
        <w:t>מי בעד הסתייגות מס' 7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ההסתייגות לא אושרה.</w:t>
      </w:r>
    </w:p>
    <w:p w:rsidR="003B2D09" w:rsidRDefault="003B2D09" w:rsidP="003B2D09">
      <w:pPr>
        <w:jc w:val="center"/>
        <w:rPr>
          <w:rtl/>
          <w:lang w:eastAsia="he-IL"/>
        </w:rPr>
      </w:pPr>
    </w:p>
    <w:p w:rsidR="003B2D09" w:rsidRDefault="003B2D09" w:rsidP="003B2D09">
      <w:pPr>
        <w:rPr>
          <w:rtl/>
          <w:lang w:eastAsia="he-IL"/>
        </w:rPr>
      </w:pPr>
      <w:r>
        <w:rPr>
          <w:rtl/>
          <w:lang w:eastAsia="he-IL"/>
        </w:rPr>
        <w:t>מי בעד הסתייגות מס' 8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ההסתייגות לא אושרה.</w:t>
      </w:r>
    </w:p>
    <w:p w:rsidR="003B2D09" w:rsidRDefault="003B2D09" w:rsidP="003B2D09">
      <w:pPr>
        <w:jc w:val="center"/>
        <w:rPr>
          <w:rtl/>
          <w:lang w:eastAsia="he-IL"/>
        </w:rPr>
      </w:pPr>
    </w:p>
    <w:p w:rsidR="003B2D09" w:rsidRDefault="003B2D09" w:rsidP="003B2D09">
      <w:pPr>
        <w:rPr>
          <w:rtl/>
          <w:lang w:eastAsia="he-IL"/>
        </w:rPr>
      </w:pPr>
      <w:r>
        <w:rPr>
          <w:rtl/>
          <w:lang w:eastAsia="he-IL"/>
        </w:rPr>
        <w:t>מי בעד הסתייגות מס' 9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ההסתייגות לא אושרה.</w:t>
      </w:r>
    </w:p>
    <w:p w:rsidR="003B2D09" w:rsidRDefault="003B2D09" w:rsidP="003B2D09">
      <w:pPr>
        <w:jc w:val="center"/>
        <w:rPr>
          <w:rtl/>
          <w:lang w:eastAsia="he-IL"/>
        </w:rPr>
      </w:pPr>
    </w:p>
    <w:p w:rsidR="003B2D09" w:rsidRDefault="003B2D09" w:rsidP="003B2D09">
      <w:pPr>
        <w:rPr>
          <w:rtl/>
          <w:lang w:eastAsia="he-IL"/>
        </w:rPr>
      </w:pPr>
      <w:r>
        <w:rPr>
          <w:rtl/>
          <w:lang w:eastAsia="he-IL"/>
        </w:rPr>
        <w:t>מי בעד הסתייגות מס' 10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lastRenderedPageBreak/>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ההסתייגות לא אושרה.</w:t>
      </w:r>
    </w:p>
    <w:p w:rsidR="003B2D09" w:rsidRDefault="003B2D09" w:rsidP="003B2D09">
      <w:pPr>
        <w:jc w:val="center"/>
        <w:rPr>
          <w:rtl/>
          <w:lang w:eastAsia="he-IL"/>
        </w:rPr>
      </w:pPr>
    </w:p>
    <w:p w:rsidR="003B2D09" w:rsidRDefault="003B2D09" w:rsidP="003B2D09">
      <w:pPr>
        <w:rPr>
          <w:rtl/>
          <w:lang w:eastAsia="he-IL"/>
        </w:rPr>
      </w:pPr>
      <w:r>
        <w:rPr>
          <w:rtl/>
          <w:lang w:eastAsia="he-IL"/>
        </w:rPr>
        <w:t>מי בעד הסתייגות מס' 11 – ירים את ידו. מי נגד?</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ההסתייגות – 6</w:t>
      </w:r>
    </w:p>
    <w:p w:rsidR="003B2D09" w:rsidRDefault="003B2D09" w:rsidP="003B2D09">
      <w:pPr>
        <w:jc w:val="center"/>
        <w:rPr>
          <w:rtl/>
          <w:lang w:eastAsia="he-IL"/>
        </w:rPr>
      </w:pPr>
      <w:r>
        <w:rPr>
          <w:rtl/>
          <w:lang w:eastAsia="he-IL"/>
        </w:rPr>
        <w:t>נגד – 9</w:t>
      </w:r>
    </w:p>
    <w:p w:rsidR="003B2D09" w:rsidRDefault="003B2D09" w:rsidP="003B2D09">
      <w:pPr>
        <w:jc w:val="center"/>
        <w:rPr>
          <w:rtl/>
          <w:lang w:eastAsia="he-IL"/>
        </w:rPr>
      </w:pPr>
      <w:r>
        <w:rPr>
          <w:rtl/>
          <w:lang w:eastAsia="he-IL"/>
        </w:rPr>
        <w:t>ההסתייגות לא אושרה.</w:t>
      </w:r>
    </w:p>
    <w:p w:rsidR="003B2D09" w:rsidRDefault="003B2D09" w:rsidP="003B2D09">
      <w:pPr>
        <w:rPr>
          <w:rtl/>
          <w:lang w:eastAsia="he-IL"/>
        </w:rPr>
      </w:pPr>
    </w:p>
    <w:p w:rsidR="003B2D09" w:rsidRDefault="003B2D09" w:rsidP="003B2D09">
      <w:pPr>
        <w:rPr>
          <w:rtl/>
          <w:lang w:eastAsia="he-IL"/>
        </w:rPr>
      </w:pPr>
      <w:r>
        <w:rPr>
          <w:rtl/>
          <w:lang w:eastAsia="he-IL"/>
        </w:rPr>
        <w:t>ההסתייגות לא אושרה.</w:t>
      </w:r>
    </w:p>
    <w:p w:rsidR="003B2D09" w:rsidRDefault="003B2D09" w:rsidP="003B2D09">
      <w:pPr>
        <w:jc w:val="center"/>
        <w:rPr>
          <w:rtl/>
          <w:lang w:eastAsia="he-IL"/>
        </w:rPr>
      </w:pPr>
    </w:p>
    <w:p w:rsidR="003B2D09" w:rsidRDefault="003B2D09" w:rsidP="003B2D09">
      <w:pPr>
        <w:rPr>
          <w:rtl/>
          <w:lang w:eastAsia="he-IL"/>
        </w:rPr>
      </w:pPr>
      <w:r>
        <w:rPr>
          <w:rtl/>
          <w:lang w:eastAsia="he-IL"/>
        </w:rPr>
        <w:t>היועץ המשפטי יקריא את שם החוק.</w:t>
      </w:r>
    </w:p>
    <w:p w:rsidR="003B2D09" w:rsidRDefault="003B2D09" w:rsidP="003B2D09">
      <w:pPr>
        <w:rPr>
          <w:rtl/>
          <w:lang w:eastAsia="he-IL"/>
        </w:rPr>
      </w:pPr>
    </w:p>
    <w:p w:rsidR="003B2D09" w:rsidRDefault="003B2D09" w:rsidP="003B2D09">
      <w:pPr>
        <w:pStyle w:val="a4"/>
        <w:keepNext/>
        <w:rPr>
          <w:rtl/>
        </w:rPr>
      </w:pPr>
      <w:bookmarkStart w:id="88" w:name="ET_speaker_גור_בליי_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8"/>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 xml:space="preserve">כפי שנאמר בוועדה, החוק בא כתיקון לחוק הסמכויות הגדול, אז זו </w:t>
      </w:r>
      <w:r>
        <w:rPr>
          <w:rtl/>
        </w:rPr>
        <w:t>הצעת חוק סמכויות מיוחדות להתמודדות עם נגיף הקורונה החדש (הוראת שעה)(תיקון), התש"ף-2020.</w:t>
      </w:r>
      <w:r>
        <w:rPr>
          <w:rtl/>
          <w:lang w:eastAsia="he-IL"/>
        </w:rPr>
        <w:t xml:space="preserve"> </w:t>
      </w:r>
    </w:p>
    <w:p w:rsidR="003B2D09" w:rsidRDefault="003B2D09" w:rsidP="003B2D09">
      <w:pPr>
        <w:rPr>
          <w:rtl/>
          <w:lang w:eastAsia="he-IL"/>
        </w:rPr>
      </w:pPr>
      <w:bookmarkStart w:id="89" w:name="_ETM_Q1_8563954"/>
      <w:bookmarkStart w:id="90" w:name="_ETM_Q1_8564054"/>
      <w:bookmarkEnd w:id="89"/>
      <w:bookmarkEnd w:id="90"/>
    </w:p>
    <w:p w:rsidR="003B2D09" w:rsidRDefault="003B2D09" w:rsidP="003B2D09">
      <w:pPr>
        <w:pStyle w:val="af6"/>
        <w:keepNext/>
        <w:rPr>
          <w:rtl/>
        </w:rPr>
      </w:pPr>
      <w:bookmarkStart w:id="91"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1"/>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מי בעד החוק, לפי הנוסח, בכפוף לשינויי נוסח שאנחנו מאפשרים תמיד ליועצים משפטיים וסומכים עליהם? מי נגד? מי נמנע?</w:t>
      </w:r>
    </w:p>
    <w:p w:rsidR="003B2D09" w:rsidRDefault="003B2D09" w:rsidP="003B2D09">
      <w:pPr>
        <w:rPr>
          <w:rtl/>
          <w:lang w:eastAsia="he-IL"/>
        </w:rPr>
      </w:pPr>
    </w:p>
    <w:p w:rsidR="003B2D09" w:rsidRDefault="003B2D09" w:rsidP="003B2D09">
      <w:pPr>
        <w:jc w:val="center"/>
        <w:rPr>
          <w:b/>
          <w:bCs/>
          <w:rtl/>
          <w:lang w:eastAsia="he-IL"/>
        </w:rPr>
      </w:pPr>
      <w:r>
        <w:rPr>
          <w:b/>
          <w:bCs/>
          <w:rtl/>
          <w:lang w:eastAsia="he-IL"/>
        </w:rPr>
        <w:t>הצבעה</w:t>
      </w:r>
    </w:p>
    <w:p w:rsidR="003B2D09" w:rsidRDefault="003B2D09" w:rsidP="003B2D09">
      <w:pPr>
        <w:jc w:val="center"/>
        <w:rPr>
          <w:rtl/>
          <w:lang w:eastAsia="he-IL"/>
        </w:rPr>
      </w:pPr>
    </w:p>
    <w:p w:rsidR="003B2D09" w:rsidRDefault="003B2D09" w:rsidP="003B2D09">
      <w:pPr>
        <w:jc w:val="center"/>
        <w:rPr>
          <w:rtl/>
          <w:lang w:eastAsia="he-IL"/>
        </w:rPr>
      </w:pPr>
      <w:r>
        <w:rPr>
          <w:rtl/>
          <w:lang w:eastAsia="he-IL"/>
        </w:rPr>
        <w:t>בעד הצעת החוק – 9</w:t>
      </w:r>
    </w:p>
    <w:p w:rsidR="003B2D09" w:rsidRDefault="003B2D09" w:rsidP="003B2D09">
      <w:pPr>
        <w:jc w:val="center"/>
        <w:rPr>
          <w:rtl/>
          <w:lang w:eastAsia="he-IL"/>
        </w:rPr>
      </w:pPr>
      <w:r>
        <w:rPr>
          <w:rtl/>
          <w:lang w:eastAsia="he-IL"/>
        </w:rPr>
        <w:t>נגד – 6</w:t>
      </w:r>
    </w:p>
    <w:p w:rsidR="003B2D09" w:rsidRDefault="003B2D09" w:rsidP="003B2D09">
      <w:pPr>
        <w:jc w:val="center"/>
        <w:rPr>
          <w:rtl/>
          <w:lang w:eastAsia="he-IL"/>
        </w:rPr>
      </w:pPr>
      <w:r>
        <w:rPr>
          <w:rtl/>
          <w:lang w:eastAsia="he-IL"/>
        </w:rPr>
        <w:t>הצעת החוק אושרה.</w:t>
      </w:r>
    </w:p>
    <w:p w:rsidR="003B2D09" w:rsidRDefault="003B2D09" w:rsidP="003B2D09">
      <w:pPr>
        <w:jc w:val="center"/>
        <w:rPr>
          <w:rtl/>
          <w:lang w:eastAsia="he-IL"/>
        </w:rPr>
      </w:pPr>
    </w:p>
    <w:p w:rsidR="003B2D09" w:rsidRDefault="003B2D09" w:rsidP="003B2D09">
      <w:pPr>
        <w:pStyle w:val="af6"/>
        <w:keepNext/>
        <w:rPr>
          <w:rtl/>
        </w:rPr>
      </w:pPr>
      <w:bookmarkStart w:id="92" w:name="ET_yor_5069_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2"/>
    </w:p>
    <w:p w:rsidR="003B2D09" w:rsidRDefault="003B2D09" w:rsidP="003B2D09">
      <w:pPr>
        <w:pStyle w:val="KeepWithNext"/>
        <w:rPr>
          <w:rFonts w:hint="cs"/>
          <w:rtl/>
          <w:lang w:eastAsia="he-IL"/>
        </w:rPr>
      </w:pPr>
    </w:p>
    <w:p w:rsidR="003B2D09" w:rsidRDefault="003B2D09" w:rsidP="003B2D09">
      <w:pPr>
        <w:rPr>
          <w:rtl/>
          <w:lang w:eastAsia="he-IL"/>
        </w:rPr>
      </w:pPr>
      <w:r>
        <w:rPr>
          <w:rtl/>
          <w:lang w:eastAsia="he-IL"/>
        </w:rPr>
        <w:t xml:space="preserve">הצעת החוק עברה, ותעלה למליאה </w:t>
      </w:r>
      <w:bookmarkStart w:id="93" w:name="_ETM_Q1_8590846"/>
      <w:bookmarkEnd w:id="93"/>
      <w:r>
        <w:rPr>
          <w:rtl/>
          <w:lang w:eastAsia="he-IL"/>
        </w:rPr>
        <w:t xml:space="preserve">היום בקריאה שנייה ושלישית, בלי נדר, בעזרת השם. נמשיך בעוד חמש דקות. </w:t>
      </w:r>
    </w:p>
    <w:p w:rsidR="003B2D09" w:rsidRDefault="003B2D09" w:rsidP="003B2D09">
      <w:pPr>
        <w:rPr>
          <w:rtl/>
          <w:lang w:eastAsia="he-IL"/>
        </w:rPr>
      </w:pPr>
    </w:p>
    <w:p w:rsidR="003B2D09" w:rsidRDefault="003B2D09" w:rsidP="003B2D09">
      <w:pPr>
        <w:rPr>
          <w:rtl/>
          <w:lang w:eastAsia="he-IL"/>
        </w:rPr>
      </w:pPr>
      <w:r>
        <w:rPr>
          <w:rtl/>
          <w:lang w:eastAsia="he-IL"/>
        </w:rPr>
        <w:t>תודה רבה, הישיבה נעולה.</w:t>
      </w:r>
    </w:p>
    <w:p w:rsidR="003B2D09" w:rsidRDefault="003B2D09" w:rsidP="003B2D09">
      <w:pPr>
        <w:rPr>
          <w:rtl/>
          <w:lang w:eastAsia="he-IL"/>
        </w:rPr>
      </w:pPr>
    </w:p>
    <w:p w:rsidR="003B2D09" w:rsidRDefault="003B2D09" w:rsidP="003B2D09">
      <w:pPr>
        <w:rPr>
          <w:rtl/>
          <w:lang w:eastAsia="he-IL"/>
        </w:rPr>
      </w:pPr>
    </w:p>
    <w:p w:rsidR="003B2D09" w:rsidRDefault="003B2D09" w:rsidP="003B2D09">
      <w:pPr>
        <w:pStyle w:val="afc"/>
        <w:keepNext/>
        <w:rPr>
          <w:rtl/>
          <w:lang w:eastAsia="he-IL"/>
        </w:rPr>
      </w:pPr>
      <w:bookmarkStart w:id="94" w:name="ET_meetingend_29"/>
      <w:r>
        <w:rPr>
          <w:rStyle w:val="TagStyle"/>
          <w:rFonts w:hint="cs"/>
          <w:rtl/>
        </w:rPr>
        <w:t xml:space="preserve"> &lt;&lt; סיום &gt;&gt; </w:t>
      </w:r>
      <w:r>
        <w:rPr>
          <w:rtl/>
          <w:lang w:eastAsia="he-IL"/>
        </w:rPr>
        <w:t>הישיבה ננעלה בשעה 12:31.</w:t>
      </w:r>
      <w:r>
        <w:rPr>
          <w:rStyle w:val="TagStyle"/>
          <w:rFonts w:hint="cs"/>
          <w:rtl/>
        </w:rPr>
        <w:t xml:space="preserve"> &lt;&lt; סיום &gt;&gt;</w:t>
      </w:r>
      <w:r>
        <w:rPr>
          <w:rtl/>
          <w:lang w:eastAsia="he-IL"/>
        </w:rPr>
        <w:t xml:space="preserve">   </w:t>
      </w:r>
      <w:bookmarkEnd w:id="94"/>
    </w:p>
    <w:p w:rsidR="007872B4" w:rsidRPr="008713A4" w:rsidRDefault="007872B4" w:rsidP="003B2D09">
      <w:pPr>
        <w:ind w:firstLine="0"/>
        <w:jc w:val="center"/>
        <w:outlineLvl w:val="0"/>
      </w:pPr>
    </w:p>
    <w:sectPr w:rsidR="007872B4" w:rsidRPr="008713A4" w:rsidSect="003B2D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D09" w:rsidRDefault="003B2D09">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D09" w:rsidRDefault="003B2D09">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D09" w:rsidRDefault="003B2D0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2D09">
      <w:rPr>
        <w:rStyle w:val="af7"/>
        <w:noProof/>
        <w:rtl/>
      </w:rPr>
      <w:t>2</w:t>
    </w:r>
    <w:r>
      <w:rPr>
        <w:rStyle w:val="af7"/>
      </w:rPr>
      <w:fldChar w:fldCharType="end"/>
    </w:r>
  </w:p>
  <w:p w:rsidR="00D86E57" w:rsidRPr="00CC5815" w:rsidRDefault="003B2D09" w:rsidP="008E5E3F">
    <w:pPr>
      <w:pStyle w:val="a3"/>
      <w:ind w:firstLine="0"/>
    </w:pPr>
    <w:r>
      <w:rPr>
        <w:rtl/>
      </w:rPr>
      <w:t>ועדת החוקה, חוק ומשפט</w:t>
    </w:r>
  </w:p>
  <w:p w:rsidR="00D86E57" w:rsidRPr="00CC5815" w:rsidRDefault="003B2D09" w:rsidP="008E5E3F">
    <w:pPr>
      <w:pStyle w:val="a3"/>
      <w:ind w:firstLine="0"/>
      <w:rPr>
        <w:rtl/>
      </w:rPr>
    </w:pPr>
    <w:r>
      <w:rPr>
        <w:rtl/>
      </w:rPr>
      <w:t>17/08/2020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37E6F22" wp14:editId="547A62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2D09"/>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39065641"/>
  <w15:docId w15:val="{0BC26165-21AB-4F0E-9AF2-01B8D2EA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2D0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0202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F40D1-9338-4557-BA02-5B8ABB2D2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1329</Words>
  <Characters>6645</Characters>
  <Application>Microsoft Office Word</Application>
  <DocSecurity>0</DocSecurity>
  <Lines>55</Lines>
  <Paragraphs>15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2020-08-18T05:32:00Z</dcterms:modified>
</cp:coreProperties>
</file>