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2EA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13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2E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2EA6" w:rsidP="003113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113B1">
        <w:rPr>
          <w:rFonts w:hint="cs"/>
          <w:b/>
          <w:bCs/>
          <w:rtl/>
        </w:rPr>
        <w:t>46</w:t>
      </w:r>
    </w:p>
    <w:p w:rsidR="0095541F" w:rsidRDefault="00D72E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למגפות </w:t>
      </w:r>
    </w:p>
    <w:p w:rsidR="00E64116" w:rsidRPr="008713A4" w:rsidRDefault="00D72EA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ולרעידות אדמה</w:t>
      </w:r>
    </w:p>
    <w:p w:rsidR="00E64116" w:rsidRPr="008713A4" w:rsidRDefault="00D72E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באב התש"ף (10 באוגוסט 2020), שעה 13:45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2EA6" w:rsidP="00D72EA6">
      <w:pPr>
        <w:spacing w:before="60"/>
        <w:ind w:firstLine="0"/>
        <w:rPr>
          <w:rtl/>
        </w:rPr>
      </w:pPr>
      <w:bookmarkStart w:id="0" w:name="ET_subject_619813_1"/>
      <w:r w:rsidRPr="00D72EA6">
        <w:rPr>
          <w:rStyle w:val="TagStyle"/>
          <w:rtl/>
        </w:rPr>
        <w:t xml:space="preserve"> &lt;&lt; נושא &gt;&gt; </w:t>
      </w:r>
      <w:r w:rsidRPr="00D72EA6">
        <w:rPr>
          <w:rtl/>
        </w:rPr>
        <w:t>צו לתיקון ולקיום תוקפן של תקנות שעת חירום (נגיף קורונה החדש - הגבלת פעילות) (שינוי תוספת לחוק) (מס' 5), התש"ף-2020</w:t>
      </w:r>
      <w:r w:rsidRPr="00D72EA6">
        <w:rPr>
          <w:rStyle w:val="TagStyle"/>
          <w:rtl/>
        </w:rPr>
        <w:t xml:space="preserve"> &lt;&lt; נושא &gt;&gt;</w:t>
      </w:r>
      <w:r w:rsidRPr="00D72EA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72EA6" w:rsidRPr="008713A4" w:rsidRDefault="00D72E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2EA6" w:rsidRDefault="00D72EA6" w:rsidP="00EC1FB3">
      <w:pPr>
        <w:ind w:firstLine="0"/>
        <w:rPr>
          <w:rtl/>
        </w:rPr>
      </w:pPr>
      <w:r w:rsidRPr="00D72EA6">
        <w:rPr>
          <w:rtl/>
        </w:rPr>
        <w:t>יפעת שאשא ביטון – היו"ר</w:t>
      </w:r>
    </w:p>
    <w:p w:rsidR="00D72EA6" w:rsidRPr="00D72EA6" w:rsidRDefault="00D72EA6" w:rsidP="00EC1FB3">
      <w:pPr>
        <w:ind w:firstLine="0"/>
        <w:rPr>
          <w:rtl/>
        </w:rPr>
      </w:pPr>
      <w:r w:rsidRPr="00D72EA6">
        <w:rPr>
          <w:rtl/>
        </w:rPr>
        <w:t>מיקי לוי</w:t>
      </w:r>
    </w:p>
    <w:p w:rsidR="00D72EA6" w:rsidRPr="00D72EA6" w:rsidRDefault="00D72EA6" w:rsidP="00EC1FB3">
      <w:pPr>
        <w:ind w:firstLine="0"/>
        <w:rPr>
          <w:rtl/>
        </w:rPr>
      </w:pPr>
      <w:r w:rsidRPr="00D72EA6">
        <w:rPr>
          <w:rtl/>
        </w:rPr>
        <w:t>יואל רזבוזוב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3113B1" w:rsidRDefault="003113B1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E64116" w:rsidRPr="008713A4" w:rsidRDefault="0095541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2766"/>
      </w:tblGrid>
      <w:tr w:rsidR="0095541F" w:rsidTr="003113B1">
        <w:tc>
          <w:tcPr>
            <w:tcW w:w="0" w:type="auto"/>
            <w:shd w:val="clear" w:color="auto" w:fill="auto"/>
          </w:tcPr>
          <w:p w:rsidR="0095541F" w:rsidRDefault="009554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נינא כהן קרן</w:t>
            </w:r>
          </w:p>
        </w:tc>
        <w:tc>
          <w:tcPr>
            <w:tcW w:w="0" w:type="auto"/>
            <w:shd w:val="clear" w:color="auto" w:fill="auto"/>
          </w:tcPr>
          <w:p w:rsidR="0095541F" w:rsidRDefault="009554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41F" w:rsidRDefault="009554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הבריאות</w:t>
            </w:r>
          </w:p>
        </w:tc>
      </w:tr>
      <w:tr w:rsidR="0095541F" w:rsidTr="003113B1">
        <w:tc>
          <w:tcPr>
            <w:tcW w:w="0" w:type="auto"/>
            <w:shd w:val="clear" w:color="auto" w:fill="auto"/>
          </w:tcPr>
          <w:p w:rsidR="0095541F" w:rsidRDefault="009554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סיידלר</w:t>
            </w:r>
          </w:p>
        </w:tc>
        <w:tc>
          <w:tcPr>
            <w:tcW w:w="0" w:type="auto"/>
            <w:shd w:val="clear" w:color="auto" w:fill="auto"/>
          </w:tcPr>
          <w:p w:rsidR="0095541F" w:rsidRDefault="009554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541F" w:rsidRDefault="009554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113B1" w:rsidRDefault="003113B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2EA6" w:rsidP="00D40A29">
      <w:pPr>
        <w:ind w:firstLine="0"/>
      </w:pPr>
      <w:r>
        <w:rPr>
          <w:rtl/>
        </w:rPr>
        <w:t>נירה לאמעי 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113B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2EA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72EA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E5013" w:rsidRDefault="00EE5013" w:rsidP="00EE5013">
      <w:pPr>
        <w:pStyle w:val="a6"/>
        <w:keepNext/>
        <w:rPr>
          <w:rtl/>
          <w:lang w:eastAsia="he-IL"/>
        </w:rPr>
      </w:pPr>
      <w:bookmarkStart w:id="1" w:name="ET_subject_619813_4"/>
      <w:bookmarkStart w:id="2" w:name="ET_yor_5307_2"/>
      <w:r w:rsidRPr="00EE5013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צו לתיקון ולקיום תוקפן של תקנות שעת חירום (נגיף קורונה החדש - הגבלת פעילות) (שינוי תוספת לחוק) (מס' 5), התש"ף-2020</w:t>
      </w:r>
      <w:r w:rsidRPr="00EE5013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EE5013" w:rsidRDefault="00EE5013" w:rsidP="00EE5013">
      <w:pPr>
        <w:pStyle w:val="KeepWithNext"/>
        <w:rPr>
          <w:rtl/>
          <w:lang w:eastAsia="he-IL"/>
        </w:rPr>
      </w:pPr>
    </w:p>
    <w:p w:rsidR="003113B1" w:rsidRPr="003113B1" w:rsidRDefault="003113B1" w:rsidP="003113B1">
      <w:pPr>
        <w:rPr>
          <w:rtl/>
          <w:lang w:eastAsia="he-IL"/>
        </w:rPr>
      </w:pPr>
    </w:p>
    <w:p w:rsidR="00D72EA6" w:rsidRDefault="00D72EA6" w:rsidP="00D72EA6">
      <w:pPr>
        <w:pStyle w:val="af6"/>
        <w:keepNext/>
      </w:pPr>
      <w:bookmarkStart w:id="3" w:name="_ETM_Q1_8259150"/>
      <w:bookmarkStart w:id="4" w:name="_ETM_Q1_8253269"/>
      <w:bookmarkStart w:id="5" w:name="_ETM_Q1_8253325"/>
      <w:bookmarkEnd w:id="3"/>
      <w:bookmarkEnd w:id="4"/>
      <w:bookmarkEnd w:id="5"/>
      <w:r w:rsidRPr="00D72EA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72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D72EA6" w:rsidRPr="00EE5013" w:rsidRDefault="00D72EA6" w:rsidP="00D72EA6">
      <w:pPr>
        <w:pStyle w:val="KeepWithNext"/>
        <w:rPr>
          <w:rtl/>
          <w:lang w:eastAsia="he-IL"/>
        </w:rPr>
      </w:pPr>
    </w:p>
    <w:p w:rsidR="00EE5013" w:rsidRDefault="00EE5013" w:rsidP="00D72E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פותחת את הדיון בנושא: צו לתיקון ולקיום תוקפן של</w:t>
      </w:r>
      <w:bookmarkStart w:id="6" w:name="_ETM_Q1_8345022"/>
      <w:bookmarkEnd w:id="6"/>
      <w:r>
        <w:rPr>
          <w:rFonts w:hint="cs"/>
          <w:rtl/>
          <w:lang w:eastAsia="he-IL"/>
        </w:rPr>
        <w:t xml:space="preserve"> תקנות שעת חירום 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הגבלת פעילות) (שינוי תוספת תחו) (מס' 5), התש"ף-2020.</w:t>
      </w:r>
    </w:p>
    <w:p w:rsidR="00EE5013" w:rsidRDefault="00EE5013" w:rsidP="00D72EA6">
      <w:pPr>
        <w:rPr>
          <w:rtl/>
          <w:lang w:eastAsia="he-IL"/>
        </w:rPr>
      </w:pPr>
      <w:bookmarkStart w:id="7" w:name="_ETM_Q1_8353198"/>
      <w:bookmarkStart w:id="8" w:name="_ETM_Q1_8353251"/>
      <w:bookmarkStart w:id="9" w:name="_ETM_Q1_8353342"/>
      <w:bookmarkEnd w:id="7"/>
      <w:bookmarkEnd w:id="8"/>
      <w:bookmarkEnd w:id="9"/>
    </w:p>
    <w:p w:rsidR="00EE5013" w:rsidRDefault="00EE5013" w:rsidP="00D72EA6">
      <w:pPr>
        <w:rPr>
          <w:rtl/>
          <w:lang w:eastAsia="he-IL"/>
        </w:rPr>
      </w:pPr>
      <w:bookmarkStart w:id="10" w:name="_ETM_Q1_8353388"/>
      <w:bookmarkEnd w:id="10"/>
      <w:r>
        <w:rPr>
          <w:rFonts w:hint="cs"/>
          <w:rtl/>
          <w:lang w:eastAsia="he-IL"/>
        </w:rPr>
        <w:t xml:space="preserve">אנחנו בדיון הצבעה על </w:t>
      </w:r>
      <w:bookmarkStart w:id="11" w:name="_ETM_Q1_8360319"/>
      <w:bookmarkEnd w:id="11"/>
      <w:r>
        <w:rPr>
          <w:rFonts w:hint="cs"/>
          <w:rtl/>
          <w:lang w:eastAsia="he-IL"/>
        </w:rPr>
        <w:t xml:space="preserve">הסרת המגבלה של סגר בסוף שבוע. לטעמי ולטעם חברי הוועדה </w:t>
      </w:r>
      <w:bookmarkStart w:id="12" w:name="_ETM_Q1_8366573"/>
      <w:bookmarkEnd w:id="12"/>
      <w:r>
        <w:rPr>
          <w:rFonts w:hint="cs"/>
          <w:rtl/>
          <w:lang w:eastAsia="he-IL"/>
        </w:rPr>
        <w:t>זה נעשה שבועיים מאוחר ממה שחשבנו שצריך להיות</w:t>
      </w:r>
      <w:bookmarkStart w:id="13" w:name="_ETM_Q1_8375552"/>
      <w:bookmarkEnd w:id="13"/>
      <w:r>
        <w:rPr>
          <w:rFonts w:hint="cs"/>
          <w:rtl/>
          <w:lang w:eastAsia="he-IL"/>
        </w:rPr>
        <w:t xml:space="preserve"> אבל אני שמחה שזה קורה.</w:t>
      </w:r>
    </w:p>
    <w:p w:rsidR="00EE5013" w:rsidRDefault="00EE5013" w:rsidP="00D72EA6">
      <w:pPr>
        <w:rPr>
          <w:rtl/>
          <w:lang w:eastAsia="he-IL"/>
        </w:rPr>
      </w:pPr>
      <w:bookmarkStart w:id="14" w:name="_ETM_Q1_8378046"/>
      <w:bookmarkStart w:id="15" w:name="_ETM_Q1_8378089"/>
      <w:bookmarkStart w:id="16" w:name="_ETM_Q1_8378140"/>
      <w:bookmarkEnd w:id="14"/>
      <w:bookmarkEnd w:id="15"/>
      <w:bookmarkEnd w:id="16"/>
    </w:p>
    <w:p w:rsidR="00EE5013" w:rsidRDefault="00EE5013" w:rsidP="00EE5013">
      <w:pPr>
        <w:rPr>
          <w:rtl/>
          <w:lang w:eastAsia="he-IL"/>
        </w:rPr>
      </w:pPr>
      <w:bookmarkStart w:id="17" w:name="_ETM_Q1_8378201"/>
      <w:bookmarkEnd w:id="17"/>
      <w:r>
        <w:rPr>
          <w:rFonts w:hint="cs"/>
          <w:rtl/>
          <w:lang w:eastAsia="he-IL"/>
        </w:rPr>
        <w:t>בהקשר הזה, רצינו להעלות עוד מספר</w:t>
      </w:r>
      <w:bookmarkStart w:id="18" w:name="_ETM_Q1_8381710"/>
      <w:bookmarkEnd w:id="18"/>
      <w:r>
        <w:rPr>
          <w:rFonts w:hint="cs"/>
          <w:rtl/>
          <w:lang w:eastAsia="he-IL"/>
        </w:rPr>
        <w:t xml:space="preserve"> עיוותים שמתרחשים. אני הבטחתי לחבר הכנסת מיקי לוי לדבר על</w:t>
      </w:r>
      <w:bookmarkStart w:id="19" w:name="_ETM_Q1_8383073"/>
      <w:bookmarkEnd w:id="19"/>
      <w:r>
        <w:rPr>
          <w:rFonts w:hint="cs"/>
          <w:rtl/>
          <w:lang w:eastAsia="he-IL"/>
        </w:rPr>
        <w:t xml:space="preserve"> נושא התערוכות ואני רק אוסיף ואומר שגם הנושא של מוזיאוני</w:t>
      </w:r>
      <w:bookmarkStart w:id="20" w:name="_ETM_Q1_8391649"/>
      <w:bookmarkEnd w:id="20"/>
      <w:r>
        <w:rPr>
          <w:rFonts w:hint="cs"/>
          <w:rtl/>
          <w:lang w:eastAsia="he-IL"/>
        </w:rPr>
        <w:t xml:space="preserve"> המדע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הוא תלוי ועומד. אמרנו לכל אורך השבועיים </w:t>
      </w:r>
      <w:bookmarkStart w:id="21" w:name="_ETM_Q1_8392443"/>
      <w:bookmarkEnd w:id="21"/>
      <w:r>
        <w:rPr>
          <w:rFonts w:hint="cs"/>
          <w:rtl/>
          <w:lang w:eastAsia="he-IL"/>
        </w:rPr>
        <w:t>האחרונים שאם למוזיאון מותר, אז גם מוזיאון המדע, ואנחנו יודעים</w:t>
      </w:r>
      <w:bookmarkStart w:id="22" w:name="_ETM_Q1_8400381"/>
      <w:bookmarkEnd w:id="22"/>
      <w:r>
        <w:rPr>
          <w:rFonts w:hint="cs"/>
          <w:rtl/>
          <w:lang w:eastAsia="he-IL"/>
        </w:rPr>
        <w:t xml:space="preserve"> שיש תו סגול להפעלה שלהם, ואם מותר חללי תצוגה פנימיים אז שיאפשרו גם חללי תצוגה חיצוניים. </w:t>
      </w:r>
      <w:bookmarkStart w:id="23" w:name="_ETM_Q1_8408049"/>
      <w:bookmarkStart w:id="24" w:name="_ETM_Q1_8408102"/>
      <w:bookmarkStart w:id="25" w:name="_ETM_Q1_8408194"/>
      <w:bookmarkStart w:id="26" w:name="_ETM_Q1_8408256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אני מקווה שגם </w:t>
      </w:r>
      <w:bookmarkStart w:id="27" w:name="_ETM_Q1_8410067"/>
      <w:bookmarkEnd w:id="27"/>
      <w:r>
        <w:rPr>
          <w:rFonts w:hint="cs"/>
          <w:rtl/>
          <w:lang w:eastAsia="he-IL"/>
        </w:rPr>
        <w:t>העיוותים האלה יתוקנו.</w:t>
      </w:r>
      <w:bookmarkStart w:id="28" w:name="_ETM_Q1_8407409"/>
      <w:bookmarkEnd w:id="28"/>
    </w:p>
    <w:p w:rsidR="00EE5013" w:rsidRDefault="00EE5013" w:rsidP="00EE5013">
      <w:pPr>
        <w:rPr>
          <w:rtl/>
          <w:lang w:eastAsia="he-IL"/>
        </w:rPr>
      </w:pPr>
      <w:bookmarkStart w:id="29" w:name="_ETM_Q1_8407458"/>
      <w:bookmarkStart w:id="30" w:name="_ETM_Q1_8407921"/>
      <w:bookmarkEnd w:id="29"/>
      <w:bookmarkEnd w:id="30"/>
    </w:p>
    <w:p w:rsidR="00EE5013" w:rsidRDefault="00EE5013" w:rsidP="00EE5013">
      <w:pPr>
        <w:rPr>
          <w:rtl/>
          <w:lang w:eastAsia="he-IL"/>
        </w:rPr>
      </w:pPr>
      <w:bookmarkStart w:id="31" w:name="_ETM_Q1_8407969"/>
      <w:bookmarkEnd w:id="31"/>
      <w:r>
        <w:rPr>
          <w:rFonts w:hint="cs"/>
          <w:rtl/>
          <w:lang w:eastAsia="he-IL"/>
        </w:rPr>
        <w:t>חבר הכנסת מיקי לוי, בבקשה.</w:t>
      </w:r>
      <w:bookmarkStart w:id="32" w:name="_ETM_Q1_8411024"/>
      <w:bookmarkEnd w:id="32"/>
    </w:p>
    <w:p w:rsidR="00EE5013" w:rsidRDefault="00EE5013" w:rsidP="00EE5013">
      <w:pPr>
        <w:rPr>
          <w:rtl/>
          <w:lang w:eastAsia="he-IL"/>
        </w:rPr>
      </w:pPr>
      <w:bookmarkStart w:id="33" w:name="_ETM_Q1_8411073"/>
      <w:bookmarkEnd w:id="33"/>
    </w:p>
    <w:p w:rsidR="00EE5013" w:rsidRDefault="00EE5013" w:rsidP="00EE5013">
      <w:pPr>
        <w:pStyle w:val="a4"/>
        <w:keepNext/>
        <w:rPr>
          <w:rtl/>
        </w:rPr>
      </w:pPr>
      <w:bookmarkStart w:id="34" w:name="ET_speaker_5084_5"/>
      <w:r w:rsidRPr="00EE501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E5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EE5013" w:rsidRDefault="00EE5013" w:rsidP="00EE5013">
      <w:pPr>
        <w:pStyle w:val="KeepWithNext"/>
        <w:rPr>
          <w:rtl/>
          <w:lang w:eastAsia="he-IL"/>
        </w:rPr>
      </w:pPr>
    </w:p>
    <w:p w:rsidR="00EE5013" w:rsidRDefault="00EE5013" w:rsidP="00EE5013">
      <w:pPr>
        <w:rPr>
          <w:rtl/>
          <w:lang w:eastAsia="he-IL"/>
        </w:rPr>
      </w:pPr>
      <w:bookmarkStart w:id="35" w:name="_ETM_Q1_8413813"/>
      <w:bookmarkStart w:id="36" w:name="_ETM_Q1_8414096"/>
      <w:bookmarkStart w:id="37" w:name="_ETM_Q1_8414137"/>
      <w:bookmarkEnd w:id="35"/>
      <w:bookmarkEnd w:id="36"/>
      <w:bookmarkEnd w:id="37"/>
      <w:r>
        <w:rPr>
          <w:rFonts w:hint="cs"/>
          <w:rtl/>
          <w:lang w:eastAsia="he-IL"/>
        </w:rPr>
        <w:t xml:space="preserve">תודה רבה, גברתי. </w:t>
      </w:r>
      <w:bookmarkStart w:id="38" w:name="_ETM_Q1_8415906"/>
      <w:bookmarkEnd w:id="38"/>
      <w:r>
        <w:rPr>
          <w:rFonts w:hint="cs"/>
          <w:rtl/>
          <w:lang w:eastAsia="he-IL"/>
        </w:rPr>
        <w:t xml:space="preserve">אני באמת רוצה לשאת עוד פעם את דגל התערוכות בגני </w:t>
      </w:r>
      <w:bookmarkStart w:id="39" w:name="_ETM_Q1_8422659"/>
      <w:bookmarkEnd w:id="39"/>
      <w:r>
        <w:rPr>
          <w:rFonts w:hint="cs"/>
          <w:rtl/>
          <w:lang w:eastAsia="he-IL"/>
        </w:rPr>
        <w:t xml:space="preserve">התערוכה בתל-אביב. גם פניתי במכתב </w:t>
      </w:r>
      <w:r w:rsidR="00C80D66">
        <w:rPr>
          <w:rFonts w:hint="cs"/>
          <w:rtl/>
          <w:lang w:eastAsia="he-IL"/>
        </w:rPr>
        <w:t xml:space="preserve">לפרופסור גמזו והפניתי את </w:t>
      </w:r>
      <w:bookmarkStart w:id="40" w:name="_ETM_Q1_8433144"/>
      <w:bookmarkEnd w:id="40"/>
      <w:r w:rsidR="00C80D66">
        <w:rPr>
          <w:rFonts w:hint="cs"/>
          <w:rtl/>
          <w:lang w:eastAsia="he-IL"/>
        </w:rPr>
        <w:t xml:space="preserve">תשומת לבו כבר לפני כשבוע. </w:t>
      </w:r>
      <w:bookmarkStart w:id="41" w:name="_ETM_Q1_8438534"/>
      <w:bookmarkEnd w:id="41"/>
    </w:p>
    <w:p w:rsidR="00C80D66" w:rsidRDefault="00C80D66" w:rsidP="00EE5013">
      <w:pPr>
        <w:rPr>
          <w:rtl/>
          <w:lang w:eastAsia="he-IL"/>
        </w:rPr>
      </w:pPr>
      <w:bookmarkStart w:id="42" w:name="_ETM_Q1_8438584"/>
      <w:bookmarkStart w:id="43" w:name="_ETM_Q1_8438674"/>
      <w:bookmarkEnd w:id="42"/>
      <w:bookmarkEnd w:id="43"/>
    </w:p>
    <w:p w:rsidR="00C80D66" w:rsidRDefault="00C80D66" w:rsidP="00C80D66">
      <w:pPr>
        <w:rPr>
          <w:rtl/>
          <w:lang w:eastAsia="he-IL"/>
        </w:rPr>
      </w:pPr>
      <w:bookmarkStart w:id="44" w:name="_ETM_Q1_8438714"/>
      <w:bookmarkEnd w:id="44"/>
      <w:r>
        <w:rPr>
          <w:rFonts w:hint="cs"/>
          <w:rtl/>
          <w:lang w:eastAsia="he-IL"/>
        </w:rPr>
        <w:t xml:space="preserve">בתערוכות שנערכות בגני התערוכה בתל-אביב </w:t>
      </w:r>
      <w:bookmarkStart w:id="45" w:name="_ETM_Q1_8443894"/>
      <w:bookmarkEnd w:id="45"/>
      <w:r>
        <w:rPr>
          <w:rFonts w:hint="cs"/>
          <w:rtl/>
          <w:lang w:eastAsia="he-IL"/>
        </w:rPr>
        <w:t xml:space="preserve">עובדים 12,000 איש. זה אומר משפחות רבות. אם תכפילי לכל </w:t>
      </w:r>
      <w:bookmarkStart w:id="46" w:name="_ETM_Q1_8454294"/>
      <w:bookmarkEnd w:id="46"/>
      <w:r>
        <w:rPr>
          <w:rFonts w:hint="cs"/>
          <w:rtl/>
          <w:lang w:eastAsia="he-IL"/>
        </w:rPr>
        <w:t xml:space="preserve">אחת רק שתיים או שלוש נפשות, כבר </w:t>
      </w:r>
      <w:bookmarkStart w:id="47" w:name="_ETM_Q1_8457889"/>
      <w:bookmarkEnd w:id="47"/>
      <w:r>
        <w:rPr>
          <w:rFonts w:hint="cs"/>
          <w:rtl/>
          <w:lang w:eastAsia="he-IL"/>
        </w:rPr>
        <w:t>מדובר על מספרים אדירים. האנשים האלה יושבים בבית. האנשים האלה,</w:t>
      </w:r>
      <w:bookmarkStart w:id="48" w:name="_ETM_Q1_8464021"/>
      <w:bookmarkEnd w:id="48"/>
      <w:r>
        <w:rPr>
          <w:rFonts w:hint="cs"/>
          <w:rtl/>
          <w:lang w:eastAsia="he-IL"/>
        </w:rPr>
        <w:t xml:space="preserve"> ממוכר הסנדוויצ'ים ועד התאורן ועד השומרים בחוץ ועד המנקים וכולם,</w:t>
      </w:r>
      <w:bookmarkStart w:id="49" w:name="_ETM_Q1_8472464"/>
      <w:bookmarkEnd w:id="49"/>
      <w:r>
        <w:rPr>
          <w:rFonts w:hint="cs"/>
          <w:rtl/>
          <w:lang w:eastAsia="he-IL"/>
        </w:rPr>
        <w:t xml:space="preserve"> וזה טירוף הדעת. התערוכות האלה, גברתי, אינן מיועדות לציבור הרחב. </w:t>
      </w:r>
      <w:bookmarkStart w:id="50" w:name="_ETM_Q1_8480930"/>
      <w:bookmarkEnd w:id="50"/>
      <w:r>
        <w:rPr>
          <w:rFonts w:hint="cs"/>
          <w:rtl/>
          <w:lang w:eastAsia="he-IL"/>
        </w:rPr>
        <w:t xml:space="preserve">אינני מדבר על פתיחה של תערוכות שאמורות למכור רהיטים ומקררים </w:t>
      </w:r>
      <w:bookmarkStart w:id="51" w:name="_ETM_Q1_8488305"/>
      <w:bookmarkEnd w:id="51"/>
      <w:r>
        <w:rPr>
          <w:rFonts w:hint="cs"/>
          <w:rtl/>
          <w:lang w:eastAsia="he-IL"/>
        </w:rPr>
        <w:t>ומכשירי חשמל. אני מדבר על תערוכות מקצועיות שאליהן מגיעים קניינים.</w:t>
      </w:r>
      <w:bookmarkStart w:id="52" w:name="_ETM_Q1_8496401"/>
      <w:bookmarkEnd w:id="52"/>
      <w:r>
        <w:rPr>
          <w:rFonts w:hint="cs"/>
          <w:rtl/>
          <w:lang w:eastAsia="he-IL"/>
        </w:rPr>
        <w:t xml:space="preserve"> אני מדבר על תערוכה שצריכה להיפתח לקראת סוף אוגוס</w:t>
      </w:r>
      <w:bookmarkStart w:id="53" w:name="_ETM_Q1_8498289"/>
      <w:bookmarkEnd w:id="53"/>
      <w:r>
        <w:rPr>
          <w:rFonts w:hint="cs"/>
          <w:rtl/>
          <w:lang w:eastAsia="he-IL"/>
        </w:rPr>
        <w:t xml:space="preserve">ט, של כל יצרני המזון במדינת ישראל. </w:t>
      </w:r>
    </w:p>
    <w:p w:rsidR="00C80D66" w:rsidRDefault="00C80D66" w:rsidP="00C80D66">
      <w:pPr>
        <w:rPr>
          <w:rtl/>
          <w:lang w:eastAsia="he-IL"/>
        </w:rPr>
      </w:pPr>
      <w:bookmarkStart w:id="54" w:name="_ETM_Q1_8506514"/>
      <w:bookmarkStart w:id="55" w:name="_ETM_Q1_8506566"/>
      <w:bookmarkStart w:id="56" w:name="_ETM_Q1_8506657"/>
      <w:bookmarkEnd w:id="54"/>
      <w:bookmarkEnd w:id="55"/>
      <w:bookmarkEnd w:id="56"/>
    </w:p>
    <w:p w:rsidR="00C80D66" w:rsidRPr="00EE5013" w:rsidRDefault="00C80D66" w:rsidP="00C80D66">
      <w:pPr>
        <w:rPr>
          <w:rtl/>
          <w:lang w:eastAsia="he-IL"/>
        </w:rPr>
      </w:pPr>
      <w:bookmarkStart w:id="57" w:name="_ETM_Q1_8506701"/>
      <w:bookmarkEnd w:id="57"/>
      <w:r>
        <w:rPr>
          <w:rFonts w:hint="cs"/>
          <w:rtl/>
          <w:lang w:eastAsia="he-IL"/>
        </w:rPr>
        <w:t xml:space="preserve">עכשיו תגידו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" w:name="_ETM_Q1_8503728"/>
      <w:bookmarkEnd w:id="58"/>
      <w:r>
        <w:rPr>
          <w:rFonts w:hint="cs"/>
          <w:rtl/>
          <w:lang w:eastAsia="he-IL"/>
        </w:rPr>
        <w:t>הרי אין טיסות, נכון, אבל כל המוצרים מרוכזים באותו מקום</w:t>
      </w:r>
      <w:bookmarkStart w:id="59" w:name="_ETM_Q1_8512639"/>
      <w:bookmarkEnd w:id="59"/>
      <w:r>
        <w:rPr>
          <w:rFonts w:hint="cs"/>
          <w:rtl/>
          <w:lang w:eastAsia="he-IL"/>
        </w:rPr>
        <w:t xml:space="preserve"> והצרכנים הישראליים מגיעים לשם כדי לרכוש סוגים שונים של</w:t>
      </w:r>
      <w:bookmarkStart w:id="60" w:name="_ETM_Q1_8525470"/>
      <w:bookmarkEnd w:id="60"/>
      <w:r>
        <w:rPr>
          <w:rFonts w:hint="cs"/>
          <w:rtl/>
          <w:lang w:eastAsia="he-IL"/>
        </w:rPr>
        <w:t xml:space="preserve"> מזון. פונים אלי לא מארגני התערוכות כבר, פונים אלי </w:t>
      </w:r>
      <w:bookmarkStart w:id="61" w:name="_ETM_Q1_8530585"/>
      <w:bookmarkEnd w:id="61"/>
      <w:r>
        <w:rPr>
          <w:rFonts w:hint="cs"/>
          <w:rtl/>
          <w:lang w:eastAsia="he-IL"/>
        </w:rPr>
        <w:t xml:space="preserve">יצרני המזון. יתרה מכך, פנו 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מצחיק אבל פנו אלי גם</w:t>
      </w:r>
      <w:r w:rsidR="008019C7">
        <w:rPr>
          <w:rFonts w:hint="cs"/>
          <w:rtl/>
          <w:lang w:eastAsia="he-IL"/>
        </w:rPr>
        <w:t xml:space="preserve"> מקהילות יהודיות בעולם שכל שנה הם באים, ואני מתפלא שהסיעות החרדיות אינן פה, שכל פעם זו </w:t>
      </w:r>
      <w:bookmarkStart w:id="62" w:name="_ETM_Q1_8545070"/>
      <w:bookmarkEnd w:id="62"/>
      <w:r w:rsidR="008019C7">
        <w:rPr>
          <w:rFonts w:hint="cs"/>
          <w:rtl/>
          <w:lang w:eastAsia="he-IL"/>
        </w:rPr>
        <w:t xml:space="preserve">התערוכה שדרכה הם מחדשים את המלאי ומחדשים את </w:t>
      </w:r>
      <w:r w:rsidR="001D521D">
        <w:rPr>
          <w:rFonts w:hint="cs"/>
          <w:rtl/>
          <w:lang w:eastAsia="he-IL"/>
        </w:rPr>
        <w:t>אותם מוצרי</w:t>
      </w:r>
      <w:bookmarkStart w:id="63" w:name="_ETM_Q1_8549565"/>
      <w:bookmarkEnd w:id="63"/>
      <w:r w:rsidR="001D521D">
        <w:rPr>
          <w:rFonts w:hint="cs"/>
          <w:rtl/>
          <w:lang w:eastAsia="he-IL"/>
        </w:rPr>
        <w:t xml:space="preserve"> מזון כשרים שמגיעים לקהילות היהודיות בעולם.</w:t>
      </w:r>
    </w:p>
    <w:p w:rsidR="00EE5013" w:rsidRDefault="00EE5013" w:rsidP="00D72EA6">
      <w:pPr>
        <w:rPr>
          <w:rtl/>
          <w:lang w:eastAsia="he-IL"/>
        </w:rPr>
      </w:pPr>
      <w:bookmarkStart w:id="64" w:name="_ETM_Q1_6971245"/>
      <w:bookmarkStart w:id="65" w:name="_ETM_Q1_6971285"/>
      <w:bookmarkStart w:id="66" w:name="_ETM_Q1_6971312"/>
      <w:bookmarkEnd w:id="64"/>
      <w:bookmarkEnd w:id="65"/>
      <w:bookmarkEnd w:id="66"/>
    </w:p>
    <w:p w:rsidR="00D72EA6" w:rsidRDefault="001D521D" w:rsidP="00D72EA6">
      <w:pPr>
        <w:rPr>
          <w:rtl/>
          <w:lang w:eastAsia="he-IL"/>
        </w:rPr>
      </w:pPr>
      <w:bookmarkStart w:id="67" w:name="_ETM_Q1_6971345"/>
      <w:bookmarkEnd w:id="67"/>
      <w:r>
        <w:rPr>
          <w:rFonts w:hint="cs"/>
          <w:rtl/>
          <w:lang w:eastAsia="he-IL"/>
        </w:rPr>
        <w:t xml:space="preserve">כשישבתי אתם לישיבה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" w:name="_ETM_Q1_8560178"/>
      <w:bookmarkEnd w:id="68"/>
      <w:r>
        <w:rPr>
          <w:rFonts w:hint="cs"/>
          <w:rtl/>
          <w:lang w:eastAsia="he-IL"/>
        </w:rPr>
        <w:t xml:space="preserve">יש שליטה מלאה על מספר הנכנסים, יותר מכל מקום אחר. </w:t>
      </w:r>
      <w:bookmarkStart w:id="69" w:name="_ETM_Q1_8565233"/>
      <w:bookmarkEnd w:id="69"/>
      <w:r>
        <w:rPr>
          <w:rFonts w:hint="cs"/>
          <w:rtl/>
          <w:lang w:eastAsia="he-IL"/>
        </w:rPr>
        <w:t>מדובר בהאנגרים גדולים, יבואו ויגידו בכל שעה ייכנסו 100 איש</w:t>
      </w:r>
      <w:bookmarkStart w:id="70" w:name="_ETM_Q1_8572927"/>
      <w:bookmarkEnd w:id="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 איש, מרחק של ארבעה מטר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מטר.</w:t>
      </w:r>
      <w:bookmarkStart w:id="71" w:name="_ETM_Q1_8572638"/>
      <w:bookmarkEnd w:id="71"/>
      <w:r>
        <w:rPr>
          <w:rFonts w:hint="cs"/>
          <w:rtl/>
          <w:lang w:eastAsia="he-IL"/>
        </w:rPr>
        <w:t xml:space="preserve"> עם מסיכות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מסיכות. חיטוי</w:t>
      </w:r>
      <w:r w:rsidR="00B456B1">
        <w:rPr>
          <w:rFonts w:hint="cs"/>
          <w:rtl/>
          <w:lang w:eastAsia="he-IL"/>
        </w:rPr>
        <w:t xml:space="preserve"> בסוף כל יום. זה </w:t>
      </w:r>
      <w:bookmarkStart w:id="72" w:name="_ETM_Q1_8580448"/>
      <w:bookmarkEnd w:id="72"/>
      <w:r w:rsidR="00B456B1">
        <w:rPr>
          <w:rFonts w:hint="cs"/>
          <w:rtl/>
          <w:lang w:eastAsia="he-IL"/>
        </w:rPr>
        <w:t xml:space="preserve">המקום הכי קל לתחזוקה </w:t>
      </w:r>
      <w:r w:rsidR="00B456B1">
        <w:rPr>
          <w:rtl/>
          <w:lang w:eastAsia="he-IL"/>
        </w:rPr>
        <w:t>–</w:t>
      </w:r>
      <w:r w:rsidR="00B456B1">
        <w:rPr>
          <w:rFonts w:hint="cs"/>
          <w:rtl/>
          <w:lang w:eastAsia="he-IL"/>
        </w:rPr>
        <w:t xml:space="preserve"> בדיקה בכניסה. את יודעת מה?</w:t>
      </w:r>
      <w:r w:rsidR="00B456B1">
        <w:rPr>
          <w:rFonts w:hint="cs"/>
          <w:lang w:eastAsia="he-IL"/>
        </w:rPr>
        <w:t xml:space="preserve"> </w:t>
      </w:r>
      <w:bookmarkStart w:id="73" w:name="_ETM_Q1_8587441"/>
      <w:bookmarkEnd w:id="73"/>
      <w:r w:rsidR="00B456B1">
        <w:rPr>
          <w:rFonts w:hint="cs"/>
          <w:rtl/>
          <w:lang w:eastAsia="he-IL"/>
        </w:rPr>
        <w:t>בכנסת יותר מסוכן. למה לא פותחים? לא מבינים את זה?</w:t>
      </w:r>
      <w:bookmarkStart w:id="74" w:name="_ETM_Q1_8593599"/>
      <w:bookmarkEnd w:id="74"/>
    </w:p>
    <w:p w:rsidR="00B456B1" w:rsidRDefault="00B456B1" w:rsidP="00D72EA6">
      <w:pPr>
        <w:rPr>
          <w:rtl/>
          <w:lang w:eastAsia="he-IL"/>
        </w:rPr>
      </w:pPr>
      <w:bookmarkStart w:id="75" w:name="_ETM_Q1_8593655"/>
      <w:bookmarkStart w:id="76" w:name="_ETM_Q1_8593727"/>
      <w:bookmarkEnd w:id="75"/>
      <w:bookmarkEnd w:id="76"/>
    </w:p>
    <w:p w:rsidR="00B456B1" w:rsidRDefault="00B456B1" w:rsidP="00D72EA6">
      <w:pPr>
        <w:rPr>
          <w:rtl/>
          <w:lang w:eastAsia="he-IL"/>
        </w:rPr>
      </w:pPr>
      <w:bookmarkStart w:id="77" w:name="_ETM_Q1_8593798"/>
      <w:bookmarkEnd w:id="77"/>
      <w:r>
        <w:rPr>
          <w:rFonts w:hint="cs"/>
          <w:rtl/>
          <w:lang w:eastAsia="he-IL"/>
        </w:rPr>
        <w:t>כל</w:t>
      </w:r>
      <w:bookmarkStart w:id="78" w:name="_ETM_Q1_8594115"/>
      <w:bookmarkEnd w:id="78"/>
      <w:r>
        <w:rPr>
          <w:rFonts w:hint="cs"/>
          <w:rtl/>
          <w:lang w:eastAsia="he-IL"/>
        </w:rPr>
        <w:t xml:space="preserve"> מה שהוועדה הזאת המליצה בעבר התקבל על ידי הממשלה והתגלה כנכון. יש לנו אחריות - - </w:t>
      </w:r>
    </w:p>
    <w:p w:rsidR="00B456B1" w:rsidRDefault="00B456B1" w:rsidP="00D72EA6">
      <w:pPr>
        <w:rPr>
          <w:rtl/>
          <w:lang w:eastAsia="he-IL"/>
        </w:rPr>
      </w:pPr>
      <w:bookmarkStart w:id="79" w:name="_ETM_Q1_8603558"/>
      <w:bookmarkStart w:id="80" w:name="_ETM_Q1_8603620"/>
      <w:bookmarkEnd w:id="79"/>
      <w:bookmarkEnd w:id="80"/>
    </w:p>
    <w:p w:rsidR="00B456B1" w:rsidRDefault="00B456B1" w:rsidP="00B456B1">
      <w:pPr>
        <w:pStyle w:val="af6"/>
        <w:keepNext/>
        <w:rPr>
          <w:rtl/>
        </w:rPr>
      </w:pPr>
      <w:bookmarkStart w:id="81" w:name="ET_yor_5307_6"/>
      <w:r w:rsidRPr="00B456B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5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B456B1" w:rsidRDefault="00B456B1" w:rsidP="00B456B1">
      <w:pPr>
        <w:pStyle w:val="KeepWithNext"/>
        <w:rPr>
          <w:rtl/>
          <w:lang w:eastAsia="he-IL"/>
        </w:rPr>
      </w:pPr>
    </w:p>
    <w:p w:rsidR="00B456B1" w:rsidRDefault="00B456B1" w:rsidP="00B456B1">
      <w:pPr>
        <w:rPr>
          <w:rtl/>
          <w:lang w:eastAsia="he-IL"/>
        </w:rPr>
      </w:pPr>
      <w:bookmarkStart w:id="82" w:name="_ETM_Q1_8604335"/>
      <w:bookmarkEnd w:id="82"/>
      <w:r>
        <w:rPr>
          <w:rFonts w:hint="cs"/>
          <w:rtl/>
          <w:lang w:eastAsia="he-IL"/>
        </w:rPr>
        <w:t xml:space="preserve">ומקדם התחלואה יורד. </w:t>
      </w:r>
      <w:bookmarkStart w:id="83" w:name="_ETM_Q1_8600913"/>
      <w:bookmarkEnd w:id="83"/>
      <w:r>
        <w:rPr>
          <w:rFonts w:hint="cs"/>
          <w:rtl/>
          <w:lang w:eastAsia="he-IL"/>
        </w:rPr>
        <w:t xml:space="preserve">אמרו לנו שהיום אנחנו נהיה </w:t>
      </w:r>
      <w:r w:rsidR="00366A81">
        <w:rPr>
          <w:rFonts w:hint="cs"/>
          <w:rtl/>
          <w:lang w:eastAsia="he-IL"/>
        </w:rPr>
        <w:t xml:space="preserve">עם 1,000 חולים קשים ואנחנו </w:t>
      </w:r>
      <w:bookmarkStart w:id="84" w:name="_ETM_Q1_8610340"/>
      <w:bookmarkEnd w:id="84"/>
      <w:r w:rsidR="00366A81">
        <w:rPr>
          <w:rFonts w:hint="cs"/>
          <w:rtl/>
          <w:lang w:eastAsia="he-IL"/>
        </w:rPr>
        <w:t>לא, תודה לאל.</w:t>
      </w:r>
      <w:bookmarkStart w:id="85" w:name="_ETM_Q1_8606783"/>
      <w:bookmarkEnd w:id="85"/>
    </w:p>
    <w:p w:rsidR="00366A81" w:rsidRDefault="00366A81" w:rsidP="00B456B1">
      <w:pPr>
        <w:rPr>
          <w:rtl/>
          <w:lang w:eastAsia="he-IL"/>
        </w:rPr>
      </w:pPr>
      <w:bookmarkStart w:id="86" w:name="_ETM_Q1_8606860"/>
      <w:bookmarkEnd w:id="86"/>
    </w:p>
    <w:p w:rsidR="00366A81" w:rsidRDefault="00366A81" w:rsidP="00366A81">
      <w:pPr>
        <w:pStyle w:val="-"/>
        <w:keepNext/>
        <w:rPr>
          <w:rtl/>
        </w:rPr>
      </w:pPr>
      <w:bookmarkStart w:id="87" w:name="ET_speakercontinue_5084_7"/>
      <w:r w:rsidRPr="00366A81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366A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"/>
    </w:p>
    <w:p w:rsidR="00366A81" w:rsidRDefault="00366A81" w:rsidP="00366A81">
      <w:pPr>
        <w:pStyle w:val="KeepWithNext"/>
        <w:rPr>
          <w:rtl/>
          <w:lang w:eastAsia="he-IL"/>
        </w:rPr>
      </w:pPr>
    </w:p>
    <w:p w:rsidR="00D72EA6" w:rsidRDefault="00366A81" w:rsidP="002D13CB">
      <w:pPr>
        <w:rPr>
          <w:rtl/>
          <w:lang w:eastAsia="he-IL"/>
        </w:rPr>
      </w:pPr>
      <w:bookmarkStart w:id="88" w:name="_ETM_Q1_8607596"/>
      <w:bookmarkEnd w:id="88"/>
      <w:r>
        <w:rPr>
          <w:rFonts w:hint="cs"/>
          <w:rtl/>
          <w:lang w:eastAsia="he-IL"/>
        </w:rPr>
        <w:t xml:space="preserve">יש לנו אחריות ציבורית. במקומות שאמרנו שמסוכן לא </w:t>
      </w:r>
      <w:bookmarkStart w:id="89" w:name="_ETM_Q1_8610894"/>
      <w:bookmarkEnd w:id="89"/>
      <w:r>
        <w:rPr>
          <w:rFonts w:hint="cs"/>
          <w:rtl/>
          <w:lang w:eastAsia="he-IL"/>
        </w:rPr>
        <w:t>פתחנו אבל עד היום, מה שפתחנו, הוכיח את עצמו</w:t>
      </w:r>
      <w:r w:rsidR="002D13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D13CB">
        <w:rPr>
          <w:rFonts w:hint="cs"/>
          <w:rtl/>
          <w:lang w:eastAsia="he-IL"/>
        </w:rPr>
        <w:t xml:space="preserve">והטיפול </w:t>
      </w:r>
      <w:bookmarkStart w:id="90" w:name="_ETM_Q1_8618947"/>
      <w:bookmarkEnd w:id="90"/>
      <w:r w:rsidR="002D13CB">
        <w:rPr>
          <w:rFonts w:hint="cs"/>
          <w:rtl/>
          <w:lang w:eastAsia="he-IL"/>
        </w:rPr>
        <w:t>של הוועדה בפתיחת השמיים.</w:t>
      </w:r>
    </w:p>
    <w:p w:rsidR="00D72EA6" w:rsidRDefault="00D72EA6" w:rsidP="00D72EA6">
      <w:pPr>
        <w:rPr>
          <w:rtl/>
          <w:lang w:eastAsia="he-IL"/>
        </w:rPr>
      </w:pPr>
      <w:bookmarkStart w:id="91" w:name="_ETM_Q1_8621623"/>
      <w:bookmarkEnd w:id="91"/>
    </w:p>
    <w:p w:rsidR="002D13CB" w:rsidRDefault="002D13CB" w:rsidP="00D72EA6">
      <w:pPr>
        <w:rPr>
          <w:rtl/>
          <w:lang w:eastAsia="he-IL"/>
        </w:rPr>
      </w:pPr>
      <w:bookmarkStart w:id="92" w:name="_ETM_Q1_8621672"/>
      <w:bookmarkEnd w:id="92"/>
      <w:r>
        <w:rPr>
          <w:rFonts w:hint="cs"/>
          <w:rtl/>
          <w:lang w:eastAsia="he-IL"/>
        </w:rPr>
        <w:t>אני מבקש בעניין הזה שהוועדה תיזום גם</w:t>
      </w:r>
      <w:bookmarkStart w:id="93" w:name="_ETM_Q1_8628039"/>
      <w:bookmarkEnd w:id="93"/>
      <w:r>
        <w:rPr>
          <w:rFonts w:hint="cs"/>
          <w:rtl/>
          <w:lang w:eastAsia="he-IL"/>
        </w:rPr>
        <w:t xml:space="preserve"> את פתיחת גני התערוכה, זה סתם. אין בזה היגיון. אותו</w:t>
      </w:r>
      <w:bookmarkStart w:id="94" w:name="_ETM_Q1_8634298"/>
      <w:bookmarkEnd w:id="94"/>
      <w:r>
        <w:rPr>
          <w:rFonts w:hint="cs"/>
          <w:rtl/>
          <w:lang w:eastAsia="he-IL"/>
        </w:rPr>
        <w:t xml:space="preserve"> דבר במוזיאון המדע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ההיגיון? פתחנו את כל המוזיאונים.</w:t>
      </w:r>
      <w:bookmarkStart w:id="95" w:name="_ETM_Q1_8636867"/>
      <w:bookmarkEnd w:id="95"/>
      <w:r>
        <w:rPr>
          <w:rFonts w:hint="cs"/>
          <w:rtl/>
          <w:lang w:eastAsia="he-IL"/>
        </w:rPr>
        <w:t xml:space="preserve"> הרי זה בשליטה, יבואו ויגידו שבמקום 700 איש ייכנסו רק</w:t>
      </w:r>
      <w:bookmarkStart w:id="96" w:name="_ETM_Q1_8645605"/>
      <w:bookmarkEnd w:id="96"/>
      <w:r>
        <w:rPr>
          <w:rFonts w:hint="cs"/>
          <w:rtl/>
          <w:lang w:eastAsia="he-IL"/>
        </w:rPr>
        <w:t xml:space="preserve"> 70 ילדים, 20 ילדים, 10 ילדים. </w:t>
      </w:r>
      <w:bookmarkStart w:id="97" w:name="_ETM_Q1_8649527"/>
      <w:bookmarkEnd w:id="97"/>
    </w:p>
    <w:p w:rsidR="002D13CB" w:rsidRDefault="002D13CB" w:rsidP="00D72EA6">
      <w:pPr>
        <w:rPr>
          <w:rtl/>
          <w:lang w:eastAsia="he-IL"/>
        </w:rPr>
      </w:pPr>
      <w:bookmarkStart w:id="98" w:name="_ETM_Q1_8649585"/>
      <w:bookmarkEnd w:id="98"/>
    </w:p>
    <w:p w:rsidR="002D13CB" w:rsidRDefault="002D13CB" w:rsidP="002D13CB">
      <w:pPr>
        <w:pStyle w:val="af6"/>
        <w:keepNext/>
        <w:rPr>
          <w:rtl/>
        </w:rPr>
      </w:pPr>
      <w:bookmarkStart w:id="99" w:name="ET_yor_5307_8"/>
      <w:r w:rsidRPr="002D13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יפעת שאשא ביטון:</w:t>
      </w:r>
      <w:r w:rsidRPr="002D1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2D13CB" w:rsidRDefault="002D13CB" w:rsidP="002D13CB">
      <w:pPr>
        <w:pStyle w:val="KeepWithNext"/>
        <w:rPr>
          <w:rtl/>
          <w:lang w:eastAsia="he-IL"/>
        </w:rPr>
      </w:pPr>
    </w:p>
    <w:p w:rsidR="002D13CB" w:rsidRDefault="002D13CB" w:rsidP="002D13C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תו סגול ייעודי</w:t>
      </w:r>
      <w:bookmarkStart w:id="100" w:name="_ETM_Q1_8647255"/>
      <w:bookmarkEnd w:id="100"/>
      <w:r>
        <w:rPr>
          <w:rFonts w:hint="cs"/>
          <w:rtl/>
          <w:lang w:eastAsia="he-IL"/>
        </w:rPr>
        <w:t xml:space="preserve"> שאושר על-ידי משרד הבריאות.</w:t>
      </w:r>
    </w:p>
    <w:p w:rsidR="002D13CB" w:rsidRDefault="002D13CB" w:rsidP="002D13CB">
      <w:pPr>
        <w:rPr>
          <w:rtl/>
          <w:lang w:eastAsia="he-IL"/>
        </w:rPr>
      </w:pPr>
    </w:p>
    <w:p w:rsidR="002D13CB" w:rsidRDefault="002D13CB" w:rsidP="002D13CB">
      <w:pPr>
        <w:pStyle w:val="-"/>
        <w:keepNext/>
        <w:rPr>
          <w:rtl/>
        </w:rPr>
      </w:pPr>
      <w:bookmarkStart w:id="101" w:name="ET_speakercontinue_5084_9"/>
      <w:r w:rsidRPr="002D13C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2D13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"/>
    </w:p>
    <w:p w:rsidR="002D13CB" w:rsidRDefault="002D13CB" w:rsidP="002D13CB">
      <w:pPr>
        <w:pStyle w:val="KeepWithNext"/>
        <w:rPr>
          <w:rtl/>
          <w:lang w:eastAsia="he-IL"/>
        </w:rPr>
      </w:pPr>
    </w:p>
    <w:p w:rsidR="002D13CB" w:rsidRDefault="002D13CB" w:rsidP="00AF6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חד-משמעי. </w:t>
      </w:r>
      <w:r w:rsidR="00AD0011">
        <w:rPr>
          <w:rFonts w:hint="cs"/>
          <w:rtl/>
          <w:lang w:eastAsia="he-IL"/>
        </w:rPr>
        <w:t xml:space="preserve">את יודעת, לפעמים בא לי להגיד </w:t>
      </w:r>
      <w:bookmarkStart w:id="102" w:name="_ETM_Q1_8655903"/>
      <w:bookmarkEnd w:id="102"/>
      <w:r w:rsidR="00AD0011">
        <w:rPr>
          <w:rFonts w:hint="cs"/>
          <w:rtl/>
          <w:lang w:eastAsia="he-IL"/>
        </w:rPr>
        <w:t>ואני נזהר כי בעברי התעסקתי עם אכיפת החוק אבל באמת,</w:t>
      </w:r>
      <w:bookmarkStart w:id="103" w:name="_ETM_Q1_8662523"/>
      <w:bookmarkEnd w:id="103"/>
      <w:r w:rsidR="00AD0011">
        <w:rPr>
          <w:rFonts w:hint="cs"/>
          <w:rtl/>
          <w:lang w:eastAsia="he-IL"/>
        </w:rPr>
        <w:t xml:space="preserve"> למה צריך להתחנן לדברים שהם הגיוניים? </w:t>
      </w:r>
      <w:r w:rsidR="00AF6F3B">
        <w:rPr>
          <w:rFonts w:hint="cs"/>
          <w:rtl/>
          <w:lang w:eastAsia="he-IL"/>
        </w:rPr>
        <w:t>תפתחו את גני התערוכה</w:t>
      </w:r>
      <w:bookmarkStart w:id="104" w:name="_ETM_Q1_8666588"/>
      <w:bookmarkEnd w:id="104"/>
      <w:r w:rsidR="00AF6F3B">
        <w:rPr>
          <w:rFonts w:hint="cs"/>
          <w:rtl/>
          <w:lang w:eastAsia="he-IL"/>
        </w:rPr>
        <w:t xml:space="preserve"> בתל-אביב. יש לי אבסורד </w:t>
      </w:r>
      <w:r w:rsidR="00AF6F3B">
        <w:rPr>
          <w:rtl/>
          <w:lang w:eastAsia="he-IL"/>
        </w:rPr>
        <w:t>–</w:t>
      </w:r>
      <w:r w:rsidR="00AF6F3B">
        <w:rPr>
          <w:rFonts w:hint="cs"/>
          <w:rtl/>
          <w:lang w:eastAsia="he-IL"/>
        </w:rPr>
        <w:t xml:space="preserve"> לפני כשלושה שבועות קיים משרד הבריאות בגני</w:t>
      </w:r>
      <w:bookmarkStart w:id="105" w:name="_ETM_Q1_8673151"/>
      <w:bookmarkEnd w:id="105"/>
      <w:r w:rsidR="00AF6F3B">
        <w:rPr>
          <w:rFonts w:hint="cs"/>
          <w:rtl/>
          <w:lang w:eastAsia="he-IL"/>
        </w:rPr>
        <w:t xml:space="preserve"> התערוכה בחינה ל-1,000 אחיות. זה חשוב. לא הייתי </w:t>
      </w:r>
      <w:bookmarkStart w:id="106" w:name="_ETM_Q1_8674398"/>
      <w:bookmarkEnd w:id="106"/>
      <w:r w:rsidR="00AF6F3B">
        <w:rPr>
          <w:rFonts w:hint="cs"/>
          <w:rtl/>
          <w:lang w:eastAsia="he-IL"/>
        </w:rPr>
        <w:t xml:space="preserve">אומר את זה </w:t>
      </w:r>
      <w:r w:rsidR="0084439D">
        <w:rPr>
          <w:rFonts w:hint="cs"/>
          <w:rtl/>
          <w:lang w:eastAsia="he-IL"/>
        </w:rPr>
        <w:t xml:space="preserve">כדי לבטל את זה, הייתי מחכה שהם </w:t>
      </w:r>
      <w:bookmarkStart w:id="107" w:name="_ETM_Q1_8681708"/>
      <w:bookmarkEnd w:id="107"/>
      <w:r w:rsidR="0084439D">
        <w:rPr>
          <w:rFonts w:hint="cs"/>
          <w:rtl/>
          <w:lang w:eastAsia="he-IL"/>
        </w:rPr>
        <w:t xml:space="preserve">יסיימו את הבחינה כי חסרות אחריות אבל שם זה בסדר </w:t>
      </w:r>
      <w:bookmarkStart w:id="108" w:name="_ETM_Q1_8686942"/>
      <w:bookmarkEnd w:id="108"/>
      <w:r w:rsidR="0084439D">
        <w:rPr>
          <w:rFonts w:hint="cs"/>
          <w:rtl/>
          <w:lang w:eastAsia="he-IL"/>
        </w:rPr>
        <w:t>ופה זה לא בסדר? בחייכם. קובעי המדיניות, תשמעו אותנו. תודה.</w:t>
      </w:r>
    </w:p>
    <w:p w:rsidR="0084439D" w:rsidRDefault="0084439D" w:rsidP="00AF6F3B">
      <w:pPr>
        <w:rPr>
          <w:rtl/>
          <w:lang w:eastAsia="he-IL"/>
        </w:rPr>
      </w:pPr>
      <w:bookmarkStart w:id="109" w:name="_ETM_Q1_8691610"/>
      <w:bookmarkStart w:id="110" w:name="_ETM_Q1_8691662"/>
      <w:bookmarkEnd w:id="109"/>
      <w:bookmarkEnd w:id="110"/>
    </w:p>
    <w:p w:rsidR="0084439D" w:rsidRDefault="0084439D" w:rsidP="0084439D">
      <w:pPr>
        <w:pStyle w:val="af6"/>
        <w:keepNext/>
        <w:rPr>
          <w:rtl/>
        </w:rPr>
      </w:pPr>
      <w:bookmarkStart w:id="111" w:name="ET_yor_5307_10"/>
      <w:r w:rsidRPr="008443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4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84439D" w:rsidRDefault="0084439D" w:rsidP="0084439D">
      <w:pPr>
        <w:pStyle w:val="KeepWithNext"/>
        <w:rPr>
          <w:rtl/>
          <w:lang w:eastAsia="he-IL"/>
        </w:rPr>
      </w:pPr>
    </w:p>
    <w:p w:rsidR="0084439D" w:rsidRDefault="0084439D" w:rsidP="0084439D">
      <w:pPr>
        <w:rPr>
          <w:rtl/>
          <w:lang w:eastAsia="he-IL"/>
        </w:rPr>
      </w:pPr>
      <w:bookmarkStart w:id="112" w:name="_ETM_Q1_8692513"/>
      <w:bookmarkEnd w:id="112"/>
      <w:r>
        <w:rPr>
          <w:rFonts w:hint="cs"/>
          <w:rtl/>
          <w:lang w:eastAsia="he-IL"/>
        </w:rPr>
        <w:t xml:space="preserve">תודה </w:t>
      </w:r>
      <w:bookmarkStart w:id="113" w:name="_ETM_Q1_8693195"/>
      <w:bookmarkEnd w:id="113"/>
      <w:r>
        <w:rPr>
          <w:rFonts w:hint="cs"/>
          <w:rtl/>
          <w:lang w:eastAsia="he-IL"/>
        </w:rPr>
        <w:t>רבה לחבר הכנסת מיקי לוי.</w:t>
      </w:r>
      <w:bookmarkStart w:id="114" w:name="_ETM_Q1_8696457"/>
      <w:bookmarkEnd w:id="114"/>
    </w:p>
    <w:p w:rsidR="0084439D" w:rsidRDefault="0084439D" w:rsidP="0084439D">
      <w:pPr>
        <w:rPr>
          <w:rtl/>
          <w:lang w:eastAsia="he-IL"/>
        </w:rPr>
      </w:pPr>
      <w:bookmarkStart w:id="115" w:name="_ETM_Q1_8696502"/>
      <w:bookmarkStart w:id="116" w:name="_ETM_Q1_8696618"/>
      <w:bookmarkEnd w:id="115"/>
      <w:bookmarkEnd w:id="116"/>
    </w:p>
    <w:p w:rsidR="0084439D" w:rsidRDefault="0084439D" w:rsidP="0084439D">
      <w:pPr>
        <w:rPr>
          <w:rtl/>
          <w:lang w:eastAsia="he-IL"/>
        </w:rPr>
      </w:pPr>
      <w:bookmarkStart w:id="117" w:name="_ETM_Q1_8696659"/>
      <w:bookmarkEnd w:id="117"/>
      <w:r>
        <w:rPr>
          <w:rFonts w:hint="cs"/>
          <w:rtl/>
          <w:lang w:eastAsia="he-IL"/>
        </w:rPr>
        <w:t>אנחנו יכולים לעבור להקראה של הצו?</w:t>
      </w:r>
      <w:bookmarkStart w:id="118" w:name="_ETM_Q1_8700490"/>
      <w:bookmarkEnd w:id="118"/>
    </w:p>
    <w:p w:rsidR="0084439D" w:rsidRDefault="0084439D" w:rsidP="0084439D">
      <w:pPr>
        <w:rPr>
          <w:rtl/>
          <w:lang w:eastAsia="he-IL"/>
        </w:rPr>
      </w:pPr>
      <w:bookmarkStart w:id="119" w:name="_ETM_Q1_8700534"/>
      <w:bookmarkEnd w:id="119"/>
    </w:p>
    <w:p w:rsidR="0084439D" w:rsidRDefault="0084439D" w:rsidP="0084439D">
      <w:pPr>
        <w:pStyle w:val="a4"/>
        <w:keepNext/>
        <w:rPr>
          <w:rtl/>
        </w:rPr>
      </w:pPr>
      <w:bookmarkStart w:id="120" w:name="ET_speaker_נירה_למאעי_רכלבסקי_11"/>
      <w:r w:rsidRPr="0084439D">
        <w:rPr>
          <w:rStyle w:val="TagStyle"/>
          <w:rtl/>
        </w:rPr>
        <w:t xml:space="preserve"> &lt;&lt; דובר &gt;&gt; </w:t>
      </w:r>
      <w:r>
        <w:rPr>
          <w:rtl/>
        </w:rPr>
        <w:t>נירה ל</w:t>
      </w:r>
      <w:r>
        <w:rPr>
          <w:rFonts w:hint="cs"/>
          <w:rtl/>
        </w:rPr>
        <w:t>א</w:t>
      </w:r>
      <w:r>
        <w:rPr>
          <w:rtl/>
        </w:rPr>
        <w:t>מעי רכלבסקי:</w:t>
      </w:r>
      <w:r w:rsidRPr="00844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84439D" w:rsidRDefault="0084439D" w:rsidP="0084439D">
      <w:pPr>
        <w:pStyle w:val="KeepWithNext"/>
        <w:rPr>
          <w:rtl/>
          <w:lang w:eastAsia="he-IL"/>
        </w:rPr>
      </w:pPr>
    </w:p>
    <w:p w:rsidR="0084439D" w:rsidRDefault="0084439D" w:rsidP="00844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21" w:name="_ETM_Q1_8696733"/>
      <w:bookmarkEnd w:id="121"/>
      <w:r>
        <w:rPr>
          <w:rFonts w:hint="cs"/>
          <w:rtl/>
          <w:lang w:eastAsia="he-IL"/>
        </w:rPr>
        <w:t>אולי רק כמה מילים לעורכת הדין נינה כהן קרן, נמצאת בזום?</w:t>
      </w:r>
      <w:bookmarkStart w:id="122" w:name="_ETM_Q1_8702438"/>
      <w:bookmarkEnd w:id="122"/>
    </w:p>
    <w:p w:rsidR="0084439D" w:rsidRDefault="0084439D" w:rsidP="0084439D">
      <w:pPr>
        <w:rPr>
          <w:rtl/>
          <w:lang w:eastAsia="he-IL"/>
        </w:rPr>
      </w:pPr>
      <w:bookmarkStart w:id="123" w:name="_ETM_Q1_8702482"/>
      <w:bookmarkEnd w:id="123"/>
    </w:p>
    <w:p w:rsidR="0084439D" w:rsidRDefault="0084439D" w:rsidP="0084439D">
      <w:pPr>
        <w:pStyle w:val="af6"/>
        <w:keepNext/>
        <w:rPr>
          <w:rtl/>
        </w:rPr>
      </w:pPr>
      <w:bookmarkStart w:id="124" w:name="ET_yor_5307_12"/>
      <w:r w:rsidRPr="0084439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44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84439D" w:rsidRDefault="0084439D" w:rsidP="0084439D">
      <w:pPr>
        <w:pStyle w:val="KeepWithNext"/>
        <w:rPr>
          <w:rtl/>
          <w:lang w:eastAsia="he-IL"/>
        </w:rPr>
      </w:pPr>
    </w:p>
    <w:p w:rsidR="0084439D" w:rsidRDefault="0084439D" w:rsidP="0084439D">
      <w:pPr>
        <w:rPr>
          <w:rtl/>
          <w:lang w:eastAsia="he-IL"/>
        </w:rPr>
      </w:pPr>
      <w:bookmarkStart w:id="125" w:name="_ETM_Q1_8704184"/>
      <w:bookmarkEnd w:id="125"/>
      <w:r>
        <w:rPr>
          <w:rFonts w:hint="cs"/>
          <w:rtl/>
          <w:lang w:eastAsia="he-IL"/>
        </w:rPr>
        <w:t>נינה, בבקשה.</w:t>
      </w:r>
      <w:bookmarkStart w:id="126" w:name="_ETM_Q1_8707062"/>
      <w:bookmarkEnd w:id="126"/>
    </w:p>
    <w:p w:rsidR="0084439D" w:rsidRDefault="0084439D" w:rsidP="0084439D">
      <w:pPr>
        <w:rPr>
          <w:rtl/>
          <w:lang w:eastAsia="he-IL"/>
        </w:rPr>
      </w:pPr>
      <w:bookmarkStart w:id="127" w:name="_ETM_Q1_8707135"/>
      <w:bookmarkEnd w:id="127"/>
    </w:p>
    <w:p w:rsidR="0084439D" w:rsidRDefault="0084439D" w:rsidP="0084439D">
      <w:pPr>
        <w:pStyle w:val="a4"/>
        <w:keepNext/>
        <w:rPr>
          <w:rtl/>
        </w:rPr>
      </w:pPr>
      <w:bookmarkStart w:id="128" w:name="ET_speaker_נינה_כהן_קרן_13"/>
      <w:r w:rsidRPr="0084439D">
        <w:rPr>
          <w:rStyle w:val="TagStyle"/>
          <w:rtl/>
        </w:rPr>
        <w:t xml:space="preserve"> &lt;&lt; דובר &gt;&gt; </w:t>
      </w:r>
      <w:r w:rsidR="0095541F">
        <w:rPr>
          <w:rtl/>
        </w:rPr>
        <w:t>נינ</w:t>
      </w:r>
      <w:r w:rsidR="0095541F">
        <w:rPr>
          <w:rFonts w:hint="cs"/>
          <w:rtl/>
        </w:rPr>
        <w:t>א</w:t>
      </w:r>
      <w:r>
        <w:rPr>
          <w:rtl/>
        </w:rPr>
        <w:t xml:space="preserve"> כהן קרן:</w:t>
      </w:r>
      <w:r w:rsidRPr="00844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84439D" w:rsidRDefault="0084439D" w:rsidP="0084439D">
      <w:pPr>
        <w:pStyle w:val="KeepWithNext"/>
        <w:rPr>
          <w:rtl/>
          <w:lang w:eastAsia="he-IL"/>
        </w:rPr>
      </w:pPr>
    </w:p>
    <w:p w:rsidR="00D72EA6" w:rsidRDefault="0084439D" w:rsidP="00D72E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לגבי הדברים של חבר הכנסת מיקי לוי: דבר ראשון, בתקנות החדשות שייכנסו לתוקף ככל</w:t>
      </w:r>
      <w:bookmarkStart w:id="129" w:name="_ETM_Q1_8717749"/>
      <w:bookmarkEnd w:id="129"/>
      <w:r>
        <w:rPr>
          <w:rFonts w:hint="cs"/>
          <w:rtl/>
          <w:lang w:eastAsia="he-IL"/>
        </w:rPr>
        <w:t xml:space="preserve"> הנראה היום בחצות, ב-11 לאוגוסט, בוטלה ההגבלה </w:t>
      </w:r>
      <w:bookmarkStart w:id="130" w:name="_ETM_Q1_8718943"/>
      <w:bookmarkEnd w:id="130"/>
      <w:r>
        <w:rPr>
          <w:rFonts w:hint="cs"/>
          <w:rtl/>
          <w:lang w:eastAsia="he-IL"/>
        </w:rPr>
        <w:t xml:space="preserve">לפעילות של מוזיאונים למדע לילדים והם יוכלו לפעול תחת </w:t>
      </w:r>
      <w:bookmarkStart w:id="131" w:name="_ETM_Q1_8722631"/>
      <w:bookmarkEnd w:id="131"/>
      <w:r>
        <w:rPr>
          <w:rFonts w:hint="cs"/>
          <w:rtl/>
          <w:lang w:eastAsia="he-IL"/>
        </w:rPr>
        <w:t xml:space="preserve">הוראות מנהל. </w:t>
      </w:r>
      <w:bookmarkStart w:id="132" w:name="_ETM_Q1_8730647"/>
      <w:bookmarkEnd w:id="132"/>
    </w:p>
    <w:p w:rsidR="0084439D" w:rsidRDefault="0084439D" w:rsidP="00D72EA6">
      <w:pPr>
        <w:rPr>
          <w:rtl/>
          <w:lang w:eastAsia="he-IL"/>
        </w:rPr>
      </w:pPr>
      <w:bookmarkStart w:id="133" w:name="_ETM_Q1_8730699"/>
      <w:bookmarkStart w:id="134" w:name="_ETM_Q1_8730774"/>
      <w:bookmarkEnd w:id="133"/>
      <w:bookmarkEnd w:id="134"/>
    </w:p>
    <w:p w:rsidR="0084439D" w:rsidRDefault="0084439D" w:rsidP="00D72EA6">
      <w:pPr>
        <w:rPr>
          <w:rtl/>
          <w:lang w:eastAsia="he-IL"/>
        </w:rPr>
      </w:pPr>
      <w:bookmarkStart w:id="135" w:name="_ETM_Q1_8730836"/>
      <w:bookmarkEnd w:id="135"/>
      <w:r>
        <w:rPr>
          <w:rFonts w:hint="cs"/>
          <w:rtl/>
          <w:lang w:eastAsia="he-IL"/>
        </w:rPr>
        <w:t xml:space="preserve">לגבי התערוכות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הנושא הזה עלה בשולחנות </w:t>
      </w:r>
      <w:bookmarkStart w:id="136" w:name="_ETM_Q1_8735801"/>
      <w:bookmarkEnd w:id="136"/>
      <w:r>
        <w:rPr>
          <w:rFonts w:hint="cs"/>
          <w:rtl/>
          <w:lang w:eastAsia="he-IL"/>
        </w:rPr>
        <w:t xml:space="preserve">עגולים שנערכו בשבוע האחרון במשרד. אני אגיד שאני לא יודעת </w:t>
      </w:r>
      <w:bookmarkStart w:id="137" w:name="_ETM_Q1_8741657"/>
      <w:bookmarkEnd w:id="137"/>
      <w:r>
        <w:rPr>
          <w:rFonts w:hint="cs"/>
          <w:rtl/>
          <w:lang w:eastAsia="he-IL"/>
        </w:rPr>
        <w:t>מה הכוונה בדיוק בתערוכה, המילה "תערוכה" לא מופיעה בתקנות</w:t>
      </w:r>
      <w:bookmarkStart w:id="138" w:name="_ETM_Q1_8743513"/>
      <w:bookmarkEnd w:id="138"/>
      <w:r>
        <w:rPr>
          <w:rFonts w:hint="cs"/>
          <w:rtl/>
          <w:lang w:eastAsia="he-IL"/>
        </w:rPr>
        <w:t xml:space="preserve"> ואין הגבלה על תערוכה - -</w:t>
      </w:r>
      <w:bookmarkStart w:id="139" w:name="_ETM_Q1_8746424"/>
      <w:bookmarkEnd w:id="139"/>
    </w:p>
    <w:p w:rsidR="0084439D" w:rsidRDefault="0084439D" w:rsidP="00D72EA6">
      <w:pPr>
        <w:rPr>
          <w:rtl/>
          <w:lang w:eastAsia="he-IL"/>
        </w:rPr>
      </w:pPr>
      <w:bookmarkStart w:id="140" w:name="_ETM_Q1_8746467"/>
      <w:bookmarkEnd w:id="140"/>
    </w:p>
    <w:p w:rsidR="0084439D" w:rsidRDefault="0084439D" w:rsidP="0084439D">
      <w:pPr>
        <w:pStyle w:val="a4"/>
        <w:keepNext/>
        <w:rPr>
          <w:rtl/>
        </w:rPr>
      </w:pPr>
      <w:bookmarkStart w:id="141" w:name="ET_speaker_5084_14"/>
      <w:r w:rsidRPr="0084439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44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84439D" w:rsidRDefault="0084439D" w:rsidP="0084439D">
      <w:pPr>
        <w:pStyle w:val="KeepWithNext"/>
        <w:rPr>
          <w:rtl/>
          <w:lang w:eastAsia="he-IL"/>
        </w:rPr>
      </w:pPr>
    </w:p>
    <w:p w:rsidR="0084439D" w:rsidRDefault="0084439D" w:rsidP="0084439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יכול להגיד להם</w:t>
      </w:r>
      <w:bookmarkStart w:id="142" w:name="_ETM_Q1_8743816"/>
      <w:bookmarkEnd w:id="142"/>
      <w:r>
        <w:rPr>
          <w:rFonts w:hint="cs"/>
          <w:rtl/>
          <w:lang w:eastAsia="he-IL"/>
        </w:rPr>
        <w:t xml:space="preserve"> לפתוח. מצוין.</w:t>
      </w:r>
    </w:p>
    <w:p w:rsidR="0084439D" w:rsidRDefault="0084439D" w:rsidP="0084439D">
      <w:pPr>
        <w:rPr>
          <w:rtl/>
          <w:lang w:eastAsia="he-IL"/>
        </w:rPr>
      </w:pPr>
      <w:bookmarkStart w:id="143" w:name="_ETM_Q1_8746276"/>
      <w:bookmarkStart w:id="144" w:name="_ETM_Q1_8746329"/>
      <w:bookmarkEnd w:id="143"/>
      <w:bookmarkEnd w:id="144"/>
    </w:p>
    <w:p w:rsidR="0084439D" w:rsidRDefault="0084439D" w:rsidP="0095541F">
      <w:pPr>
        <w:pStyle w:val="a4"/>
        <w:keepNext/>
        <w:rPr>
          <w:rtl/>
        </w:rPr>
      </w:pPr>
      <w:bookmarkStart w:id="145" w:name="ET_speaker_נינה_כהן_קרן_15"/>
      <w:r w:rsidRPr="0084439D">
        <w:rPr>
          <w:rStyle w:val="TagStyle"/>
          <w:rtl/>
        </w:rPr>
        <w:t xml:space="preserve"> &lt;&lt; דובר &gt;&gt; </w:t>
      </w:r>
      <w:r w:rsidR="0095541F">
        <w:rPr>
          <w:rtl/>
        </w:rPr>
        <w:t>נינ</w:t>
      </w:r>
      <w:r w:rsidR="0095541F">
        <w:rPr>
          <w:rFonts w:hint="cs"/>
          <w:rtl/>
        </w:rPr>
        <w:t xml:space="preserve">א </w:t>
      </w:r>
      <w:r>
        <w:rPr>
          <w:rtl/>
        </w:rPr>
        <w:t>כהן קרן:</w:t>
      </w:r>
      <w:r w:rsidRPr="00844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84439D" w:rsidRDefault="0084439D" w:rsidP="0084439D">
      <w:pPr>
        <w:pStyle w:val="KeepWithNext"/>
        <w:rPr>
          <w:rtl/>
          <w:lang w:eastAsia="he-IL"/>
        </w:rPr>
      </w:pPr>
    </w:p>
    <w:p w:rsidR="0084439D" w:rsidRDefault="0084439D" w:rsidP="0084439D">
      <w:pPr>
        <w:rPr>
          <w:rtl/>
          <w:lang w:eastAsia="he-IL"/>
        </w:rPr>
      </w:pPr>
      <w:bookmarkStart w:id="146" w:name="_ETM_Q1_8745510"/>
      <w:bookmarkEnd w:id="146"/>
      <w:r>
        <w:rPr>
          <w:rFonts w:hint="cs"/>
          <w:rtl/>
          <w:lang w:eastAsia="he-IL"/>
        </w:rPr>
        <w:t xml:space="preserve">יש הגבלה לירידים, והכוונה באמת למנוע ירידים כמו </w:t>
      </w:r>
      <w:bookmarkStart w:id="147" w:name="_ETM_Q1_8748905"/>
      <w:bookmarkEnd w:id="147"/>
      <w:r>
        <w:rPr>
          <w:rFonts w:hint="cs"/>
          <w:rtl/>
          <w:lang w:eastAsia="he-IL"/>
        </w:rPr>
        <w:t>שבוע הספר, חוצות היוצר וירידים מהסוג הזה.</w:t>
      </w:r>
    </w:p>
    <w:p w:rsidR="0084439D" w:rsidRDefault="0084439D" w:rsidP="0084439D">
      <w:pPr>
        <w:rPr>
          <w:rtl/>
          <w:lang w:eastAsia="he-IL"/>
        </w:rPr>
      </w:pPr>
      <w:bookmarkStart w:id="148" w:name="_ETM_Q1_8757655"/>
      <w:bookmarkStart w:id="149" w:name="_ETM_Q1_8757716"/>
      <w:bookmarkEnd w:id="148"/>
      <w:bookmarkEnd w:id="149"/>
    </w:p>
    <w:p w:rsidR="0084439D" w:rsidRDefault="0084439D" w:rsidP="0084439D">
      <w:pPr>
        <w:pStyle w:val="a4"/>
        <w:keepNext/>
        <w:rPr>
          <w:rtl/>
        </w:rPr>
      </w:pPr>
      <w:bookmarkStart w:id="150" w:name="ET_speaker_5084_16"/>
      <w:r w:rsidRPr="0084439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44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84439D" w:rsidRDefault="0084439D" w:rsidP="0084439D">
      <w:pPr>
        <w:pStyle w:val="KeepWithNext"/>
        <w:rPr>
          <w:rtl/>
          <w:lang w:eastAsia="he-IL"/>
        </w:rPr>
      </w:pPr>
    </w:p>
    <w:p w:rsidR="0084439D" w:rsidRDefault="0084439D" w:rsidP="0084439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מדובר על זה.</w:t>
      </w:r>
      <w:bookmarkStart w:id="151" w:name="_ETM_Q1_8753332"/>
      <w:bookmarkEnd w:id="151"/>
    </w:p>
    <w:p w:rsidR="0084439D" w:rsidRDefault="0084439D" w:rsidP="0084439D">
      <w:pPr>
        <w:rPr>
          <w:rtl/>
          <w:lang w:eastAsia="he-IL"/>
        </w:rPr>
      </w:pPr>
      <w:bookmarkStart w:id="152" w:name="_ETM_Q1_8753411"/>
      <w:bookmarkEnd w:id="152"/>
    </w:p>
    <w:p w:rsidR="0084439D" w:rsidRDefault="0084439D" w:rsidP="0084439D">
      <w:pPr>
        <w:pStyle w:val="a4"/>
        <w:keepNext/>
        <w:rPr>
          <w:rtl/>
        </w:rPr>
      </w:pPr>
      <w:bookmarkStart w:id="153" w:name="ET_speaker_נינה_כהן_קרן_17"/>
      <w:r w:rsidRPr="0084439D">
        <w:rPr>
          <w:rStyle w:val="TagStyle"/>
          <w:rtl/>
        </w:rPr>
        <w:t xml:space="preserve"> &lt;&lt; דובר &gt;&gt; </w:t>
      </w:r>
      <w:r w:rsidR="0095541F">
        <w:rPr>
          <w:rtl/>
        </w:rPr>
        <w:t>נינ</w:t>
      </w:r>
      <w:r w:rsidR="0095541F">
        <w:rPr>
          <w:rFonts w:hint="cs"/>
          <w:rtl/>
        </w:rPr>
        <w:t>א</w:t>
      </w:r>
      <w:r>
        <w:rPr>
          <w:rtl/>
        </w:rPr>
        <w:t xml:space="preserve"> כהן קרן:</w:t>
      </w:r>
      <w:r w:rsidRPr="00844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84439D" w:rsidRDefault="0084439D" w:rsidP="0084439D">
      <w:pPr>
        <w:pStyle w:val="KeepWithNext"/>
        <w:rPr>
          <w:rtl/>
          <w:lang w:eastAsia="he-IL"/>
        </w:rPr>
      </w:pPr>
    </w:p>
    <w:p w:rsidR="0084439D" w:rsidRDefault="0084439D" w:rsidP="008443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54" w:name="_ETM_Q1_8755365"/>
      <w:bookmarkEnd w:id="154"/>
      <w:r>
        <w:rPr>
          <w:rFonts w:hint="cs"/>
          <w:rtl/>
          <w:lang w:eastAsia="he-IL"/>
        </w:rPr>
        <w:t xml:space="preserve"> </w:t>
      </w:r>
      <w:r w:rsidR="00435062">
        <w:rPr>
          <w:rFonts w:hint="cs"/>
          <w:rtl/>
          <w:lang w:eastAsia="he-IL"/>
        </w:rPr>
        <w:t xml:space="preserve">נבחן את הדברים. מקומות שהם פתוחים לציבור כמו מוזיאונים </w:t>
      </w:r>
      <w:bookmarkStart w:id="155" w:name="_ETM_Q1_8759099"/>
      <w:bookmarkEnd w:id="155"/>
      <w:r w:rsidR="00435062">
        <w:rPr>
          <w:rFonts w:hint="cs"/>
          <w:rtl/>
          <w:lang w:eastAsia="he-IL"/>
        </w:rPr>
        <w:t xml:space="preserve">ומקומות כאלה </w:t>
      </w:r>
      <w:r w:rsidR="00435062">
        <w:rPr>
          <w:rtl/>
          <w:lang w:eastAsia="he-IL"/>
        </w:rPr>
        <w:t>–</w:t>
      </w:r>
      <w:r w:rsidR="00435062">
        <w:rPr>
          <w:rFonts w:hint="cs"/>
          <w:rtl/>
          <w:lang w:eastAsia="he-IL"/>
        </w:rPr>
        <w:t xml:space="preserve"> יכולים - -</w:t>
      </w:r>
    </w:p>
    <w:p w:rsidR="00435062" w:rsidRDefault="00435062" w:rsidP="0084439D">
      <w:pPr>
        <w:rPr>
          <w:rtl/>
          <w:lang w:eastAsia="he-IL"/>
        </w:rPr>
      </w:pPr>
    </w:p>
    <w:p w:rsidR="00435062" w:rsidRDefault="00435062" w:rsidP="00435062">
      <w:pPr>
        <w:pStyle w:val="a4"/>
        <w:keepNext/>
        <w:rPr>
          <w:rtl/>
        </w:rPr>
      </w:pPr>
      <w:bookmarkStart w:id="156" w:name="ET_speaker_5084_18"/>
      <w:r w:rsidRPr="004350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3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435062" w:rsidRDefault="00435062" w:rsidP="00435062">
      <w:pPr>
        <w:pStyle w:val="KeepWithNext"/>
        <w:rPr>
          <w:rtl/>
          <w:lang w:eastAsia="he-IL"/>
        </w:rPr>
      </w:pPr>
    </w:p>
    <w:p w:rsidR="00435062" w:rsidRDefault="00435062" w:rsidP="00435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פתוח לציבור. תערוכות </w:t>
      </w:r>
      <w:bookmarkStart w:id="157" w:name="_ETM_Q1_8764510"/>
      <w:bookmarkEnd w:id="157"/>
      <w:r>
        <w:rPr>
          <w:rFonts w:hint="cs"/>
          <w:rtl/>
          <w:lang w:eastAsia="he-IL"/>
        </w:rPr>
        <w:t xml:space="preserve">מקצועיות לקניינים, 12,000 עובדים, אני מתחנן כבר חודש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" w:name="_ETM_Q1_8778079"/>
      <w:bookmarkEnd w:id="158"/>
      <w:r>
        <w:rPr>
          <w:rFonts w:hint="cs"/>
          <w:rtl/>
          <w:lang w:eastAsia="he-IL"/>
        </w:rPr>
        <w:t xml:space="preserve">תפתחו את גני התערוכה בתל-אביב. תגידו לא שבוע הספר, לא מכירת רהיטים, לא מכירת מוצרי 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תערוכות מקצועיות. אפשר </w:t>
      </w:r>
      <w:bookmarkStart w:id="159" w:name="_ETM_Q1_8790596"/>
      <w:bookmarkEnd w:id="159"/>
      <w:r>
        <w:rPr>
          <w:rFonts w:hint="cs"/>
          <w:rtl/>
          <w:lang w:eastAsia="he-IL"/>
        </w:rPr>
        <w:t>לשלוט על מספר הנכנסים, אפשר למדוד להם חום, אפשר להפוך</w:t>
      </w:r>
      <w:bookmarkStart w:id="160" w:name="_ETM_Q1_8796181"/>
      <w:bookmarkEnd w:id="160"/>
      <w:r>
        <w:rPr>
          <w:rFonts w:hint="cs"/>
          <w:rtl/>
          <w:lang w:eastAsia="he-IL"/>
        </w:rPr>
        <w:t xml:space="preserve"> את המיזוג, אפשר הכל רק תגידו. </w:t>
      </w:r>
      <w:bookmarkStart w:id="161" w:name="_ETM_Q1_8801030"/>
      <w:bookmarkStart w:id="162" w:name="_ETM_Q1_8801075"/>
      <w:bookmarkStart w:id="163" w:name="_ETM_Q1_8801141"/>
      <w:bookmarkStart w:id="164" w:name="_ETM_Q1_8801201"/>
      <w:bookmarkEnd w:id="161"/>
      <w:bookmarkEnd w:id="162"/>
      <w:bookmarkEnd w:id="163"/>
      <w:bookmarkEnd w:id="164"/>
      <w:r>
        <w:rPr>
          <w:rFonts w:hint="cs"/>
          <w:rtl/>
          <w:lang w:eastAsia="he-IL"/>
        </w:rPr>
        <w:t>את יודעת מה? אני</w:t>
      </w:r>
      <w:bookmarkStart w:id="165" w:name="_ETM_Q1_8803223"/>
      <w:bookmarkEnd w:id="165"/>
      <w:r>
        <w:rPr>
          <w:rFonts w:hint="cs"/>
          <w:rtl/>
          <w:lang w:eastAsia="he-IL"/>
        </w:rPr>
        <w:t xml:space="preserve"> מקבל תחינות מהמאבטחים במקום.</w:t>
      </w:r>
      <w:bookmarkStart w:id="166" w:name="_ETM_Q1_8809109"/>
      <w:bookmarkEnd w:id="166"/>
    </w:p>
    <w:p w:rsidR="00435062" w:rsidRDefault="00435062" w:rsidP="00435062">
      <w:pPr>
        <w:rPr>
          <w:rtl/>
          <w:lang w:eastAsia="he-IL"/>
        </w:rPr>
      </w:pPr>
      <w:bookmarkStart w:id="167" w:name="_ETM_Q1_8809154"/>
      <w:bookmarkEnd w:id="167"/>
    </w:p>
    <w:p w:rsidR="00435062" w:rsidRDefault="00435062" w:rsidP="00435062">
      <w:pPr>
        <w:pStyle w:val="a4"/>
        <w:keepNext/>
        <w:rPr>
          <w:rtl/>
        </w:rPr>
      </w:pPr>
      <w:bookmarkStart w:id="168" w:name="ET_speaker_נינה_כהן_קרן_19"/>
      <w:r w:rsidRPr="00435062">
        <w:rPr>
          <w:rStyle w:val="TagStyle"/>
          <w:rtl/>
        </w:rPr>
        <w:t xml:space="preserve"> &lt;&lt; דובר &gt;&gt; </w:t>
      </w:r>
      <w:r w:rsidR="0095541F">
        <w:rPr>
          <w:rtl/>
        </w:rPr>
        <w:t>נינ</w:t>
      </w:r>
      <w:r w:rsidR="0095541F">
        <w:rPr>
          <w:rFonts w:hint="cs"/>
          <w:rtl/>
        </w:rPr>
        <w:t>א</w:t>
      </w:r>
      <w:r>
        <w:rPr>
          <w:rtl/>
        </w:rPr>
        <w:t xml:space="preserve"> כהן קרן:</w:t>
      </w:r>
      <w:r w:rsidRPr="0043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435062" w:rsidRDefault="00435062" w:rsidP="00435062">
      <w:pPr>
        <w:pStyle w:val="KeepWithNext"/>
        <w:rPr>
          <w:rtl/>
          <w:lang w:eastAsia="he-IL"/>
        </w:rPr>
      </w:pPr>
    </w:p>
    <w:p w:rsidR="00435062" w:rsidRDefault="00435062" w:rsidP="00435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נערך שולחן עגול והנושא הזה - </w:t>
      </w:r>
      <w:bookmarkStart w:id="169" w:name="_ETM_Q1_8805971"/>
      <w:bookmarkEnd w:id="169"/>
      <w:r>
        <w:rPr>
          <w:rFonts w:hint="cs"/>
          <w:rtl/>
          <w:lang w:eastAsia="he-IL"/>
        </w:rPr>
        <w:t>-</w:t>
      </w:r>
    </w:p>
    <w:p w:rsidR="00435062" w:rsidRDefault="00435062" w:rsidP="00435062">
      <w:pPr>
        <w:rPr>
          <w:rtl/>
          <w:lang w:eastAsia="he-IL"/>
        </w:rPr>
      </w:pPr>
      <w:bookmarkStart w:id="170" w:name="_ETM_Q1_8806337"/>
      <w:bookmarkStart w:id="171" w:name="_ETM_Q1_8806381"/>
      <w:bookmarkEnd w:id="170"/>
      <w:bookmarkEnd w:id="171"/>
    </w:p>
    <w:p w:rsidR="00435062" w:rsidRDefault="00435062" w:rsidP="00435062">
      <w:pPr>
        <w:pStyle w:val="a4"/>
        <w:keepNext/>
        <w:rPr>
          <w:rtl/>
        </w:rPr>
      </w:pPr>
      <w:bookmarkStart w:id="172" w:name="ET_speaker_5084_20"/>
      <w:r w:rsidRPr="004350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3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435062" w:rsidRDefault="00435062" w:rsidP="00435062">
      <w:pPr>
        <w:pStyle w:val="KeepWithNext"/>
        <w:rPr>
          <w:rtl/>
          <w:lang w:eastAsia="he-IL"/>
        </w:rPr>
      </w:pPr>
    </w:p>
    <w:p w:rsidR="00435062" w:rsidRDefault="00435062" w:rsidP="00435062">
      <w:pPr>
        <w:rPr>
          <w:rtl/>
          <w:lang w:eastAsia="he-IL"/>
        </w:rPr>
      </w:pPr>
      <w:bookmarkStart w:id="173" w:name="_ETM_Q1_8808358"/>
      <w:bookmarkStart w:id="174" w:name="_ETM_Q1_8808647"/>
      <w:bookmarkStart w:id="175" w:name="_ETM_Q1_8808691"/>
      <w:bookmarkEnd w:id="173"/>
      <w:bookmarkEnd w:id="174"/>
      <w:bookmarkEnd w:id="175"/>
      <w:r>
        <w:rPr>
          <w:rFonts w:hint="cs"/>
          <w:rtl/>
          <w:lang w:eastAsia="he-IL"/>
        </w:rPr>
        <w:t xml:space="preserve">מתי תשובה בבקשה? זה לא מופנה אליך, אני מתנצל. מתי </w:t>
      </w:r>
      <w:bookmarkStart w:id="176" w:name="_ETM_Q1_8815553"/>
      <w:bookmarkEnd w:id="176"/>
      <w:r>
        <w:rPr>
          <w:rFonts w:hint="cs"/>
          <w:rtl/>
          <w:lang w:eastAsia="he-IL"/>
        </w:rPr>
        <w:t>תשובה על התערוכות לוועדה?</w:t>
      </w:r>
      <w:bookmarkStart w:id="177" w:name="_ETM_Q1_8818720"/>
      <w:bookmarkEnd w:id="177"/>
    </w:p>
    <w:p w:rsidR="00435062" w:rsidRDefault="00435062" w:rsidP="00435062">
      <w:pPr>
        <w:rPr>
          <w:rtl/>
          <w:lang w:eastAsia="he-IL"/>
        </w:rPr>
      </w:pPr>
      <w:bookmarkStart w:id="178" w:name="_ETM_Q1_8818774"/>
      <w:bookmarkEnd w:id="178"/>
    </w:p>
    <w:p w:rsidR="00435062" w:rsidRDefault="00435062" w:rsidP="00435062">
      <w:pPr>
        <w:pStyle w:val="a4"/>
        <w:keepNext/>
        <w:rPr>
          <w:rtl/>
        </w:rPr>
      </w:pPr>
      <w:bookmarkStart w:id="179" w:name="ET_speaker_נינה_כהן_קרן_21"/>
      <w:r w:rsidRPr="00435062">
        <w:rPr>
          <w:rStyle w:val="TagStyle"/>
          <w:rtl/>
        </w:rPr>
        <w:t xml:space="preserve"> &lt;&lt; דובר &gt;&gt; </w:t>
      </w:r>
      <w:r w:rsidR="0095541F">
        <w:rPr>
          <w:rtl/>
        </w:rPr>
        <w:t>נינ</w:t>
      </w:r>
      <w:r w:rsidR="0095541F">
        <w:rPr>
          <w:rFonts w:hint="cs"/>
          <w:rtl/>
        </w:rPr>
        <w:t>א</w:t>
      </w:r>
      <w:r>
        <w:rPr>
          <w:rtl/>
        </w:rPr>
        <w:t xml:space="preserve"> כהן קרן:</w:t>
      </w:r>
      <w:r w:rsidRPr="0043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435062" w:rsidRDefault="00435062" w:rsidP="00435062">
      <w:pPr>
        <w:pStyle w:val="KeepWithNext"/>
        <w:rPr>
          <w:rtl/>
          <w:lang w:eastAsia="he-IL"/>
        </w:rPr>
      </w:pPr>
    </w:p>
    <w:p w:rsidR="00435062" w:rsidRDefault="00435062" w:rsidP="00435062">
      <w:pPr>
        <w:rPr>
          <w:rtl/>
          <w:lang w:eastAsia="he-IL"/>
        </w:rPr>
      </w:pPr>
      <w:bookmarkStart w:id="180" w:name="_ETM_Q1_8822487"/>
      <w:bookmarkStart w:id="181" w:name="_ETM_Q1_8822739"/>
      <w:bookmarkStart w:id="182" w:name="_ETM_Q1_8822780"/>
      <w:bookmarkEnd w:id="180"/>
      <w:bookmarkEnd w:id="181"/>
      <w:bookmarkEnd w:id="182"/>
      <w:r>
        <w:rPr>
          <w:rFonts w:hint="cs"/>
          <w:rtl/>
          <w:lang w:eastAsia="he-IL"/>
        </w:rPr>
        <w:t>אני לא יכולה להתחייב על תאריך, אני</w:t>
      </w:r>
      <w:bookmarkStart w:id="183" w:name="_ETM_Q1_8819606"/>
      <w:bookmarkEnd w:id="183"/>
      <w:r>
        <w:rPr>
          <w:rFonts w:hint="cs"/>
          <w:rtl/>
          <w:lang w:eastAsia="he-IL"/>
        </w:rPr>
        <w:t xml:space="preserve"> כן יכולה להגיד שזה ביחד עם עוד מכלול של הגבלות </w:t>
      </w:r>
      <w:bookmarkStart w:id="184" w:name="_ETM_Q1_8825544"/>
      <w:bookmarkEnd w:id="184"/>
      <w:r>
        <w:rPr>
          <w:rFonts w:hint="cs"/>
          <w:rtl/>
          <w:lang w:eastAsia="he-IL"/>
        </w:rPr>
        <w:t xml:space="preserve">נבחנים, ונערכת לגביהם חשיבה האם גם מבחינת לוחות זמנים - </w:t>
      </w:r>
      <w:bookmarkStart w:id="185" w:name="_ETM_Q1_8827060"/>
      <w:bookmarkEnd w:id="185"/>
      <w:r>
        <w:rPr>
          <w:rFonts w:hint="cs"/>
          <w:rtl/>
          <w:lang w:eastAsia="he-IL"/>
        </w:rPr>
        <w:t>-</w:t>
      </w:r>
    </w:p>
    <w:p w:rsidR="00435062" w:rsidRDefault="00435062" w:rsidP="00435062">
      <w:pPr>
        <w:rPr>
          <w:rtl/>
          <w:lang w:eastAsia="he-IL"/>
        </w:rPr>
      </w:pPr>
      <w:bookmarkStart w:id="186" w:name="_ETM_Q1_8827460"/>
      <w:bookmarkStart w:id="187" w:name="_ETM_Q1_8827510"/>
      <w:bookmarkEnd w:id="186"/>
      <w:bookmarkEnd w:id="187"/>
    </w:p>
    <w:p w:rsidR="00435062" w:rsidRDefault="00435062" w:rsidP="00435062">
      <w:pPr>
        <w:pStyle w:val="a4"/>
        <w:keepNext/>
        <w:rPr>
          <w:rtl/>
        </w:rPr>
      </w:pPr>
      <w:bookmarkStart w:id="188" w:name="ET_speaker_5084_22"/>
      <w:r w:rsidRPr="004350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3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435062" w:rsidRDefault="00435062" w:rsidP="00435062">
      <w:pPr>
        <w:pStyle w:val="KeepWithNext"/>
        <w:rPr>
          <w:rtl/>
          <w:lang w:eastAsia="he-IL"/>
        </w:rPr>
      </w:pPr>
    </w:p>
    <w:p w:rsidR="00435062" w:rsidRDefault="00435062" w:rsidP="00435062">
      <w:pPr>
        <w:rPr>
          <w:rtl/>
          <w:lang w:eastAsia="he-IL"/>
        </w:rPr>
      </w:pPr>
      <w:bookmarkStart w:id="189" w:name="_ETM_Q1_8830300"/>
      <w:bookmarkStart w:id="190" w:name="_ETM_Q1_8830551"/>
      <w:bookmarkStart w:id="191" w:name="_ETM_Q1_8830589"/>
      <w:bookmarkEnd w:id="189"/>
      <w:bookmarkEnd w:id="190"/>
      <w:bookmarkEnd w:id="191"/>
      <w:r>
        <w:rPr>
          <w:rFonts w:hint="cs"/>
          <w:rtl/>
          <w:lang w:eastAsia="he-IL"/>
        </w:rPr>
        <w:t xml:space="preserve">אנחנו יכולים להתקשר אליך ביום רביעי, חמישי? בקולי כבר יש </w:t>
      </w:r>
      <w:bookmarkStart w:id="192" w:name="_ETM_Q1_8838901"/>
      <w:bookmarkEnd w:id="192"/>
      <w:r>
        <w:rPr>
          <w:rFonts w:hint="cs"/>
          <w:rtl/>
          <w:lang w:eastAsia="he-IL"/>
        </w:rPr>
        <w:t>תחינה.</w:t>
      </w:r>
      <w:bookmarkStart w:id="193" w:name="_ETM_Q1_8840180"/>
      <w:bookmarkEnd w:id="193"/>
    </w:p>
    <w:p w:rsidR="00435062" w:rsidRDefault="00435062" w:rsidP="00435062">
      <w:pPr>
        <w:rPr>
          <w:rtl/>
          <w:lang w:eastAsia="he-IL"/>
        </w:rPr>
      </w:pPr>
      <w:bookmarkStart w:id="194" w:name="_ETM_Q1_8840231"/>
      <w:bookmarkEnd w:id="194"/>
    </w:p>
    <w:p w:rsidR="00435062" w:rsidRDefault="00435062" w:rsidP="00435062">
      <w:pPr>
        <w:pStyle w:val="a4"/>
        <w:keepNext/>
        <w:rPr>
          <w:rtl/>
        </w:rPr>
      </w:pPr>
      <w:bookmarkStart w:id="195" w:name="ET_speaker_נינה_כהן_קרן_23"/>
      <w:r w:rsidRPr="00435062">
        <w:rPr>
          <w:rStyle w:val="TagStyle"/>
          <w:rtl/>
        </w:rPr>
        <w:t xml:space="preserve"> &lt;&lt; דובר &gt;&gt; </w:t>
      </w:r>
      <w:r w:rsidR="0095541F">
        <w:rPr>
          <w:rtl/>
        </w:rPr>
        <w:t>נינ</w:t>
      </w:r>
      <w:r w:rsidR="0095541F">
        <w:rPr>
          <w:rFonts w:hint="cs"/>
          <w:rtl/>
        </w:rPr>
        <w:t>א</w:t>
      </w:r>
      <w:r>
        <w:rPr>
          <w:rtl/>
        </w:rPr>
        <w:t xml:space="preserve"> כהן קרן:</w:t>
      </w:r>
      <w:r w:rsidRPr="00435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435062" w:rsidRDefault="00435062" w:rsidP="00435062">
      <w:pPr>
        <w:pStyle w:val="KeepWithNext"/>
        <w:rPr>
          <w:rtl/>
          <w:lang w:eastAsia="he-IL"/>
        </w:rPr>
      </w:pPr>
    </w:p>
    <w:p w:rsidR="00435062" w:rsidRDefault="00435062" w:rsidP="004350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אני מחליטה, וזה בעיקר עניין של מדיניות מקצועית.</w:t>
      </w:r>
    </w:p>
    <w:p w:rsidR="00435062" w:rsidRDefault="00435062" w:rsidP="00435062">
      <w:pPr>
        <w:rPr>
          <w:rtl/>
          <w:lang w:eastAsia="he-IL"/>
        </w:rPr>
      </w:pPr>
      <w:bookmarkStart w:id="196" w:name="_ETM_Q1_8843461"/>
      <w:bookmarkStart w:id="197" w:name="_ETM_Q1_8843511"/>
      <w:bookmarkEnd w:id="196"/>
      <w:bookmarkEnd w:id="197"/>
    </w:p>
    <w:p w:rsidR="00435062" w:rsidRDefault="00435062" w:rsidP="00435062">
      <w:pPr>
        <w:pStyle w:val="af6"/>
        <w:keepNext/>
        <w:rPr>
          <w:rtl/>
        </w:rPr>
      </w:pPr>
      <w:bookmarkStart w:id="198" w:name="ET_yor_5307_24"/>
      <w:r w:rsidRPr="0043506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435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435062" w:rsidRDefault="00435062" w:rsidP="00435062">
      <w:pPr>
        <w:pStyle w:val="KeepWithNext"/>
        <w:rPr>
          <w:rtl/>
          <w:lang w:eastAsia="he-IL"/>
        </w:rPr>
      </w:pPr>
    </w:p>
    <w:p w:rsidR="009B26E5" w:rsidRDefault="00435062" w:rsidP="009B26E5">
      <w:pPr>
        <w:rPr>
          <w:rtl/>
          <w:lang w:eastAsia="he-IL"/>
        </w:rPr>
      </w:pPr>
      <w:bookmarkStart w:id="199" w:name="_ETM_Q1_8844161"/>
      <w:bookmarkEnd w:id="199"/>
      <w:r>
        <w:rPr>
          <w:rFonts w:hint="cs"/>
          <w:rtl/>
          <w:lang w:eastAsia="he-IL"/>
        </w:rPr>
        <w:t xml:space="preserve">אני </w:t>
      </w:r>
      <w:bookmarkStart w:id="200" w:name="_ETM_Q1_8844630"/>
      <w:bookmarkEnd w:id="200"/>
      <w:r>
        <w:rPr>
          <w:rFonts w:hint="cs"/>
          <w:rtl/>
          <w:lang w:eastAsia="he-IL"/>
        </w:rPr>
        <w:t>רק אומר, נינה, בגלל שאת נותנת את הייעוץ המשפטי ולהתחבר</w:t>
      </w:r>
      <w:bookmarkStart w:id="201" w:name="_ETM_Q1_8846002"/>
      <w:bookmarkEnd w:id="201"/>
      <w:r>
        <w:rPr>
          <w:rFonts w:hint="cs"/>
          <w:rtl/>
          <w:lang w:eastAsia="he-IL"/>
        </w:rPr>
        <w:t xml:space="preserve"> גם לדברים של חבר הכנסת מיקי לוי ואפילו להרחיב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" w:name="_ETM_Q1_8852595"/>
      <w:bookmarkEnd w:id="202"/>
      <w:r>
        <w:rPr>
          <w:rFonts w:hint="cs"/>
          <w:rtl/>
          <w:lang w:eastAsia="he-IL"/>
        </w:rPr>
        <w:t>הרי איפשרו חללי תצוגה במוזיאון אז שיאפשרו</w:t>
      </w:r>
      <w:bookmarkStart w:id="203" w:name="_ETM_Q1_8857595"/>
      <w:bookmarkEnd w:id="203"/>
      <w:r>
        <w:rPr>
          <w:rFonts w:hint="cs"/>
          <w:rtl/>
          <w:lang w:eastAsia="he-IL"/>
        </w:rPr>
        <w:t xml:space="preserve"> חללי תצוגה חיצוניים. הרי כל הזמן משרד הבריאות אומר </w:t>
      </w:r>
      <w:bookmarkStart w:id="204" w:name="_ETM_Q1_8856746"/>
      <w:bookmarkEnd w:id="204"/>
      <w:r>
        <w:rPr>
          <w:rFonts w:hint="cs"/>
          <w:rtl/>
          <w:lang w:eastAsia="he-IL"/>
        </w:rPr>
        <w:t>ש</w:t>
      </w:r>
      <w:r w:rsidR="00FB5F23">
        <w:rPr>
          <w:rFonts w:hint="cs"/>
          <w:rtl/>
          <w:lang w:eastAsia="he-IL"/>
        </w:rPr>
        <w:t xml:space="preserve">בחוץ זה בסדר, נכון? אז מה הבעיה לאשר חללי תצוגה </w:t>
      </w:r>
      <w:bookmarkStart w:id="205" w:name="_ETM_Q1_8863910"/>
      <w:bookmarkEnd w:id="205"/>
      <w:r w:rsidR="00FB5F23">
        <w:rPr>
          <w:rFonts w:hint="cs"/>
          <w:rtl/>
          <w:lang w:eastAsia="he-IL"/>
        </w:rPr>
        <w:t xml:space="preserve">חיצוניים? צריך לראות איך אנחנו בודקים את הדברים ולא יוצא </w:t>
      </w:r>
      <w:bookmarkStart w:id="206" w:name="_ETM_Q1_8869958"/>
      <w:bookmarkEnd w:id="206"/>
      <w:r w:rsidR="00FB5F23">
        <w:rPr>
          <w:rFonts w:hint="cs"/>
          <w:rtl/>
          <w:lang w:eastAsia="he-IL"/>
        </w:rPr>
        <w:t>שמישהו נופל לנו בין הכיסאות רק בגלל הגדרה משפטית</w:t>
      </w:r>
      <w:r w:rsidR="00315C67">
        <w:rPr>
          <w:rFonts w:hint="cs"/>
          <w:rtl/>
          <w:lang w:eastAsia="he-IL"/>
        </w:rPr>
        <w:t xml:space="preserve"> כזו </w:t>
      </w:r>
      <w:bookmarkStart w:id="207" w:name="_ETM_Q1_8871248"/>
      <w:bookmarkEnd w:id="207"/>
      <w:r w:rsidR="00315C67">
        <w:rPr>
          <w:rFonts w:hint="cs"/>
          <w:rtl/>
          <w:lang w:eastAsia="he-IL"/>
        </w:rPr>
        <w:t xml:space="preserve">או אחרת, בדומה למה שהיה לנו עם המתקנים בעיר אילת, </w:t>
      </w:r>
      <w:bookmarkStart w:id="208" w:name="_ETM_Q1_8877326"/>
      <w:bookmarkEnd w:id="208"/>
      <w:r w:rsidR="00315C67">
        <w:rPr>
          <w:rFonts w:hint="cs"/>
          <w:rtl/>
          <w:lang w:eastAsia="he-IL"/>
        </w:rPr>
        <w:t>שהוגדרו כמתקני שעשועים והם בכלל אטרקציות. זאת אומרת, אנחנו</w:t>
      </w:r>
      <w:bookmarkStart w:id="209" w:name="_ETM_Q1_8881398"/>
      <w:bookmarkEnd w:id="209"/>
      <w:r w:rsidR="00315C67">
        <w:rPr>
          <w:rFonts w:hint="cs"/>
          <w:rtl/>
          <w:lang w:eastAsia="he-IL"/>
        </w:rPr>
        <w:t xml:space="preserve"> צריכים לראות איך ההגדרות המשפטיות לא מפילות לנו פה משפחות </w:t>
      </w:r>
      <w:bookmarkStart w:id="210" w:name="_ETM_Q1_8881736"/>
      <w:bookmarkEnd w:id="210"/>
      <w:r w:rsidR="00315C67">
        <w:rPr>
          <w:rFonts w:hint="cs"/>
          <w:rtl/>
          <w:lang w:eastAsia="he-IL"/>
        </w:rPr>
        <w:t>שלמות שמאבדות את הפרנסה שלהן, ואנחנו מפספסים אותם.</w:t>
      </w:r>
      <w:r w:rsidR="009B26E5">
        <w:rPr>
          <w:rFonts w:hint="cs"/>
          <w:rtl/>
          <w:lang w:eastAsia="he-IL"/>
        </w:rPr>
        <w:t xml:space="preserve"> </w:t>
      </w:r>
      <w:bookmarkStart w:id="211" w:name="_ETM_Q1_8884315"/>
      <w:bookmarkStart w:id="212" w:name="_ETM_Q1_8884370"/>
      <w:bookmarkStart w:id="213" w:name="_ETM_Q1_8884441"/>
      <w:bookmarkStart w:id="214" w:name="_ETM_Q1_8884508"/>
      <w:bookmarkEnd w:id="211"/>
      <w:bookmarkEnd w:id="212"/>
      <w:bookmarkEnd w:id="213"/>
      <w:bookmarkEnd w:id="214"/>
      <w:r w:rsidR="00315C67">
        <w:rPr>
          <w:rFonts w:hint="cs"/>
          <w:rtl/>
          <w:lang w:eastAsia="he-IL"/>
        </w:rPr>
        <w:t>אז בבקשה</w:t>
      </w:r>
      <w:bookmarkStart w:id="215" w:name="_ETM_Q1_8886027"/>
      <w:bookmarkEnd w:id="215"/>
      <w:r w:rsidR="00315C67">
        <w:rPr>
          <w:rFonts w:hint="cs"/>
          <w:rtl/>
          <w:lang w:eastAsia="he-IL"/>
        </w:rPr>
        <w:t xml:space="preserve"> </w:t>
      </w:r>
      <w:r w:rsidR="009B26E5">
        <w:rPr>
          <w:rFonts w:hint="cs"/>
          <w:rtl/>
          <w:lang w:eastAsia="he-IL"/>
        </w:rPr>
        <w:t xml:space="preserve">תשימו לב גם לזה. </w:t>
      </w:r>
    </w:p>
    <w:p w:rsidR="009B26E5" w:rsidRDefault="009B26E5" w:rsidP="009B26E5">
      <w:pPr>
        <w:rPr>
          <w:rtl/>
          <w:lang w:eastAsia="he-IL"/>
        </w:rPr>
      </w:pPr>
    </w:p>
    <w:p w:rsidR="00315C67" w:rsidRDefault="009B26E5" w:rsidP="002212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לגבי מוזיאון המדע, שגם </w:t>
      </w:r>
      <w:bookmarkStart w:id="216" w:name="_ETM_Q1_8895419"/>
      <w:bookmarkEnd w:id="216"/>
      <w:r>
        <w:rPr>
          <w:rFonts w:hint="cs"/>
          <w:rtl/>
          <w:lang w:eastAsia="he-IL"/>
        </w:rPr>
        <w:t>כאן העיוות מתוקן, ואני גם אתן לכם ואשים עוד נדבך</w:t>
      </w:r>
      <w:bookmarkStart w:id="217" w:name="_ETM_Q1_8904283"/>
      <w:bookmarkEnd w:id="217"/>
      <w:r>
        <w:rPr>
          <w:rFonts w:hint="cs"/>
          <w:rtl/>
          <w:lang w:eastAsia="he-IL"/>
        </w:rPr>
        <w:t xml:space="preserve"> אחד</w:t>
      </w:r>
      <w:r w:rsidR="00221246">
        <w:rPr>
          <w:rFonts w:hint="cs"/>
          <w:rtl/>
          <w:lang w:eastAsia="he-IL"/>
        </w:rPr>
        <w:t xml:space="preserve">, זה הנושא של פארק מים, שהם אטרקציות. יש מקומות שיש בהם מגלשה </w:t>
      </w:r>
      <w:bookmarkStart w:id="218" w:name="_ETM_Q1_8906149"/>
      <w:bookmarkEnd w:id="218"/>
      <w:r w:rsidR="00221246">
        <w:rPr>
          <w:rFonts w:hint="cs"/>
          <w:rtl/>
          <w:lang w:eastAsia="he-IL"/>
        </w:rPr>
        <w:t xml:space="preserve">אחת. זה לא פארק, זה לא לונה-פארק, זה לא משהו </w:t>
      </w:r>
      <w:bookmarkStart w:id="219" w:name="_ETM_Q1_8912279"/>
      <w:bookmarkEnd w:id="219"/>
      <w:r w:rsidR="00221246">
        <w:rPr>
          <w:rFonts w:hint="cs"/>
          <w:rtl/>
          <w:lang w:eastAsia="he-IL"/>
        </w:rPr>
        <w:t xml:space="preserve">המוני, וגם שם אפשר בצורה מאוד מסודרת </w:t>
      </w:r>
      <w:r w:rsidR="00221246">
        <w:rPr>
          <w:rtl/>
          <w:lang w:eastAsia="he-IL"/>
        </w:rPr>
        <w:t>–</w:t>
      </w:r>
      <w:r w:rsidR="00221246">
        <w:rPr>
          <w:rFonts w:hint="cs"/>
          <w:rtl/>
          <w:lang w:eastAsia="he-IL"/>
        </w:rPr>
        <w:t xml:space="preserve"> אגב, גם</w:t>
      </w:r>
      <w:bookmarkStart w:id="220" w:name="_ETM_Q1_8914659"/>
      <w:bookmarkEnd w:id="220"/>
      <w:r w:rsidR="00221246">
        <w:rPr>
          <w:rFonts w:hint="cs"/>
          <w:rtl/>
          <w:lang w:eastAsia="he-IL"/>
        </w:rPr>
        <w:t xml:space="preserve"> בלי הקורונה, מעלים אחד, אחד, בגלל שאסור שאחד יגלוש על</w:t>
      </w:r>
      <w:bookmarkStart w:id="221" w:name="_ETM_Q1_8920792"/>
      <w:bookmarkEnd w:id="221"/>
      <w:r w:rsidR="00221246">
        <w:rPr>
          <w:rFonts w:hint="cs"/>
          <w:rtl/>
          <w:lang w:eastAsia="he-IL"/>
        </w:rPr>
        <w:t xml:space="preserve"> השני מטעמי בטיחות. אז גם את זה תנסו לקחת בחשבון</w:t>
      </w:r>
      <w:bookmarkStart w:id="222" w:name="_ETM_Q1_8923330"/>
      <w:bookmarkEnd w:id="222"/>
      <w:r w:rsidR="00221246">
        <w:rPr>
          <w:rFonts w:hint="cs"/>
          <w:rtl/>
          <w:lang w:eastAsia="he-IL"/>
        </w:rPr>
        <w:t xml:space="preserve"> ולראות איך אנחנו לא פוגעים באנשים שהשקיעו את מיטב כספם </w:t>
      </w:r>
      <w:bookmarkStart w:id="223" w:name="_ETM_Q1_8931730"/>
      <w:bookmarkEnd w:id="223"/>
      <w:r w:rsidR="00221246">
        <w:rPr>
          <w:rFonts w:hint="cs"/>
          <w:rtl/>
          <w:lang w:eastAsia="he-IL"/>
        </w:rPr>
        <w:t xml:space="preserve">לקראת הקיץ והולכים לאבד הכל כי </w:t>
      </w:r>
      <w:r w:rsidR="008D5153">
        <w:rPr>
          <w:rFonts w:hint="cs"/>
          <w:rtl/>
          <w:lang w:eastAsia="he-IL"/>
        </w:rPr>
        <w:t xml:space="preserve">ייגמר הקיץ, אין להם מועד ב'. אז תנסו לבדוק גם </w:t>
      </w:r>
      <w:bookmarkStart w:id="224" w:name="_ETM_Q1_8937530"/>
      <w:bookmarkEnd w:id="224"/>
      <w:r w:rsidR="008D5153">
        <w:rPr>
          <w:rFonts w:hint="cs"/>
          <w:rtl/>
          <w:lang w:eastAsia="he-IL"/>
        </w:rPr>
        <w:t xml:space="preserve">את הדקויות בעניין הזה. הם לא לונה-פארק, הם לא מה </w:t>
      </w:r>
      <w:bookmarkStart w:id="225" w:name="_ETM_Q1_8938630"/>
      <w:bookmarkEnd w:id="225"/>
      <w:r w:rsidR="008D5153">
        <w:rPr>
          <w:rFonts w:hint="cs"/>
          <w:rtl/>
          <w:lang w:eastAsia="he-IL"/>
        </w:rPr>
        <w:t>שמתכוון אליו המחוקק לצורך העניין אלא משהו אחר לגמרי. אני</w:t>
      </w:r>
      <w:bookmarkStart w:id="226" w:name="_ETM_Q1_8947558"/>
      <w:bookmarkEnd w:id="226"/>
      <w:r w:rsidR="008D5153">
        <w:rPr>
          <w:rFonts w:hint="cs"/>
          <w:rtl/>
          <w:lang w:eastAsia="he-IL"/>
        </w:rPr>
        <w:t xml:space="preserve"> אשמח אם זה יישב בשולחנות העגולים על השולחן.</w:t>
      </w:r>
      <w:bookmarkStart w:id="227" w:name="_ETM_Q1_8947288"/>
      <w:bookmarkEnd w:id="227"/>
    </w:p>
    <w:p w:rsidR="008D5153" w:rsidRDefault="008D5153" w:rsidP="00221246">
      <w:pPr>
        <w:rPr>
          <w:rtl/>
          <w:lang w:eastAsia="he-IL"/>
        </w:rPr>
      </w:pPr>
      <w:bookmarkStart w:id="228" w:name="_ETM_Q1_8947363"/>
      <w:bookmarkStart w:id="229" w:name="_ETM_Q1_8949016"/>
      <w:bookmarkEnd w:id="228"/>
      <w:bookmarkEnd w:id="229"/>
    </w:p>
    <w:p w:rsidR="008D5153" w:rsidRDefault="008D5153" w:rsidP="00221246">
      <w:pPr>
        <w:rPr>
          <w:rtl/>
          <w:lang w:eastAsia="he-IL"/>
        </w:rPr>
      </w:pPr>
      <w:bookmarkStart w:id="230" w:name="_ETM_Q1_8949060"/>
      <w:bookmarkEnd w:id="230"/>
      <w:r>
        <w:rPr>
          <w:rFonts w:hint="cs"/>
          <w:rtl/>
          <w:lang w:eastAsia="he-IL"/>
        </w:rPr>
        <w:t>את רוצה להתייחס</w:t>
      </w:r>
      <w:bookmarkStart w:id="231" w:name="_ETM_Q1_8954090"/>
      <w:bookmarkEnd w:id="231"/>
      <w:r>
        <w:rPr>
          <w:rFonts w:hint="cs"/>
          <w:rtl/>
          <w:lang w:eastAsia="he-IL"/>
        </w:rPr>
        <w:t xml:space="preserve"> לגבי הצו הנוכחי בכמה מילים?</w:t>
      </w:r>
    </w:p>
    <w:p w:rsidR="008D5153" w:rsidRDefault="008D5153" w:rsidP="00221246">
      <w:pPr>
        <w:rPr>
          <w:rtl/>
          <w:lang w:eastAsia="he-IL"/>
        </w:rPr>
      </w:pPr>
    </w:p>
    <w:p w:rsidR="008D5153" w:rsidRDefault="008D5153" w:rsidP="008D5153">
      <w:pPr>
        <w:pStyle w:val="a4"/>
        <w:keepNext/>
        <w:rPr>
          <w:rtl/>
        </w:rPr>
      </w:pPr>
      <w:bookmarkStart w:id="232" w:name="ET_speaker_נינה_כהן_קרן_25"/>
      <w:r w:rsidRPr="008D5153">
        <w:rPr>
          <w:rStyle w:val="TagStyle"/>
          <w:rtl/>
        </w:rPr>
        <w:t xml:space="preserve"> &lt;&lt; דובר &gt;&gt; </w:t>
      </w:r>
      <w:r w:rsidR="0095541F">
        <w:rPr>
          <w:rtl/>
        </w:rPr>
        <w:t>נינ</w:t>
      </w:r>
      <w:r w:rsidR="0095541F">
        <w:rPr>
          <w:rFonts w:hint="cs"/>
          <w:rtl/>
        </w:rPr>
        <w:t>א</w:t>
      </w:r>
      <w:r>
        <w:rPr>
          <w:rtl/>
        </w:rPr>
        <w:t xml:space="preserve"> כהן קרן:</w:t>
      </w:r>
      <w:r w:rsidRPr="008D5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8D5153" w:rsidRDefault="008D5153" w:rsidP="008D5153">
      <w:pPr>
        <w:pStyle w:val="KeepWithNext"/>
        <w:rPr>
          <w:rtl/>
          <w:lang w:eastAsia="he-IL"/>
        </w:rPr>
      </w:pPr>
    </w:p>
    <w:p w:rsidR="008D5153" w:rsidRDefault="008D5153" w:rsidP="008D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מילים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 </w:t>
      </w:r>
      <w:bookmarkStart w:id="233" w:name="_ETM_Q1_8958045"/>
      <w:bookmarkEnd w:id="233"/>
      <w:r>
        <w:rPr>
          <w:rFonts w:hint="cs"/>
          <w:rtl/>
          <w:lang w:eastAsia="he-IL"/>
        </w:rPr>
        <w:t>הנוכחי מבקש לבטל את ההגבלות שנותרו למעשה רק לפעילות של</w:t>
      </w:r>
      <w:bookmarkStart w:id="234" w:name="_ETM_Q1_8963226"/>
      <w:bookmarkEnd w:id="234"/>
      <w:r>
        <w:rPr>
          <w:rFonts w:hint="cs"/>
          <w:rtl/>
          <w:lang w:eastAsia="he-IL"/>
        </w:rPr>
        <w:t xml:space="preserve"> חנויות ועסקים בסופי שבוע, ובבחינה של מכלול ההגבלות </w:t>
      </w:r>
      <w:bookmarkStart w:id="235" w:name="_ETM_Q1_8964607"/>
      <w:bookmarkEnd w:id="235"/>
      <w:r>
        <w:rPr>
          <w:rFonts w:hint="cs"/>
          <w:rtl/>
          <w:lang w:eastAsia="he-IL"/>
        </w:rPr>
        <w:t xml:space="preserve">הוחלט שאין כרגע סיבה להשאיר רק את ההגבלה </w:t>
      </w:r>
      <w:bookmarkStart w:id="236" w:name="_ETM_Q1_8968230"/>
      <w:bookmarkEnd w:id="236"/>
      <w:r>
        <w:rPr>
          <w:rFonts w:hint="cs"/>
          <w:rtl/>
          <w:lang w:eastAsia="he-IL"/>
        </w:rPr>
        <w:t xml:space="preserve">הזאת. אמנם </w:t>
      </w:r>
      <w:r w:rsidR="00171C11">
        <w:rPr>
          <w:rFonts w:hint="cs"/>
          <w:rtl/>
          <w:lang w:eastAsia="he-IL"/>
        </w:rPr>
        <w:t>החוק בכל מקרה פוקע היום אבל</w:t>
      </w:r>
      <w:bookmarkStart w:id="237" w:name="_ETM_Q1_8972367"/>
      <w:bookmarkEnd w:id="237"/>
      <w:r w:rsidR="00171C11">
        <w:rPr>
          <w:rFonts w:hint="cs"/>
          <w:rtl/>
          <w:lang w:eastAsia="he-IL"/>
        </w:rPr>
        <w:t xml:space="preserve"> בגלל ההשלכות הכלכליות שיש לזה הוחלט לעשות את התיקון הספציפי</w:t>
      </w:r>
      <w:bookmarkStart w:id="238" w:name="_ETM_Q1_8981952"/>
      <w:bookmarkEnd w:id="238"/>
      <w:r w:rsidR="00171C11">
        <w:rPr>
          <w:rFonts w:hint="cs"/>
          <w:rtl/>
          <w:lang w:eastAsia="he-IL"/>
        </w:rPr>
        <w:t xml:space="preserve"> הזה עוד קודם, כדי לאפשר גם בסוף השבוע האחרון את</w:t>
      </w:r>
      <w:bookmarkStart w:id="239" w:name="_ETM_Q1_8986129"/>
      <w:bookmarkEnd w:id="239"/>
      <w:r w:rsidR="00171C11">
        <w:rPr>
          <w:rFonts w:hint="cs"/>
          <w:rtl/>
          <w:lang w:eastAsia="he-IL"/>
        </w:rPr>
        <w:t xml:space="preserve"> הפעילות שלהם.</w:t>
      </w:r>
    </w:p>
    <w:p w:rsidR="00171C11" w:rsidRDefault="00171C11" w:rsidP="008D5153">
      <w:pPr>
        <w:rPr>
          <w:rtl/>
          <w:lang w:eastAsia="he-IL"/>
        </w:rPr>
      </w:pPr>
      <w:bookmarkStart w:id="240" w:name="_ETM_Q1_8988033"/>
      <w:bookmarkStart w:id="241" w:name="_ETM_Q1_8988086"/>
      <w:bookmarkEnd w:id="240"/>
      <w:bookmarkEnd w:id="241"/>
    </w:p>
    <w:p w:rsidR="00171C11" w:rsidRDefault="00171C11" w:rsidP="00171C11">
      <w:pPr>
        <w:pStyle w:val="a4"/>
        <w:keepNext/>
        <w:rPr>
          <w:rtl/>
        </w:rPr>
      </w:pPr>
      <w:bookmarkStart w:id="242" w:name="ET_speaker_נירה_לאמעי_רכלבסקי_26"/>
      <w:r w:rsidRPr="00171C1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71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171C11" w:rsidRDefault="00171C11" w:rsidP="00171C11">
      <w:pPr>
        <w:pStyle w:val="KeepWithNext"/>
        <w:rPr>
          <w:rtl/>
          <w:lang w:eastAsia="he-IL"/>
        </w:rPr>
      </w:pPr>
    </w:p>
    <w:p w:rsidR="00171C11" w:rsidRDefault="00171C11" w:rsidP="00171C11">
      <w:pPr>
        <w:rPr>
          <w:rtl/>
          <w:lang w:eastAsia="he-IL"/>
        </w:rPr>
      </w:pPr>
      <w:bookmarkStart w:id="243" w:name="_ETM_Q1_8993467"/>
      <w:bookmarkEnd w:id="243"/>
      <w:r>
        <w:rPr>
          <w:rFonts w:hint="cs"/>
          <w:rtl/>
          <w:lang w:eastAsia="he-IL"/>
        </w:rPr>
        <w:t>הצו הזה נכנס לתוקף כבר ב-6 לאוגוסט, ואני מבינה</w:t>
      </w:r>
      <w:bookmarkStart w:id="244" w:name="_ETM_Q1_8991127"/>
      <w:bookmarkEnd w:id="244"/>
      <w:r>
        <w:rPr>
          <w:rFonts w:hint="cs"/>
          <w:rtl/>
          <w:lang w:eastAsia="he-IL"/>
        </w:rPr>
        <w:t xml:space="preserve"> שהיום בין שש לשבע כבר יגיעו תקנות הגבלת פעילות לפי </w:t>
      </w:r>
      <w:bookmarkStart w:id="245" w:name="_ETM_Q1_8991208"/>
      <w:bookmarkEnd w:id="245"/>
      <w:r>
        <w:rPr>
          <w:rFonts w:hint="cs"/>
          <w:rtl/>
          <w:lang w:eastAsia="he-IL"/>
        </w:rPr>
        <w:t xml:space="preserve">חוק </w:t>
      </w:r>
      <w:r w:rsidR="00521847">
        <w:rPr>
          <w:rFonts w:hint="cs"/>
          <w:rtl/>
          <w:lang w:eastAsia="he-IL"/>
        </w:rPr>
        <w:t xml:space="preserve">- - </w:t>
      </w:r>
      <w:bookmarkStart w:id="246" w:name="_ETM_Q1_8998295"/>
      <w:bookmarkEnd w:id="246"/>
    </w:p>
    <w:p w:rsidR="00521847" w:rsidRDefault="00521847" w:rsidP="00171C11">
      <w:pPr>
        <w:rPr>
          <w:rtl/>
          <w:lang w:eastAsia="he-IL"/>
        </w:rPr>
      </w:pPr>
      <w:bookmarkStart w:id="247" w:name="_ETM_Q1_8998346"/>
      <w:bookmarkEnd w:id="247"/>
    </w:p>
    <w:p w:rsidR="00521847" w:rsidRDefault="00521847" w:rsidP="00521847">
      <w:pPr>
        <w:pStyle w:val="a4"/>
        <w:keepNext/>
        <w:rPr>
          <w:rtl/>
        </w:rPr>
      </w:pPr>
      <w:bookmarkStart w:id="248" w:name="ET_speaker_נינה_כהן_קרן_27"/>
      <w:r w:rsidRPr="00521847">
        <w:rPr>
          <w:rStyle w:val="TagStyle"/>
          <w:rtl/>
        </w:rPr>
        <w:lastRenderedPageBreak/>
        <w:t xml:space="preserve"> &lt;&lt; דובר &gt;&gt; </w:t>
      </w:r>
      <w:r w:rsidR="0095541F">
        <w:rPr>
          <w:rtl/>
        </w:rPr>
        <w:t>נינ</w:t>
      </w:r>
      <w:r w:rsidR="0095541F">
        <w:rPr>
          <w:rFonts w:hint="cs"/>
          <w:rtl/>
        </w:rPr>
        <w:t>א</w:t>
      </w:r>
      <w:r>
        <w:rPr>
          <w:rtl/>
        </w:rPr>
        <w:t xml:space="preserve"> כהן קרן:</w:t>
      </w:r>
      <w:r w:rsidRPr="00521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521847" w:rsidRDefault="00521847" w:rsidP="00521847">
      <w:pPr>
        <w:pStyle w:val="KeepWithNext"/>
        <w:rPr>
          <w:rtl/>
          <w:lang w:eastAsia="he-IL"/>
        </w:rPr>
      </w:pPr>
    </w:p>
    <w:p w:rsidR="00BE3E88" w:rsidRDefault="00521847" w:rsidP="0052184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הגיעו אתמול בצהרים והם אמורות בשעות הקרובות להיכנס לתוקף</w:t>
      </w:r>
      <w:r w:rsidR="006D208C">
        <w:rPr>
          <w:rFonts w:hint="cs"/>
          <w:rtl/>
          <w:lang w:eastAsia="he-IL"/>
        </w:rPr>
        <w:t xml:space="preserve"> ב-11ל אוגוסט כי זה מועדי תחילה</w:t>
      </w:r>
      <w:r w:rsidR="00BE3E88">
        <w:rPr>
          <w:rFonts w:hint="cs"/>
          <w:rtl/>
          <w:lang w:eastAsia="he-IL"/>
        </w:rPr>
        <w:t xml:space="preserve"> אבל </w:t>
      </w:r>
      <w:bookmarkStart w:id="249" w:name="_ETM_Q1_9008200"/>
      <w:bookmarkEnd w:id="249"/>
      <w:r w:rsidR="00BE3E88">
        <w:rPr>
          <w:rFonts w:hint="cs"/>
          <w:rtl/>
          <w:lang w:eastAsia="he-IL"/>
        </w:rPr>
        <w:t>הם יתפרסמו ברשומות בשעות הקרובות</w:t>
      </w:r>
      <w:bookmarkStart w:id="250" w:name="_ETM_Q1_9006590"/>
      <w:bookmarkEnd w:id="250"/>
    </w:p>
    <w:p w:rsidR="00BE3E88" w:rsidRDefault="00BE3E88" w:rsidP="00521847">
      <w:pPr>
        <w:rPr>
          <w:rtl/>
          <w:lang w:eastAsia="he-IL"/>
        </w:rPr>
      </w:pPr>
      <w:bookmarkStart w:id="251" w:name="_ETM_Q1_9006635"/>
      <w:bookmarkEnd w:id="251"/>
    </w:p>
    <w:p w:rsidR="00BE3E88" w:rsidRDefault="00BE3E88" w:rsidP="00BE3E88">
      <w:pPr>
        <w:pStyle w:val="af6"/>
        <w:keepNext/>
        <w:rPr>
          <w:rtl/>
        </w:rPr>
      </w:pPr>
      <w:bookmarkStart w:id="252" w:name="ET_yor_5307_29"/>
      <w:r w:rsidRPr="00BE3E8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E3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BE3E88" w:rsidRDefault="00BE3E88" w:rsidP="00BE3E88">
      <w:pPr>
        <w:pStyle w:val="KeepWithNext"/>
        <w:rPr>
          <w:rtl/>
        </w:rPr>
      </w:pPr>
    </w:p>
    <w:p w:rsidR="00521847" w:rsidRDefault="00BE3E88" w:rsidP="00BE3E88">
      <w:pPr>
        <w:rPr>
          <w:rtl/>
        </w:rPr>
      </w:pPr>
      <w:bookmarkStart w:id="253" w:name="_ETM_Q1_9007456"/>
      <w:bookmarkEnd w:id="253"/>
      <w:r>
        <w:rPr>
          <w:rFonts w:hint="cs"/>
          <w:rtl/>
        </w:rPr>
        <w:t>אוקי.</w:t>
      </w:r>
      <w:bookmarkStart w:id="254" w:name="_ETM_Q1_8994971"/>
      <w:bookmarkEnd w:id="254"/>
    </w:p>
    <w:p w:rsidR="00521847" w:rsidRDefault="00521847" w:rsidP="00521847">
      <w:pPr>
        <w:rPr>
          <w:rtl/>
          <w:lang w:eastAsia="he-IL"/>
        </w:rPr>
      </w:pPr>
      <w:bookmarkStart w:id="255" w:name="_ETM_Q1_8995021"/>
      <w:bookmarkEnd w:id="255"/>
    </w:p>
    <w:p w:rsidR="00521847" w:rsidRDefault="00521847" w:rsidP="00521847">
      <w:pPr>
        <w:pStyle w:val="a4"/>
        <w:keepNext/>
        <w:rPr>
          <w:rtl/>
        </w:rPr>
      </w:pPr>
      <w:bookmarkStart w:id="256" w:name="ET_speaker_נירה_לאמעי_רכלבסקי_28"/>
      <w:r w:rsidRPr="00521847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21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521847" w:rsidRDefault="00521847" w:rsidP="00521847">
      <w:pPr>
        <w:pStyle w:val="KeepWithNext"/>
        <w:rPr>
          <w:rtl/>
          <w:lang w:eastAsia="he-IL"/>
        </w:rPr>
      </w:pPr>
    </w:p>
    <w:p w:rsidR="00521847" w:rsidRDefault="00BE3E88" w:rsidP="00521847">
      <w:pPr>
        <w:rPr>
          <w:rtl/>
          <w:lang w:eastAsia="he-IL"/>
        </w:rPr>
      </w:pPr>
      <w:bookmarkStart w:id="257" w:name="_ETM_Q1_8997779"/>
      <w:bookmarkEnd w:id="257"/>
      <w:r>
        <w:rPr>
          <w:rFonts w:hint="cs"/>
          <w:rtl/>
          <w:lang w:eastAsia="he-IL"/>
        </w:rPr>
        <w:t>אז אני מקריאה את הצו:</w:t>
      </w:r>
    </w:p>
    <w:p w:rsidR="00BE3E88" w:rsidRDefault="00BE3E88" w:rsidP="00521847">
      <w:pPr>
        <w:rPr>
          <w:rtl/>
          <w:lang w:eastAsia="he-IL"/>
        </w:rPr>
      </w:pPr>
      <w:bookmarkStart w:id="258" w:name="_ETM_Q1_9010389"/>
      <w:bookmarkStart w:id="259" w:name="_ETM_Q1_9010449"/>
      <w:bookmarkStart w:id="260" w:name="_ETM_Q1_9010533"/>
      <w:bookmarkEnd w:id="258"/>
      <w:bookmarkEnd w:id="259"/>
      <w:bookmarkEnd w:id="260"/>
    </w:p>
    <w:p w:rsidR="003113B1" w:rsidRDefault="003113B1" w:rsidP="00521847">
      <w:pPr>
        <w:rPr>
          <w:rtl/>
          <w:lang w:eastAsia="he-IL"/>
        </w:rPr>
      </w:pPr>
    </w:p>
    <w:p w:rsidR="00BE3E88" w:rsidRDefault="00BE3E88" w:rsidP="00521847">
      <w:pPr>
        <w:rPr>
          <w:rtl/>
          <w:lang w:eastAsia="he-IL"/>
        </w:rPr>
      </w:pPr>
      <w:bookmarkStart w:id="261" w:name="_ETM_Q1_9010605"/>
      <w:bookmarkEnd w:id="261"/>
      <w:r>
        <w:rPr>
          <w:rFonts w:hint="cs"/>
          <w:rtl/>
          <w:lang w:eastAsia="he-IL"/>
        </w:rPr>
        <w:t>"צו לתיקון</w:t>
      </w:r>
      <w:bookmarkStart w:id="262" w:name="_ETM_Q1_9012155"/>
      <w:bookmarkEnd w:id="262"/>
      <w:r>
        <w:rPr>
          <w:rFonts w:hint="cs"/>
          <w:rtl/>
          <w:lang w:eastAsia="he-IL"/>
        </w:rPr>
        <w:t xml:space="preserve"> ולקיום תוקפן של תקנות שעת חירום (נקיף הקורונה החדש</w:t>
      </w:r>
    </w:p>
    <w:p w:rsidR="00BE3E88" w:rsidRDefault="00BE3E88" w:rsidP="00521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הגבלת פעילות) (שינוי התוספת לחוק) (מס' 5), התש"ף-2020.</w:t>
      </w:r>
      <w:bookmarkStart w:id="263" w:name="_ETM_Q1_9012710"/>
      <w:bookmarkEnd w:id="263"/>
    </w:p>
    <w:p w:rsidR="00BE3E88" w:rsidRDefault="00BE3E88" w:rsidP="00521847">
      <w:pPr>
        <w:rPr>
          <w:rtl/>
          <w:lang w:eastAsia="he-IL"/>
        </w:rPr>
      </w:pPr>
      <w:bookmarkStart w:id="264" w:name="_ETM_Q1_9012760"/>
      <w:bookmarkStart w:id="265" w:name="_ETM_Q1_9015800"/>
      <w:bookmarkEnd w:id="264"/>
      <w:bookmarkEnd w:id="265"/>
    </w:p>
    <w:p w:rsidR="00BE3E88" w:rsidRDefault="00BE3E88" w:rsidP="00521847">
      <w:pPr>
        <w:rPr>
          <w:rtl/>
          <w:lang w:eastAsia="he-IL"/>
        </w:rPr>
      </w:pPr>
      <w:bookmarkStart w:id="266" w:name="_ETM_Q1_9015840"/>
      <w:bookmarkEnd w:id="266"/>
      <w:r>
        <w:rPr>
          <w:rFonts w:hint="cs"/>
          <w:rtl/>
          <w:lang w:eastAsia="he-IL"/>
        </w:rPr>
        <w:t>בתוקף סמכותה לפי</w:t>
      </w:r>
      <w:bookmarkStart w:id="267" w:name="_ETM_Q1_9018588"/>
      <w:bookmarkEnd w:id="267"/>
      <w:r>
        <w:rPr>
          <w:rFonts w:hint="cs"/>
          <w:rtl/>
          <w:lang w:eastAsia="he-IL"/>
        </w:rPr>
        <w:t xml:space="preserve"> סעיף 2(א)(2) לחוק לתיקון לקיום תוקפן של תקנות שעת חירום</w:t>
      </w:r>
    </w:p>
    <w:p w:rsidR="00BE3E88" w:rsidRDefault="00BE3E88" w:rsidP="00BE3E8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(נגיף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הגבלת פעילות), התש"ף-2020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מצווה הממשלה לאמור:</w:t>
      </w:r>
    </w:p>
    <w:p w:rsidR="00BE3E88" w:rsidRDefault="00BE3E88" w:rsidP="00BE3E88">
      <w:pPr>
        <w:ind w:firstLine="0"/>
        <w:rPr>
          <w:rtl/>
          <w:lang w:eastAsia="he-IL"/>
        </w:rPr>
      </w:pPr>
    </w:p>
    <w:p w:rsidR="00BE3E88" w:rsidRDefault="00BE3E88" w:rsidP="00BE3E8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שינוי התוספת</w:t>
      </w:r>
      <w:r>
        <w:rPr>
          <w:rFonts w:hint="cs"/>
          <w:rtl/>
          <w:lang w:eastAsia="he-IL"/>
        </w:rPr>
        <w:tab/>
        <w:t>1. בתו</w:t>
      </w:r>
      <w:r w:rsidR="00073D7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פת לחוק, בתקנות שעת חירום המובאות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D72EA6" w:rsidRDefault="00BE3E88" w:rsidP="00BE3E8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לחוק </w:t>
      </w:r>
      <w:r>
        <w:rPr>
          <w:rtl/>
          <w:lang w:eastAsia="he-IL"/>
        </w:rPr>
        <w:tab/>
      </w:r>
    </w:p>
    <w:p w:rsidR="00500418" w:rsidRDefault="00BE3E88" w:rsidP="00BE3E88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5, תקנת משנה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בטלה;</w:t>
      </w:r>
      <w:r w:rsidR="00073D7A">
        <w:rPr>
          <w:rFonts w:hint="cs"/>
          <w:rtl/>
          <w:lang w:eastAsia="he-IL"/>
        </w:rPr>
        <w:t>" זאת</w:t>
      </w:r>
      <w:bookmarkStart w:id="268" w:name="_ETM_Q1_9048993"/>
      <w:bookmarkEnd w:id="268"/>
      <w:r w:rsidR="00073D7A">
        <w:rPr>
          <w:rFonts w:hint="cs"/>
          <w:rtl/>
          <w:lang w:eastAsia="he-IL"/>
        </w:rPr>
        <w:t xml:space="preserve"> תקנת סוף השבוע שהייתה.</w:t>
      </w:r>
    </w:p>
    <w:p w:rsidR="00BE3E88" w:rsidRDefault="00073D7A" w:rsidP="00073D7A">
      <w:pPr>
        <w:ind w:left="1650" w:firstLine="0"/>
        <w:rPr>
          <w:lang w:eastAsia="he-IL"/>
        </w:rPr>
      </w:pPr>
      <w:r>
        <w:rPr>
          <w:rFonts w:hint="cs"/>
          <w:rtl/>
          <w:lang w:eastAsia="he-IL"/>
        </w:rPr>
        <w:t>"</w:t>
      </w:r>
      <w:r w:rsidR="00BE3E88">
        <w:rPr>
          <w:rFonts w:hint="cs"/>
          <w:rtl/>
          <w:lang w:eastAsia="he-IL"/>
        </w:rPr>
        <w:t>בתקנה 6, בפסקה(1), הקטע החל במילים "או (ג)" עד המילים "למעט לעניין תקנה</w:t>
      </w:r>
    </w:p>
    <w:p w:rsidR="00BE3E88" w:rsidRDefault="00073D7A" w:rsidP="00073D7A">
      <w:pPr>
        <w:ind w:left="165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5(ב)(2)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יימחקו." זאת העבירה הפלילית שהייתה</w:t>
      </w:r>
      <w:bookmarkStart w:id="269" w:name="_ETM_Q1_9057542"/>
      <w:bookmarkEnd w:id="269"/>
      <w:r>
        <w:rPr>
          <w:rFonts w:hint="cs"/>
          <w:rtl/>
          <w:lang w:eastAsia="he-IL"/>
        </w:rPr>
        <w:t xml:space="preserve"> מלווה. </w:t>
      </w:r>
    </w:p>
    <w:p w:rsidR="00073D7A" w:rsidRDefault="00073D7A" w:rsidP="00073D7A">
      <w:pPr>
        <w:ind w:left="1650" w:firstLine="0"/>
        <w:rPr>
          <w:rtl/>
          <w:lang w:eastAsia="he-IL"/>
        </w:rPr>
      </w:pPr>
    </w:p>
    <w:p w:rsidR="00073D7A" w:rsidRDefault="00073D7A" w:rsidP="00073D7A">
      <w:pPr>
        <w:ind w:left="1650" w:firstLine="0"/>
        <w:rPr>
          <w:rtl/>
          <w:lang w:eastAsia="he-IL"/>
        </w:rPr>
      </w:pPr>
      <w:r>
        <w:rPr>
          <w:rFonts w:hint="cs"/>
          <w:rtl/>
          <w:lang w:eastAsia="he-IL"/>
        </w:rPr>
        <w:t>זה היה בט"ז באב (6 באוגוסט 2020).</w:t>
      </w:r>
    </w:p>
    <w:p w:rsidR="00073D7A" w:rsidRDefault="00073D7A" w:rsidP="00073D7A">
      <w:pPr>
        <w:ind w:firstLine="0"/>
        <w:rPr>
          <w:rtl/>
          <w:lang w:eastAsia="he-IL"/>
        </w:rPr>
      </w:pPr>
      <w:bookmarkStart w:id="270" w:name="_ETM_Q1_9026240"/>
      <w:bookmarkStart w:id="271" w:name="_ETM_Q1_9026293"/>
      <w:bookmarkStart w:id="272" w:name="_ETM_Q1_9027137"/>
      <w:bookmarkStart w:id="273" w:name="_ETM_Q1_9027202"/>
      <w:bookmarkEnd w:id="270"/>
      <w:bookmarkEnd w:id="271"/>
      <w:bookmarkEnd w:id="272"/>
      <w:bookmarkEnd w:id="273"/>
    </w:p>
    <w:p w:rsidR="003113B1" w:rsidRDefault="003113B1" w:rsidP="00073D7A">
      <w:pPr>
        <w:ind w:firstLine="0"/>
        <w:rPr>
          <w:rtl/>
          <w:lang w:eastAsia="he-IL"/>
        </w:rPr>
      </w:pPr>
    </w:p>
    <w:p w:rsidR="003113B1" w:rsidRDefault="003113B1" w:rsidP="00073D7A">
      <w:pPr>
        <w:ind w:firstLine="0"/>
        <w:rPr>
          <w:rtl/>
          <w:lang w:eastAsia="he-IL"/>
        </w:rPr>
      </w:pPr>
    </w:p>
    <w:p w:rsidR="00073D7A" w:rsidRDefault="00073D7A" w:rsidP="00073D7A">
      <w:pPr>
        <w:pStyle w:val="af6"/>
        <w:keepNext/>
        <w:rPr>
          <w:rtl/>
        </w:rPr>
      </w:pPr>
      <w:bookmarkStart w:id="274" w:name="ET_yor_5307_30"/>
      <w:r w:rsidRPr="00073D7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73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073D7A" w:rsidRDefault="00073D7A" w:rsidP="00073D7A">
      <w:pPr>
        <w:pStyle w:val="KeepWithNext"/>
        <w:rPr>
          <w:rtl/>
          <w:lang w:eastAsia="he-IL"/>
        </w:rPr>
      </w:pPr>
    </w:p>
    <w:p w:rsidR="00073D7A" w:rsidRDefault="00073D7A" w:rsidP="00073D7A">
      <w:pPr>
        <w:rPr>
          <w:rtl/>
          <w:lang w:eastAsia="he-IL"/>
        </w:rPr>
      </w:pPr>
      <w:bookmarkStart w:id="275" w:name="_ETM_Q1_9036591"/>
      <w:bookmarkEnd w:id="275"/>
      <w:r>
        <w:rPr>
          <w:rFonts w:hint="cs"/>
          <w:rtl/>
          <w:lang w:eastAsia="he-IL"/>
        </w:rPr>
        <w:t>מי בעד לאשר את הצו?</w:t>
      </w:r>
    </w:p>
    <w:p w:rsidR="00073D7A" w:rsidRDefault="00073D7A" w:rsidP="00073D7A">
      <w:pPr>
        <w:rPr>
          <w:rtl/>
          <w:lang w:eastAsia="he-IL"/>
        </w:rPr>
      </w:pPr>
    </w:p>
    <w:p w:rsidR="00073D7A" w:rsidRDefault="00073D7A" w:rsidP="00073D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73D7A" w:rsidRDefault="00073D7A" w:rsidP="00073D7A">
      <w:pPr>
        <w:pStyle w:val="--"/>
        <w:keepNext/>
        <w:rPr>
          <w:rtl/>
          <w:lang w:eastAsia="he-IL"/>
        </w:rPr>
      </w:pPr>
    </w:p>
    <w:p w:rsidR="00073D7A" w:rsidRDefault="00073D7A" w:rsidP="00073D7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073D7A" w:rsidRDefault="00073D7A" w:rsidP="00073D7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073D7A" w:rsidRDefault="00073D7A" w:rsidP="00073D7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073D7A" w:rsidRDefault="00073D7A" w:rsidP="00073D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</w:p>
    <w:p w:rsidR="00073D7A" w:rsidRDefault="00073D7A" w:rsidP="00073D7A">
      <w:pPr>
        <w:pStyle w:val="--"/>
        <w:keepNext/>
        <w:jc w:val="both"/>
        <w:rPr>
          <w:rtl/>
          <w:lang w:eastAsia="he-IL"/>
        </w:rPr>
      </w:pPr>
    </w:p>
    <w:p w:rsidR="00073D7A" w:rsidRDefault="00073D7A" w:rsidP="00073D7A">
      <w:pPr>
        <w:pStyle w:val="af6"/>
        <w:keepNext/>
        <w:rPr>
          <w:rtl/>
        </w:rPr>
      </w:pPr>
      <w:bookmarkStart w:id="276" w:name="ET_yor_5307_31"/>
      <w:r w:rsidRPr="00073D7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73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073D7A" w:rsidRDefault="00073D7A" w:rsidP="00073D7A">
      <w:pPr>
        <w:pStyle w:val="KeepWithNext"/>
        <w:rPr>
          <w:rtl/>
        </w:rPr>
      </w:pPr>
    </w:p>
    <w:p w:rsidR="00073D7A" w:rsidRDefault="00073D7A" w:rsidP="00073D7A">
      <w:pPr>
        <w:rPr>
          <w:rtl/>
        </w:rPr>
      </w:pPr>
      <w:r>
        <w:rPr>
          <w:rFonts w:hint="cs"/>
          <w:rtl/>
        </w:rPr>
        <w:t>3 בעד, אין נגד,</w:t>
      </w:r>
      <w:bookmarkStart w:id="277" w:name="_ETM_Q1_9069569"/>
      <w:bookmarkEnd w:id="277"/>
      <w:r>
        <w:rPr>
          <w:rFonts w:hint="cs"/>
          <w:rtl/>
        </w:rPr>
        <w:t xml:space="preserve"> אין נמנעים.</w:t>
      </w:r>
      <w:r>
        <w:rPr>
          <w:rtl/>
        </w:rPr>
        <w:t xml:space="preserve"> </w:t>
      </w:r>
      <w:r>
        <w:rPr>
          <w:rFonts w:hint="cs"/>
          <w:rtl/>
        </w:rPr>
        <w:t>הצו אושר</w:t>
      </w:r>
      <w:bookmarkStart w:id="278" w:name="_ETM_Q1_9070206"/>
      <w:bookmarkStart w:id="279" w:name="_ETM_Q1_9070285"/>
      <w:bookmarkStart w:id="280" w:name="_ETM_Q1_9070606"/>
      <w:bookmarkStart w:id="281" w:name="_ETM_Q1_9070666"/>
      <w:bookmarkEnd w:id="278"/>
      <w:bookmarkEnd w:id="279"/>
      <w:bookmarkEnd w:id="280"/>
      <w:bookmarkEnd w:id="281"/>
      <w:r>
        <w:rPr>
          <w:rFonts w:hint="cs"/>
          <w:rtl/>
        </w:rPr>
        <w:t>.</w:t>
      </w:r>
    </w:p>
    <w:p w:rsidR="003113B1" w:rsidRDefault="003113B1" w:rsidP="003113B1">
      <w:pPr>
        <w:keepNext/>
        <w:rPr>
          <w:rtl/>
        </w:rPr>
      </w:pPr>
      <w:bookmarkStart w:id="282" w:name="_ETM_Q1_9074910"/>
      <w:bookmarkStart w:id="283" w:name="_ETM_Q1_9074972"/>
      <w:bookmarkStart w:id="284" w:name="_ETM_Q1_9075135"/>
      <w:bookmarkStart w:id="285" w:name="_ETM_Q1_9075214"/>
      <w:bookmarkEnd w:id="282"/>
      <w:bookmarkEnd w:id="283"/>
      <w:bookmarkEnd w:id="284"/>
      <w:bookmarkEnd w:id="285"/>
    </w:p>
    <w:p w:rsidR="0095541F" w:rsidRDefault="00073D7A" w:rsidP="003113B1">
      <w:pPr>
        <w:keepNext/>
        <w:rPr>
          <w:rtl/>
        </w:rPr>
      </w:pPr>
      <w:r>
        <w:rPr>
          <w:rFonts w:hint="cs"/>
          <w:rtl/>
        </w:rPr>
        <w:t>אני רק יכולה להבטיח לכם, חברים, אני מבינה</w:t>
      </w:r>
      <w:bookmarkStart w:id="286" w:name="_ETM_Q1_9079949"/>
      <w:bookmarkEnd w:id="286"/>
      <w:r>
        <w:rPr>
          <w:rFonts w:hint="cs"/>
          <w:rtl/>
        </w:rPr>
        <w:t xml:space="preserve"> שסביב החוק החדש וההגבלות שיגיעו לוועדות אחרות, אנחנו נמשיך לקיים דיונים בוועדה גם סביב הגבלות שלא יגיעו לשולחן הזה</w:t>
      </w:r>
      <w:bookmarkStart w:id="287" w:name="_ETM_Q1_9089768"/>
      <w:bookmarkEnd w:id="287"/>
      <w:r>
        <w:rPr>
          <w:rFonts w:hint="cs"/>
          <w:rtl/>
        </w:rPr>
        <w:t xml:space="preserve"> כדי לראות את הנתונים ואת ההיגיון שעומד מאחו</w:t>
      </w:r>
      <w:r w:rsidR="00BF5F28">
        <w:rPr>
          <w:rFonts w:hint="cs"/>
          <w:rtl/>
        </w:rPr>
        <w:t xml:space="preserve">ריהם ולהציף את הדברים ככל שנידרש. אני מקווה שלא </w:t>
      </w:r>
      <w:bookmarkStart w:id="288" w:name="_ETM_Q1_9090190"/>
      <w:bookmarkEnd w:id="288"/>
      <w:r w:rsidR="0095541F">
        <w:rPr>
          <w:rFonts w:hint="cs"/>
          <w:rtl/>
        </w:rPr>
        <w:t xml:space="preserve">נידרש, שהדברים יהיו הגיוניים. תודה רבה לכולם. </w:t>
      </w:r>
      <w:bookmarkStart w:id="289" w:name="_ETM_Q1_9095864"/>
      <w:bookmarkStart w:id="290" w:name="_ETM_Q1_9095939"/>
      <w:bookmarkStart w:id="291" w:name="_ETM_Q1_9096056"/>
      <w:bookmarkStart w:id="292" w:name="_ETM_Q1_9096133"/>
      <w:bookmarkEnd w:id="289"/>
      <w:bookmarkEnd w:id="290"/>
      <w:bookmarkEnd w:id="291"/>
      <w:bookmarkEnd w:id="292"/>
      <w:r w:rsidR="0095541F">
        <w:rPr>
          <w:rFonts w:hint="cs"/>
          <w:rtl/>
        </w:rPr>
        <w:t>הישיבה נעולה.</w:t>
      </w:r>
      <w:bookmarkStart w:id="293" w:name="_ETM_Q1_9100279"/>
      <w:bookmarkEnd w:id="293"/>
    </w:p>
    <w:p w:rsidR="003113B1" w:rsidRDefault="003113B1" w:rsidP="003113B1">
      <w:pPr>
        <w:keepNext/>
        <w:rPr>
          <w:rtl/>
        </w:rPr>
      </w:pPr>
    </w:p>
    <w:p w:rsidR="003113B1" w:rsidRDefault="003113B1" w:rsidP="003113B1">
      <w:pPr>
        <w:keepNext/>
        <w:rPr>
          <w:rtl/>
        </w:rPr>
      </w:pPr>
      <w:bookmarkStart w:id="294" w:name="_GoBack"/>
      <w:bookmarkEnd w:id="294"/>
    </w:p>
    <w:p w:rsidR="0095541F" w:rsidRDefault="0095541F" w:rsidP="003113B1">
      <w:pPr>
        <w:pStyle w:val="afc"/>
        <w:keepNext/>
        <w:rPr>
          <w:rStyle w:val="TagStyle"/>
          <w:rtl/>
        </w:rPr>
      </w:pPr>
      <w:bookmarkStart w:id="295" w:name="_ETM_Q1_9100343"/>
      <w:bookmarkStart w:id="296" w:name="_ETM_Q1_9100710"/>
      <w:bookmarkStart w:id="297" w:name="_ETM_Q1_9100755"/>
      <w:bookmarkStart w:id="298" w:name="ET_meetingend_3"/>
      <w:bookmarkEnd w:id="295"/>
      <w:bookmarkEnd w:id="296"/>
      <w:bookmarkEnd w:id="297"/>
    </w:p>
    <w:p w:rsidR="00500418" w:rsidRDefault="00500418" w:rsidP="003113B1">
      <w:pPr>
        <w:pStyle w:val="afc"/>
        <w:keepNext/>
        <w:rPr>
          <w:rtl/>
          <w:lang w:eastAsia="he-IL"/>
        </w:rPr>
      </w:pPr>
      <w:r w:rsidRPr="005004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14:27.</w:t>
      </w:r>
      <w:r w:rsidRPr="0050041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98"/>
    </w:p>
    <w:p w:rsidR="00500418" w:rsidRDefault="00500418" w:rsidP="003113B1">
      <w:pPr>
        <w:pStyle w:val="KeepWithNext"/>
        <w:rPr>
          <w:rtl/>
          <w:lang w:eastAsia="he-IL"/>
        </w:rPr>
      </w:pPr>
    </w:p>
    <w:p w:rsidR="00500418" w:rsidRPr="00500418" w:rsidRDefault="00500418" w:rsidP="003113B1">
      <w:pPr>
        <w:keepNext/>
        <w:rPr>
          <w:rtl/>
          <w:lang w:eastAsia="he-IL"/>
        </w:rPr>
      </w:pPr>
    </w:p>
    <w:p w:rsidR="00D72EA6" w:rsidRDefault="00D72EA6" w:rsidP="003113B1">
      <w:pPr>
        <w:keepNext/>
        <w:rPr>
          <w:rtl/>
          <w:lang w:eastAsia="he-IL"/>
        </w:rPr>
      </w:pPr>
    </w:p>
    <w:p w:rsidR="00D72EA6" w:rsidRPr="00D72EA6" w:rsidRDefault="00D72EA6" w:rsidP="003113B1">
      <w:pPr>
        <w:keepNext/>
        <w:rPr>
          <w:lang w:eastAsia="he-IL"/>
        </w:rPr>
      </w:pPr>
    </w:p>
    <w:sectPr w:rsidR="00D72EA6" w:rsidRPr="00D72EA6" w:rsidSect="003113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980" w:rsidRDefault="00614980">
      <w:r>
        <w:separator/>
      </w:r>
    </w:p>
  </w:endnote>
  <w:endnote w:type="continuationSeparator" w:id="0">
    <w:p w:rsidR="00614980" w:rsidRDefault="00614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980" w:rsidRDefault="00614980">
      <w:r>
        <w:separator/>
      </w:r>
    </w:p>
  </w:footnote>
  <w:footnote w:type="continuationSeparator" w:id="0">
    <w:p w:rsidR="00614980" w:rsidRDefault="00614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13B1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D72EA6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D86E57" w:rsidRPr="00CC5815" w:rsidRDefault="00D72EA6" w:rsidP="008E5E3F">
    <w:pPr>
      <w:pStyle w:val="a3"/>
      <w:ind w:firstLine="0"/>
      <w:rPr>
        <w:rtl/>
      </w:rPr>
    </w:pPr>
    <w:r>
      <w:rPr>
        <w:rtl/>
      </w:rPr>
      <w:t>10/08/2020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D9194B"/>
    <w:multiLevelType w:val="hybridMultilevel"/>
    <w:tmpl w:val="3CD08198"/>
    <w:lvl w:ilvl="0" w:tplc="0B18FA3A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4326D0"/>
    <w:multiLevelType w:val="hybridMultilevel"/>
    <w:tmpl w:val="3150190E"/>
    <w:lvl w:ilvl="0" w:tplc="1BCCDF7C">
      <w:start w:val="1"/>
      <w:numFmt w:val="decimal"/>
      <w:lvlText w:val="(%1)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D7A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C11"/>
    <w:rsid w:val="00171E7F"/>
    <w:rsid w:val="001758C1"/>
    <w:rsid w:val="0017779F"/>
    <w:rsid w:val="001A74E9"/>
    <w:rsid w:val="001A7A1B"/>
    <w:rsid w:val="001C44DA"/>
    <w:rsid w:val="001C4FDA"/>
    <w:rsid w:val="001D440C"/>
    <w:rsid w:val="001D521D"/>
    <w:rsid w:val="002016FF"/>
    <w:rsid w:val="00221246"/>
    <w:rsid w:val="00227FEF"/>
    <w:rsid w:val="00261554"/>
    <w:rsid w:val="00275C03"/>
    <w:rsid w:val="00280D58"/>
    <w:rsid w:val="002D13CB"/>
    <w:rsid w:val="002D4BDB"/>
    <w:rsid w:val="002E5E31"/>
    <w:rsid w:val="00303B4C"/>
    <w:rsid w:val="00310E7F"/>
    <w:rsid w:val="003113B1"/>
    <w:rsid w:val="00315C67"/>
    <w:rsid w:val="00321E62"/>
    <w:rsid w:val="00327BF8"/>
    <w:rsid w:val="00340AFA"/>
    <w:rsid w:val="003658CB"/>
    <w:rsid w:val="00366A81"/>
    <w:rsid w:val="00366CFB"/>
    <w:rsid w:val="0036794C"/>
    <w:rsid w:val="00373508"/>
    <w:rsid w:val="00396023"/>
    <w:rsid w:val="003C279D"/>
    <w:rsid w:val="003F0A5F"/>
    <w:rsid w:val="00420E41"/>
    <w:rsid w:val="00424C94"/>
    <w:rsid w:val="00435062"/>
    <w:rsid w:val="00443B0D"/>
    <w:rsid w:val="00447608"/>
    <w:rsid w:val="00451746"/>
    <w:rsid w:val="00470EAC"/>
    <w:rsid w:val="0049458B"/>
    <w:rsid w:val="00495FD8"/>
    <w:rsid w:val="004B0A65"/>
    <w:rsid w:val="004B1BE9"/>
    <w:rsid w:val="00500418"/>
    <w:rsid w:val="00500C0C"/>
    <w:rsid w:val="0052184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4980"/>
    <w:rsid w:val="00634F61"/>
    <w:rsid w:val="00695A47"/>
    <w:rsid w:val="006A0CB7"/>
    <w:rsid w:val="006D208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19C7"/>
    <w:rsid w:val="0082136D"/>
    <w:rsid w:val="008320F6"/>
    <w:rsid w:val="00841223"/>
    <w:rsid w:val="0084439D"/>
    <w:rsid w:val="00846BE9"/>
    <w:rsid w:val="00853207"/>
    <w:rsid w:val="008713A4"/>
    <w:rsid w:val="00875F10"/>
    <w:rsid w:val="008C6035"/>
    <w:rsid w:val="008C7015"/>
    <w:rsid w:val="008D1DFB"/>
    <w:rsid w:val="008D5153"/>
    <w:rsid w:val="008E03B4"/>
    <w:rsid w:val="008E5E3F"/>
    <w:rsid w:val="0090279B"/>
    <w:rsid w:val="00914904"/>
    <w:rsid w:val="009258CE"/>
    <w:rsid w:val="009515F0"/>
    <w:rsid w:val="0095541F"/>
    <w:rsid w:val="009830CB"/>
    <w:rsid w:val="009B26E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0011"/>
    <w:rsid w:val="00AD4EC9"/>
    <w:rsid w:val="00AD6FFC"/>
    <w:rsid w:val="00AF31E6"/>
    <w:rsid w:val="00AF4150"/>
    <w:rsid w:val="00AF6F3B"/>
    <w:rsid w:val="00B0509A"/>
    <w:rsid w:val="00B120B2"/>
    <w:rsid w:val="00B456B1"/>
    <w:rsid w:val="00B50340"/>
    <w:rsid w:val="00B65508"/>
    <w:rsid w:val="00B8517A"/>
    <w:rsid w:val="00BA6446"/>
    <w:rsid w:val="00BD47B7"/>
    <w:rsid w:val="00BE3E88"/>
    <w:rsid w:val="00BF5F2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D66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2EA6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013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F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090259A"/>
  <w15:docId w15:val="{6CDE28AE-7B8C-4C3C-87A7-D2E53894D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2EA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E3E88"/>
    <w:pPr>
      <w:ind w:left="720"/>
      <w:contextualSpacing/>
    </w:pPr>
  </w:style>
  <w:style w:type="table" w:styleId="afe">
    <w:name w:val="Table Grid"/>
    <w:basedOn w:val="a1"/>
    <w:rsid w:val="00955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043FF-D3E1-4DF9-8D5A-BEBBE15DC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1593</Words>
  <Characters>7968</Characters>
  <Application>Microsoft Office Word</Application>
  <DocSecurity>0</DocSecurity>
  <Lines>66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2020-08-25T09:59:00Z</dcterms:modified>
</cp:coreProperties>
</file>