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75A7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75A7C">
      <w:pPr>
        <w:rPr>
          <w:rFonts w:cs="David"/>
          <w:b/>
          <w:bCs/>
          <w:rtl/>
        </w:rPr>
      </w:pPr>
      <w:r>
        <w:rPr>
          <w:rFonts w:cs="David"/>
          <w:b/>
          <w:bCs/>
          <w:rtl/>
        </w:rPr>
        <w:t>מושב שלישי</w:t>
      </w:r>
    </w:p>
    <w:p w:rsidR="00000000" w:rsidRDefault="00675A7C">
      <w:pPr>
        <w:rPr>
          <w:rFonts w:cs="David"/>
          <w:b/>
          <w:bCs/>
          <w:rtl/>
        </w:rPr>
      </w:pPr>
    </w:p>
    <w:p w:rsidR="00000000" w:rsidRDefault="00675A7C">
      <w:pPr>
        <w:rPr>
          <w:rFonts w:cs="David"/>
          <w:b/>
          <w:bCs/>
          <w:rtl/>
        </w:rPr>
      </w:pPr>
    </w:p>
    <w:p w:rsidR="00000000" w:rsidRDefault="00675A7C">
      <w:pPr>
        <w:rPr>
          <w:rFonts w:cs="David"/>
          <w:b/>
          <w:bCs/>
          <w:rtl/>
        </w:rPr>
      </w:pPr>
    </w:p>
    <w:p w:rsidR="00000000" w:rsidRDefault="00675A7C">
      <w:pPr>
        <w:rPr>
          <w:rFonts w:cs="David"/>
          <w:b/>
          <w:bCs/>
          <w:rtl/>
        </w:rPr>
      </w:pPr>
    </w:p>
    <w:p w:rsidR="00000000" w:rsidRDefault="00675A7C">
      <w:pPr>
        <w:pStyle w:val="1"/>
        <w:rPr>
          <w:rFonts w:cs="David"/>
          <w:sz w:val="24"/>
          <w:rtl/>
        </w:rPr>
      </w:pPr>
      <w:r>
        <w:rPr>
          <w:rFonts w:cs="David"/>
          <w:sz w:val="24"/>
          <w:rtl/>
        </w:rPr>
        <w:t xml:space="preserve">פרוטוקול </w:t>
      </w:r>
      <w:r>
        <w:rPr>
          <w:rFonts w:cs="David"/>
          <w:sz w:val="24"/>
          <w:rtl/>
        </w:rPr>
        <w:t>מס'</w:t>
      </w:r>
    </w:p>
    <w:p w:rsidR="00000000" w:rsidRDefault="00675A7C">
      <w:pPr>
        <w:jc w:val="center"/>
        <w:rPr>
          <w:rFonts w:cs="David"/>
          <w:b/>
          <w:bCs/>
          <w:rtl/>
        </w:rPr>
      </w:pPr>
      <w:r>
        <w:rPr>
          <w:rFonts w:cs="David"/>
          <w:b/>
          <w:bCs/>
          <w:rtl/>
        </w:rPr>
        <w:t>מישיבת ועדת הכספים</w:t>
      </w:r>
    </w:p>
    <w:p w:rsidR="00000000" w:rsidRDefault="00675A7C">
      <w:pPr>
        <w:pStyle w:val="2"/>
        <w:rPr>
          <w:rFonts w:cs="David"/>
          <w:rtl/>
        </w:rPr>
      </w:pPr>
      <w:r>
        <w:rPr>
          <w:rFonts w:cs="David"/>
          <w:rtl/>
        </w:rPr>
        <w:t>יום רביעי, ה' באב התשס"ה (10 באוגוסט 2005), שעה 11:00</w:t>
      </w:r>
    </w:p>
    <w:p w:rsidR="00000000" w:rsidRDefault="00675A7C">
      <w:pPr>
        <w:rPr>
          <w:rFonts w:cs="David"/>
          <w:b/>
          <w:bCs/>
          <w:rtl/>
        </w:rPr>
      </w:pPr>
    </w:p>
    <w:p w:rsidR="00000000" w:rsidRDefault="00675A7C">
      <w:pPr>
        <w:tabs>
          <w:tab w:val="left" w:pos="1221"/>
        </w:tabs>
        <w:rPr>
          <w:rFonts w:cs="David"/>
          <w:b/>
          <w:bCs/>
          <w:u w:val="single"/>
          <w:rtl/>
        </w:rPr>
      </w:pPr>
    </w:p>
    <w:p w:rsidR="00000000" w:rsidRDefault="00675A7C">
      <w:pPr>
        <w:tabs>
          <w:tab w:val="left" w:pos="1221"/>
        </w:tabs>
        <w:rPr>
          <w:rFonts w:cs="David"/>
          <w:b/>
          <w:bCs/>
          <w:u w:val="single"/>
          <w:rtl/>
        </w:rPr>
      </w:pPr>
    </w:p>
    <w:p w:rsidR="00000000" w:rsidRDefault="00675A7C">
      <w:pPr>
        <w:tabs>
          <w:tab w:val="left" w:pos="1826"/>
        </w:tabs>
        <w:rPr>
          <w:rFonts w:cs="David"/>
          <w:b/>
          <w:bCs/>
          <w:rtl/>
        </w:rPr>
      </w:pPr>
      <w:r>
        <w:rPr>
          <w:rFonts w:cs="David"/>
          <w:b/>
          <w:bCs/>
          <w:u w:val="single"/>
          <w:rtl/>
        </w:rPr>
        <w:t>סדר היום</w:t>
      </w:r>
      <w:r>
        <w:rPr>
          <w:rFonts w:cs="David"/>
          <w:rtl/>
        </w:rPr>
        <w:t>:</w:t>
      </w:r>
      <w:r>
        <w:rPr>
          <w:rFonts w:cs="David"/>
          <w:rtl/>
        </w:rPr>
        <w:tab/>
      </w:r>
      <w:r>
        <w:rPr>
          <w:rFonts w:cs="David"/>
          <w:b/>
          <w:bCs/>
          <w:rtl/>
        </w:rPr>
        <w:t>תקנות כלי הירייה (אגרות רישיון), התשס"ה-2004</w:t>
      </w:r>
    </w:p>
    <w:p w:rsidR="00000000" w:rsidRDefault="00675A7C">
      <w:pPr>
        <w:rPr>
          <w:rFonts w:cs="David"/>
          <w:b/>
          <w:bCs/>
          <w:rtl/>
        </w:rPr>
      </w:pPr>
    </w:p>
    <w:p w:rsidR="00000000" w:rsidRDefault="00675A7C">
      <w:pPr>
        <w:rPr>
          <w:rFonts w:cs="David"/>
          <w:rtl/>
        </w:rPr>
      </w:pPr>
    </w:p>
    <w:p w:rsidR="00000000" w:rsidRDefault="00675A7C">
      <w:pPr>
        <w:rPr>
          <w:rFonts w:cs="David"/>
          <w:rtl/>
        </w:rPr>
      </w:pPr>
    </w:p>
    <w:p w:rsidR="00000000" w:rsidRDefault="00675A7C">
      <w:pPr>
        <w:rPr>
          <w:rFonts w:cs="David"/>
          <w:rtl/>
        </w:rPr>
      </w:pPr>
    </w:p>
    <w:p w:rsidR="00000000" w:rsidRDefault="00675A7C">
      <w:pPr>
        <w:rPr>
          <w:rFonts w:cs="David"/>
          <w:b/>
          <w:bCs/>
          <w:u w:val="single"/>
          <w:rtl/>
        </w:rPr>
      </w:pPr>
      <w:r>
        <w:rPr>
          <w:rFonts w:cs="David"/>
          <w:b/>
          <w:bCs/>
          <w:u w:val="single"/>
          <w:rtl/>
        </w:rPr>
        <w:t>נכחו</w:t>
      </w:r>
      <w:r>
        <w:rPr>
          <w:rFonts w:cs="David"/>
          <w:rtl/>
        </w:rPr>
        <w:t>:</w:t>
      </w:r>
    </w:p>
    <w:p w:rsidR="00000000" w:rsidRDefault="00675A7C">
      <w:pPr>
        <w:rPr>
          <w:rFonts w:cs="David"/>
          <w:rtl/>
        </w:rPr>
      </w:pPr>
    </w:p>
    <w:p w:rsidR="00000000" w:rsidRDefault="00675A7C">
      <w:pPr>
        <w:tabs>
          <w:tab w:val="left" w:pos="1788"/>
        </w:tabs>
        <w:rPr>
          <w:rFonts w:cs="David"/>
          <w:rtl/>
        </w:rPr>
      </w:pPr>
      <w:r>
        <w:rPr>
          <w:rFonts w:cs="David"/>
          <w:b/>
          <w:bCs/>
          <w:u w:val="single"/>
          <w:rtl/>
        </w:rPr>
        <w:t>חברי הוועדה</w:t>
      </w:r>
      <w:r>
        <w:rPr>
          <w:rFonts w:cs="David"/>
          <w:rtl/>
        </w:rPr>
        <w:t>:</w:t>
      </w:r>
      <w:r>
        <w:rPr>
          <w:rFonts w:cs="David"/>
          <w:rtl/>
        </w:rPr>
        <w:tab/>
        <w:t>יעקב ליצמן – היו"ר</w:t>
      </w:r>
    </w:p>
    <w:p w:rsidR="00000000" w:rsidRDefault="00675A7C">
      <w:pPr>
        <w:tabs>
          <w:tab w:val="left" w:pos="1788"/>
        </w:tabs>
        <w:rPr>
          <w:rFonts w:cs="David"/>
          <w:rtl/>
        </w:rPr>
      </w:pPr>
      <w:r>
        <w:rPr>
          <w:rFonts w:cs="David"/>
          <w:rtl/>
        </w:rPr>
        <w:tab/>
        <w:t>חיים אורון</w:t>
      </w:r>
    </w:p>
    <w:p w:rsidR="00000000" w:rsidRDefault="00675A7C">
      <w:pPr>
        <w:tabs>
          <w:tab w:val="left" w:pos="1788"/>
        </w:tabs>
        <w:rPr>
          <w:rFonts w:cs="David"/>
          <w:rtl/>
        </w:rPr>
      </w:pPr>
      <w:r>
        <w:rPr>
          <w:rFonts w:cs="David"/>
          <w:rtl/>
        </w:rPr>
        <w:tab/>
        <w:t>בנימין אלון</w:t>
      </w:r>
    </w:p>
    <w:p w:rsidR="00000000" w:rsidRDefault="00675A7C">
      <w:pPr>
        <w:tabs>
          <w:tab w:val="left" w:pos="1788"/>
        </w:tabs>
        <w:rPr>
          <w:rFonts w:cs="David"/>
          <w:rtl/>
        </w:rPr>
      </w:pPr>
      <w:r>
        <w:rPr>
          <w:rFonts w:cs="David"/>
          <w:rtl/>
        </w:rPr>
        <w:tab/>
        <w:t>נסים דהן</w:t>
      </w:r>
    </w:p>
    <w:p w:rsidR="00000000" w:rsidRDefault="00675A7C">
      <w:pPr>
        <w:tabs>
          <w:tab w:val="left" w:pos="1788"/>
        </w:tabs>
        <w:rPr>
          <w:rFonts w:cs="David"/>
          <w:rtl/>
        </w:rPr>
      </w:pPr>
      <w:r>
        <w:rPr>
          <w:rFonts w:cs="David"/>
          <w:rtl/>
        </w:rPr>
        <w:tab/>
        <w:t>ניסן סלומינסקי</w:t>
      </w:r>
    </w:p>
    <w:p w:rsidR="00000000" w:rsidRDefault="00675A7C">
      <w:pPr>
        <w:tabs>
          <w:tab w:val="left" w:pos="1788"/>
        </w:tabs>
        <w:rPr>
          <w:rFonts w:cs="David"/>
          <w:rtl/>
        </w:rPr>
      </w:pPr>
      <w:r>
        <w:rPr>
          <w:rFonts w:cs="David"/>
          <w:rtl/>
        </w:rPr>
        <w:tab/>
        <w:t>אהוד רצאבי</w:t>
      </w:r>
    </w:p>
    <w:p w:rsidR="00000000" w:rsidRDefault="00675A7C">
      <w:pPr>
        <w:rPr>
          <w:rFonts w:cs="David"/>
          <w:rtl/>
        </w:rPr>
      </w:pPr>
    </w:p>
    <w:p w:rsidR="00000000" w:rsidRDefault="00675A7C">
      <w:pPr>
        <w:rPr>
          <w:rFonts w:cs="David"/>
          <w:rtl/>
        </w:rPr>
      </w:pPr>
    </w:p>
    <w:p w:rsidR="00000000" w:rsidRDefault="00675A7C">
      <w:pPr>
        <w:rPr>
          <w:rFonts w:cs="David"/>
          <w:rtl/>
        </w:rPr>
      </w:pPr>
    </w:p>
    <w:p w:rsidR="00000000" w:rsidRDefault="00675A7C">
      <w:pPr>
        <w:rPr>
          <w:rFonts w:cs="David"/>
          <w:rtl/>
        </w:rPr>
      </w:pPr>
    </w:p>
    <w:p w:rsidR="00000000" w:rsidRDefault="00675A7C">
      <w:pPr>
        <w:tabs>
          <w:tab w:val="left" w:pos="1788"/>
          <w:tab w:val="left" w:pos="3631"/>
        </w:tabs>
        <w:rPr>
          <w:rFonts w:cs="David"/>
          <w:rtl/>
        </w:rPr>
      </w:pPr>
      <w:r>
        <w:rPr>
          <w:rFonts w:cs="David"/>
          <w:b/>
          <w:bCs/>
          <w:u w:val="single"/>
          <w:rtl/>
        </w:rPr>
        <w:t>מוזמנים</w:t>
      </w:r>
      <w:r>
        <w:rPr>
          <w:rFonts w:cs="David"/>
          <w:rtl/>
        </w:rPr>
        <w:t>:</w:t>
      </w:r>
      <w:r>
        <w:rPr>
          <w:rFonts w:cs="David"/>
          <w:rtl/>
        </w:rPr>
        <w:tab/>
        <w:t>רס</w:t>
      </w:r>
      <w:r>
        <w:rPr>
          <w:rFonts w:cs="David"/>
          <w:rtl/>
        </w:rPr>
        <w:t>"ן גלית בנון</w:t>
      </w:r>
      <w:r>
        <w:rPr>
          <w:rFonts w:cs="David"/>
          <w:rtl/>
        </w:rPr>
        <w:tab/>
      </w:r>
      <w:r>
        <w:rPr>
          <w:rFonts w:cs="David"/>
          <w:rtl/>
        </w:rPr>
        <w:tab/>
        <w:t>רמ"ד אבטחה באמ"ץ, צה"ל, משרד הביטחון</w:t>
      </w:r>
    </w:p>
    <w:p w:rsidR="00000000" w:rsidRDefault="00675A7C">
      <w:pPr>
        <w:tabs>
          <w:tab w:val="left" w:pos="1788"/>
          <w:tab w:val="left" w:pos="3631"/>
        </w:tabs>
        <w:rPr>
          <w:rFonts w:cs="David"/>
          <w:rtl/>
        </w:rPr>
      </w:pPr>
      <w:r>
        <w:rPr>
          <w:rFonts w:cs="David"/>
          <w:rtl/>
        </w:rPr>
        <w:tab/>
        <w:t>סגן יוגב עטון</w:t>
      </w:r>
      <w:r>
        <w:rPr>
          <w:rFonts w:cs="David"/>
          <w:rtl/>
        </w:rPr>
        <w:tab/>
      </w:r>
      <w:r>
        <w:rPr>
          <w:rFonts w:cs="David"/>
          <w:rtl/>
        </w:rPr>
        <w:tab/>
        <w:t xml:space="preserve">רמ"ד רישוי נשק, מקמצ"ר, צה"ל, משרד </w:t>
      </w:r>
    </w:p>
    <w:p w:rsidR="00000000" w:rsidRDefault="00675A7C">
      <w:pPr>
        <w:tabs>
          <w:tab w:val="left" w:pos="1788"/>
          <w:tab w:val="left" w:pos="3631"/>
        </w:tabs>
        <w:rPr>
          <w:rFonts w:cs="David"/>
          <w:rtl/>
        </w:rPr>
      </w:pPr>
      <w:r>
        <w:rPr>
          <w:rFonts w:cs="David"/>
          <w:rtl/>
        </w:rPr>
        <w:tab/>
      </w:r>
      <w:r>
        <w:rPr>
          <w:rFonts w:cs="David"/>
          <w:rtl/>
        </w:rPr>
        <w:tab/>
      </w:r>
      <w:r>
        <w:rPr>
          <w:rFonts w:cs="David"/>
          <w:rtl/>
        </w:rPr>
        <w:tab/>
        <w:t>הביטחון</w:t>
      </w:r>
    </w:p>
    <w:p w:rsidR="00000000" w:rsidRDefault="00675A7C">
      <w:pPr>
        <w:tabs>
          <w:tab w:val="left" w:pos="1788"/>
          <w:tab w:val="left" w:pos="3631"/>
        </w:tabs>
        <w:rPr>
          <w:rFonts w:cs="David"/>
          <w:rtl/>
        </w:rPr>
      </w:pPr>
      <w:r>
        <w:rPr>
          <w:rFonts w:cs="David"/>
          <w:rtl/>
        </w:rPr>
        <w:tab/>
        <w:t>יעקב עמית</w:t>
      </w:r>
      <w:r>
        <w:rPr>
          <w:rFonts w:cs="David"/>
          <w:rtl/>
        </w:rPr>
        <w:tab/>
      </w:r>
      <w:r>
        <w:rPr>
          <w:rFonts w:cs="David"/>
          <w:rtl/>
        </w:rPr>
        <w:tab/>
        <w:t>ראש אגף לרישוי ופיקוח, משרד הפנים</w:t>
      </w:r>
    </w:p>
    <w:p w:rsidR="00000000" w:rsidRDefault="00675A7C">
      <w:pPr>
        <w:tabs>
          <w:tab w:val="left" w:pos="1788"/>
          <w:tab w:val="left" w:pos="3631"/>
        </w:tabs>
        <w:rPr>
          <w:rFonts w:cs="David"/>
          <w:rtl/>
        </w:rPr>
      </w:pPr>
      <w:r>
        <w:rPr>
          <w:rFonts w:cs="David"/>
          <w:rtl/>
        </w:rPr>
        <w:tab/>
        <w:t>עו"ד יהודה מירון</w:t>
      </w:r>
      <w:r>
        <w:rPr>
          <w:rFonts w:cs="David"/>
          <w:rtl/>
        </w:rPr>
        <w:tab/>
      </w:r>
      <w:r>
        <w:rPr>
          <w:rFonts w:cs="David"/>
          <w:rtl/>
        </w:rPr>
        <w:tab/>
        <w:t xml:space="preserve">הלשכה המשפטית, משרד הפנים </w:t>
      </w:r>
    </w:p>
    <w:p w:rsidR="00000000" w:rsidRDefault="00675A7C">
      <w:pPr>
        <w:rPr>
          <w:rFonts w:cs="David"/>
          <w:rtl/>
        </w:rPr>
      </w:pPr>
    </w:p>
    <w:p w:rsidR="00000000" w:rsidRDefault="00675A7C">
      <w:pPr>
        <w:rPr>
          <w:rFonts w:cs="David"/>
          <w:rtl/>
        </w:rPr>
      </w:pPr>
    </w:p>
    <w:p w:rsidR="00000000" w:rsidRDefault="00675A7C">
      <w:pPr>
        <w:rPr>
          <w:rFonts w:cs="David"/>
          <w:rtl/>
        </w:rPr>
      </w:pPr>
    </w:p>
    <w:p w:rsidR="00000000" w:rsidRDefault="00675A7C">
      <w:pPr>
        <w:rPr>
          <w:rFonts w:cs="David"/>
          <w:rtl/>
        </w:rPr>
      </w:pPr>
    </w:p>
    <w:p w:rsidR="00000000" w:rsidRDefault="00675A7C">
      <w:pPr>
        <w:rPr>
          <w:rFonts w:cs="David"/>
          <w:rtl/>
        </w:rPr>
      </w:pPr>
    </w:p>
    <w:p w:rsidR="00000000" w:rsidRDefault="00675A7C">
      <w:pPr>
        <w:tabs>
          <w:tab w:val="left" w:pos="1930"/>
        </w:tabs>
        <w:rPr>
          <w:rFonts w:cs="David"/>
          <w:rtl/>
        </w:rPr>
      </w:pPr>
      <w:r>
        <w:rPr>
          <w:rFonts w:cs="David"/>
          <w:b/>
          <w:bCs/>
          <w:u w:val="single"/>
          <w:rtl/>
        </w:rPr>
        <w:t>יועצת משפטית</w:t>
      </w:r>
      <w:r>
        <w:rPr>
          <w:rFonts w:cs="David"/>
          <w:b/>
          <w:bCs/>
          <w:rtl/>
        </w:rPr>
        <w:t>:</w:t>
      </w:r>
      <w:r>
        <w:rPr>
          <w:rFonts w:cs="David"/>
          <w:b/>
          <w:bCs/>
          <w:rtl/>
        </w:rPr>
        <w:tab/>
      </w:r>
      <w:r>
        <w:rPr>
          <w:rFonts w:cs="David"/>
          <w:rtl/>
        </w:rPr>
        <w:t>אפרת קוצ'ינסקי</w:t>
      </w:r>
    </w:p>
    <w:p w:rsidR="00000000" w:rsidRDefault="00675A7C">
      <w:pPr>
        <w:rPr>
          <w:rFonts w:cs="David"/>
          <w:rtl/>
        </w:rPr>
      </w:pPr>
    </w:p>
    <w:p w:rsidR="00000000" w:rsidRDefault="00675A7C">
      <w:pPr>
        <w:rPr>
          <w:rFonts w:cs="David"/>
          <w:rtl/>
        </w:rPr>
      </w:pPr>
    </w:p>
    <w:p w:rsidR="00000000" w:rsidRDefault="00675A7C">
      <w:pPr>
        <w:tabs>
          <w:tab w:val="left" w:pos="1930"/>
        </w:tabs>
        <w:rPr>
          <w:rFonts w:cs="David"/>
          <w:b/>
          <w:bCs/>
          <w:rtl/>
        </w:rPr>
      </w:pPr>
      <w:r>
        <w:rPr>
          <w:rFonts w:cs="David"/>
          <w:b/>
          <w:bCs/>
          <w:u w:val="single"/>
          <w:rtl/>
        </w:rPr>
        <w:t>מנהל הוועדה</w:t>
      </w:r>
      <w:r>
        <w:rPr>
          <w:rFonts w:cs="David"/>
          <w:rtl/>
        </w:rPr>
        <w:t>:</w:t>
      </w:r>
      <w:r>
        <w:rPr>
          <w:rFonts w:cs="David"/>
          <w:rtl/>
        </w:rPr>
        <w:tab/>
        <w:t>ט</w:t>
      </w:r>
      <w:r>
        <w:rPr>
          <w:rFonts w:cs="David"/>
          <w:rtl/>
        </w:rPr>
        <w:t>מיר כהן</w:t>
      </w:r>
    </w:p>
    <w:p w:rsidR="00000000" w:rsidRDefault="00675A7C">
      <w:pPr>
        <w:rPr>
          <w:rFonts w:cs="David"/>
          <w:rtl/>
        </w:rPr>
      </w:pPr>
    </w:p>
    <w:p w:rsidR="00000000" w:rsidRDefault="00675A7C">
      <w:pPr>
        <w:rPr>
          <w:rFonts w:cs="David"/>
          <w:rtl/>
        </w:rPr>
      </w:pPr>
    </w:p>
    <w:p w:rsidR="00000000" w:rsidRDefault="00675A7C">
      <w:pPr>
        <w:tabs>
          <w:tab w:val="left" w:pos="1930"/>
        </w:tabs>
        <w:rPr>
          <w:rFonts w:cs="David"/>
          <w:rtl/>
        </w:rPr>
      </w:pPr>
      <w:r>
        <w:rPr>
          <w:rFonts w:cs="David"/>
          <w:b/>
          <w:bCs/>
          <w:u w:val="single"/>
          <w:rtl/>
        </w:rPr>
        <w:t>קצרנית</w:t>
      </w:r>
      <w:r>
        <w:rPr>
          <w:rFonts w:cs="David"/>
          <w:rtl/>
        </w:rPr>
        <w:t>:</w:t>
      </w:r>
      <w:r>
        <w:rPr>
          <w:rFonts w:cs="David"/>
          <w:rtl/>
        </w:rPr>
        <w:tab/>
        <w:t>דקלה אברבנאל</w:t>
      </w:r>
    </w:p>
    <w:p w:rsidR="00000000" w:rsidRDefault="00675A7C">
      <w:pPr>
        <w:tabs>
          <w:tab w:val="left" w:pos="1826"/>
        </w:tabs>
        <w:jc w:val="center"/>
        <w:rPr>
          <w:rFonts w:cs="David"/>
          <w:b/>
          <w:bCs/>
          <w:u w:val="single"/>
          <w:rtl/>
        </w:rPr>
      </w:pPr>
      <w:r>
        <w:rPr>
          <w:rFonts w:cs="David"/>
          <w:u w:val="single"/>
          <w:rtl/>
        </w:rPr>
        <w:br w:type="page"/>
      </w:r>
      <w:r>
        <w:rPr>
          <w:rFonts w:cs="David"/>
          <w:b/>
          <w:bCs/>
          <w:u w:val="single"/>
          <w:rtl/>
        </w:rPr>
        <w:lastRenderedPageBreak/>
        <w:t>תקנות כלי הירייה (אגרות רישיון), התשס"ה-2004</w:t>
      </w:r>
    </w:p>
    <w:p w:rsidR="00000000" w:rsidRDefault="00675A7C">
      <w:pPr>
        <w:rPr>
          <w:rFonts w:cs="David"/>
          <w:u w:val="single"/>
          <w:rtl/>
        </w:rPr>
      </w:pPr>
    </w:p>
    <w:p w:rsidR="00000000" w:rsidRDefault="00675A7C">
      <w:pPr>
        <w:rPr>
          <w:rFonts w:cs="David"/>
          <w:u w:val="single"/>
          <w:rtl/>
        </w:rPr>
      </w:pPr>
    </w:p>
    <w:p w:rsidR="00000000" w:rsidRDefault="00675A7C">
      <w:pPr>
        <w:jc w:val="both"/>
        <w:rPr>
          <w:rFonts w:cs="David"/>
          <w:rtl/>
        </w:rPr>
      </w:pPr>
      <w:r>
        <w:rPr>
          <w:rFonts w:cs="David"/>
          <w:u w:val="single"/>
          <w:rtl/>
        </w:rPr>
        <w:t>היו"ר יעקב ליצמן:</w:t>
      </w:r>
    </w:p>
    <w:p w:rsidR="00000000" w:rsidRDefault="00675A7C">
      <w:pPr>
        <w:jc w:val="both"/>
        <w:rPr>
          <w:rFonts w:cs="David"/>
          <w:rtl/>
        </w:rPr>
      </w:pPr>
    </w:p>
    <w:p w:rsidR="00000000" w:rsidRDefault="00675A7C">
      <w:pPr>
        <w:ind w:firstLine="720"/>
        <w:jc w:val="both"/>
        <w:rPr>
          <w:rFonts w:cs="David"/>
          <w:rtl/>
        </w:rPr>
      </w:pPr>
      <w:r>
        <w:rPr>
          <w:rFonts w:cs="David"/>
          <w:rtl/>
        </w:rPr>
        <w:t>אנחנו עוברים לדיון הבא. תקנות כלי הירייה. בפעם הקודמת חשבתי שצריך לפטור אותם, מה היה? שלחנו אתכם לעשות שיעורי בית. חזרתם.</w:t>
      </w:r>
    </w:p>
    <w:p w:rsidR="00000000" w:rsidRDefault="00675A7C">
      <w:pPr>
        <w:jc w:val="both"/>
        <w:rPr>
          <w:rFonts w:cs="David"/>
          <w:rtl/>
        </w:rPr>
      </w:pPr>
    </w:p>
    <w:p w:rsidR="00000000" w:rsidRDefault="00675A7C">
      <w:pPr>
        <w:jc w:val="both"/>
        <w:rPr>
          <w:rFonts w:cs="David"/>
          <w:u w:val="single"/>
          <w:rtl/>
        </w:rPr>
      </w:pPr>
      <w:r>
        <w:rPr>
          <w:rFonts w:cs="David"/>
          <w:u w:val="single"/>
          <w:rtl/>
        </w:rPr>
        <w:t>יהודה מירון:</w:t>
      </w:r>
    </w:p>
    <w:p w:rsidR="00000000" w:rsidRDefault="00675A7C">
      <w:pPr>
        <w:jc w:val="both"/>
        <w:rPr>
          <w:rFonts w:cs="David"/>
          <w:rtl/>
        </w:rPr>
      </w:pPr>
    </w:p>
    <w:p w:rsidR="00000000" w:rsidRDefault="00675A7C">
      <w:pPr>
        <w:ind w:firstLine="720"/>
        <w:jc w:val="both"/>
        <w:rPr>
          <w:rFonts w:cs="David"/>
          <w:rtl/>
        </w:rPr>
      </w:pPr>
      <w:r>
        <w:rPr>
          <w:rFonts w:cs="David"/>
          <w:rtl/>
        </w:rPr>
        <w:t xml:space="preserve">עד היום הצבא לא הגיש </w:t>
      </w:r>
      <w:r>
        <w:rPr>
          <w:rFonts w:cs="David"/>
          <w:rtl/>
        </w:rPr>
        <w:t xml:space="preserve">עמדה רשמית. </w:t>
      </w:r>
    </w:p>
    <w:p w:rsidR="00000000" w:rsidRDefault="00675A7C">
      <w:pPr>
        <w:jc w:val="both"/>
        <w:rPr>
          <w:rFonts w:cs="David"/>
          <w:rtl/>
        </w:rPr>
      </w:pPr>
    </w:p>
    <w:p w:rsidR="00000000" w:rsidRDefault="00675A7C">
      <w:pPr>
        <w:jc w:val="both"/>
        <w:rPr>
          <w:rFonts w:cs="David"/>
          <w:rtl/>
        </w:rPr>
      </w:pPr>
      <w:r>
        <w:rPr>
          <w:rFonts w:cs="David"/>
          <w:u w:val="single"/>
          <w:rtl/>
        </w:rPr>
        <w:t>היו"ר יעקב ליצמן:</w:t>
      </w:r>
    </w:p>
    <w:p w:rsidR="00000000" w:rsidRDefault="00675A7C">
      <w:pPr>
        <w:jc w:val="both"/>
        <w:rPr>
          <w:rFonts w:cs="David"/>
          <w:rtl/>
        </w:rPr>
      </w:pPr>
    </w:p>
    <w:p w:rsidR="00000000" w:rsidRDefault="00675A7C">
      <w:pPr>
        <w:ind w:firstLine="720"/>
        <w:jc w:val="both"/>
        <w:rPr>
          <w:rFonts w:cs="David"/>
          <w:rtl/>
        </w:rPr>
      </w:pPr>
      <w:r>
        <w:rPr>
          <w:rFonts w:cs="David"/>
          <w:rtl/>
        </w:rPr>
        <w:t xml:space="preserve">הצבא רוצה לשלם, עזוב אותו. חבר הכנסת ליצמן אומר לא. </w:t>
      </w:r>
    </w:p>
    <w:p w:rsidR="00000000" w:rsidRDefault="00675A7C">
      <w:pPr>
        <w:jc w:val="both"/>
        <w:rPr>
          <w:rFonts w:cs="David"/>
          <w:rtl/>
        </w:rPr>
      </w:pPr>
    </w:p>
    <w:p w:rsidR="00000000" w:rsidRDefault="00675A7C">
      <w:pPr>
        <w:jc w:val="both"/>
        <w:rPr>
          <w:rFonts w:cs="David"/>
          <w:u w:val="single"/>
          <w:rtl/>
        </w:rPr>
      </w:pPr>
      <w:r>
        <w:rPr>
          <w:rFonts w:cs="David"/>
          <w:u w:val="single"/>
          <w:rtl/>
        </w:rPr>
        <w:t>יהודה מירון:</w:t>
      </w:r>
    </w:p>
    <w:p w:rsidR="00000000" w:rsidRDefault="00675A7C">
      <w:pPr>
        <w:jc w:val="both"/>
        <w:rPr>
          <w:rFonts w:cs="David"/>
          <w:rtl/>
        </w:rPr>
      </w:pPr>
    </w:p>
    <w:p w:rsidR="00000000" w:rsidRDefault="00675A7C">
      <w:pPr>
        <w:ind w:firstLine="720"/>
        <w:jc w:val="both"/>
        <w:rPr>
          <w:rFonts w:cs="David"/>
          <w:rtl/>
        </w:rPr>
      </w:pPr>
      <w:r>
        <w:rPr>
          <w:rFonts w:cs="David"/>
          <w:rtl/>
        </w:rPr>
        <w:t>אסביר את עמדתנו. תקנות כלי הירייה – עד היום היתה בהן רשימת  פטורים גדולה מאוד, בלי הצדקה, גם בגלל הבלגן שהם יצרו… בעצם מסבסדים נשק לאנשים פרטיים. בדיונים ה</w:t>
      </w:r>
      <w:r>
        <w:rPr>
          <w:rFonts w:cs="David"/>
          <w:rtl/>
        </w:rPr>
        <w:t xml:space="preserve">קודמים הוועדה הסכימה לבטל את כל הפטורים, למעט הסעיף הזה. הצבא מחייב בצורה כזאת או אחרת את אנשי הקבע לשאת כלי ירייה. הם לא רוצים ללכת עם הרובים הארוכים, והם קונים כלי נשק פרטי. עד היום אנחנו האזרחים סבסדנו את זה, איש הקבע קנה אקדח מכספו הפרטי. </w:t>
      </w:r>
    </w:p>
    <w:p w:rsidR="00000000" w:rsidRDefault="00675A7C">
      <w:pPr>
        <w:jc w:val="both"/>
        <w:rPr>
          <w:rFonts w:cs="David"/>
          <w:rtl/>
        </w:rPr>
      </w:pPr>
    </w:p>
    <w:p w:rsidR="00000000" w:rsidRDefault="00675A7C">
      <w:pPr>
        <w:jc w:val="both"/>
        <w:rPr>
          <w:rFonts w:cs="David"/>
          <w:u w:val="single"/>
          <w:rtl/>
        </w:rPr>
      </w:pPr>
      <w:r>
        <w:rPr>
          <w:rFonts w:cs="David"/>
          <w:u w:val="single"/>
          <w:rtl/>
        </w:rPr>
        <w:t>נסים דהן:</w:t>
      </w:r>
    </w:p>
    <w:p w:rsidR="00000000" w:rsidRDefault="00675A7C">
      <w:pPr>
        <w:jc w:val="both"/>
        <w:rPr>
          <w:rFonts w:cs="David"/>
          <w:rtl/>
        </w:rPr>
      </w:pPr>
    </w:p>
    <w:p w:rsidR="00000000" w:rsidRDefault="00675A7C">
      <w:pPr>
        <w:jc w:val="both"/>
        <w:rPr>
          <w:rFonts w:cs="David"/>
          <w:rtl/>
        </w:rPr>
      </w:pPr>
      <w:r>
        <w:rPr>
          <w:rFonts w:cs="David"/>
          <w:rtl/>
        </w:rPr>
        <w:tab/>
        <w:t xml:space="preserve">סבסדת את הרישיון, לא את הקנייה. הוא קנה אקדח בכמה אלפי שקלים, שילם. אתה מסבסד רק ברישיון. </w:t>
      </w:r>
    </w:p>
    <w:p w:rsidR="00000000" w:rsidRDefault="00675A7C">
      <w:pPr>
        <w:jc w:val="both"/>
        <w:rPr>
          <w:rFonts w:cs="David"/>
          <w:rtl/>
        </w:rPr>
      </w:pPr>
    </w:p>
    <w:p w:rsidR="00000000" w:rsidRDefault="00675A7C">
      <w:pPr>
        <w:jc w:val="both"/>
        <w:rPr>
          <w:rFonts w:cs="David"/>
          <w:u w:val="single"/>
          <w:rtl/>
        </w:rPr>
      </w:pPr>
      <w:r>
        <w:rPr>
          <w:rFonts w:cs="David"/>
          <w:u w:val="single"/>
          <w:rtl/>
        </w:rPr>
        <w:t>גלית בנון:</w:t>
      </w:r>
    </w:p>
    <w:p w:rsidR="00000000" w:rsidRDefault="00675A7C">
      <w:pPr>
        <w:jc w:val="both"/>
        <w:rPr>
          <w:rFonts w:cs="David"/>
          <w:rtl/>
        </w:rPr>
      </w:pPr>
    </w:p>
    <w:p w:rsidR="00000000" w:rsidRDefault="00675A7C">
      <w:pPr>
        <w:ind w:firstLine="720"/>
        <w:jc w:val="both"/>
        <w:rPr>
          <w:rFonts w:cs="David"/>
          <w:rtl/>
        </w:rPr>
      </w:pPr>
      <w:r>
        <w:rPr>
          <w:rFonts w:cs="David"/>
          <w:rtl/>
        </w:rPr>
        <w:t xml:space="preserve">גם לא. </w:t>
      </w:r>
    </w:p>
    <w:p w:rsidR="00000000" w:rsidRDefault="00675A7C">
      <w:pPr>
        <w:jc w:val="both"/>
        <w:rPr>
          <w:rFonts w:cs="David"/>
          <w:rtl/>
        </w:rPr>
      </w:pPr>
    </w:p>
    <w:p w:rsidR="00000000" w:rsidRDefault="00675A7C">
      <w:pPr>
        <w:jc w:val="both"/>
        <w:rPr>
          <w:rFonts w:cs="David"/>
          <w:rtl/>
        </w:rPr>
      </w:pPr>
      <w:r>
        <w:rPr>
          <w:rFonts w:cs="David"/>
          <w:u w:val="single"/>
          <w:rtl/>
        </w:rPr>
        <w:t>היו"ר יעקב ליצמן:</w:t>
      </w:r>
    </w:p>
    <w:p w:rsidR="00000000" w:rsidRDefault="00675A7C">
      <w:pPr>
        <w:jc w:val="both"/>
        <w:rPr>
          <w:rFonts w:cs="David"/>
          <w:rtl/>
        </w:rPr>
      </w:pPr>
    </w:p>
    <w:p w:rsidR="00000000" w:rsidRDefault="00675A7C">
      <w:pPr>
        <w:ind w:firstLine="720"/>
        <w:jc w:val="both"/>
        <w:rPr>
          <w:rFonts w:cs="David"/>
          <w:rtl/>
        </w:rPr>
      </w:pPr>
      <w:r>
        <w:rPr>
          <w:rFonts w:cs="David"/>
          <w:rtl/>
        </w:rPr>
        <w:t>הצבא יגיב מייד.</w:t>
      </w:r>
    </w:p>
    <w:p w:rsidR="00000000" w:rsidRDefault="00675A7C">
      <w:pPr>
        <w:jc w:val="both"/>
        <w:rPr>
          <w:rFonts w:cs="David"/>
          <w:rtl/>
        </w:rPr>
      </w:pPr>
    </w:p>
    <w:p w:rsidR="00000000" w:rsidRDefault="00675A7C">
      <w:pPr>
        <w:jc w:val="both"/>
        <w:rPr>
          <w:rFonts w:cs="David"/>
          <w:rtl/>
        </w:rPr>
      </w:pPr>
      <w:r>
        <w:rPr>
          <w:rFonts w:cs="David"/>
          <w:u w:val="single"/>
          <w:rtl/>
        </w:rPr>
        <w:t>אהוד רצאבי:</w:t>
      </w:r>
    </w:p>
    <w:p w:rsidR="00000000" w:rsidRDefault="00675A7C">
      <w:pPr>
        <w:jc w:val="both"/>
        <w:rPr>
          <w:rFonts w:cs="David"/>
          <w:rtl/>
        </w:rPr>
      </w:pPr>
    </w:p>
    <w:p w:rsidR="00000000" w:rsidRDefault="00675A7C">
      <w:pPr>
        <w:ind w:firstLine="720"/>
        <w:jc w:val="both"/>
        <w:rPr>
          <w:rFonts w:cs="David"/>
          <w:rtl/>
        </w:rPr>
      </w:pPr>
      <w:r>
        <w:rPr>
          <w:rFonts w:cs="David"/>
          <w:rtl/>
        </w:rPr>
        <w:t>כמה עולה רישיון?</w:t>
      </w:r>
    </w:p>
    <w:p w:rsidR="00000000" w:rsidRDefault="00675A7C">
      <w:pPr>
        <w:jc w:val="both"/>
        <w:rPr>
          <w:rFonts w:cs="David"/>
          <w:rtl/>
        </w:rPr>
      </w:pPr>
    </w:p>
    <w:p w:rsidR="00000000" w:rsidRDefault="00675A7C">
      <w:pPr>
        <w:jc w:val="both"/>
        <w:rPr>
          <w:rFonts w:cs="David"/>
          <w:u w:val="single"/>
          <w:rtl/>
        </w:rPr>
      </w:pPr>
      <w:r>
        <w:rPr>
          <w:rFonts w:cs="David"/>
          <w:u w:val="single"/>
          <w:rtl/>
        </w:rPr>
        <w:t>נסים דהן:</w:t>
      </w:r>
    </w:p>
    <w:p w:rsidR="00000000" w:rsidRDefault="00675A7C">
      <w:pPr>
        <w:jc w:val="both"/>
        <w:rPr>
          <w:rFonts w:cs="David"/>
          <w:rtl/>
        </w:rPr>
      </w:pPr>
    </w:p>
    <w:p w:rsidR="00000000" w:rsidRDefault="00675A7C">
      <w:pPr>
        <w:jc w:val="both"/>
        <w:rPr>
          <w:rFonts w:cs="David"/>
          <w:rtl/>
        </w:rPr>
      </w:pPr>
      <w:r>
        <w:rPr>
          <w:rFonts w:cs="David"/>
          <w:rtl/>
        </w:rPr>
        <w:tab/>
        <w:t xml:space="preserve">50 ש"ח. איש הקבע מוציא 1,000 ש"ח על האקדח. </w:t>
      </w:r>
    </w:p>
    <w:p w:rsidR="00000000" w:rsidRDefault="00675A7C">
      <w:pPr>
        <w:jc w:val="both"/>
        <w:rPr>
          <w:rFonts w:cs="David"/>
          <w:rtl/>
        </w:rPr>
      </w:pPr>
    </w:p>
    <w:p w:rsidR="00000000" w:rsidRDefault="00675A7C">
      <w:pPr>
        <w:jc w:val="both"/>
        <w:rPr>
          <w:rFonts w:cs="David"/>
          <w:u w:val="single"/>
          <w:rtl/>
        </w:rPr>
      </w:pPr>
      <w:r>
        <w:rPr>
          <w:rFonts w:cs="David"/>
          <w:u w:val="single"/>
          <w:rtl/>
        </w:rPr>
        <w:t>יהודה מירון:</w:t>
      </w:r>
    </w:p>
    <w:p w:rsidR="00000000" w:rsidRDefault="00675A7C">
      <w:pPr>
        <w:jc w:val="both"/>
        <w:rPr>
          <w:rFonts w:cs="David"/>
          <w:rtl/>
        </w:rPr>
      </w:pPr>
    </w:p>
    <w:p w:rsidR="00000000" w:rsidRDefault="00675A7C">
      <w:pPr>
        <w:ind w:firstLine="720"/>
        <w:jc w:val="both"/>
        <w:rPr>
          <w:rFonts w:cs="David"/>
          <w:rtl/>
        </w:rPr>
      </w:pPr>
      <w:r>
        <w:rPr>
          <w:rFonts w:cs="David"/>
          <w:rtl/>
        </w:rPr>
        <w:t>במדי</w:t>
      </w:r>
      <w:r>
        <w:rPr>
          <w:rFonts w:cs="David"/>
          <w:rtl/>
        </w:rPr>
        <w:t xml:space="preserve">נת ישראל עשרות אלפי אנשים היו פטורים, חלק מהם הם אנשי הקבע. אין סיבה. </w:t>
      </w:r>
    </w:p>
    <w:p w:rsidR="00000000" w:rsidRDefault="00675A7C">
      <w:pPr>
        <w:jc w:val="both"/>
        <w:rPr>
          <w:rFonts w:cs="David"/>
          <w:rtl/>
        </w:rPr>
      </w:pPr>
    </w:p>
    <w:p w:rsidR="00000000" w:rsidRDefault="00675A7C">
      <w:pPr>
        <w:jc w:val="both"/>
        <w:rPr>
          <w:rFonts w:cs="David"/>
          <w:rtl/>
        </w:rPr>
      </w:pPr>
      <w:r>
        <w:rPr>
          <w:rFonts w:cs="David"/>
          <w:u w:val="single"/>
          <w:rtl/>
        </w:rPr>
        <w:t>היו"ר יעקב ליצמן:</w:t>
      </w:r>
    </w:p>
    <w:p w:rsidR="00000000" w:rsidRDefault="00675A7C">
      <w:pPr>
        <w:jc w:val="both"/>
        <w:rPr>
          <w:rFonts w:cs="David"/>
          <w:rtl/>
        </w:rPr>
      </w:pPr>
    </w:p>
    <w:p w:rsidR="00000000" w:rsidRDefault="00675A7C">
      <w:pPr>
        <w:ind w:firstLine="720"/>
        <w:jc w:val="both"/>
        <w:rPr>
          <w:rFonts w:cs="David"/>
          <w:rtl/>
        </w:rPr>
      </w:pPr>
      <w:r>
        <w:rPr>
          <w:rFonts w:cs="David"/>
          <w:rtl/>
        </w:rPr>
        <w:t>נשחזר מה היה בישיבה הקודמת. דיברנו בינינו שמי שהצבא או החוק, הנוהל, מחייבים אותו לשאת נשק, אז אם הוא רוצה נשק קטן, אפילו בגלל הנוחיות, אין שום סיבה. זה מה שחברי הכנס</w:t>
      </w:r>
      <w:r>
        <w:rPr>
          <w:rFonts w:cs="David"/>
          <w:rtl/>
        </w:rPr>
        <w:t>ת אמרו, אני זוכר מה אני אמרתי, ועד כמה שזכור לי כמעט כולם אמרו אותו דבר, אולי בייגה חלק עלי. כולם אמרו שכעיקרון לא יכול להיות שמחייבים אדם לשאת נשק, הוא קונה אותו מחשבונו, והוא ישלם אגרה.</w:t>
      </w:r>
    </w:p>
    <w:p w:rsidR="00000000" w:rsidRDefault="00675A7C">
      <w:pPr>
        <w:jc w:val="both"/>
        <w:rPr>
          <w:rFonts w:cs="David"/>
          <w:rtl/>
        </w:rPr>
      </w:pPr>
    </w:p>
    <w:p w:rsidR="00000000" w:rsidRDefault="00675A7C">
      <w:pPr>
        <w:jc w:val="both"/>
        <w:rPr>
          <w:rFonts w:cs="David"/>
          <w:u w:val="single"/>
          <w:rtl/>
        </w:rPr>
      </w:pPr>
      <w:r>
        <w:rPr>
          <w:rFonts w:cs="David"/>
          <w:u w:val="single"/>
          <w:rtl/>
        </w:rPr>
        <w:t>יהודה מירון:</w:t>
      </w:r>
    </w:p>
    <w:p w:rsidR="00000000" w:rsidRDefault="00675A7C">
      <w:pPr>
        <w:jc w:val="both"/>
        <w:rPr>
          <w:rFonts w:cs="David"/>
          <w:rtl/>
        </w:rPr>
      </w:pPr>
    </w:p>
    <w:p w:rsidR="00000000" w:rsidRDefault="00675A7C">
      <w:pPr>
        <w:ind w:firstLine="720"/>
        <w:jc w:val="both"/>
        <w:rPr>
          <w:rFonts w:cs="David"/>
          <w:rtl/>
        </w:rPr>
      </w:pPr>
      <w:r>
        <w:rPr>
          <w:rFonts w:cs="David"/>
          <w:rtl/>
        </w:rPr>
        <w:t>זה לא המצב. המשטרה מספקת לשוטרים את כלי הירייה, והשוט</w:t>
      </w:r>
      <w:r>
        <w:rPr>
          <w:rFonts w:cs="David"/>
          <w:rtl/>
        </w:rPr>
        <w:t xml:space="preserve">ר לא קונה דבר על חשבונו. אם השוטר קונה, אין סיבה שנסבסד אותו. </w:t>
      </w:r>
    </w:p>
    <w:p w:rsidR="00000000" w:rsidRDefault="00675A7C">
      <w:pPr>
        <w:jc w:val="both"/>
        <w:rPr>
          <w:rFonts w:cs="David"/>
          <w:rtl/>
        </w:rPr>
      </w:pPr>
    </w:p>
    <w:p w:rsidR="00000000" w:rsidRDefault="00675A7C">
      <w:pPr>
        <w:jc w:val="both"/>
        <w:rPr>
          <w:rFonts w:cs="David"/>
          <w:u w:val="single"/>
          <w:rtl/>
        </w:rPr>
      </w:pPr>
      <w:r>
        <w:rPr>
          <w:rFonts w:cs="David"/>
          <w:u w:val="single"/>
          <w:rtl/>
        </w:rPr>
        <w:t>נסים דהן:</w:t>
      </w:r>
    </w:p>
    <w:p w:rsidR="00000000" w:rsidRDefault="00675A7C">
      <w:pPr>
        <w:jc w:val="both"/>
        <w:rPr>
          <w:rFonts w:cs="David"/>
          <w:rtl/>
        </w:rPr>
      </w:pPr>
    </w:p>
    <w:p w:rsidR="00000000" w:rsidRDefault="00675A7C">
      <w:pPr>
        <w:jc w:val="both"/>
        <w:rPr>
          <w:rFonts w:cs="David"/>
          <w:rtl/>
        </w:rPr>
      </w:pPr>
      <w:r>
        <w:rPr>
          <w:rFonts w:cs="David"/>
          <w:rtl/>
        </w:rPr>
        <w:tab/>
        <w:t xml:space="preserve">אתה עושה עוול לחיילים. </w:t>
      </w:r>
    </w:p>
    <w:p w:rsidR="00000000" w:rsidRDefault="00675A7C">
      <w:pPr>
        <w:jc w:val="both"/>
        <w:rPr>
          <w:rFonts w:cs="David"/>
          <w:rtl/>
        </w:rPr>
      </w:pPr>
    </w:p>
    <w:p w:rsidR="00000000" w:rsidRDefault="00675A7C">
      <w:pPr>
        <w:jc w:val="both"/>
        <w:rPr>
          <w:rFonts w:cs="David"/>
          <w:rtl/>
        </w:rPr>
      </w:pPr>
      <w:r>
        <w:rPr>
          <w:rFonts w:cs="David"/>
          <w:u w:val="single"/>
          <w:rtl/>
        </w:rPr>
        <w:t>אהוד רצאבי:</w:t>
      </w:r>
    </w:p>
    <w:p w:rsidR="00000000" w:rsidRDefault="00675A7C">
      <w:pPr>
        <w:jc w:val="both"/>
        <w:rPr>
          <w:rFonts w:cs="David"/>
          <w:rtl/>
        </w:rPr>
      </w:pPr>
    </w:p>
    <w:p w:rsidR="00000000" w:rsidRDefault="00675A7C">
      <w:pPr>
        <w:jc w:val="both"/>
        <w:rPr>
          <w:rFonts w:cs="David"/>
          <w:rtl/>
        </w:rPr>
      </w:pPr>
      <w:r>
        <w:rPr>
          <w:rFonts w:cs="David"/>
          <w:rtl/>
        </w:rPr>
        <w:tab/>
        <w:t xml:space="preserve">אז שהצבא ישלם. </w:t>
      </w:r>
    </w:p>
    <w:p w:rsidR="00000000" w:rsidRDefault="00675A7C">
      <w:pPr>
        <w:jc w:val="both"/>
        <w:rPr>
          <w:rFonts w:cs="David"/>
          <w:rtl/>
        </w:rPr>
      </w:pPr>
    </w:p>
    <w:p w:rsidR="00000000" w:rsidRDefault="00675A7C">
      <w:pPr>
        <w:jc w:val="both"/>
        <w:rPr>
          <w:rFonts w:cs="David"/>
          <w:rtl/>
        </w:rPr>
      </w:pPr>
      <w:r>
        <w:rPr>
          <w:rFonts w:cs="David"/>
          <w:u w:val="single"/>
          <w:rtl/>
        </w:rPr>
        <w:t>היו"ר יעקב ליצמן:</w:t>
      </w:r>
    </w:p>
    <w:p w:rsidR="00000000" w:rsidRDefault="00675A7C">
      <w:pPr>
        <w:jc w:val="both"/>
        <w:rPr>
          <w:rFonts w:cs="David"/>
          <w:rtl/>
        </w:rPr>
      </w:pPr>
    </w:p>
    <w:p w:rsidR="00000000" w:rsidRDefault="00675A7C">
      <w:pPr>
        <w:ind w:firstLine="720"/>
        <w:jc w:val="both"/>
        <w:rPr>
          <w:rFonts w:cs="David"/>
          <w:rtl/>
        </w:rPr>
      </w:pPr>
      <w:r>
        <w:rPr>
          <w:rFonts w:cs="David"/>
          <w:rtl/>
        </w:rPr>
        <w:t xml:space="preserve">אני רוצה להבין. אם הוא מחזיק נשק שהוא מקבל מהצבא, אין בעיה. </w:t>
      </w:r>
    </w:p>
    <w:p w:rsidR="00000000" w:rsidRDefault="00675A7C">
      <w:pPr>
        <w:jc w:val="both"/>
        <w:rPr>
          <w:rFonts w:cs="David"/>
          <w:rtl/>
        </w:rPr>
      </w:pPr>
    </w:p>
    <w:p w:rsidR="00000000" w:rsidRDefault="00675A7C">
      <w:pPr>
        <w:jc w:val="both"/>
        <w:rPr>
          <w:rFonts w:cs="David"/>
          <w:u w:val="single"/>
          <w:rtl/>
        </w:rPr>
      </w:pPr>
      <w:r>
        <w:rPr>
          <w:rFonts w:cs="David"/>
          <w:u w:val="single"/>
          <w:rtl/>
        </w:rPr>
        <w:t>יהודה מירון:</w:t>
      </w:r>
    </w:p>
    <w:p w:rsidR="00000000" w:rsidRDefault="00675A7C">
      <w:pPr>
        <w:jc w:val="both"/>
        <w:rPr>
          <w:rFonts w:cs="David"/>
          <w:rtl/>
        </w:rPr>
      </w:pPr>
    </w:p>
    <w:p w:rsidR="00000000" w:rsidRDefault="00675A7C">
      <w:pPr>
        <w:ind w:firstLine="720"/>
        <w:jc w:val="both"/>
        <w:rPr>
          <w:rFonts w:cs="David"/>
          <w:rtl/>
        </w:rPr>
      </w:pPr>
      <w:r>
        <w:rPr>
          <w:rFonts w:cs="David"/>
          <w:rtl/>
        </w:rPr>
        <w:t xml:space="preserve">נכון. </w:t>
      </w:r>
    </w:p>
    <w:p w:rsidR="00000000" w:rsidRDefault="00675A7C">
      <w:pPr>
        <w:jc w:val="both"/>
        <w:rPr>
          <w:rFonts w:cs="David"/>
          <w:rtl/>
        </w:rPr>
      </w:pPr>
    </w:p>
    <w:p w:rsidR="00000000" w:rsidRDefault="00675A7C">
      <w:pPr>
        <w:jc w:val="both"/>
        <w:rPr>
          <w:rFonts w:cs="David"/>
          <w:rtl/>
        </w:rPr>
      </w:pPr>
      <w:r>
        <w:rPr>
          <w:rFonts w:cs="David"/>
          <w:u w:val="single"/>
          <w:rtl/>
        </w:rPr>
        <w:t>היו"ר יעקב ליצמן:</w:t>
      </w:r>
    </w:p>
    <w:p w:rsidR="00000000" w:rsidRDefault="00675A7C">
      <w:pPr>
        <w:jc w:val="both"/>
        <w:rPr>
          <w:rFonts w:cs="David"/>
          <w:rtl/>
        </w:rPr>
      </w:pPr>
    </w:p>
    <w:p w:rsidR="00000000" w:rsidRDefault="00675A7C">
      <w:pPr>
        <w:ind w:firstLine="720"/>
        <w:jc w:val="both"/>
        <w:rPr>
          <w:rFonts w:cs="David"/>
          <w:rtl/>
        </w:rPr>
      </w:pPr>
      <w:r>
        <w:rPr>
          <w:rFonts w:cs="David"/>
          <w:rtl/>
        </w:rPr>
        <w:t>כל</w:t>
      </w:r>
      <w:r>
        <w:rPr>
          <w:rFonts w:cs="David"/>
          <w:rtl/>
        </w:rPr>
        <w:t xml:space="preserve"> הבעיה מתחילה כשאיש הביטחון רוצה להרגיש יותר נוח. מבחינתי זה אפילו יותר אסתטי, אולי, כי יש הנשק בצד, ואיש לא רואה. רבותי, יש לכם בעיה אתי. </w:t>
      </w:r>
    </w:p>
    <w:p w:rsidR="00000000" w:rsidRDefault="00675A7C">
      <w:pPr>
        <w:jc w:val="both"/>
        <w:rPr>
          <w:rFonts w:cs="David"/>
          <w:rtl/>
        </w:rPr>
      </w:pPr>
    </w:p>
    <w:p w:rsidR="00000000" w:rsidRDefault="00675A7C">
      <w:pPr>
        <w:jc w:val="both"/>
        <w:rPr>
          <w:rFonts w:cs="David"/>
          <w:rtl/>
        </w:rPr>
      </w:pPr>
      <w:r>
        <w:rPr>
          <w:rFonts w:cs="David"/>
          <w:u w:val="single"/>
          <w:rtl/>
        </w:rPr>
        <w:t>חיים אורון:</w:t>
      </w:r>
    </w:p>
    <w:p w:rsidR="00000000" w:rsidRDefault="00675A7C">
      <w:pPr>
        <w:jc w:val="both"/>
        <w:rPr>
          <w:rFonts w:cs="David"/>
          <w:rtl/>
        </w:rPr>
      </w:pPr>
    </w:p>
    <w:p w:rsidR="00000000" w:rsidRDefault="00675A7C">
      <w:pPr>
        <w:jc w:val="both"/>
        <w:rPr>
          <w:rFonts w:cs="David"/>
          <w:rtl/>
        </w:rPr>
      </w:pPr>
      <w:r>
        <w:rPr>
          <w:rFonts w:cs="David"/>
          <w:rtl/>
        </w:rPr>
        <w:tab/>
        <w:t>בכמה כסף מדובר?</w:t>
      </w:r>
    </w:p>
    <w:p w:rsidR="00000000" w:rsidRDefault="00675A7C">
      <w:pPr>
        <w:jc w:val="both"/>
        <w:rPr>
          <w:rFonts w:cs="David"/>
          <w:rtl/>
        </w:rPr>
      </w:pPr>
    </w:p>
    <w:p w:rsidR="00000000" w:rsidRDefault="00675A7C">
      <w:pPr>
        <w:jc w:val="both"/>
        <w:rPr>
          <w:rFonts w:cs="David"/>
          <w:rtl/>
        </w:rPr>
      </w:pPr>
      <w:r>
        <w:rPr>
          <w:rFonts w:cs="David"/>
          <w:u w:val="single"/>
          <w:rtl/>
        </w:rPr>
        <w:t>ניסן סלומינסקי:</w:t>
      </w:r>
    </w:p>
    <w:p w:rsidR="00000000" w:rsidRDefault="00675A7C">
      <w:pPr>
        <w:jc w:val="both"/>
        <w:rPr>
          <w:rFonts w:cs="David"/>
          <w:rtl/>
        </w:rPr>
      </w:pPr>
    </w:p>
    <w:p w:rsidR="00000000" w:rsidRDefault="00675A7C">
      <w:pPr>
        <w:jc w:val="both"/>
        <w:rPr>
          <w:rFonts w:cs="David"/>
          <w:rtl/>
        </w:rPr>
      </w:pPr>
      <w:r>
        <w:rPr>
          <w:rFonts w:cs="David"/>
          <w:rtl/>
        </w:rPr>
        <w:tab/>
        <w:t xml:space="preserve">גרושים, 50 ש"ח. </w:t>
      </w:r>
    </w:p>
    <w:p w:rsidR="00000000" w:rsidRDefault="00675A7C">
      <w:pPr>
        <w:jc w:val="both"/>
        <w:rPr>
          <w:rFonts w:cs="David"/>
          <w:rtl/>
        </w:rPr>
      </w:pPr>
    </w:p>
    <w:p w:rsidR="00000000" w:rsidRDefault="00675A7C">
      <w:pPr>
        <w:jc w:val="both"/>
        <w:rPr>
          <w:rFonts w:cs="David"/>
          <w:u w:val="single"/>
          <w:rtl/>
        </w:rPr>
      </w:pPr>
      <w:r>
        <w:rPr>
          <w:rFonts w:cs="David"/>
          <w:u w:val="single"/>
          <w:rtl/>
        </w:rPr>
        <w:t>נסים דהן:</w:t>
      </w:r>
    </w:p>
    <w:p w:rsidR="00000000" w:rsidRDefault="00675A7C">
      <w:pPr>
        <w:jc w:val="both"/>
        <w:rPr>
          <w:rFonts w:cs="David"/>
          <w:rtl/>
        </w:rPr>
      </w:pPr>
    </w:p>
    <w:p w:rsidR="00000000" w:rsidRDefault="00675A7C">
      <w:pPr>
        <w:jc w:val="both"/>
        <w:rPr>
          <w:rFonts w:cs="David"/>
          <w:rtl/>
        </w:rPr>
      </w:pPr>
      <w:r>
        <w:rPr>
          <w:rFonts w:cs="David"/>
          <w:rtl/>
        </w:rPr>
        <w:tab/>
        <w:t>טוענים שמוכנים לתת לחיילים נשק בחינם</w:t>
      </w:r>
      <w:r>
        <w:rPr>
          <w:rFonts w:cs="David"/>
          <w:rtl/>
        </w:rPr>
        <w:t xml:space="preserve">, כך אומר משרד הפנים. </w:t>
      </w:r>
    </w:p>
    <w:p w:rsidR="00000000" w:rsidRDefault="00675A7C">
      <w:pPr>
        <w:jc w:val="both"/>
        <w:rPr>
          <w:rFonts w:cs="David"/>
          <w:rtl/>
        </w:rPr>
      </w:pPr>
    </w:p>
    <w:p w:rsidR="00000000" w:rsidRDefault="00675A7C">
      <w:pPr>
        <w:jc w:val="both"/>
        <w:rPr>
          <w:rFonts w:cs="David"/>
          <w:rtl/>
        </w:rPr>
      </w:pPr>
      <w:r>
        <w:rPr>
          <w:rFonts w:cs="David"/>
          <w:u w:val="single"/>
          <w:rtl/>
        </w:rPr>
        <w:t>היו"ר יעקב ליצמן:</w:t>
      </w:r>
    </w:p>
    <w:p w:rsidR="00000000" w:rsidRDefault="00675A7C">
      <w:pPr>
        <w:jc w:val="both"/>
        <w:rPr>
          <w:rFonts w:cs="David"/>
          <w:rtl/>
        </w:rPr>
      </w:pPr>
    </w:p>
    <w:p w:rsidR="00000000" w:rsidRDefault="00675A7C">
      <w:pPr>
        <w:ind w:firstLine="720"/>
        <w:jc w:val="both"/>
        <w:rPr>
          <w:rFonts w:cs="David"/>
          <w:rtl/>
        </w:rPr>
      </w:pPr>
      <w:r>
        <w:rPr>
          <w:rFonts w:cs="David"/>
          <w:rtl/>
        </w:rPr>
        <w:t xml:space="preserve">אקדחים קטנים? זה משהו אחר. </w:t>
      </w:r>
    </w:p>
    <w:p w:rsidR="00000000" w:rsidRDefault="00675A7C">
      <w:pPr>
        <w:jc w:val="both"/>
        <w:rPr>
          <w:rFonts w:cs="David"/>
          <w:rtl/>
        </w:rPr>
      </w:pPr>
    </w:p>
    <w:p w:rsidR="00000000" w:rsidRDefault="00675A7C">
      <w:pPr>
        <w:jc w:val="both"/>
        <w:rPr>
          <w:rFonts w:cs="David"/>
          <w:u w:val="single"/>
          <w:rtl/>
        </w:rPr>
      </w:pPr>
      <w:r>
        <w:rPr>
          <w:rFonts w:cs="David"/>
          <w:u w:val="single"/>
          <w:rtl/>
        </w:rPr>
        <w:t>יהודה מירון:</w:t>
      </w:r>
    </w:p>
    <w:p w:rsidR="00000000" w:rsidRDefault="00675A7C">
      <w:pPr>
        <w:jc w:val="both"/>
        <w:rPr>
          <w:rFonts w:cs="David"/>
          <w:rtl/>
        </w:rPr>
      </w:pPr>
    </w:p>
    <w:p w:rsidR="00000000" w:rsidRDefault="00675A7C">
      <w:pPr>
        <w:ind w:firstLine="720"/>
        <w:jc w:val="both"/>
        <w:rPr>
          <w:rFonts w:cs="David"/>
          <w:rtl/>
        </w:rPr>
      </w:pPr>
      <w:r>
        <w:rPr>
          <w:rFonts w:cs="David"/>
          <w:rtl/>
        </w:rPr>
        <w:t>אני מבקש לסיים. משרד הפנים בא בהצעה לצבא לקחת כלי נשק שמיועדים להשמדה או לחילוט, שייקחו אותם לעצמם.</w:t>
      </w:r>
    </w:p>
    <w:p w:rsidR="00000000" w:rsidRDefault="00675A7C">
      <w:pPr>
        <w:jc w:val="both"/>
        <w:rPr>
          <w:rFonts w:cs="David"/>
          <w:rtl/>
        </w:rPr>
      </w:pPr>
    </w:p>
    <w:p w:rsidR="00000000" w:rsidRDefault="00675A7C">
      <w:pPr>
        <w:jc w:val="both"/>
        <w:rPr>
          <w:rFonts w:cs="David"/>
          <w:u w:val="single"/>
          <w:rtl/>
        </w:rPr>
      </w:pPr>
      <w:r>
        <w:rPr>
          <w:rFonts w:cs="David"/>
          <w:u w:val="single"/>
          <w:rtl/>
        </w:rPr>
        <w:t>גלית בנון:</w:t>
      </w:r>
    </w:p>
    <w:p w:rsidR="00000000" w:rsidRDefault="00675A7C">
      <w:pPr>
        <w:jc w:val="both"/>
        <w:rPr>
          <w:rFonts w:cs="David"/>
          <w:rtl/>
        </w:rPr>
      </w:pPr>
    </w:p>
    <w:p w:rsidR="00000000" w:rsidRDefault="00675A7C">
      <w:pPr>
        <w:ind w:firstLine="720"/>
        <w:jc w:val="both"/>
        <w:rPr>
          <w:rFonts w:cs="David"/>
          <w:rtl/>
        </w:rPr>
      </w:pPr>
      <w:r>
        <w:rPr>
          <w:rFonts w:cs="David"/>
          <w:rtl/>
        </w:rPr>
        <w:t xml:space="preserve">הם מיועדים להשמדה. </w:t>
      </w:r>
    </w:p>
    <w:p w:rsidR="00000000" w:rsidRDefault="00675A7C">
      <w:pPr>
        <w:jc w:val="both"/>
        <w:rPr>
          <w:rFonts w:cs="David"/>
          <w:rtl/>
        </w:rPr>
      </w:pPr>
    </w:p>
    <w:p w:rsidR="00000000" w:rsidRDefault="00675A7C">
      <w:pPr>
        <w:jc w:val="both"/>
        <w:rPr>
          <w:rFonts w:cs="David"/>
          <w:u w:val="single"/>
          <w:rtl/>
        </w:rPr>
      </w:pPr>
      <w:r>
        <w:rPr>
          <w:rFonts w:cs="David"/>
          <w:u w:val="single"/>
          <w:rtl/>
        </w:rPr>
        <w:t>יהודה מירון:</w:t>
      </w:r>
    </w:p>
    <w:p w:rsidR="00000000" w:rsidRDefault="00675A7C">
      <w:pPr>
        <w:jc w:val="both"/>
        <w:rPr>
          <w:rFonts w:cs="David"/>
          <w:rtl/>
        </w:rPr>
      </w:pPr>
    </w:p>
    <w:p w:rsidR="00000000" w:rsidRDefault="00675A7C">
      <w:pPr>
        <w:ind w:firstLine="720"/>
        <w:jc w:val="both"/>
        <w:rPr>
          <w:rFonts w:cs="David"/>
          <w:rtl/>
        </w:rPr>
      </w:pPr>
      <w:r>
        <w:rPr>
          <w:rFonts w:cs="David"/>
          <w:rtl/>
        </w:rPr>
        <w:t>הם כלי נשק תקינים לחלו</w:t>
      </w:r>
      <w:r>
        <w:rPr>
          <w:rFonts w:cs="David"/>
          <w:rtl/>
        </w:rPr>
        <w:t xml:space="preserve">טין. </w:t>
      </w:r>
    </w:p>
    <w:p w:rsidR="00000000" w:rsidRDefault="00675A7C">
      <w:pPr>
        <w:jc w:val="both"/>
        <w:rPr>
          <w:rFonts w:cs="David"/>
          <w:rtl/>
        </w:rPr>
      </w:pPr>
    </w:p>
    <w:p w:rsidR="00000000" w:rsidRDefault="00675A7C">
      <w:pPr>
        <w:jc w:val="both"/>
        <w:rPr>
          <w:rFonts w:cs="David"/>
          <w:rtl/>
        </w:rPr>
      </w:pPr>
      <w:r>
        <w:rPr>
          <w:rFonts w:cs="David"/>
          <w:u w:val="single"/>
          <w:rtl/>
        </w:rPr>
        <w:t>ניסן סלומינסקי:</w:t>
      </w:r>
    </w:p>
    <w:p w:rsidR="00000000" w:rsidRDefault="00675A7C">
      <w:pPr>
        <w:jc w:val="both"/>
        <w:rPr>
          <w:rFonts w:cs="David"/>
          <w:rtl/>
        </w:rPr>
      </w:pPr>
    </w:p>
    <w:p w:rsidR="00000000" w:rsidRDefault="00675A7C">
      <w:pPr>
        <w:jc w:val="both"/>
        <w:rPr>
          <w:rFonts w:cs="David"/>
          <w:rtl/>
        </w:rPr>
      </w:pPr>
      <w:r>
        <w:rPr>
          <w:rFonts w:cs="David"/>
          <w:rtl/>
        </w:rPr>
        <w:tab/>
        <w:t>למה יש נשק להשמדה?</w:t>
      </w:r>
    </w:p>
    <w:p w:rsidR="00000000" w:rsidRDefault="00675A7C">
      <w:pPr>
        <w:jc w:val="both"/>
        <w:rPr>
          <w:rFonts w:cs="David"/>
          <w:rtl/>
        </w:rPr>
      </w:pPr>
    </w:p>
    <w:p w:rsidR="00000000" w:rsidRDefault="00675A7C">
      <w:pPr>
        <w:jc w:val="both"/>
        <w:rPr>
          <w:rFonts w:cs="David"/>
          <w:u w:val="single"/>
          <w:rtl/>
        </w:rPr>
      </w:pPr>
      <w:r>
        <w:rPr>
          <w:rFonts w:cs="David"/>
          <w:u w:val="single"/>
          <w:rtl/>
        </w:rPr>
        <w:lastRenderedPageBreak/>
        <w:t>נסים דהן:</w:t>
      </w:r>
    </w:p>
    <w:p w:rsidR="00000000" w:rsidRDefault="00675A7C">
      <w:pPr>
        <w:jc w:val="both"/>
        <w:rPr>
          <w:rFonts w:cs="David"/>
          <w:rtl/>
        </w:rPr>
      </w:pPr>
    </w:p>
    <w:p w:rsidR="00000000" w:rsidRDefault="00675A7C">
      <w:pPr>
        <w:jc w:val="both"/>
        <w:rPr>
          <w:rFonts w:cs="David"/>
          <w:rtl/>
        </w:rPr>
      </w:pPr>
      <w:r>
        <w:rPr>
          <w:rFonts w:cs="David"/>
          <w:rtl/>
        </w:rPr>
        <w:tab/>
        <w:t xml:space="preserve">יש, 80,000. </w:t>
      </w:r>
    </w:p>
    <w:p w:rsidR="00000000" w:rsidRDefault="00675A7C">
      <w:pPr>
        <w:jc w:val="both"/>
        <w:rPr>
          <w:rFonts w:cs="David"/>
          <w:rtl/>
        </w:rPr>
      </w:pPr>
    </w:p>
    <w:p w:rsidR="00000000" w:rsidRDefault="00675A7C">
      <w:pPr>
        <w:jc w:val="both"/>
        <w:rPr>
          <w:rFonts w:cs="David"/>
          <w:u w:val="single"/>
          <w:rtl/>
        </w:rPr>
      </w:pPr>
      <w:r>
        <w:rPr>
          <w:rFonts w:cs="David"/>
          <w:u w:val="single"/>
          <w:rtl/>
        </w:rPr>
        <w:t>יהודה מירון:</w:t>
      </w:r>
    </w:p>
    <w:p w:rsidR="00000000" w:rsidRDefault="00675A7C">
      <w:pPr>
        <w:jc w:val="both"/>
        <w:rPr>
          <w:rFonts w:cs="David"/>
          <w:rtl/>
        </w:rPr>
      </w:pPr>
    </w:p>
    <w:p w:rsidR="00000000" w:rsidRDefault="00675A7C">
      <w:pPr>
        <w:ind w:firstLine="720"/>
        <w:jc w:val="both"/>
        <w:rPr>
          <w:rFonts w:cs="David"/>
          <w:rtl/>
        </w:rPr>
      </w:pPr>
      <w:r>
        <w:rPr>
          <w:rFonts w:cs="David"/>
          <w:rtl/>
        </w:rPr>
        <w:t>אני מבקש שתיתנו לי לסיים. אנחנו אומרים שאין שום הצדקה עניינית, כשמדובר בנשק פרטי. שהצבא יתכבד, ייקח מתקציבו את הסכום, וישלם את האגרה, כמו שהוא משלם רכב לחייל. אין שום סיבה</w:t>
      </w:r>
      <w:r>
        <w:rPr>
          <w:rFonts w:cs="David"/>
          <w:rtl/>
        </w:rPr>
        <w:t xml:space="preserve"> שאנחנו האזרחים נסבסד את החיילים. זה לא עולה על הדעת. </w:t>
      </w:r>
    </w:p>
    <w:p w:rsidR="00000000" w:rsidRDefault="00675A7C">
      <w:pPr>
        <w:jc w:val="both"/>
        <w:rPr>
          <w:rFonts w:cs="David"/>
          <w:rtl/>
        </w:rPr>
      </w:pPr>
    </w:p>
    <w:p w:rsidR="00000000" w:rsidRDefault="00675A7C">
      <w:pPr>
        <w:jc w:val="both"/>
        <w:rPr>
          <w:rFonts w:cs="David"/>
          <w:u w:val="single"/>
          <w:rtl/>
        </w:rPr>
      </w:pPr>
      <w:r>
        <w:rPr>
          <w:rFonts w:cs="David"/>
          <w:u w:val="single"/>
          <w:rtl/>
        </w:rPr>
        <w:t>גלית בנון:</w:t>
      </w:r>
    </w:p>
    <w:p w:rsidR="00000000" w:rsidRDefault="00675A7C">
      <w:pPr>
        <w:jc w:val="both"/>
        <w:rPr>
          <w:rFonts w:cs="David"/>
          <w:rtl/>
        </w:rPr>
      </w:pPr>
    </w:p>
    <w:p w:rsidR="00000000" w:rsidRDefault="00675A7C">
      <w:pPr>
        <w:ind w:firstLine="720"/>
        <w:jc w:val="both"/>
        <w:rPr>
          <w:rFonts w:cs="David"/>
          <w:rtl/>
        </w:rPr>
      </w:pPr>
      <w:r>
        <w:rPr>
          <w:rFonts w:cs="David"/>
          <w:rtl/>
        </w:rPr>
        <w:t>אני רמ"ד אבטחה בחטיבת מבטחים, אני מייצגת עמדת צה"ל. בוועדה הקודמת טענו נציגי משרד הפנים שיש בעיה של פיקוח ובקרה בצה"ל. עשינו אצלנו דיון, אצל רע"ן שיטור במקמצ"ר. יש היום מדור רישום נשק במקמ</w:t>
      </w:r>
      <w:r>
        <w:rPr>
          <w:rFonts w:cs="David"/>
          <w:rtl/>
        </w:rPr>
        <w:t xml:space="preserve">צ"ר, והוא נותן את השירות למשרתי הקבע. יושב אתי רמ"ד רישוי נשק במקמצ"ר. בדיון הגענו להבנה: להיפך, אין בעיה ש פיקוח ובקרה, יש בידינו מסמכים שבהם משרד הפנים מברך את עבודת צה"ל. כלי הנשק שפג תוקפם הם היום 1,152, ובעבר המספר היה 7,000. הכוונה לקצינים שלא חידשו </w:t>
      </w:r>
      <w:r>
        <w:rPr>
          <w:rFonts w:cs="David"/>
          <w:rtl/>
        </w:rPr>
        <w:t xml:space="preserve">את הרישיון. </w:t>
      </w:r>
    </w:p>
    <w:p w:rsidR="00000000" w:rsidRDefault="00675A7C">
      <w:pPr>
        <w:jc w:val="both"/>
        <w:rPr>
          <w:rFonts w:cs="David"/>
          <w:rtl/>
        </w:rPr>
      </w:pPr>
    </w:p>
    <w:p w:rsidR="00000000" w:rsidRDefault="00675A7C">
      <w:pPr>
        <w:jc w:val="both"/>
        <w:rPr>
          <w:rFonts w:cs="David"/>
          <w:u w:val="single"/>
          <w:rtl/>
        </w:rPr>
      </w:pPr>
      <w:r>
        <w:rPr>
          <w:rFonts w:cs="David"/>
          <w:u w:val="single"/>
          <w:rtl/>
        </w:rPr>
        <w:t>יהודה מירון:</w:t>
      </w:r>
    </w:p>
    <w:p w:rsidR="00000000" w:rsidRDefault="00675A7C">
      <w:pPr>
        <w:jc w:val="both"/>
        <w:rPr>
          <w:rFonts w:cs="David"/>
          <w:rtl/>
        </w:rPr>
      </w:pPr>
    </w:p>
    <w:p w:rsidR="00000000" w:rsidRDefault="00675A7C">
      <w:pPr>
        <w:ind w:firstLine="720"/>
        <w:jc w:val="both"/>
        <w:rPr>
          <w:rFonts w:cs="David"/>
          <w:rtl/>
        </w:rPr>
      </w:pPr>
      <w:r>
        <w:rPr>
          <w:rFonts w:cs="David"/>
          <w:rtl/>
        </w:rPr>
        <w:t xml:space="preserve">הם לא עשו אימון. </w:t>
      </w:r>
    </w:p>
    <w:p w:rsidR="00000000" w:rsidRDefault="00675A7C">
      <w:pPr>
        <w:jc w:val="both"/>
        <w:rPr>
          <w:rFonts w:cs="David"/>
          <w:rtl/>
        </w:rPr>
      </w:pPr>
    </w:p>
    <w:p w:rsidR="00000000" w:rsidRDefault="00675A7C">
      <w:pPr>
        <w:jc w:val="both"/>
        <w:rPr>
          <w:rFonts w:cs="David"/>
          <w:rtl/>
        </w:rPr>
      </w:pPr>
      <w:r>
        <w:rPr>
          <w:rFonts w:cs="David"/>
          <w:u w:val="single"/>
          <w:rtl/>
        </w:rPr>
        <w:t>היו"ר יעקב ליצמן:</w:t>
      </w:r>
    </w:p>
    <w:p w:rsidR="00000000" w:rsidRDefault="00675A7C">
      <w:pPr>
        <w:jc w:val="both"/>
        <w:rPr>
          <w:rFonts w:cs="David"/>
          <w:rtl/>
        </w:rPr>
      </w:pPr>
    </w:p>
    <w:p w:rsidR="00000000" w:rsidRDefault="00675A7C">
      <w:pPr>
        <w:ind w:firstLine="720"/>
        <w:jc w:val="both"/>
        <w:rPr>
          <w:rFonts w:cs="David"/>
          <w:rtl/>
        </w:rPr>
      </w:pPr>
      <w:r>
        <w:rPr>
          <w:rFonts w:cs="David"/>
          <w:rtl/>
        </w:rPr>
        <w:t xml:space="preserve">משרד הפנים טען שאין עמדה רשמית. </w:t>
      </w:r>
    </w:p>
    <w:p w:rsidR="00000000" w:rsidRDefault="00675A7C">
      <w:pPr>
        <w:jc w:val="both"/>
        <w:rPr>
          <w:rFonts w:cs="David"/>
          <w:rtl/>
        </w:rPr>
      </w:pPr>
    </w:p>
    <w:p w:rsidR="00000000" w:rsidRDefault="00675A7C">
      <w:pPr>
        <w:jc w:val="both"/>
        <w:rPr>
          <w:rFonts w:cs="David"/>
          <w:u w:val="single"/>
          <w:rtl/>
        </w:rPr>
      </w:pPr>
      <w:r>
        <w:rPr>
          <w:rFonts w:cs="David"/>
          <w:u w:val="single"/>
          <w:rtl/>
        </w:rPr>
        <w:t>גלית בנון:</w:t>
      </w:r>
    </w:p>
    <w:p w:rsidR="00000000" w:rsidRDefault="00675A7C">
      <w:pPr>
        <w:jc w:val="both"/>
        <w:rPr>
          <w:rFonts w:cs="David"/>
          <w:rtl/>
        </w:rPr>
      </w:pPr>
    </w:p>
    <w:p w:rsidR="00000000" w:rsidRDefault="00675A7C">
      <w:pPr>
        <w:ind w:firstLine="720"/>
        <w:jc w:val="both"/>
        <w:rPr>
          <w:rFonts w:cs="David"/>
          <w:rtl/>
        </w:rPr>
      </w:pPr>
      <w:r>
        <w:rPr>
          <w:rFonts w:cs="David"/>
          <w:rtl/>
        </w:rPr>
        <w:t xml:space="preserve">יש עמדה רשמית. הצגנו את העמדה שלנו בוועדה הקודמת. </w:t>
      </w:r>
    </w:p>
    <w:p w:rsidR="00000000" w:rsidRDefault="00675A7C">
      <w:pPr>
        <w:jc w:val="both"/>
        <w:rPr>
          <w:rFonts w:cs="David"/>
          <w:rtl/>
        </w:rPr>
      </w:pPr>
    </w:p>
    <w:p w:rsidR="00000000" w:rsidRDefault="00675A7C">
      <w:pPr>
        <w:jc w:val="both"/>
        <w:rPr>
          <w:rFonts w:cs="David"/>
          <w:rtl/>
        </w:rPr>
      </w:pPr>
      <w:r>
        <w:rPr>
          <w:rFonts w:cs="David"/>
          <w:u w:val="single"/>
          <w:rtl/>
        </w:rPr>
        <w:t>היו"ר יעקב ליצמן:</w:t>
      </w:r>
    </w:p>
    <w:p w:rsidR="00000000" w:rsidRDefault="00675A7C">
      <w:pPr>
        <w:jc w:val="both"/>
        <w:rPr>
          <w:rFonts w:cs="David"/>
          <w:rtl/>
        </w:rPr>
      </w:pPr>
    </w:p>
    <w:p w:rsidR="00000000" w:rsidRDefault="00675A7C">
      <w:pPr>
        <w:ind w:firstLine="720"/>
        <w:jc w:val="both"/>
        <w:rPr>
          <w:rFonts w:cs="David"/>
          <w:rtl/>
        </w:rPr>
      </w:pPr>
      <w:r>
        <w:rPr>
          <w:rFonts w:cs="David"/>
          <w:rtl/>
        </w:rPr>
        <w:t xml:space="preserve">שלחנו אתכם. </w:t>
      </w:r>
    </w:p>
    <w:p w:rsidR="00000000" w:rsidRDefault="00675A7C">
      <w:pPr>
        <w:jc w:val="both"/>
        <w:rPr>
          <w:rFonts w:cs="David"/>
          <w:rtl/>
        </w:rPr>
      </w:pPr>
    </w:p>
    <w:p w:rsidR="00000000" w:rsidRDefault="00675A7C">
      <w:pPr>
        <w:jc w:val="both"/>
        <w:rPr>
          <w:rFonts w:cs="David"/>
          <w:u w:val="single"/>
          <w:rtl/>
        </w:rPr>
      </w:pPr>
      <w:r>
        <w:rPr>
          <w:rFonts w:cs="David"/>
          <w:u w:val="single"/>
          <w:rtl/>
        </w:rPr>
        <w:t>גלית בנון:</w:t>
      </w:r>
    </w:p>
    <w:p w:rsidR="00000000" w:rsidRDefault="00675A7C">
      <w:pPr>
        <w:jc w:val="both"/>
        <w:rPr>
          <w:rFonts w:cs="David"/>
          <w:rtl/>
        </w:rPr>
      </w:pPr>
    </w:p>
    <w:p w:rsidR="00000000" w:rsidRDefault="00675A7C">
      <w:pPr>
        <w:ind w:firstLine="720"/>
        <w:jc w:val="both"/>
        <w:rPr>
          <w:rFonts w:cs="David"/>
          <w:rtl/>
        </w:rPr>
      </w:pPr>
      <w:r>
        <w:rPr>
          <w:rFonts w:cs="David"/>
          <w:rtl/>
        </w:rPr>
        <w:t>עשינו עבודה, היינו במשא ומתן, עדיין צ"ל מתנגד ל</w:t>
      </w:r>
      <w:r>
        <w:rPr>
          <w:rFonts w:cs="David"/>
          <w:rtl/>
        </w:rPr>
        <w:t xml:space="preserve">בטל את הפטור לאנשי הקבע, כי הוא מחייב אותם, כי הם נותנים ביטחון והם מגבירים את הביטחון בכל המדינה, וזאת כשירות לציבור. </w:t>
      </w:r>
    </w:p>
    <w:p w:rsidR="00000000" w:rsidRDefault="00675A7C">
      <w:pPr>
        <w:jc w:val="both"/>
        <w:rPr>
          <w:rFonts w:cs="David"/>
          <w:rtl/>
        </w:rPr>
      </w:pPr>
    </w:p>
    <w:p w:rsidR="00000000" w:rsidRDefault="00675A7C">
      <w:pPr>
        <w:jc w:val="both"/>
        <w:rPr>
          <w:rFonts w:cs="David"/>
          <w:u w:val="single"/>
          <w:rtl/>
        </w:rPr>
      </w:pPr>
      <w:r>
        <w:rPr>
          <w:rFonts w:cs="David"/>
          <w:u w:val="single"/>
          <w:rtl/>
        </w:rPr>
        <w:t>יהודה מירון:</w:t>
      </w:r>
    </w:p>
    <w:p w:rsidR="00000000" w:rsidRDefault="00675A7C">
      <w:pPr>
        <w:jc w:val="both"/>
        <w:rPr>
          <w:rFonts w:cs="David"/>
          <w:rtl/>
        </w:rPr>
      </w:pPr>
    </w:p>
    <w:p w:rsidR="00000000" w:rsidRDefault="00675A7C">
      <w:pPr>
        <w:ind w:firstLine="720"/>
        <w:jc w:val="both"/>
        <w:rPr>
          <w:rFonts w:cs="David"/>
          <w:rtl/>
        </w:rPr>
      </w:pPr>
      <w:r>
        <w:rPr>
          <w:rFonts w:cs="David"/>
          <w:rtl/>
        </w:rPr>
        <w:t xml:space="preserve">למה שלא ישלמו? תסבירי לוועדה. </w:t>
      </w:r>
    </w:p>
    <w:p w:rsidR="00000000" w:rsidRDefault="00675A7C">
      <w:pPr>
        <w:jc w:val="both"/>
        <w:rPr>
          <w:rFonts w:cs="David"/>
          <w:rtl/>
        </w:rPr>
      </w:pPr>
    </w:p>
    <w:p w:rsidR="00000000" w:rsidRDefault="00675A7C">
      <w:pPr>
        <w:jc w:val="both"/>
        <w:rPr>
          <w:rFonts w:cs="David"/>
          <w:rtl/>
        </w:rPr>
      </w:pPr>
      <w:r>
        <w:rPr>
          <w:rFonts w:cs="David"/>
          <w:u w:val="single"/>
          <w:rtl/>
        </w:rPr>
        <w:t>היו"ר יעקב ליצמן:</w:t>
      </w:r>
    </w:p>
    <w:p w:rsidR="00000000" w:rsidRDefault="00675A7C">
      <w:pPr>
        <w:jc w:val="both"/>
        <w:rPr>
          <w:rFonts w:cs="David"/>
          <w:rtl/>
        </w:rPr>
      </w:pPr>
    </w:p>
    <w:p w:rsidR="00000000" w:rsidRDefault="00675A7C">
      <w:pPr>
        <w:ind w:firstLine="720"/>
        <w:jc w:val="both"/>
        <w:rPr>
          <w:rFonts w:cs="David"/>
          <w:rtl/>
        </w:rPr>
      </w:pPr>
      <w:r>
        <w:rPr>
          <w:rFonts w:cs="David"/>
          <w:rtl/>
        </w:rPr>
        <w:t>אגב, אני לא כל כך שמח על הרעיון שיחלקו נשק שעומד להשמדה, אני לא יודע ב</w:t>
      </w:r>
      <w:r>
        <w:rPr>
          <w:rFonts w:cs="David"/>
          <w:rtl/>
        </w:rPr>
        <w:t xml:space="preserve">איזה מצב הוא. </w:t>
      </w:r>
    </w:p>
    <w:p w:rsidR="00000000" w:rsidRDefault="00675A7C">
      <w:pPr>
        <w:jc w:val="both"/>
        <w:rPr>
          <w:rFonts w:cs="David"/>
          <w:rtl/>
        </w:rPr>
      </w:pPr>
    </w:p>
    <w:p w:rsidR="00000000" w:rsidRDefault="00675A7C">
      <w:pPr>
        <w:jc w:val="both"/>
        <w:rPr>
          <w:rFonts w:cs="David"/>
          <w:u w:val="single"/>
          <w:rtl/>
        </w:rPr>
      </w:pPr>
      <w:r>
        <w:rPr>
          <w:rFonts w:cs="David"/>
          <w:u w:val="single"/>
          <w:rtl/>
        </w:rPr>
        <w:t>נסים דהן:</w:t>
      </w:r>
    </w:p>
    <w:p w:rsidR="00000000" w:rsidRDefault="00675A7C">
      <w:pPr>
        <w:jc w:val="both"/>
        <w:rPr>
          <w:rFonts w:cs="David"/>
          <w:rtl/>
        </w:rPr>
      </w:pPr>
    </w:p>
    <w:p w:rsidR="00000000" w:rsidRDefault="00675A7C">
      <w:pPr>
        <w:jc w:val="both"/>
        <w:rPr>
          <w:rFonts w:cs="David"/>
          <w:rtl/>
        </w:rPr>
      </w:pPr>
      <w:r>
        <w:rPr>
          <w:rFonts w:cs="David"/>
          <w:rtl/>
        </w:rPr>
        <w:tab/>
        <w:t xml:space="preserve">הם לא ייקחו נשק לא תקין. </w:t>
      </w:r>
    </w:p>
    <w:p w:rsidR="00000000" w:rsidRDefault="00675A7C">
      <w:pPr>
        <w:jc w:val="both"/>
        <w:rPr>
          <w:rFonts w:cs="David"/>
          <w:rtl/>
        </w:rPr>
      </w:pPr>
    </w:p>
    <w:p w:rsidR="00000000" w:rsidRDefault="00675A7C">
      <w:pPr>
        <w:jc w:val="both"/>
        <w:rPr>
          <w:rFonts w:cs="David"/>
          <w:rtl/>
        </w:rPr>
      </w:pPr>
      <w:r>
        <w:rPr>
          <w:rFonts w:cs="David"/>
          <w:u w:val="single"/>
          <w:rtl/>
        </w:rPr>
        <w:t>היו"ר יעקב ליצמן:</w:t>
      </w:r>
    </w:p>
    <w:p w:rsidR="00000000" w:rsidRDefault="00675A7C">
      <w:pPr>
        <w:jc w:val="both"/>
        <w:rPr>
          <w:rFonts w:cs="David"/>
          <w:rtl/>
        </w:rPr>
      </w:pPr>
    </w:p>
    <w:p w:rsidR="00000000" w:rsidRDefault="00675A7C">
      <w:pPr>
        <w:ind w:firstLine="720"/>
        <w:jc w:val="both"/>
        <w:rPr>
          <w:rFonts w:cs="David"/>
          <w:rtl/>
        </w:rPr>
      </w:pPr>
      <w:r>
        <w:rPr>
          <w:rFonts w:cs="David"/>
          <w:rtl/>
        </w:rPr>
        <w:t xml:space="preserve">אז הוא יצטרך לקנות. </w:t>
      </w:r>
    </w:p>
    <w:p w:rsidR="00000000" w:rsidRDefault="00675A7C">
      <w:pPr>
        <w:jc w:val="both"/>
        <w:rPr>
          <w:rFonts w:cs="David"/>
          <w:rtl/>
        </w:rPr>
      </w:pPr>
    </w:p>
    <w:p w:rsidR="00000000" w:rsidRDefault="00675A7C">
      <w:pPr>
        <w:jc w:val="both"/>
        <w:rPr>
          <w:rFonts w:cs="David"/>
          <w:u w:val="single"/>
          <w:rtl/>
        </w:rPr>
      </w:pPr>
      <w:r>
        <w:rPr>
          <w:rFonts w:cs="David"/>
          <w:u w:val="single"/>
          <w:rtl/>
        </w:rPr>
        <w:lastRenderedPageBreak/>
        <w:t>נסים דהן:</w:t>
      </w:r>
    </w:p>
    <w:p w:rsidR="00000000" w:rsidRDefault="00675A7C">
      <w:pPr>
        <w:jc w:val="both"/>
        <w:rPr>
          <w:rFonts w:cs="David"/>
          <w:rtl/>
        </w:rPr>
      </w:pPr>
    </w:p>
    <w:p w:rsidR="00000000" w:rsidRDefault="00675A7C">
      <w:pPr>
        <w:jc w:val="both"/>
        <w:rPr>
          <w:rFonts w:cs="David"/>
          <w:rtl/>
        </w:rPr>
      </w:pPr>
      <w:r>
        <w:rPr>
          <w:rFonts w:cs="David"/>
          <w:rtl/>
        </w:rPr>
        <w:tab/>
        <w:t xml:space="preserve">אפשר למצוא 10,000 כלי נשק טובים מתוך 80,0000. </w:t>
      </w:r>
    </w:p>
    <w:p w:rsidR="00000000" w:rsidRDefault="00675A7C">
      <w:pPr>
        <w:jc w:val="both"/>
        <w:rPr>
          <w:rFonts w:cs="David"/>
          <w:rtl/>
        </w:rPr>
      </w:pPr>
    </w:p>
    <w:p w:rsidR="00000000" w:rsidRDefault="00675A7C">
      <w:pPr>
        <w:jc w:val="both"/>
        <w:rPr>
          <w:rFonts w:cs="David"/>
          <w:rtl/>
        </w:rPr>
      </w:pPr>
      <w:r>
        <w:rPr>
          <w:rFonts w:cs="David"/>
          <w:u w:val="single"/>
          <w:rtl/>
        </w:rPr>
        <w:t>ניסן סלומינסקי:</w:t>
      </w:r>
    </w:p>
    <w:p w:rsidR="00000000" w:rsidRDefault="00675A7C">
      <w:pPr>
        <w:jc w:val="both"/>
        <w:rPr>
          <w:rFonts w:cs="David"/>
          <w:rtl/>
        </w:rPr>
      </w:pPr>
    </w:p>
    <w:p w:rsidR="00000000" w:rsidRDefault="00675A7C">
      <w:pPr>
        <w:jc w:val="both"/>
        <w:rPr>
          <w:rFonts w:cs="David"/>
          <w:rtl/>
        </w:rPr>
      </w:pPr>
      <w:r>
        <w:rPr>
          <w:rFonts w:cs="David"/>
          <w:rtl/>
        </w:rPr>
        <w:tab/>
        <w:t>אולי פעם רצחו עם הנשק הזה?</w:t>
      </w:r>
    </w:p>
    <w:p w:rsidR="00000000" w:rsidRDefault="00675A7C">
      <w:pPr>
        <w:jc w:val="both"/>
        <w:rPr>
          <w:rFonts w:cs="David"/>
          <w:rtl/>
        </w:rPr>
      </w:pPr>
    </w:p>
    <w:p w:rsidR="00000000" w:rsidRDefault="00675A7C">
      <w:pPr>
        <w:jc w:val="both"/>
        <w:rPr>
          <w:rFonts w:cs="David"/>
          <w:rtl/>
        </w:rPr>
      </w:pPr>
      <w:r>
        <w:rPr>
          <w:rFonts w:cs="David"/>
          <w:u w:val="single"/>
          <w:rtl/>
        </w:rPr>
        <w:t>היו"ר יעקב ליצמן:</w:t>
      </w:r>
    </w:p>
    <w:p w:rsidR="00000000" w:rsidRDefault="00675A7C">
      <w:pPr>
        <w:jc w:val="both"/>
        <w:rPr>
          <w:rFonts w:cs="David"/>
          <w:rtl/>
        </w:rPr>
      </w:pPr>
    </w:p>
    <w:p w:rsidR="00000000" w:rsidRDefault="00675A7C">
      <w:pPr>
        <w:jc w:val="both"/>
        <w:rPr>
          <w:rFonts w:cs="David"/>
          <w:rtl/>
        </w:rPr>
      </w:pPr>
      <w:r>
        <w:rPr>
          <w:rFonts w:cs="David"/>
          <w:rtl/>
        </w:rPr>
        <w:tab/>
        <w:t xml:space="preserve">נסים, יש גם פירות להשמדה. </w:t>
      </w:r>
    </w:p>
    <w:p w:rsidR="00000000" w:rsidRDefault="00675A7C">
      <w:pPr>
        <w:jc w:val="both"/>
        <w:rPr>
          <w:rFonts w:cs="David"/>
          <w:rtl/>
        </w:rPr>
      </w:pPr>
    </w:p>
    <w:p w:rsidR="00000000" w:rsidRDefault="00675A7C">
      <w:pPr>
        <w:jc w:val="both"/>
        <w:rPr>
          <w:rFonts w:cs="David"/>
          <w:u w:val="single"/>
          <w:rtl/>
        </w:rPr>
      </w:pPr>
      <w:r>
        <w:rPr>
          <w:rFonts w:cs="David"/>
          <w:u w:val="single"/>
          <w:rtl/>
        </w:rPr>
        <w:t>נסים ד</w:t>
      </w:r>
      <w:r>
        <w:rPr>
          <w:rFonts w:cs="David"/>
          <w:u w:val="single"/>
          <w:rtl/>
        </w:rPr>
        <w:t>הן:</w:t>
      </w:r>
    </w:p>
    <w:p w:rsidR="00000000" w:rsidRDefault="00675A7C">
      <w:pPr>
        <w:jc w:val="both"/>
        <w:rPr>
          <w:rFonts w:cs="David"/>
          <w:rtl/>
        </w:rPr>
      </w:pPr>
    </w:p>
    <w:p w:rsidR="00000000" w:rsidRDefault="00675A7C">
      <w:pPr>
        <w:jc w:val="both"/>
        <w:rPr>
          <w:rFonts w:cs="David"/>
          <w:rtl/>
        </w:rPr>
      </w:pPr>
      <w:r>
        <w:rPr>
          <w:rFonts w:cs="David"/>
          <w:rtl/>
        </w:rPr>
        <w:tab/>
        <w:t xml:space="preserve">אני מוכן לחלק אותם. חצי מעניי ירושלים ישמחו. </w:t>
      </w:r>
    </w:p>
    <w:p w:rsidR="00000000" w:rsidRDefault="00675A7C">
      <w:pPr>
        <w:jc w:val="both"/>
        <w:rPr>
          <w:rFonts w:cs="David"/>
          <w:rtl/>
        </w:rPr>
      </w:pPr>
    </w:p>
    <w:p w:rsidR="00000000" w:rsidRDefault="00675A7C">
      <w:pPr>
        <w:jc w:val="both"/>
        <w:rPr>
          <w:rFonts w:cs="David"/>
          <w:u w:val="single"/>
          <w:rtl/>
        </w:rPr>
      </w:pPr>
      <w:r>
        <w:rPr>
          <w:rFonts w:cs="David"/>
          <w:u w:val="single"/>
          <w:rtl/>
        </w:rPr>
        <w:t>גלית בנון:</w:t>
      </w:r>
    </w:p>
    <w:p w:rsidR="00000000" w:rsidRDefault="00675A7C">
      <w:pPr>
        <w:jc w:val="both"/>
        <w:rPr>
          <w:rFonts w:cs="David"/>
          <w:rtl/>
        </w:rPr>
      </w:pPr>
    </w:p>
    <w:p w:rsidR="00000000" w:rsidRDefault="00675A7C">
      <w:pPr>
        <w:ind w:firstLine="720"/>
        <w:jc w:val="both"/>
        <w:rPr>
          <w:rFonts w:cs="David"/>
          <w:rtl/>
        </w:rPr>
      </w:pPr>
      <w:r>
        <w:rPr>
          <w:rFonts w:cs="David"/>
          <w:rtl/>
        </w:rPr>
        <w:t xml:space="preserve">היום בצה"ל יש מדור רישוי נשק, שיש בו תקנים של קציני צה"ל, ובעצם הם נותנים את השירות לאזרח. משרד הפנים לא נותן שירות לחיילים ולקצינים. </w:t>
      </w:r>
    </w:p>
    <w:p w:rsidR="00000000" w:rsidRDefault="00675A7C">
      <w:pPr>
        <w:jc w:val="both"/>
        <w:rPr>
          <w:rFonts w:cs="David"/>
          <w:rtl/>
        </w:rPr>
      </w:pPr>
    </w:p>
    <w:p w:rsidR="00000000" w:rsidRDefault="00675A7C">
      <w:pPr>
        <w:jc w:val="both"/>
        <w:rPr>
          <w:rFonts w:cs="David"/>
          <w:rtl/>
        </w:rPr>
      </w:pPr>
      <w:r>
        <w:rPr>
          <w:rFonts w:cs="David"/>
          <w:u w:val="single"/>
          <w:rtl/>
        </w:rPr>
        <w:t>היו"ר יעקב ליצמן:</w:t>
      </w:r>
    </w:p>
    <w:p w:rsidR="00000000" w:rsidRDefault="00675A7C">
      <w:pPr>
        <w:jc w:val="both"/>
        <w:rPr>
          <w:rFonts w:cs="David"/>
          <w:rtl/>
        </w:rPr>
      </w:pPr>
    </w:p>
    <w:p w:rsidR="00000000" w:rsidRDefault="00675A7C">
      <w:pPr>
        <w:ind w:firstLine="720"/>
        <w:jc w:val="both"/>
        <w:rPr>
          <w:rFonts w:cs="David"/>
          <w:rtl/>
        </w:rPr>
      </w:pPr>
      <w:r>
        <w:rPr>
          <w:rFonts w:cs="David"/>
          <w:rtl/>
        </w:rPr>
        <w:t>מה שיוצא מכל הדיון הוא זה: המדינה לא</w:t>
      </w:r>
      <w:r>
        <w:rPr>
          <w:rFonts w:cs="David"/>
          <w:rtl/>
        </w:rPr>
        <w:t xml:space="preserve"> תראה כסף, כך או כך: או פטור או נשק ממשרד הפנים. כל הוויכוח הוא אם לעשות פטור או לא. </w:t>
      </w:r>
    </w:p>
    <w:p w:rsidR="00000000" w:rsidRDefault="00675A7C">
      <w:pPr>
        <w:jc w:val="both"/>
        <w:rPr>
          <w:rFonts w:cs="David"/>
          <w:rtl/>
        </w:rPr>
      </w:pPr>
    </w:p>
    <w:p w:rsidR="00000000" w:rsidRDefault="00675A7C">
      <w:pPr>
        <w:jc w:val="both"/>
        <w:rPr>
          <w:rFonts w:cs="David"/>
          <w:u w:val="single"/>
          <w:rtl/>
        </w:rPr>
      </w:pPr>
      <w:r>
        <w:rPr>
          <w:rFonts w:cs="David"/>
          <w:u w:val="single"/>
          <w:rtl/>
        </w:rPr>
        <w:t>חיים אורון:</w:t>
      </w:r>
    </w:p>
    <w:p w:rsidR="00000000" w:rsidRDefault="00675A7C">
      <w:pPr>
        <w:jc w:val="both"/>
        <w:rPr>
          <w:rFonts w:cs="David"/>
          <w:rtl/>
        </w:rPr>
      </w:pPr>
    </w:p>
    <w:p w:rsidR="00000000" w:rsidRDefault="00675A7C">
      <w:pPr>
        <w:jc w:val="both"/>
        <w:rPr>
          <w:rFonts w:cs="David"/>
          <w:rtl/>
        </w:rPr>
      </w:pPr>
      <w:r>
        <w:rPr>
          <w:rFonts w:cs="David"/>
          <w:rtl/>
        </w:rPr>
        <w:tab/>
        <w:t xml:space="preserve">יש שתי מערכות שעושות אותו דבר. </w:t>
      </w:r>
    </w:p>
    <w:p w:rsidR="00000000" w:rsidRDefault="00675A7C">
      <w:pPr>
        <w:jc w:val="both"/>
        <w:rPr>
          <w:rFonts w:cs="David"/>
          <w:rtl/>
        </w:rPr>
      </w:pPr>
    </w:p>
    <w:p w:rsidR="00000000" w:rsidRDefault="00675A7C">
      <w:pPr>
        <w:jc w:val="both"/>
        <w:rPr>
          <w:rFonts w:cs="David"/>
          <w:u w:val="single"/>
          <w:rtl/>
        </w:rPr>
      </w:pPr>
      <w:r>
        <w:rPr>
          <w:rFonts w:cs="David"/>
          <w:u w:val="single"/>
          <w:rtl/>
        </w:rPr>
        <w:t>יהודה מירון:</w:t>
      </w:r>
    </w:p>
    <w:p w:rsidR="00000000" w:rsidRDefault="00675A7C">
      <w:pPr>
        <w:jc w:val="both"/>
        <w:rPr>
          <w:rFonts w:cs="David"/>
          <w:rtl/>
        </w:rPr>
      </w:pPr>
    </w:p>
    <w:p w:rsidR="00000000" w:rsidRDefault="00675A7C">
      <w:pPr>
        <w:jc w:val="both"/>
        <w:rPr>
          <w:rFonts w:cs="David"/>
          <w:rtl/>
        </w:rPr>
      </w:pPr>
      <w:r>
        <w:rPr>
          <w:rFonts w:cs="David"/>
          <w:rtl/>
        </w:rPr>
        <w:tab/>
        <w:t>אנחנו מתכוונים שצה"ל ייתן לקצין אקדח חינם, במקום אם-16.</w:t>
      </w:r>
    </w:p>
    <w:p w:rsidR="00000000" w:rsidRDefault="00675A7C">
      <w:pPr>
        <w:jc w:val="both"/>
        <w:rPr>
          <w:rFonts w:cs="David"/>
          <w:u w:val="single"/>
          <w:rtl/>
        </w:rPr>
      </w:pPr>
    </w:p>
    <w:p w:rsidR="00000000" w:rsidRDefault="00675A7C">
      <w:pPr>
        <w:jc w:val="both"/>
        <w:rPr>
          <w:rFonts w:cs="David"/>
          <w:rtl/>
        </w:rPr>
      </w:pPr>
      <w:r>
        <w:rPr>
          <w:rFonts w:cs="David"/>
          <w:u w:val="single"/>
          <w:rtl/>
        </w:rPr>
        <w:t>ניסן סלומינסקי:</w:t>
      </w:r>
    </w:p>
    <w:p w:rsidR="00000000" w:rsidRDefault="00675A7C">
      <w:pPr>
        <w:jc w:val="both"/>
        <w:rPr>
          <w:rFonts w:cs="David"/>
          <w:rtl/>
        </w:rPr>
      </w:pPr>
    </w:p>
    <w:p w:rsidR="00000000" w:rsidRDefault="00675A7C">
      <w:pPr>
        <w:jc w:val="both"/>
        <w:rPr>
          <w:rFonts w:cs="David"/>
          <w:rtl/>
        </w:rPr>
      </w:pPr>
      <w:r>
        <w:rPr>
          <w:rFonts w:cs="David"/>
          <w:rtl/>
        </w:rPr>
        <w:tab/>
        <w:t xml:space="preserve">תסביר לי את טוב הלב הזה. </w:t>
      </w:r>
    </w:p>
    <w:p w:rsidR="00000000" w:rsidRDefault="00675A7C">
      <w:pPr>
        <w:jc w:val="both"/>
        <w:rPr>
          <w:rFonts w:cs="David"/>
          <w:rtl/>
        </w:rPr>
      </w:pPr>
    </w:p>
    <w:p w:rsidR="00000000" w:rsidRDefault="00675A7C">
      <w:pPr>
        <w:jc w:val="both"/>
        <w:rPr>
          <w:rFonts w:cs="David"/>
          <w:u w:val="single"/>
          <w:rtl/>
        </w:rPr>
      </w:pPr>
      <w:r>
        <w:rPr>
          <w:rFonts w:cs="David"/>
          <w:u w:val="single"/>
          <w:rtl/>
        </w:rPr>
        <w:br w:type="page"/>
      </w:r>
      <w:r>
        <w:rPr>
          <w:rFonts w:cs="David"/>
          <w:u w:val="single"/>
          <w:rtl/>
        </w:rPr>
        <w:lastRenderedPageBreak/>
        <w:t>נסים</w:t>
      </w:r>
      <w:r>
        <w:rPr>
          <w:rFonts w:cs="David"/>
          <w:u w:val="single"/>
          <w:rtl/>
        </w:rPr>
        <w:t xml:space="preserve"> דהן:</w:t>
      </w:r>
    </w:p>
    <w:p w:rsidR="00000000" w:rsidRDefault="00675A7C">
      <w:pPr>
        <w:jc w:val="both"/>
        <w:rPr>
          <w:rFonts w:cs="David"/>
          <w:rtl/>
        </w:rPr>
      </w:pPr>
    </w:p>
    <w:p w:rsidR="00000000" w:rsidRDefault="00675A7C">
      <w:pPr>
        <w:jc w:val="both"/>
        <w:rPr>
          <w:rFonts w:cs="David"/>
          <w:rtl/>
        </w:rPr>
      </w:pPr>
      <w:r>
        <w:rPr>
          <w:rFonts w:cs="David"/>
          <w:rtl/>
        </w:rPr>
        <w:tab/>
        <w:t xml:space="preserve">יש להם אקדחים. </w:t>
      </w:r>
    </w:p>
    <w:p w:rsidR="00000000" w:rsidRDefault="00675A7C">
      <w:pPr>
        <w:jc w:val="both"/>
        <w:rPr>
          <w:rFonts w:cs="David"/>
          <w:rtl/>
        </w:rPr>
      </w:pPr>
    </w:p>
    <w:p w:rsidR="00000000" w:rsidRDefault="00675A7C">
      <w:pPr>
        <w:jc w:val="both"/>
        <w:rPr>
          <w:rFonts w:cs="David"/>
          <w:u w:val="single"/>
          <w:rtl/>
        </w:rPr>
      </w:pPr>
      <w:r>
        <w:rPr>
          <w:rFonts w:cs="David"/>
          <w:u w:val="single"/>
          <w:rtl/>
        </w:rPr>
        <w:t>יעקב עמית:</w:t>
      </w:r>
    </w:p>
    <w:p w:rsidR="00000000" w:rsidRDefault="00675A7C">
      <w:pPr>
        <w:jc w:val="both"/>
        <w:rPr>
          <w:rFonts w:cs="David"/>
          <w:rtl/>
        </w:rPr>
      </w:pPr>
    </w:p>
    <w:p w:rsidR="00000000" w:rsidRDefault="00675A7C">
      <w:pPr>
        <w:ind w:firstLine="720"/>
        <w:jc w:val="both"/>
        <w:rPr>
          <w:rFonts w:cs="David"/>
          <w:rtl/>
        </w:rPr>
      </w:pPr>
      <w:r>
        <w:rPr>
          <w:rFonts w:cs="David"/>
          <w:rtl/>
        </w:rPr>
        <w:t>רבותי, יש הבדל בין נשק ארגוני לנשק פרטי. למשל, למשרד החינוך יש נשק ארגוני, שנותנים לשומרים למילוי תפקידם. האדם שמקבל את הנשק לא משלם את זה. הארגונים משלמים אגרה כוללת. צה"ל לא משלם עבור הנשק בכלל, גם לא המשטרה. אנחנו מו</w:t>
      </w:r>
      <w:r>
        <w:rPr>
          <w:rFonts w:cs="David"/>
          <w:rtl/>
        </w:rPr>
        <w:t xml:space="preserve">כנים, וגם בעבר היינו מוכנים, לתת כלים שאספנו מהציבור. מאז 1996 נאספו קרוב ל-100,000 כלים פרטיים. למשטרה לא היה מה לעשות עם זה. הזמנו את צה"ל לבחור. יש שם בלוקים חדשים. </w:t>
      </w:r>
    </w:p>
    <w:p w:rsidR="00000000" w:rsidRDefault="00675A7C">
      <w:pPr>
        <w:jc w:val="both"/>
        <w:rPr>
          <w:rFonts w:cs="David"/>
          <w:rtl/>
        </w:rPr>
      </w:pPr>
    </w:p>
    <w:p w:rsidR="00000000" w:rsidRDefault="00675A7C">
      <w:pPr>
        <w:jc w:val="both"/>
        <w:rPr>
          <w:rFonts w:cs="David"/>
          <w:u w:val="single"/>
          <w:rtl/>
        </w:rPr>
      </w:pPr>
      <w:r>
        <w:rPr>
          <w:rFonts w:cs="David"/>
          <w:u w:val="single"/>
          <w:rtl/>
        </w:rPr>
        <w:t>גלית בנון:</w:t>
      </w:r>
    </w:p>
    <w:p w:rsidR="00000000" w:rsidRDefault="00675A7C">
      <w:pPr>
        <w:jc w:val="both"/>
        <w:rPr>
          <w:rFonts w:cs="David"/>
          <w:rtl/>
        </w:rPr>
      </w:pPr>
    </w:p>
    <w:p w:rsidR="00000000" w:rsidRDefault="00675A7C">
      <w:pPr>
        <w:ind w:firstLine="720"/>
        <w:jc w:val="both"/>
        <w:rPr>
          <w:rFonts w:cs="David"/>
          <w:rtl/>
        </w:rPr>
      </w:pPr>
      <w:r>
        <w:rPr>
          <w:rFonts w:cs="David"/>
          <w:rtl/>
        </w:rPr>
        <w:t>הם נועדו להשמדה. צה"ל צריך להקים מערך בקרה, לבדוק את כלי הנשק, יש עלויות כ</w:t>
      </w:r>
      <w:r>
        <w:rPr>
          <w:rFonts w:cs="David"/>
          <w:rtl/>
        </w:rPr>
        <w:t xml:space="preserve">ספיות. </w:t>
      </w:r>
    </w:p>
    <w:p w:rsidR="00000000" w:rsidRDefault="00675A7C">
      <w:pPr>
        <w:jc w:val="both"/>
        <w:rPr>
          <w:rFonts w:cs="David"/>
          <w:rtl/>
        </w:rPr>
      </w:pPr>
    </w:p>
    <w:p w:rsidR="00000000" w:rsidRDefault="00675A7C">
      <w:pPr>
        <w:jc w:val="both"/>
        <w:rPr>
          <w:rFonts w:cs="David"/>
          <w:rtl/>
        </w:rPr>
      </w:pPr>
      <w:r>
        <w:rPr>
          <w:rFonts w:cs="David"/>
          <w:u w:val="single"/>
          <w:rtl/>
        </w:rPr>
        <w:t>ניסן סלומינסקי:</w:t>
      </w:r>
    </w:p>
    <w:p w:rsidR="00000000" w:rsidRDefault="00675A7C">
      <w:pPr>
        <w:jc w:val="both"/>
        <w:rPr>
          <w:rFonts w:cs="David"/>
          <w:rtl/>
        </w:rPr>
      </w:pPr>
    </w:p>
    <w:p w:rsidR="00000000" w:rsidRDefault="00675A7C">
      <w:pPr>
        <w:ind w:firstLine="720"/>
        <w:jc w:val="both"/>
        <w:rPr>
          <w:rFonts w:cs="David"/>
          <w:rtl/>
        </w:rPr>
      </w:pPr>
      <w:r>
        <w:rPr>
          <w:rFonts w:cs="David"/>
          <w:rtl/>
        </w:rPr>
        <w:t xml:space="preserve">זה תמיד זול יותר מזה שאנשים יקנו. </w:t>
      </w:r>
    </w:p>
    <w:p w:rsidR="00000000" w:rsidRDefault="00675A7C">
      <w:pPr>
        <w:jc w:val="both"/>
        <w:rPr>
          <w:rFonts w:cs="David"/>
          <w:rtl/>
        </w:rPr>
      </w:pPr>
    </w:p>
    <w:p w:rsidR="00000000" w:rsidRDefault="00675A7C">
      <w:pPr>
        <w:jc w:val="both"/>
        <w:rPr>
          <w:rFonts w:cs="David"/>
          <w:u w:val="single"/>
          <w:rtl/>
        </w:rPr>
      </w:pPr>
      <w:r>
        <w:rPr>
          <w:rFonts w:cs="David"/>
          <w:u w:val="single"/>
          <w:rtl/>
        </w:rPr>
        <w:t>יהודה מירון:</w:t>
      </w:r>
    </w:p>
    <w:p w:rsidR="00000000" w:rsidRDefault="00675A7C">
      <w:pPr>
        <w:jc w:val="both"/>
        <w:rPr>
          <w:rFonts w:cs="David"/>
          <w:rtl/>
        </w:rPr>
      </w:pPr>
    </w:p>
    <w:p w:rsidR="00000000" w:rsidRDefault="00675A7C">
      <w:pPr>
        <w:ind w:firstLine="720"/>
        <w:jc w:val="both"/>
        <w:rPr>
          <w:rFonts w:cs="David"/>
          <w:rtl/>
        </w:rPr>
      </w:pPr>
      <w:r>
        <w:rPr>
          <w:rFonts w:cs="David"/>
          <w:rtl/>
        </w:rPr>
        <w:t xml:space="preserve">יש 19,000 חיילים שצריכים כלי נשק. האגרה כולה היא כמיליון ש"ח. </w:t>
      </w:r>
    </w:p>
    <w:p w:rsidR="00000000" w:rsidRDefault="00675A7C">
      <w:pPr>
        <w:jc w:val="both"/>
        <w:rPr>
          <w:rFonts w:cs="David"/>
          <w:rtl/>
        </w:rPr>
      </w:pPr>
    </w:p>
    <w:p w:rsidR="00000000" w:rsidRDefault="00675A7C">
      <w:pPr>
        <w:jc w:val="both"/>
        <w:rPr>
          <w:rFonts w:cs="David"/>
          <w:rtl/>
        </w:rPr>
      </w:pPr>
      <w:r>
        <w:rPr>
          <w:rFonts w:cs="David"/>
          <w:u w:val="single"/>
          <w:rtl/>
        </w:rPr>
        <w:t>אהוד רצאבי:</w:t>
      </w:r>
    </w:p>
    <w:p w:rsidR="00000000" w:rsidRDefault="00675A7C">
      <w:pPr>
        <w:jc w:val="both"/>
        <w:rPr>
          <w:rFonts w:cs="David"/>
          <w:rtl/>
        </w:rPr>
      </w:pPr>
    </w:p>
    <w:p w:rsidR="00000000" w:rsidRDefault="00675A7C">
      <w:pPr>
        <w:jc w:val="both"/>
        <w:rPr>
          <w:rFonts w:cs="David"/>
          <w:rtl/>
        </w:rPr>
      </w:pPr>
      <w:r>
        <w:rPr>
          <w:rFonts w:cs="David"/>
          <w:rtl/>
        </w:rPr>
        <w:tab/>
        <w:t xml:space="preserve">על מה אתם מדברים? בשביל מה כל הדיון הזה? שצה"ל ישלם ויגמור את העניין. </w:t>
      </w:r>
    </w:p>
    <w:p w:rsidR="00000000" w:rsidRDefault="00675A7C">
      <w:pPr>
        <w:jc w:val="both"/>
        <w:rPr>
          <w:rFonts w:cs="David"/>
          <w:rtl/>
        </w:rPr>
      </w:pPr>
    </w:p>
    <w:p w:rsidR="00000000" w:rsidRDefault="00675A7C">
      <w:pPr>
        <w:jc w:val="both"/>
        <w:rPr>
          <w:rFonts w:cs="David"/>
          <w:rtl/>
        </w:rPr>
      </w:pPr>
      <w:r>
        <w:rPr>
          <w:rFonts w:cs="David"/>
          <w:u w:val="single"/>
          <w:rtl/>
        </w:rPr>
        <w:t>ניסן סלומינסקי:</w:t>
      </w:r>
    </w:p>
    <w:p w:rsidR="00000000" w:rsidRDefault="00675A7C">
      <w:pPr>
        <w:jc w:val="both"/>
        <w:rPr>
          <w:rFonts w:cs="David"/>
          <w:rtl/>
        </w:rPr>
      </w:pPr>
    </w:p>
    <w:p w:rsidR="00000000" w:rsidRDefault="00675A7C">
      <w:pPr>
        <w:jc w:val="both"/>
        <w:rPr>
          <w:rFonts w:cs="David"/>
          <w:rtl/>
        </w:rPr>
      </w:pPr>
      <w:r>
        <w:rPr>
          <w:rFonts w:cs="David"/>
          <w:rtl/>
        </w:rPr>
        <w:tab/>
        <w:t>שייקח את כלי</w:t>
      </w:r>
      <w:r>
        <w:rPr>
          <w:rFonts w:cs="David"/>
          <w:rtl/>
        </w:rPr>
        <w:t xml:space="preserve"> הנשק וזהו. </w:t>
      </w:r>
    </w:p>
    <w:p w:rsidR="00000000" w:rsidRDefault="00675A7C">
      <w:pPr>
        <w:jc w:val="both"/>
        <w:rPr>
          <w:rFonts w:cs="David"/>
          <w:rtl/>
        </w:rPr>
      </w:pPr>
    </w:p>
    <w:p w:rsidR="00000000" w:rsidRDefault="00675A7C">
      <w:pPr>
        <w:jc w:val="both"/>
        <w:rPr>
          <w:rFonts w:cs="David"/>
          <w:u w:val="single"/>
          <w:rtl/>
        </w:rPr>
      </w:pPr>
      <w:r>
        <w:rPr>
          <w:rFonts w:cs="David"/>
          <w:u w:val="single"/>
          <w:rtl/>
        </w:rPr>
        <w:t>אהוד רצאבי:</w:t>
      </w:r>
    </w:p>
    <w:p w:rsidR="00000000" w:rsidRDefault="00675A7C">
      <w:pPr>
        <w:jc w:val="both"/>
        <w:rPr>
          <w:rFonts w:cs="David"/>
          <w:rtl/>
        </w:rPr>
      </w:pPr>
    </w:p>
    <w:p w:rsidR="00000000" w:rsidRDefault="00675A7C">
      <w:pPr>
        <w:ind w:firstLine="720"/>
        <w:jc w:val="both"/>
        <w:rPr>
          <w:rFonts w:cs="David"/>
          <w:rtl/>
        </w:rPr>
      </w:pPr>
      <w:r>
        <w:rPr>
          <w:rFonts w:cs="David"/>
          <w:rtl/>
        </w:rPr>
        <w:t xml:space="preserve">אי-אפשר להכריח אותו. </w:t>
      </w:r>
    </w:p>
    <w:p w:rsidR="00000000" w:rsidRDefault="00675A7C">
      <w:pPr>
        <w:jc w:val="both"/>
        <w:rPr>
          <w:rFonts w:cs="David"/>
          <w:rtl/>
        </w:rPr>
      </w:pPr>
    </w:p>
    <w:p w:rsidR="00000000" w:rsidRDefault="00675A7C">
      <w:pPr>
        <w:jc w:val="both"/>
        <w:rPr>
          <w:rFonts w:cs="David"/>
          <w:rtl/>
        </w:rPr>
      </w:pPr>
      <w:r>
        <w:rPr>
          <w:rFonts w:cs="David"/>
          <w:u w:val="single"/>
          <w:rtl/>
        </w:rPr>
        <w:t>היו"ר יעקב ליצמן:</w:t>
      </w:r>
    </w:p>
    <w:p w:rsidR="00000000" w:rsidRDefault="00675A7C">
      <w:pPr>
        <w:jc w:val="both"/>
        <w:rPr>
          <w:rFonts w:cs="David"/>
          <w:rtl/>
        </w:rPr>
      </w:pPr>
    </w:p>
    <w:p w:rsidR="00000000" w:rsidRDefault="00675A7C">
      <w:pPr>
        <w:ind w:firstLine="720"/>
        <w:jc w:val="both"/>
        <w:rPr>
          <w:rFonts w:cs="David"/>
          <w:rtl/>
        </w:rPr>
      </w:pPr>
      <w:r>
        <w:rPr>
          <w:rFonts w:cs="David"/>
          <w:rtl/>
        </w:rPr>
        <w:t xml:space="preserve">אין ויכוח על כסף. אין כסף כאן. או פטור או שהם ייתנו נשק. </w:t>
      </w:r>
    </w:p>
    <w:p w:rsidR="00000000" w:rsidRDefault="00675A7C">
      <w:pPr>
        <w:jc w:val="both"/>
        <w:rPr>
          <w:rFonts w:cs="David"/>
          <w:rtl/>
        </w:rPr>
      </w:pPr>
    </w:p>
    <w:p w:rsidR="00000000" w:rsidRDefault="00675A7C">
      <w:pPr>
        <w:jc w:val="both"/>
        <w:rPr>
          <w:rFonts w:cs="David"/>
          <w:u w:val="single"/>
          <w:rtl/>
        </w:rPr>
      </w:pPr>
      <w:r>
        <w:rPr>
          <w:rFonts w:cs="David"/>
          <w:u w:val="single"/>
          <w:rtl/>
        </w:rPr>
        <w:t>גלית בנון:</w:t>
      </w:r>
    </w:p>
    <w:p w:rsidR="00000000" w:rsidRDefault="00675A7C">
      <w:pPr>
        <w:jc w:val="both"/>
        <w:rPr>
          <w:rFonts w:cs="David"/>
          <w:rtl/>
        </w:rPr>
      </w:pPr>
    </w:p>
    <w:p w:rsidR="00000000" w:rsidRDefault="00675A7C">
      <w:pPr>
        <w:ind w:firstLine="720"/>
        <w:jc w:val="both"/>
        <w:rPr>
          <w:rFonts w:cs="David"/>
          <w:rtl/>
        </w:rPr>
      </w:pPr>
      <w:r>
        <w:rPr>
          <w:rFonts w:cs="David"/>
          <w:rtl/>
        </w:rPr>
        <w:t>אנחנו נצטרך להקים מערך בקרה.</w:t>
      </w:r>
    </w:p>
    <w:p w:rsidR="00000000" w:rsidRDefault="00675A7C">
      <w:pPr>
        <w:jc w:val="both"/>
        <w:rPr>
          <w:rFonts w:cs="David"/>
          <w:rtl/>
        </w:rPr>
      </w:pPr>
    </w:p>
    <w:p w:rsidR="00000000" w:rsidRDefault="00675A7C">
      <w:pPr>
        <w:jc w:val="both"/>
        <w:rPr>
          <w:rFonts w:cs="David"/>
          <w:rtl/>
        </w:rPr>
      </w:pPr>
      <w:r>
        <w:rPr>
          <w:rFonts w:cs="David"/>
          <w:u w:val="single"/>
          <w:rtl/>
        </w:rPr>
        <w:t>אהוד רצאבי:</w:t>
      </w:r>
    </w:p>
    <w:p w:rsidR="00000000" w:rsidRDefault="00675A7C">
      <w:pPr>
        <w:jc w:val="both"/>
        <w:rPr>
          <w:rFonts w:cs="David"/>
          <w:rtl/>
        </w:rPr>
      </w:pPr>
    </w:p>
    <w:p w:rsidR="00000000" w:rsidRDefault="00675A7C">
      <w:pPr>
        <w:jc w:val="both"/>
        <w:rPr>
          <w:rFonts w:cs="David"/>
          <w:rtl/>
        </w:rPr>
      </w:pPr>
      <w:r>
        <w:rPr>
          <w:rFonts w:cs="David"/>
          <w:rtl/>
        </w:rPr>
        <w:tab/>
        <w:t xml:space="preserve">אני מציע לא לפטור אותם. למה? </w:t>
      </w:r>
    </w:p>
    <w:p w:rsidR="00000000" w:rsidRDefault="00675A7C">
      <w:pPr>
        <w:jc w:val="both"/>
        <w:rPr>
          <w:rFonts w:cs="David"/>
          <w:rtl/>
        </w:rPr>
      </w:pPr>
    </w:p>
    <w:p w:rsidR="00000000" w:rsidRDefault="00675A7C">
      <w:pPr>
        <w:jc w:val="both"/>
        <w:rPr>
          <w:rFonts w:cs="David"/>
          <w:u w:val="single"/>
          <w:rtl/>
        </w:rPr>
      </w:pPr>
      <w:r>
        <w:rPr>
          <w:rFonts w:cs="David"/>
          <w:u w:val="single"/>
          <w:rtl/>
        </w:rPr>
        <w:t>יהודה מירון:</w:t>
      </w:r>
    </w:p>
    <w:p w:rsidR="00000000" w:rsidRDefault="00675A7C">
      <w:pPr>
        <w:jc w:val="both"/>
        <w:rPr>
          <w:rFonts w:cs="David"/>
          <w:rtl/>
        </w:rPr>
      </w:pPr>
    </w:p>
    <w:p w:rsidR="00000000" w:rsidRDefault="00675A7C">
      <w:pPr>
        <w:jc w:val="both"/>
        <w:rPr>
          <w:rFonts w:cs="David"/>
          <w:rtl/>
        </w:rPr>
      </w:pPr>
      <w:r>
        <w:rPr>
          <w:rFonts w:cs="David"/>
          <w:rtl/>
        </w:rPr>
        <w:tab/>
        <w:t>אקדח עולה 100 ש"ח עד</w:t>
      </w:r>
      <w:r>
        <w:rPr>
          <w:rFonts w:cs="David"/>
          <w:rtl/>
        </w:rPr>
        <w:t xml:space="preserve"> 3,000 ש"ח. </w:t>
      </w:r>
    </w:p>
    <w:p w:rsidR="00000000" w:rsidRDefault="00675A7C">
      <w:pPr>
        <w:jc w:val="both"/>
        <w:rPr>
          <w:rFonts w:cs="David"/>
          <w:rtl/>
        </w:rPr>
      </w:pPr>
    </w:p>
    <w:p w:rsidR="00000000" w:rsidRDefault="00675A7C">
      <w:pPr>
        <w:jc w:val="both"/>
        <w:rPr>
          <w:rFonts w:cs="David"/>
          <w:rtl/>
        </w:rPr>
      </w:pPr>
      <w:r>
        <w:rPr>
          <w:rFonts w:cs="David"/>
          <w:u w:val="single"/>
          <w:rtl/>
        </w:rPr>
        <w:t>היו"ר יעקב ליצמן:</w:t>
      </w:r>
    </w:p>
    <w:p w:rsidR="00000000" w:rsidRDefault="00675A7C">
      <w:pPr>
        <w:jc w:val="both"/>
        <w:rPr>
          <w:rFonts w:cs="David"/>
          <w:rtl/>
        </w:rPr>
      </w:pPr>
    </w:p>
    <w:p w:rsidR="00000000" w:rsidRDefault="00675A7C">
      <w:pPr>
        <w:ind w:firstLine="720"/>
        <w:jc w:val="both"/>
        <w:rPr>
          <w:rFonts w:cs="David"/>
          <w:rtl/>
        </w:rPr>
      </w:pPr>
      <w:r>
        <w:rPr>
          <w:rFonts w:cs="David"/>
          <w:rtl/>
        </w:rPr>
        <w:t xml:space="preserve">כל זמן שמחייבים את האנשים לשאת נשק, צריך לפטור אותם. אני לא רוצה שכל מי שמשרת בשב"כ ילך עם אם-16. אני לא חושב שזה נכון. </w:t>
      </w:r>
    </w:p>
    <w:p w:rsidR="00000000" w:rsidRDefault="00675A7C">
      <w:pPr>
        <w:jc w:val="both"/>
        <w:rPr>
          <w:rFonts w:cs="David"/>
          <w:rtl/>
        </w:rPr>
      </w:pPr>
    </w:p>
    <w:p w:rsidR="00000000" w:rsidRDefault="00675A7C">
      <w:pPr>
        <w:jc w:val="both"/>
        <w:rPr>
          <w:rFonts w:cs="David"/>
          <w:rtl/>
        </w:rPr>
      </w:pPr>
      <w:r>
        <w:rPr>
          <w:rFonts w:cs="David"/>
          <w:u w:val="single"/>
          <w:rtl/>
        </w:rPr>
        <w:t>אהוד רצאבי:</w:t>
      </w:r>
    </w:p>
    <w:p w:rsidR="00000000" w:rsidRDefault="00675A7C">
      <w:pPr>
        <w:jc w:val="both"/>
        <w:rPr>
          <w:rFonts w:cs="David"/>
          <w:rtl/>
        </w:rPr>
      </w:pPr>
    </w:p>
    <w:p w:rsidR="00000000" w:rsidRDefault="00675A7C">
      <w:pPr>
        <w:jc w:val="both"/>
        <w:rPr>
          <w:rFonts w:cs="David"/>
          <w:rtl/>
        </w:rPr>
      </w:pPr>
      <w:r>
        <w:rPr>
          <w:rFonts w:cs="David"/>
          <w:rtl/>
        </w:rPr>
        <w:tab/>
        <w:t>שהצבא יספק לו נשק. הכנסת נותנת לנו "פורד מונדאו". אם אנחנו רוצים ג'יפ, אנחנו יכולים, אב</w:t>
      </w:r>
      <w:r>
        <w:rPr>
          <w:rFonts w:cs="David"/>
          <w:rtl/>
        </w:rPr>
        <w:t xml:space="preserve">ל נשלם. הצבא נותן לחייל מן השורה אם-16. הוא רוצה אקדח קטנצ'יק, שייקנה או שהצבא יספק לו. </w:t>
      </w:r>
    </w:p>
    <w:p w:rsidR="00000000" w:rsidRDefault="00675A7C">
      <w:pPr>
        <w:jc w:val="both"/>
        <w:rPr>
          <w:rFonts w:cs="David"/>
          <w:rtl/>
        </w:rPr>
      </w:pPr>
    </w:p>
    <w:p w:rsidR="00000000" w:rsidRDefault="00675A7C">
      <w:pPr>
        <w:jc w:val="both"/>
        <w:rPr>
          <w:rFonts w:cs="David"/>
          <w:rtl/>
        </w:rPr>
      </w:pPr>
      <w:r>
        <w:rPr>
          <w:rFonts w:cs="David"/>
          <w:u w:val="single"/>
          <w:rtl/>
        </w:rPr>
        <w:t>ניסן סלומינסקי:</w:t>
      </w:r>
    </w:p>
    <w:p w:rsidR="00000000" w:rsidRDefault="00675A7C">
      <w:pPr>
        <w:jc w:val="both"/>
        <w:rPr>
          <w:rFonts w:cs="David"/>
          <w:rtl/>
        </w:rPr>
      </w:pPr>
    </w:p>
    <w:p w:rsidR="00000000" w:rsidRDefault="00675A7C">
      <w:pPr>
        <w:jc w:val="both"/>
        <w:rPr>
          <w:rFonts w:cs="David"/>
          <w:rtl/>
        </w:rPr>
      </w:pPr>
      <w:r>
        <w:rPr>
          <w:rFonts w:cs="David"/>
          <w:rtl/>
        </w:rPr>
        <w:tab/>
        <w:t>יש כאן בעיה. אנחנו עוסקים בפיצ'פקס. יש כאן בעיה עמוקה יותר. יש כאן הרבה מאוד כסף שאנשים יוציאו כדי לרכוש אקדחים, הכוונה לקצינים בצה"ל, כאשר יש אקדחי</w:t>
      </w:r>
      <w:r>
        <w:rPr>
          <w:rFonts w:cs="David"/>
          <w:rtl/>
        </w:rPr>
        <w:t xml:space="preserve">ם חינם. אני לא מצליח להבין למה צה"ל לא לוקח את 80,000 האקדחים. יש לו מספיק מומחים. אפשר למצוא את 20,000 האקדחים הטובים מתוכם, אלו שהוא צריך, ולתת אותם לקצינים שלו. </w:t>
      </w:r>
    </w:p>
    <w:p w:rsidR="00000000" w:rsidRDefault="00675A7C">
      <w:pPr>
        <w:jc w:val="both"/>
        <w:rPr>
          <w:rFonts w:cs="David"/>
          <w:rtl/>
        </w:rPr>
      </w:pPr>
    </w:p>
    <w:p w:rsidR="00000000" w:rsidRDefault="00675A7C">
      <w:pPr>
        <w:jc w:val="both"/>
        <w:rPr>
          <w:rFonts w:cs="David"/>
          <w:rtl/>
        </w:rPr>
      </w:pPr>
      <w:r>
        <w:rPr>
          <w:rFonts w:cs="David"/>
          <w:u w:val="single"/>
          <w:rtl/>
        </w:rPr>
        <w:t>בנימין אלון:</w:t>
      </w:r>
    </w:p>
    <w:p w:rsidR="00000000" w:rsidRDefault="00675A7C">
      <w:pPr>
        <w:jc w:val="both"/>
        <w:rPr>
          <w:rFonts w:cs="David"/>
          <w:rtl/>
        </w:rPr>
      </w:pPr>
    </w:p>
    <w:p w:rsidR="00000000" w:rsidRDefault="00675A7C">
      <w:pPr>
        <w:ind w:firstLine="720"/>
        <w:jc w:val="both"/>
        <w:rPr>
          <w:rFonts w:cs="David"/>
          <w:rtl/>
        </w:rPr>
      </w:pPr>
      <w:r>
        <w:rPr>
          <w:rFonts w:cs="David"/>
          <w:rtl/>
        </w:rPr>
        <w:t xml:space="preserve">זה כאב ראש. </w:t>
      </w:r>
    </w:p>
    <w:p w:rsidR="00000000" w:rsidRDefault="00675A7C">
      <w:pPr>
        <w:jc w:val="both"/>
        <w:rPr>
          <w:rFonts w:cs="David"/>
          <w:rtl/>
        </w:rPr>
      </w:pPr>
    </w:p>
    <w:p w:rsidR="00000000" w:rsidRDefault="00675A7C">
      <w:pPr>
        <w:jc w:val="both"/>
        <w:rPr>
          <w:rFonts w:cs="David"/>
          <w:rtl/>
        </w:rPr>
      </w:pPr>
      <w:r>
        <w:rPr>
          <w:rFonts w:cs="David"/>
          <w:u w:val="single"/>
          <w:rtl/>
        </w:rPr>
        <w:t>ניסן סלומינסקי:</w:t>
      </w:r>
    </w:p>
    <w:p w:rsidR="00000000" w:rsidRDefault="00675A7C">
      <w:pPr>
        <w:jc w:val="both"/>
        <w:rPr>
          <w:rFonts w:cs="David"/>
          <w:rtl/>
        </w:rPr>
      </w:pPr>
    </w:p>
    <w:p w:rsidR="00000000" w:rsidRDefault="00675A7C">
      <w:pPr>
        <w:jc w:val="both"/>
        <w:rPr>
          <w:rFonts w:cs="David"/>
          <w:rtl/>
        </w:rPr>
      </w:pPr>
      <w:r>
        <w:rPr>
          <w:rFonts w:cs="David"/>
          <w:rtl/>
        </w:rPr>
        <w:tab/>
        <w:t xml:space="preserve">הוא חוסך לקצינים שלו 30 מיליון ש"ח. </w:t>
      </w:r>
    </w:p>
    <w:p w:rsidR="00000000" w:rsidRDefault="00675A7C">
      <w:pPr>
        <w:jc w:val="both"/>
        <w:rPr>
          <w:rFonts w:cs="David"/>
          <w:rtl/>
        </w:rPr>
      </w:pPr>
    </w:p>
    <w:p w:rsidR="00000000" w:rsidRDefault="00675A7C">
      <w:pPr>
        <w:jc w:val="both"/>
        <w:rPr>
          <w:rFonts w:cs="David"/>
          <w:rtl/>
        </w:rPr>
      </w:pPr>
      <w:r>
        <w:rPr>
          <w:rFonts w:cs="David"/>
          <w:u w:val="single"/>
          <w:rtl/>
        </w:rPr>
        <w:t>בנימין</w:t>
      </w:r>
      <w:r>
        <w:rPr>
          <w:rFonts w:cs="David"/>
          <w:u w:val="single"/>
          <w:rtl/>
        </w:rPr>
        <w:t xml:space="preserve"> אלון:</w:t>
      </w:r>
    </w:p>
    <w:p w:rsidR="00000000" w:rsidRDefault="00675A7C">
      <w:pPr>
        <w:jc w:val="both"/>
        <w:rPr>
          <w:rFonts w:cs="David"/>
          <w:rtl/>
        </w:rPr>
      </w:pPr>
    </w:p>
    <w:p w:rsidR="00000000" w:rsidRDefault="00675A7C">
      <w:pPr>
        <w:ind w:firstLine="720"/>
        <w:jc w:val="both"/>
        <w:rPr>
          <w:rFonts w:cs="David"/>
          <w:rtl/>
        </w:rPr>
      </w:pPr>
      <w:r>
        <w:rPr>
          <w:rFonts w:cs="David"/>
          <w:rtl/>
        </w:rPr>
        <w:t xml:space="preserve">מה אכפת לו. </w:t>
      </w:r>
    </w:p>
    <w:p w:rsidR="00000000" w:rsidRDefault="00675A7C">
      <w:pPr>
        <w:jc w:val="both"/>
        <w:rPr>
          <w:rFonts w:cs="David"/>
          <w:rtl/>
        </w:rPr>
      </w:pPr>
    </w:p>
    <w:p w:rsidR="00000000" w:rsidRDefault="00675A7C">
      <w:pPr>
        <w:jc w:val="both"/>
        <w:rPr>
          <w:rFonts w:cs="David"/>
          <w:rtl/>
        </w:rPr>
      </w:pPr>
      <w:r>
        <w:rPr>
          <w:rFonts w:cs="David"/>
          <w:u w:val="single"/>
          <w:rtl/>
        </w:rPr>
        <w:t>ניסן סלומינסקי:</w:t>
      </w:r>
    </w:p>
    <w:p w:rsidR="00000000" w:rsidRDefault="00675A7C">
      <w:pPr>
        <w:jc w:val="both"/>
        <w:rPr>
          <w:rFonts w:cs="David"/>
          <w:rtl/>
        </w:rPr>
      </w:pPr>
    </w:p>
    <w:p w:rsidR="00000000" w:rsidRDefault="00675A7C">
      <w:pPr>
        <w:ind w:firstLine="720"/>
        <w:jc w:val="both"/>
        <w:rPr>
          <w:rFonts w:cs="David"/>
          <w:rtl/>
        </w:rPr>
      </w:pPr>
      <w:r>
        <w:rPr>
          <w:rFonts w:cs="David"/>
          <w:rtl/>
        </w:rPr>
        <w:t>והאגרה עולה חצי מיליון. על זה מדברים. אני לא מבין את זה. תנו לי, אני אהיה הסוחר. מה קורה פה?</w:t>
      </w:r>
    </w:p>
    <w:p w:rsidR="00000000" w:rsidRDefault="00675A7C">
      <w:pPr>
        <w:jc w:val="both"/>
        <w:rPr>
          <w:rFonts w:cs="David"/>
          <w:rtl/>
        </w:rPr>
      </w:pPr>
    </w:p>
    <w:p w:rsidR="00000000" w:rsidRDefault="00675A7C">
      <w:pPr>
        <w:jc w:val="both"/>
        <w:rPr>
          <w:rFonts w:cs="David"/>
          <w:rtl/>
        </w:rPr>
      </w:pPr>
      <w:r>
        <w:rPr>
          <w:rFonts w:cs="David"/>
          <w:u w:val="single"/>
          <w:rtl/>
        </w:rPr>
        <w:t>היו"ר יעקב ליצמן:</w:t>
      </w:r>
    </w:p>
    <w:p w:rsidR="00000000" w:rsidRDefault="00675A7C">
      <w:pPr>
        <w:jc w:val="both"/>
        <w:rPr>
          <w:rFonts w:cs="David"/>
          <w:rtl/>
        </w:rPr>
      </w:pPr>
    </w:p>
    <w:p w:rsidR="00000000" w:rsidRDefault="00675A7C">
      <w:pPr>
        <w:ind w:firstLine="720"/>
        <w:jc w:val="both"/>
        <w:rPr>
          <w:rFonts w:cs="David"/>
          <w:rtl/>
        </w:rPr>
      </w:pPr>
      <w:r>
        <w:rPr>
          <w:rFonts w:cs="David"/>
          <w:rtl/>
        </w:rPr>
        <w:t xml:space="preserve">רבותי, תבואו בשבוע הבא. תודה רבה. </w:t>
      </w:r>
    </w:p>
    <w:p w:rsidR="00000000" w:rsidRDefault="00675A7C">
      <w:pPr>
        <w:jc w:val="both"/>
        <w:rPr>
          <w:rFonts w:cs="David"/>
          <w:rtl/>
        </w:rPr>
      </w:pPr>
    </w:p>
    <w:p w:rsidR="00000000" w:rsidRDefault="00675A7C">
      <w:pPr>
        <w:jc w:val="both"/>
        <w:rPr>
          <w:rFonts w:cs="David"/>
          <w:rtl/>
        </w:rPr>
      </w:pPr>
      <w:r>
        <w:rPr>
          <w:rFonts w:cs="David"/>
          <w:u w:val="single"/>
          <w:rtl/>
        </w:rPr>
        <w:t>ניסן סלומינסקי:</w:t>
      </w:r>
    </w:p>
    <w:p w:rsidR="00000000" w:rsidRDefault="00675A7C">
      <w:pPr>
        <w:jc w:val="both"/>
        <w:rPr>
          <w:rFonts w:cs="David"/>
          <w:rtl/>
        </w:rPr>
      </w:pPr>
    </w:p>
    <w:p w:rsidR="00000000" w:rsidRDefault="00675A7C">
      <w:pPr>
        <w:jc w:val="both"/>
        <w:rPr>
          <w:rFonts w:cs="David"/>
          <w:rtl/>
        </w:rPr>
      </w:pPr>
      <w:r>
        <w:rPr>
          <w:rFonts w:cs="David"/>
          <w:rtl/>
        </w:rPr>
        <w:tab/>
        <w:t xml:space="preserve">תבואו עם תשובה למה אתם לא לוקחים את האקדחים. </w:t>
      </w:r>
    </w:p>
    <w:p w:rsidR="00000000" w:rsidRDefault="00675A7C">
      <w:pPr>
        <w:jc w:val="both"/>
        <w:rPr>
          <w:rFonts w:cs="David"/>
          <w:rtl/>
        </w:rPr>
      </w:pPr>
    </w:p>
    <w:p w:rsidR="00000000" w:rsidRDefault="00675A7C">
      <w:pPr>
        <w:jc w:val="both"/>
        <w:rPr>
          <w:rFonts w:cs="David"/>
          <w:rtl/>
        </w:rPr>
      </w:pPr>
      <w:r>
        <w:rPr>
          <w:rFonts w:cs="David"/>
          <w:u w:val="single"/>
          <w:rtl/>
        </w:rPr>
        <w:t>היו</w:t>
      </w:r>
      <w:r>
        <w:rPr>
          <w:rFonts w:cs="David"/>
          <w:u w:val="single"/>
          <w:rtl/>
        </w:rPr>
        <w:t>"ר יעקב ליצמן:</w:t>
      </w:r>
    </w:p>
    <w:p w:rsidR="00000000" w:rsidRDefault="00675A7C">
      <w:pPr>
        <w:jc w:val="both"/>
        <w:rPr>
          <w:rFonts w:cs="David"/>
          <w:rtl/>
        </w:rPr>
      </w:pPr>
    </w:p>
    <w:p w:rsidR="00000000" w:rsidRDefault="00675A7C">
      <w:pPr>
        <w:ind w:firstLine="720"/>
        <w:jc w:val="both"/>
        <w:rPr>
          <w:rFonts w:cs="David"/>
          <w:rtl/>
        </w:rPr>
      </w:pPr>
      <w:r>
        <w:rPr>
          <w:rFonts w:cs="David"/>
          <w:rtl/>
        </w:rPr>
        <w:t xml:space="preserve">תבואו בשבוע הבא לוועדה, תסתדרו. אנחנו עוברים לסעיף הבא. </w:t>
      </w:r>
    </w:p>
    <w:p w:rsidR="00000000" w:rsidRDefault="00675A7C">
      <w:pPr>
        <w:jc w:val="both"/>
        <w:rPr>
          <w:rFonts w:cs="David"/>
          <w:rtl/>
        </w:rPr>
      </w:pPr>
    </w:p>
    <w:p w:rsidR="00000000" w:rsidRDefault="00675A7C">
      <w:pPr>
        <w:jc w:val="both"/>
        <w:rPr>
          <w:rFonts w:cs="David"/>
          <w:u w:val="single"/>
          <w:rtl/>
        </w:rPr>
      </w:pPr>
      <w:r>
        <w:rPr>
          <w:rFonts w:cs="David"/>
          <w:rtl/>
        </w:rPr>
        <w:tab/>
      </w:r>
      <w:r>
        <w:rPr>
          <w:rFonts w:cs="David"/>
          <w:u w:val="single"/>
          <w:rtl/>
        </w:rPr>
        <w:t xml:space="preserve">הישיבה ננעלה בשעה 11:15. </w:t>
      </w:r>
    </w:p>
    <w:sectPr w:rsidR="00000000">
      <w:headerReference w:type="default" r:id="rId6"/>
      <w:foot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75A7C">
      <w:r>
        <w:separator/>
      </w:r>
    </w:p>
  </w:endnote>
  <w:endnote w:type="continuationSeparator" w:id="0">
    <w:p w:rsidR="00000000" w:rsidRDefault="00675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5A7C">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75A7C">
    <w:pPr>
      <w:pStyle w:val="a5"/>
      <w:ind w:right="360"/>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75A7C">
      <w:r>
        <w:separator/>
      </w:r>
    </w:p>
  </w:footnote>
  <w:footnote w:type="continuationSeparator" w:id="0">
    <w:p w:rsidR="00000000" w:rsidRDefault="00675A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5A7C">
    <w:pPr>
      <w:pStyle w:val="a3"/>
      <w:ind w:right="360"/>
      <w:rPr>
        <w:rFonts w:cs="David"/>
        <w:rtl/>
      </w:rPr>
    </w:pPr>
    <w:r>
      <w:rPr>
        <w:rFonts w:cs="David"/>
        <w:rtl/>
      </w:rPr>
      <w:t>ועדת הכספים</w:t>
    </w:r>
  </w:p>
  <w:p w:rsidR="00000000" w:rsidRDefault="00675A7C">
    <w:pPr>
      <w:pStyle w:val="a3"/>
      <w:ind w:right="360"/>
      <w:rPr>
        <w:rStyle w:val="a7"/>
        <w:rFonts w:cs="David"/>
        <w:rtl/>
      </w:rPr>
    </w:pPr>
    <w:r>
      <w:rPr>
        <w:rFonts w:cs="David"/>
        <w:rtl/>
      </w:rPr>
      <w:t>10/08/2005</w:t>
    </w:r>
  </w:p>
  <w:p w:rsidR="00000000" w:rsidRDefault="00675A7C">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PrinterMetrics/>
    <w:doNotSuppressParagraphBorder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5A7C"/>
    <w:rsid w:val="00675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0B4CF0-6AC5-4422-AC43-FB4E0F75E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sz w:val="22"/>
    </w:rPr>
  </w:style>
  <w:style w:type="paragraph" w:styleId="2">
    <w:name w:val="heading 2"/>
    <w:basedOn w:val="a"/>
    <w:next w:val="a"/>
    <w:link w:val="20"/>
    <w:uiPriority w:val="99"/>
    <w:qFormat/>
    <w:pPr>
      <w:keepNext/>
      <w:jc w:val="center"/>
      <w:outlineLvl w:val="1"/>
    </w:pPr>
    <w:rPr>
      <w:b/>
      <w:bCs/>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BC6C7B-EE9E-41BA-B193-56CA54AF4BDD}"/>
</file>

<file path=customXml/itemProps2.xml><?xml version="1.0" encoding="utf-8"?>
<ds:datastoreItem xmlns:ds="http://schemas.openxmlformats.org/officeDocument/2006/customXml" ds:itemID="{510A9E92-5180-407E-954D-3083A153AAF5}"/>
</file>

<file path=customXml/itemProps3.xml><?xml version="1.0" encoding="utf-8"?>
<ds:datastoreItem xmlns:ds="http://schemas.openxmlformats.org/officeDocument/2006/customXml" ds:itemID="{4A2BF914-B9DD-49A2-AD42-E11E61F69127}"/>
</file>

<file path=docProps/app.xml><?xml version="1.0" encoding="utf-8"?>
<Properties xmlns="http://schemas.openxmlformats.org/officeDocument/2006/extended-properties" xmlns:vt="http://schemas.openxmlformats.org/officeDocument/2006/docPropsVTypes">
  <Template>Normal.dotm</Template>
  <TotalTime>0</TotalTime>
  <Pages>6</Pages>
  <Words>1177</Words>
  <Characters>5889</Characters>
  <Application>Microsoft Office Word</Application>
  <DocSecurity>0</DocSecurity>
  <Lines>49</Lines>
  <Paragraphs>14</Paragraphs>
  <ScaleCrop>false</ScaleCrop>
  <Company>knesset</Company>
  <LinksUpToDate>false</LinksUpToDate>
  <CharactersWithSpaces>7052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כלי הירייה (אגרות רישיון), התשס"ה-2004</dc:title>
  <dc:subject/>
  <dc:creator>***</dc:creator>
  <cp:keywords/>
  <dc:description/>
  <cp:lastModifiedBy>אינדה נובומינסקי</cp:lastModifiedBy>
  <cp:revision>2</cp:revision>
  <dcterms:created xsi:type="dcterms:W3CDTF">2018-10-02T09:13:00Z</dcterms:created>
  <dcterms:modified xsi:type="dcterms:W3CDTF">2018-10-02T09:13:00Z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101393705</vt:lpwstr>
  </property>
  <property fmtid="{D5CDD505-2E9C-101B-9397-08002B2CF9AE}" pid="4" name="SDDocDate">
    <vt:lpwstr>2005-08-31T08:00:00Z</vt:lpwstr>
  </property>
  <property fmtid="{D5CDD505-2E9C-101B-9397-08002B2CF9AE}" pid="5" name="SDHebDate">
    <vt:lpwstr>כ"ו באב,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דקלה אברבנאל</vt:lpwstr>
  </property>
  <property fmtid="{D5CDD505-2E9C-101B-9397-08002B2CF9AE}" pid="9" name="TaarichYeshiva">
    <vt:lpwstr>2005-08-10T08:00:00Z</vt:lpwstr>
  </property>
  <property fmtid="{D5CDD505-2E9C-101B-9397-08002B2CF9AE}" pid="10" name="שעת ישיבה">
    <vt:lpwstr>11:00</vt:lpwstr>
  </property>
  <property fmtid="{D5CDD505-2E9C-101B-9397-08002B2CF9AE}" pid="11" name="GetLastModified">
    <vt:lpwstr>8/31/2005 10:36:50 PM</vt:lpwstr>
  </property>
  <property fmtid="{D5CDD505-2E9C-101B-9397-08002B2CF9AE}" pid="12" name="ContentTypeId">
    <vt:lpwstr>0x0101008FCE1D2CB68F9D4CB5270FF169E39A74</vt:lpwstr>
  </property>
  <property fmtid="{D5CDD505-2E9C-101B-9397-08002B2CF9AE}" pid="13" name="SanhedrinItemID">
    <vt:r8>117218</vt:r8>
  </property>
  <property fmtid="{D5CDD505-2E9C-101B-9397-08002B2CF9AE}" pid="14" name="SanhedrinDocumentType">
    <vt:r8>167</vt:r8>
  </property>
</Properties>
</file>