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215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9215C">
      <w:pPr>
        <w:rPr>
          <w:rFonts w:cs="David"/>
          <w:b/>
          <w:bCs/>
          <w:sz w:val="24"/>
          <w:rtl/>
        </w:rPr>
      </w:pPr>
      <w:r>
        <w:rPr>
          <w:rFonts w:cs="David"/>
          <w:b/>
          <w:bCs/>
          <w:sz w:val="24"/>
          <w:rtl/>
        </w:rPr>
        <w:t xml:space="preserve">מושב </w:t>
      </w:r>
      <w:r>
        <w:rPr>
          <w:rFonts w:cs="David"/>
          <w:b/>
          <w:bCs/>
          <w:sz w:val="24"/>
          <w:rtl/>
        </w:rPr>
        <w:t>שלישי</w:t>
      </w:r>
    </w:p>
    <w:p w:rsidR="00000000" w:rsidRDefault="0019215C">
      <w:pPr>
        <w:rPr>
          <w:rFonts w:cs="David"/>
          <w:b/>
          <w:bCs/>
          <w:sz w:val="24"/>
          <w:rtl/>
        </w:rPr>
      </w:pPr>
    </w:p>
    <w:p w:rsidR="00000000" w:rsidRDefault="0019215C">
      <w:pPr>
        <w:rPr>
          <w:rFonts w:cs="David"/>
          <w:b/>
          <w:bCs/>
          <w:sz w:val="24"/>
          <w:rtl/>
        </w:rPr>
      </w:pPr>
    </w:p>
    <w:p w:rsidR="00000000" w:rsidRDefault="0019215C">
      <w:pPr>
        <w:pStyle w:val="1"/>
        <w:rPr>
          <w:rFonts w:cs="David"/>
          <w:sz w:val="24"/>
          <w:rtl/>
        </w:rPr>
      </w:pPr>
      <w:r>
        <w:rPr>
          <w:rFonts w:cs="David"/>
          <w:sz w:val="24"/>
          <w:rtl/>
        </w:rPr>
        <w:t xml:space="preserve">פרוטוקול מס' </w:t>
      </w:r>
    </w:p>
    <w:p w:rsidR="00000000" w:rsidRDefault="0019215C">
      <w:pPr>
        <w:jc w:val="center"/>
        <w:rPr>
          <w:rFonts w:cs="David"/>
          <w:b/>
          <w:bCs/>
          <w:sz w:val="24"/>
          <w:rtl/>
        </w:rPr>
      </w:pPr>
      <w:r>
        <w:rPr>
          <w:rFonts w:cs="David"/>
          <w:b/>
          <w:bCs/>
          <w:sz w:val="24"/>
          <w:rtl/>
        </w:rPr>
        <w:t>מישיבת ועדת הכספים</w:t>
      </w:r>
    </w:p>
    <w:p w:rsidR="00000000" w:rsidRDefault="0019215C">
      <w:pPr>
        <w:pStyle w:val="8"/>
        <w:rPr>
          <w:rFonts w:cs="David"/>
          <w:b/>
          <w:bCs/>
          <w:sz w:val="24"/>
          <w:rtl/>
        </w:rPr>
      </w:pPr>
      <w:r>
        <w:rPr>
          <w:rFonts w:cs="David"/>
          <w:b/>
          <w:bCs/>
          <w:sz w:val="24"/>
          <w:rtl/>
        </w:rPr>
        <w:t>יום רביעי, ה' באב התשס"ה (10 באוגוסט 2005), שעה 11:40</w:t>
      </w:r>
    </w:p>
    <w:p w:rsidR="00000000" w:rsidRDefault="0019215C">
      <w:pPr>
        <w:rPr>
          <w:rFonts w:cs="David"/>
          <w:b/>
          <w:bCs/>
          <w:sz w:val="24"/>
          <w:rtl/>
        </w:rPr>
      </w:pPr>
    </w:p>
    <w:p w:rsidR="00000000" w:rsidRDefault="0019215C">
      <w:pPr>
        <w:pStyle w:val="7"/>
        <w:rPr>
          <w:rFonts w:cs="David"/>
          <w:sz w:val="24"/>
          <w:rtl/>
        </w:rPr>
      </w:pPr>
    </w:p>
    <w:p w:rsidR="00000000" w:rsidRDefault="0019215C">
      <w:pPr>
        <w:jc w:val="left"/>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ab/>
      </w:r>
    </w:p>
    <w:p w:rsidR="00000000" w:rsidRDefault="0019215C">
      <w:pPr>
        <w:jc w:val="left"/>
        <w:rPr>
          <w:rFonts w:cs="David"/>
          <w:b/>
          <w:bCs/>
          <w:sz w:val="24"/>
          <w:rtl/>
        </w:rPr>
      </w:pPr>
      <w:r>
        <w:rPr>
          <w:rFonts w:cs="David"/>
          <w:b/>
          <w:bCs/>
          <w:sz w:val="24"/>
          <w:rtl/>
        </w:rPr>
        <w:t>צו מס ערך מוסף (שיעור המס על עסקה ועל יבוא טובין), התשס"ה-2005</w:t>
      </w:r>
    </w:p>
    <w:p w:rsidR="00000000" w:rsidRDefault="0019215C">
      <w:pPr>
        <w:ind w:firstLine="567"/>
        <w:rPr>
          <w:rFonts w:cs="David"/>
          <w:b/>
          <w:bCs/>
          <w:sz w:val="24"/>
          <w:u w:val="single"/>
          <w:rtl/>
        </w:rPr>
      </w:pPr>
    </w:p>
    <w:p w:rsidR="00000000" w:rsidRDefault="0019215C">
      <w:pPr>
        <w:tabs>
          <w:tab w:val="left" w:pos="1221"/>
        </w:tabs>
        <w:rPr>
          <w:rFonts w:cs="David"/>
          <w:sz w:val="24"/>
          <w:rtl/>
        </w:rPr>
      </w:pPr>
    </w:p>
    <w:p w:rsidR="00000000" w:rsidRDefault="0019215C">
      <w:pPr>
        <w:rPr>
          <w:rFonts w:cs="David"/>
          <w:b/>
          <w:bCs/>
          <w:sz w:val="24"/>
          <w:u w:val="single"/>
          <w:rtl/>
        </w:rPr>
      </w:pPr>
      <w:r>
        <w:rPr>
          <w:rFonts w:cs="David"/>
          <w:b/>
          <w:bCs/>
          <w:sz w:val="24"/>
          <w:u w:val="single"/>
          <w:rtl/>
        </w:rPr>
        <w:t>נכחו</w:t>
      </w:r>
      <w:r>
        <w:rPr>
          <w:rFonts w:cs="David"/>
          <w:sz w:val="24"/>
          <w:rtl/>
        </w:rPr>
        <w:t>:</w:t>
      </w:r>
    </w:p>
    <w:p w:rsidR="00000000" w:rsidRDefault="0019215C">
      <w:pPr>
        <w:tabs>
          <w:tab w:val="left" w:pos="1788"/>
        </w:tabs>
        <w:rPr>
          <w:rFonts w:cs="David"/>
          <w:b/>
          <w:bCs/>
          <w:sz w:val="24"/>
          <w:u w:val="single"/>
          <w:rtl/>
        </w:rPr>
      </w:pPr>
    </w:p>
    <w:p w:rsidR="00000000" w:rsidRDefault="0019215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19215C">
      <w:pPr>
        <w:tabs>
          <w:tab w:val="left" w:pos="1788"/>
        </w:tabs>
        <w:rPr>
          <w:rFonts w:cs="David"/>
          <w:sz w:val="24"/>
          <w:rtl/>
        </w:rPr>
      </w:pPr>
      <w:r>
        <w:rPr>
          <w:rFonts w:cs="David"/>
          <w:sz w:val="24"/>
          <w:rtl/>
        </w:rPr>
        <w:tab/>
        <w:t>חיים אורון</w:t>
      </w:r>
    </w:p>
    <w:p w:rsidR="00000000" w:rsidRDefault="0019215C">
      <w:pPr>
        <w:tabs>
          <w:tab w:val="left" w:pos="1788"/>
        </w:tabs>
        <w:rPr>
          <w:rFonts w:cs="David"/>
          <w:sz w:val="24"/>
          <w:rtl/>
        </w:rPr>
      </w:pPr>
      <w:r>
        <w:rPr>
          <w:rFonts w:cs="David"/>
          <w:sz w:val="24"/>
          <w:rtl/>
        </w:rPr>
        <w:tab/>
        <w:t>בנימין אלון</w:t>
      </w:r>
    </w:p>
    <w:p w:rsidR="00000000" w:rsidRDefault="0019215C">
      <w:pPr>
        <w:tabs>
          <w:tab w:val="left" w:pos="1788"/>
        </w:tabs>
        <w:rPr>
          <w:rFonts w:cs="David"/>
          <w:sz w:val="24"/>
          <w:rtl/>
        </w:rPr>
      </w:pPr>
      <w:r>
        <w:rPr>
          <w:rFonts w:cs="David"/>
          <w:sz w:val="24"/>
          <w:rtl/>
        </w:rPr>
        <w:tab/>
        <w:t>דניאל בנלולו</w:t>
      </w:r>
    </w:p>
    <w:p w:rsidR="00000000" w:rsidRDefault="0019215C">
      <w:pPr>
        <w:tabs>
          <w:tab w:val="left" w:pos="1788"/>
        </w:tabs>
        <w:rPr>
          <w:rFonts w:cs="David"/>
          <w:sz w:val="24"/>
          <w:rtl/>
        </w:rPr>
      </w:pPr>
      <w:r>
        <w:rPr>
          <w:rFonts w:cs="David"/>
          <w:sz w:val="24"/>
          <w:rtl/>
        </w:rPr>
        <w:tab/>
        <w:t>נסי</w:t>
      </w:r>
      <w:r>
        <w:rPr>
          <w:rFonts w:cs="David"/>
          <w:sz w:val="24"/>
          <w:rtl/>
        </w:rPr>
        <w:t>ם דהן</w:t>
      </w:r>
    </w:p>
    <w:p w:rsidR="00000000" w:rsidRDefault="0019215C">
      <w:pPr>
        <w:tabs>
          <w:tab w:val="left" w:pos="1788"/>
        </w:tabs>
        <w:rPr>
          <w:rFonts w:cs="David"/>
          <w:sz w:val="24"/>
          <w:rtl/>
        </w:rPr>
      </w:pPr>
      <w:r>
        <w:rPr>
          <w:rFonts w:cs="David"/>
          <w:sz w:val="24"/>
          <w:rtl/>
        </w:rPr>
        <w:tab/>
        <w:t>אבשלום וילן</w:t>
      </w:r>
    </w:p>
    <w:p w:rsidR="00000000" w:rsidRDefault="0019215C">
      <w:pPr>
        <w:tabs>
          <w:tab w:val="left" w:pos="1788"/>
        </w:tabs>
        <w:rPr>
          <w:rFonts w:cs="David"/>
          <w:sz w:val="24"/>
          <w:rtl/>
        </w:rPr>
      </w:pPr>
      <w:r>
        <w:rPr>
          <w:rFonts w:cs="David"/>
          <w:sz w:val="24"/>
          <w:rtl/>
        </w:rPr>
        <w:tab/>
        <w:t>ניסן סלומינסקי</w:t>
      </w:r>
    </w:p>
    <w:p w:rsidR="00000000" w:rsidRDefault="0019215C">
      <w:pPr>
        <w:tabs>
          <w:tab w:val="left" w:pos="1788"/>
        </w:tabs>
        <w:rPr>
          <w:rFonts w:cs="David"/>
          <w:sz w:val="24"/>
          <w:rtl/>
        </w:rPr>
      </w:pPr>
      <w:r>
        <w:rPr>
          <w:rFonts w:cs="David"/>
          <w:sz w:val="24"/>
          <w:rtl/>
        </w:rPr>
        <w:tab/>
        <w:t>אהוד רצאבי</w:t>
      </w:r>
    </w:p>
    <w:p w:rsidR="00000000" w:rsidRDefault="0019215C">
      <w:pPr>
        <w:rPr>
          <w:rFonts w:cs="David"/>
          <w:sz w:val="24"/>
          <w:rtl/>
        </w:rPr>
      </w:pPr>
    </w:p>
    <w:p w:rsidR="00000000" w:rsidRDefault="0019215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יעל ייטב</w:t>
      </w:r>
      <w:r>
        <w:rPr>
          <w:rFonts w:cs="David"/>
          <w:sz w:val="24"/>
          <w:rtl/>
        </w:rPr>
        <w:tab/>
      </w:r>
      <w:r>
        <w:rPr>
          <w:rFonts w:cs="David"/>
          <w:sz w:val="24"/>
          <w:rtl/>
        </w:rPr>
        <w:tab/>
        <w:t>יועצת משפטית, רשות המסים, משרד האוצר</w:t>
      </w:r>
    </w:p>
    <w:p w:rsidR="00000000" w:rsidRDefault="0019215C">
      <w:pPr>
        <w:tabs>
          <w:tab w:val="left" w:pos="1788"/>
          <w:tab w:val="left" w:pos="3631"/>
        </w:tabs>
        <w:rPr>
          <w:rFonts w:cs="David"/>
          <w:sz w:val="24"/>
          <w:rtl/>
        </w:rPr>
      </w:pPr>
      <w:r>
        <w:rPr>
          <w:rFonts w:cs="David"/>
          <w:sz w:val="24"/>
          <w:rtl/>
        </w:rPr>
        <w:tab/>
        <w:t>בועז סופר</w:t>
      </w:r>
      <w:r>
        <w:rPr>
          <w:rFonts w:cs="David"/>
          <w:sz w:val="24"/>
          <w:rtl/>
        </w:rPr>
        <w:tab/>
      </w:r>
      <w:r>
        <w:rPr>
          <w:rFonts w:cs="David"/>
          <w:sz w:val="24"/>
          <w:rtl/>
        </w:rPr>
        <w:tab/>
        <w:t xml:space="preserve">סגן בכיר למנהל אגף המסים המאוחד, משרד </w:t>
      </w:r>
    </w:p>
    <w:p w:rsidR="00000000" w:rsidRDefault="0019215C">
      <w:pPr>
        <w:tabs>
          <w:tab w:val="left" w:pos="1788"/>
          <w:tab w:val="left" w:pos="3631"/>
        </w:tabs>
        <w:rPr>
          <w:rFonts w:cs="David"/>
          <w:sz w:val="24"/>
          <w:rtl/>
        </w:rPr>
      </w:pPr>
      <w:r>
        <w:rPr>
          <w:rFonts w:cs="David"/>
          <w:sz w:val="24"/>
          <w:rtl/>
        </w:rPr>
        <w:tab/>
      </w:r>
      <w:r>
        <w:rPr>
          <w:rFonts w:cs="David"/>
          <w:sz w:val="24"/>
          <w:rtl/>
        </w:rPr>
        <w:tab/>
      </w:r>
      <w:r>
        <w:rPr>
          <w:rFonts w:cs="David"/>
          <w:sz w:val="24"/>
          <w:rtl/>
        </w:rPr>
        <w:tab/>
        <w:t>האוצר</w:t>
      </w:r>
    </w:p>
    <w:p w:rsidR="00000000" w:rsidRDefault="0019215C">
      <w:pPr>
        <w:tabs>
          <w:tab w:val="left" w:pos="1788"/>
          <w:tab w:val="left" w:pos="3631"/>
        </w:tabs>
        <w:rPr>
          <w:rFonts w:cs="David"/>
          <w:sz w:val="24"/>
          <w:rtl/>
        </w:rPr>
      </w:pPr>
      <w:r>
        <w:rPr>
          <w:rFonts w:cs="David"/>
          <w:sz w:val="24"/>
          <w:rtl/>
        </w:rPr>
        <w:tab/>
        <w:t>עדית לב זרחיה</w:t>
      </w:r>
      <w:r>
        <w:rPr>
          <w:rFonts w:cs="David"/>
          <w:sz w:val="24"/>
          <w:rtl/>
        </w:rPr>
        <w:tab/>
      </w:r>
      <w:r>
        <w:rPr>
          <w:rFonts w:cs="David"/>
          <w:sz w:val="24"/>
          <w:rtl/>
        </w:rPr>
        <w:tab/>
        <w:t>דוברת אגף המסים המאוחד, משרד האוצר</w:t>
      </w:r>
    </w:p>
    <w:p w:rsidR="00000000" w:rsidRDefault="0019215C">
      <w:pPr>
        <w:tabs>
          <w:tab w:val="left" w:pos="1788"/>
          <w:tab w:val="left" w:pos="3631"/>
        </w:tabs>
        <w:rPr>
          <w:rFonts w:cs="David"/>
          <w:sz w:val="24"/>
          <w:rtl/>
        </w:rPr>
      </w:pPr>
    </w:p>
    <w:p w:rsidR="00000000" w:rsidRDefault="0019215C">
      <w:pPr>
        <w:tabs>
          <w:tab w:val="left" w:pos="1788"/>
          <w:tab w:val="left" w:pos="3631"/>
        </w:tabs>
        <w:rPr>
          <w:rFonts w:cs="David"/>
          <w:sz w:val="24"/>
          <w:rtl/>
        </w:rPr>
      </w:pPr>
    </w:p>
    <w:p w:rsidR="00000000" w:rsidRDefault="0019215C">
      <w:pPr>
        <w:tabs>
          <w:tab w:val="left" w:pos="1788"/>
          <w:tab w:val="left" w:pos="3631"/>
        </w:tabs>
        <w:rPr>
          <w:rFonts w:cs="David"/>
          <w:sz w:val="24"/>
          <w:rtl/>
        </w:rPr>
      </w:pPr>
    </w:p>
    <w:p w:rsidR="00000000" w:rsidRDefault="0019215C">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אפרת קוצ'ינסקי</w:t>
      </w:r>
    </w:p>
    <w:p w:rsidR="00000000" w:rsidRDefault="0019215C">
      <w:pPr>
        <w:tabs>
          <w:tab w:val="left" w:pos="1930"/>
        </w:tabs>
        <w:rPr>
          <w:rFonts w:cs="David"/>
          <w:sz w:val="24"/>
          <w:rtl/>
        </w:rPr>
      </w:pPr>
    </w:p>
    <w:p w:rsidR="00000000" w:rsidRDefault="0019215C">
      <w:pPr>
        <w:tabs>
          <w:tab w:val="left" w:pos="1930"/>
        </w:tabs>
        <w:rPr>
          <w:rFonts w:cs="David"/>
          <w:sz w:val="24"/>
          <w:rtl/>
        </w:rPr>
      </w:pPr>
      <w:r>
        <w:rPr>
          <w:rFonts w:cs="David"/>
          <w:b/>
          <w:bCs/>
          <w:sz w:val="24"/>
          <w:u w:val="single"/>
          <w:rtl/>
        </w:rPr>
        <w:t>יועצ</w:t>
      </w:r>
      <w:r>
        <w:rPr>
          <w:rFonts w:cs="David"/>
          <w:b/>
          <w:bCs/>
          <w:sz w:val="24"/>
          <w:u w:val="single"/>
          <w:rtl/>
        </w:rPr>
        <w:t>ת כלכלית:</w:t>
      </w:r>
      <w:r>
        <w:rPr>
          <w:rFonts w:cs="David"/>
          <w:sz w:val="24"/>
          <w:rtl/>
        </w:rPr>
        <w:tab/>
        <w:t>סמדר אלחנני</w:t>
      </w:r>
    </w:p>
    <w:p w:rsidR="00000000" w:rsidRDefault="0019215C">
      <w:pPr>
        <w:rPr>
          <w:rFonts w:cs="David"/>
          <w:sz w:val="24"/>
          <w:rtl/>
        </w:rPr>
      </w:pPr>
    </w:p>
    <w:p w:rsidR="00000000" w:rsidRDefault="0019215C">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19215C">
      <w:pPr>
        <w:rPr>
          <w:rFonts w:cs="David"/>
          <w:sz w:val="24"/>
          <w:rtl/>
        </w:rPr>
      </w:pPr>
    </w:p>
    <w:p w:rsidR="00000000" w:rsidRDefault="0019215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19215C">
      <w:pPr>
        <w:tabs>
          <w:tab w:val="left" w:pos="1788"/>
          <w:tab w:val="left" w:pos="3631"/>
        </w:tabs>
        <w:rPr>
          <w:rFonts w:cs="David"/>
          <w:sz w:val="24"/>
          <w:rtl/>
        </w:rPr>
      </w:pPr>
    </w:p>
    <w:p w:rsidR="00000000" w:rsidRDefault="0019215C">
      <w:pPr>
        <w:rPr>
          <w:rFonts w:cs="David"/>
          <w:sz w:val="24"/>
          <w:rtl/>
        </w:rPr>
      </w:pPr>
    </w:p>
    <w:p w:rsidR="00000000" w:rsidRDefault="0019215C">
      <w:pPr>
        <w:rPr>
          <w:rFonts w:cs="David"/>
          <w:sz w:val="24"/>
          <w:rtl/>
        </w:rPr>
      </w:pPr>
    </w:p>
    <w:p w:rsidR="00000000" w:rsidRDefault="0019215C">
      <w:pPr>
        <w:rPr>
          <w:rFonts w:cs="David"/>
          <w:sz w:val="24"/>
          <w:rtl/>
        </w:rPr>
      </w:pPr>
    </w:p>
    <w:p w:rsidR="00000000" w:rsidRDefault="0019215C">
      <w:pPr>
        <w:jc w:val="center"/>
        <w:rPr>
          <w:rFonts w:cs="David"/>
          <w:b/>
          <w:bCs/>
          <w:sz w:val="24"/>
          <w:u w:val="single"/>
          <w:rtl/>
        </w:rPr>
      </w:pPr>
      <w:r>
        <w:rPr>
          <w:rFonts w:cs="David"/>
          <w:sz w:val="24"/>
          <w:rtl/>
        </w:rPr>
        <w:br w:type="page"/>
      </w:r>
      <w:r>
        <w:rPr>
          <w:rFonts w:cs="David"/>
          <w:sz w:val="24"/>
          <w:rtl/>
        </w:rPr>
        <w:lastRenderedPageBreak/>
        <w:t xml:space="preserve">6. </w:t>
      </w:r>
      <w:r>
        <w:rPr>
          <w:rFonts w:cs="David"/>
          <w:b/>
          <w:bCs/>
          <w:sz w:val="24"/>
          <w:u w:val="single"/>
          <w:rtl/>
        </w:rPr>
        <w:t>צו מס ערך מוסף (שיעור המס על עסקה ועל יבוא טובין), התשס"ה-2005</w:t>
      </w:r>
    </w:p>
    <w:p w:rsidR="00000000" w:rsidRDefault="0019215C">
      <w:pPr>
        <w:rPr>
          <w:rFonts w:cs="David"/>
          <w:sz w:val="24"/>
          <w:u w:val="single"/>
          <w:rtl/>
        </w:rPr>
      </w:pPr>
    </w:p>
    <w:p w:rsidR="00000000" w:rsidRDefault="0019215C">
      <w:pPr>
        <w:rPr>
          <w:rFonts w:cs="David"/>
          <w:sz w:val="24"/>
          <w:rtl/>
        </w:rPr>
      </w:pPr>
      <w:r>
        <w:rPr>
          <w:rFonts w:cs="David"/>
          <w:sz w:val="24"/>
          <w:u w:val="single"/>
          <w:rtl/>
        </w:rPr>
        <w:t>היו"ר יעקב ליצמן:</w:t>
      </w:r>
    </w:p>
    <w:p w:rsidR="00000000" w:rsidRDefault="0019215C">
      <w:pPr>
        <w:ind w:firstLine="567"/>
        <w:rPr>
          <w:rFonts w:cs="David"/>
          <w:sz w:val="24"/>
          <w:rtl/>
        </w:rPr>
      </w:pPr>
    </w:p>
    <w:p w:rsidR="00000000" w:rsidRDefault="0019215C">
      <w:pPr>
        <w:ind w:firstLine="567"/>
        <w:rPr>
          <w:rFonts w:cs="David"/>
          <w:sz w:val="24"/>
          <w:rtl/>
        </w:rPr>
      </w:pPr>
      <w:r>
        <w:rPr>
          <w:rFonts w:cs="David"/>
          <w:sz w:val="24"/>
          <w:rtl/>
        </w:rPr>
        <w:t>אני מחדש את הישיבה. צו מס ערך (שיעור המס על עסקה ועל יבוא טובין), התשס"ה-2005. אנחנו זקוקים ליועצת</w:t>
      </w:r>
      <w:r>
        <w:rPr>
          <w:rFonts w:cs="David"/>
          <w:sz w:val="24"/>
          <w:rtl/>
        </w:rPr>
        <w:t xml:space="preserve"> המשפטית שלנו. </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אגיד לכם מה החלטתי לגבי הוועדה החסויה: כל ועדה שאקים היום היא רק להיום, היא לא ועדה קבועה, אלא רק לנושא של היום. לא אגיד את הנושא של היום כעת, כי זה חסוי. </w:t>
      </w:r>
    </w:p>
    <w:p w:rsidR="00000000" w:rsidRDefault="0019215C">
      <w:pPr>
        <w:rPr>
          <w:rFonts w:cs="David"/>
          <w:sz w:val="24"/>
          <w:rtl/>
        </w:rPr>
      </w:pPr>
    </w:p>
    <w:p w:rsidR="00000000" w:rsidRDefault="0019215C">
      <w:pPr>
        <w:ind w:firstLine="567"/>
        <w:rPr>
          <w:rFonts w:cs="David"/>
          <w:sz w:val="24"/>
          <w:rtl/>
        </w:rPr>
      </w:pPr>
      <w:r>
        <w:rPr>
          <w:rFonts w:cs="David"/>
          <w:sz w:val="24"/>
          <w:rtl/>
        </w:rPr>
        <w:t>לפנינו חוות הדעת של היועצת המשפטית של הוועדה. אנחנו בהתייעצות. רשויות המס חייבות ל</w:t>
      </w:r>
      <w:r>
        <w:rPr>
          <w:rFonts w:cs="David"/>
          <w:sz w:val="24"/>
          <w:rtl/>
        </w:rPr>
        <w:t xml:space="preserve">התייעץ עם ועדת הכספים. את האישור הכללי כבר נתנו, כשהצבענו על החוק. אבל אני לא זוכר אם זה עולה למליאה להצבעה. </w:t>
      </w:r>
    </w:p>
    <w:p w:rsidR="00000000" w:rsidRDefault="0019215C">
      <w:pPr>
        <w:rPr>
          <w:rFonts w:cs="David"/>
          <w:sz w:val="24"/>
          <w:rtl/>
        </w:rPr>
      </w:pPr>
    </w:p>
    <w:p w:rsidR="00000000" w:rsidRDefault="0019215C">
      <w:pPr>
        <w:rPr>
          <w:rFonts w:cs="David"/>
          <w:sz w:val="24"/>
          <w:u w:val="single"/>
          <w:rtl/>
        </w:rPr>
      </w:pPr>
      <w:r>
        <w:rPr>
          <w:rFonts w:cs="David"/>
          <w:sz w:val="24"/>
          <w:u w:val="single"/>
          <w:rtl/>
        </w:rPr>
        <w:t>אפרת קוצ'ינסקי:</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לא חייבים, אפשר לבקש להעלות זאת. </w:t>
      </w:r>
    </w:p>
    <w:p w:rsidR="00000000" w:rsidRDefault="0019215C">
      <w:pPr>
        <w:rPr>
          <w:rFonts w:cs="David"/>
          <w:sz w:val="24"/>
          <w:rtl/>
        </w:rPr>
      </w:pPr>
    </w:p>
    <w:p w:rsidR="00000000" w:rsidRDefault="0019215C">
      <w:pPr>
        <w:rPr>
          <w:rFonts w:cs="David"/>
          <w:sz w:val="24"/>
          <w:rtl/>
        </w:rPr>
      </w:pPr>
      <w:r>
        <w:rPr>
          <w:rFonts w:cs="David"/>
          <w:sz w:val="24"/>
          <w:u w:val="single"/>
          <w:rtl/>
        </w:rPr>
        <w:t>סמדר אלחנני:</w:t>
      </w:r>
    </w:p>
    <w:p w:rsidR="00000000" w:rsidRDefault="0019215C">
      <w:pPr>
        <w:pStyle w:val="a3"/>
        <w:tabs>
          <w:tab w:val="clear" w:pos="4153"/>
          <w:tab w:val="clear" w:pos="8306"/>
        </w:tabs>
        <w:rPr>
          <w:rFonts w:cs="David"/>
          <w:sz w:val="24"/>
          <w:rtl/>
        </w:rPr>
      </w:pPr>
    </w:p>
    <w:p w:rsidR="00000000" w:rsidRDefault="0019215C">
      <w:pPr>
        <w:ind w:firstLine="567"/>
        <w:rPr>
          <w:rFonts w:cs="David"/>
          <w:sz w:val="24"/>
          <w:rtl/>
        </w:rPr>
      </w:pPr>
      <w:r>
        <w:rPr>
          <w:rFonts w:cs="David"/>
          <w:sz w:val="24"/>
          <w:rtl/>
        </w:rPr>
        <w:t xml:space="preserve">זאת הפחתה, לא צריך. </w:t>
      </w:r>
    </w:p>
    <w:p w:rsidR="00000000" w:rsidRDefault="0019215C">
      <w:pPr>
        <w:rPr>
          <w:rFonts w:cs="David"/>
          <w:sz w:val="24"/>
          <w:rtl/>
        </w:rPr>
      </w:pPr>
    </w:p>
    <w:p w:rsidR="00000000" w:rsidRDefault="0019215C">
      <w:pPr>
        <w:rPr>
          <w:rFonts w:cs="David"/>
          <w:sz w:val="24"/>
          <w:u w:val="single"/>
          <w:rtl/>
        </w:rPr>
      </w:pPr>
      <w:r>
        <w:rPr>
          <w:rFonts w:cs="David"/>
          <w:sz w:val="24"/>
          <w:u w:val="single"/>
          <w:rtl/>
        </w:rPr>
        <w:t>היו"ר יעקב ליצמן:</w:t>
      </w:r>
    </w:p>
    <w:p w:rsidR="00000000" w:rsidRDefault="0019215C">
      <w:pPr>
        <w:rPr>
          <w:rFonts w:cs="David"/>
          <w:sz w:val="24"/>
          <w:rtl/>
        </w:rPr>
      </w:pPr>
    </w:p>
    <w:p w:rsidR="00000000" w:rsidRDefault="0019215C">
      <w:pPr>
        <w:ind w:firstLine="567"/>
        <w:rPr>
          <w:rFonts w:cs="David"/>
          <w:sz w:val="24"/>
          <w:rtl/>
        </w:rPr>
      </w:pPr>
      <w:r>
        <w:rPr>
          <w:rFonts w:cs="David"/>
          <w:sz w:val="24"/>
          <w:rtl/>
        </w:rPr>
        <w:t>אני לא מחפש עבודה, לא לעצמי ולא למליאה</w:t>
      </w:r>
      <w:r>
        <w:rPr>
          <w:rFonts w:cs="David"/>
          <w:sz w:val="24"/>
          <w:rtl/>
        </w:rPr>
        <w:t xml:space="preserve">. בסדר. הרי אישרנו את החוק. </w:t>
      </w:r>
    </w:p>
    <w:p w:rsidR="00000000" w:rsidRDefault="0019215C">
      <w:pPr>
        <w:rPr>
          <w:rFonts w:cs="David"/>
          <w:sz w:val="24"/>
          <w:rtl/>
        </w:rPr>
      </w:pPr>
    </w:p>
    <w:p w:rsidR="00000000" w:rsidRDefault="0019215C">
      <w:pPr>
        <w:rPr>
          <w:rFonts w:cs="David"/>
          <w:sz w:val="24"/>
          <w:u w:val="single"/>
          <w:rtl/>
        </w:rPr>
      </w:pPr>
      <w:r>
        <w:rPr>
          <w:rFonts w:cs="David"/>
          <w:sz w:val="24"/>
          <w:u w:val="single"/>
          <w:rtl/>
        </w:rPr>
        <w:t>אהוד רצאבי:</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זה לא היה בחוק, בתיקון 47 זה לא היה. </w:t>
      </w:r>
    </w:p>
    <w:p w:rsidR="00000000" w:rsidRDefault="0019215C">
      <w:pPr>
        <w:rPr>
          <w:rFonts w:cs="David"/>
          <w:sz w:val="24"/>
          <w:rtl/>
        </w:rPr>
      </w:pPr>
    </w:p>
    <w:p w:rsidR="00000000" w:rsidRDefault="0019215C">
      <w:pPr>
        <w:rPr>
          <w:rFonts w:cs="David"/>
          <w:sz w:val="24"/>
          <w:rtl/>
        </w:rPr>
      </w:pPr>
      <w:r>
        <w:rPr>
          <w:rFonts w:cs="David"/>
          <w:sz w:val="24"/>
          <w:u w:val="single"/>
          <w:rtl/>
        </w:rPr>
        <w:t>היו"ר יעקב ליצמן:</w:t>
      </w:r>
    </w:p>
    <w:p w:rsidR="00000000" w:rsidRDefault="0019215C">
      <w:pPr>
        <w:rPr>
          <w:rFonts w:cs="David"/>
          <w:sz w:val="24"/>
          <w:rtl/>
        </w:rPr>
      </w:pPr>
    </w:p>
    <w:p w:rsidR="00000000" w:rsidRDefault="0019215C">
      <w:pPr>
        <w:ind w:firstLine="567"/>
        <w:rPr>
          <w:rFonts w:cs="David"/>
          <w:sz w:val="24"/>
          <w:rtl/>
        </w:rPr>
      </w:pPr>
      <w:r>
        <w:rPr>
          <w:rFonts w:cs="David"/>
          <w:sz w:val="24"/>
          <w:rtl/>
        </w:rPr>
        <w:t>אם כך, אני מבין שבהורדה לא חייבים; בהעלאה כן. נכון?</w:t>
      </w:r>
    </w:p>
    <w:p w:rsidR="00000000" w:rsidRDefault="0019215C">
      <w:pPr>
        <w:rPr>
          <w:rFonts w:cs="David"/>
          <w:sz w:val="24"/>
          <w:rtl/>
        </w:rPr>
      </w:pPr>
    </w:p>
    <w:p w:rsidR="00000000" w:rsidRDefault="0019215C">
      <w:pPr>
        <w:rPr>
          <w:rFonts w:cs="David"/>
          <w:sz w:val="24"/>
          <w:u w:val="single"/>
          <w:rtl/>
        </w:rPr>
      </w:pPr>
      <w:r>
        <w:rPr>
          <w:rFonts w:cs="David"/>
          <w:sz w:val="24"/>
          <w:u w:val="single"/>
          <w:rtl/>
        </w:rPr>
        <w:t>בועז סופר:</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נכון. העלאה מחייבת אישור במליאה. </w:t>
      </w:r>
    </w:p>
    <w:p w:rsidR="00000000" w:rsidRDefault="0019215C">
      <w:pPr>
        <w:rPr>
          <w:rFonts w:cs="David"/>
          <w:sz w:val="24"/>
          <w:rtl/>
        </w:rPr>
      </w:pPr>
    </w:p>
    <w:p w:rsidR="00000000" w:rsidRDefault="0019215C">
      <w:pPr>
        <w:rPr>
          <w:rFonts w:cs="David"/>
          <w:sz w:val="24"/>
          <w:u w:val="single"/>
          <w:rtl/>
        </w:rPr>
      </w:pPr>
      <w:r>
        <w:rPr>
          <w:rFonts w:cs="David"/>
          <w:sz w:val="24"/>
          <w:u w:val="single"/>
          <w:rtl/>
        </w:rPr>
        <w:t>אפרת קוצ'ינסקי:</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אתקן: בהעלאה אין חובת הנחה, אבל אם לא </w:t>
      </w:r>
      <w:r>
        <w:rPr>
          <w:rFonts w:cs="David"/>
          <w:sz w:val="24"/>
          <w:rtl/>
        </w:rPr>
        <w:t xml:space="preserve">תניח זאת במליאה, ההעלאה תפקע בתום שבועיים, לכן פרקטית חייבים להעלות זאת במליאה. </w:t>
      </w:r>
    </w:p>
    <w:p w:rsidR="00000000" w:rsidRDefault="0019215C">
      <w:pPr>
        <w:rPr>
          <w:rFonts w:cs="David"/>
          <w:sz w:val="24"/>
          <w:rtl/>
        </w:rPr>
      </w:pPr>
    </w:p>
    <w:p w:rsidR="00000000" w:rsidRDefault="0019215C">
      <w:pPr>
        <w:rPr>
          <w:rFonts w:cs="David"/>
          <w:sz w:val="24"/>
          <w:rtl/>
        </w:rPr>
      </w:pPr>
      <w:r>
        <w:rPr>
          <w:rFonts w:cs="David"/>
          <w:sz w:val="24"/>
          <w:u w:val="single"/>
          <w:rtl/>
        </w:rPr>
        <w:t>היו"ר יעקב ליצמן:</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יותר מזה, גם אם אני רוצה להעלות זאת להצבעה ולדחות, לא להסכים עם ההחלטה, אני לא יכול: זוהי התייעצות. הם יגידו שדעתם אחרת משלי. </w:t>
      </w:r>
    </w:p>
    <w:p w:rsidR="00000000" w:rsidRDefault="0019215C">
      <w:pPr>
        <w:rPr>
          <w:rFonts w:cs="David"/>
          <w:sz w:val="24"/>
          <w:rtl/>
        </w:rPr>
      </w:pPr>
    </w:p>
    <w:p w:rsidR="00000000" w:rsidRDefault="0019215C">
      <w:pPr>
        <w:rPr>
          <w:rFonts w:cs="David"/>
          <w:sz w:val="24"/>
          <w:u w:val="single"/>
          <w:rtl/>
        </w:rPr>
      </w:pPr>
      <w:r>
        <w:rPr>
          <w:rFonts w:cs="David"/>
          <w:sz w:val="24"/>
          <w:u w:val="single"/>
          <w:rtl/>
        </w:rPr>
        <w:t>אפרת קוצ'ינסקי:</w:t>
      </w:r>
    </w:p>
    <w:p w:rsidR="00000000" w:rsidRDefault="0019215C">
      <w:pPr>
        <w:rPr>
          <w:rFonts w:cs="David"/>
          <w:sz w:val="24"/>
          <w:rtl/>
        </w:rPr>
      </w:pPr>
    </w:p>
    <w:p w:rsidR="00000000" w:rsidRDefault="0019215C">
      <w:pPr>
        <w:ind w:firstLine="567"/>
        <w:rPr>
          <w:rFonts w:cs="David"/>
          <w:sz w:val="24"/>
          <w:rtl/>
        </w:rPr>
      </w:pPr>
      <w:r>
        <w:rPr>
          <w:rFonts w:cs="David"/>
          <w:sz w:val="24"/>
          <w:rtl/>
        </w:rPr>
        <w:t>המליאה יכו</w:t>
      </w:r>
      <w:r>
        <w:rPr>
          <w:rFonts w:cs="David"/>
          <w:sz w:val="24"/>
          <w:rtl/>
        </w:rPr>
        <w:t xml:space="preserve">לה לבטל. </w:t>
      </w:r>
    </w:p>
    <w:p w:rsidR="00000000" w:rsidRDefault="0019215C">
      <w:pPr>
        <w:rPr>
          <w:rFonts w:cs="David"/>
          <w:sz w:val="24"/>
          <w:rtl/>
        </w:rPr>
      </w:pPr>
    </w:p>
    <w:p w:rsidR="00000000" w:rsidRDefault="0019215C">
      <w:pPr>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איך? לא צריך שלוש קריאות כדי לבטל? החוק עבר שלוש קריאות. </w:t>
      </w:r>
    </w:p>
    <w:p w:rsidR="00000000" w:rsidRDefault="0019215C">
      <w:pPr>
        <w:rPr>
          <w:rFonts w:cs="David"/>
          <w:sz w:val="24"/>
          <w:rtl/>
        </w:rPr>
      </w:pPr>
    </w:p>
    <w:p w:rsidR="00000000" w:rsidRDefault="0019215C">
      <w:pPr>
        <w:rPr>
          <w:rFonts w:cs="David"/>
          <w:sz w:val="24"/>
          <w:u w:val="single"/>
          <w:rtl/>
        </w:rPr>
      </w:pPr>
      <w:r>
        <w:rPr>
          <w:rFonts w:cs="David"/>
          <w:sz w:val="24"/>
          <w:u w:val="single"/>
          <w:rtl/>
        </w:rPr>
        <w:t>יעל ייטב:</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זו לא חקיקה ראשית. </w:t>
      </w:r>
    </w:p>
    <w:p w:rsidR="00000000" w:rsidRDefault="0019215C">
      <w:pPr>
        <w:rPr>
          <w:rFonts w:cs="David"/>
          <w:sz w:val="24"/>
          <w:rtl/>
        </w:rPr>
      </w:pPr>
    </w:p>
    <w:p w:rsidR="00000000" w:rsidRDefault="0019215C">
      <w:pPr>
        <w:rPr>
          <w:rFonts w:cs="David"/>
          <w:sz w:val="24"/>
          <w:rtl/>
        </w:rPr>
      </w:pPr>
      <w:r>
        <w:rPr>
          <w:rFonts w:cs="David"/>
          <w:sz w:val="24"/>
          <w:u w:val="single"/>
          <w:rtl/>
        </w:rPr>
        <w:t>היו"ר יעקב ליצמן:</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לכן אני שואל: איך יכול להיות שבמליאה נבטל? </w:t>
      </w:r>
    </w:p>
    <w:p w:rsidR="00000000" w:rsidRDefault="0019215C">
      <w:pPr>
        <w:rPr>
          <w:rFonts w:cs="David"/>
          <w:sz w:val="24"/>
          <w:rtl/>
        </w:rPr>
      </w:pPr>
    </w:p>
    <w:p w:rsidR="00000000" w:rsidRDefault="0019215C">
      <w:pPr>
        <w:rPr>
          <w:rFonts w:cs="David"/>
          <w:sz w:val="24"/>
          <w:u w:val="single"/>
          <w:rtl/>
        </w:rPr>
      </w:pPr>
      <w:r>
        <w:rPr>
          <w:rFonts w:cs="David"/>
          <w:sz w:val="24"/>
          <w:u w:val="single"/>
          <w:rtl/>
        </w:rPr>
        <w:t>אפרת קוצ'ינסקי:</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את הצו עצמו אפשר לבטל במליאה. </w:t>
      </w:r>
    </w:p>
    <w:p w:rsidR="00000000" w:rsidRDefault="0019215C">
      <w:pPr>
        <w:rPr>
          <w:rFonts w:cs="David"/>
          <w:sz w:val="24"/>
          <w:rtl/>
        </w:rPr>
      </w:pPr>
    </w:p>
    <w:p w:rsidR="00000000" w:rsidRDefault="0019215C">
      <w:pPr>
        <w:rPr>
          <w:rFonts w:cs="David"/>
          <w:sz w:val="24"/>
          <w:rtl/>
        </w:rPr>
      </w:pPr>
      <w:r>
        <w:rPr>
          <w:rFonts w:cs="David"/>
          <w:sz w:val="24"/>
          <w:u w:val="single"/>
          <w:rtl/>
        </w:rPr>
        <w:t>אהוד רצאבי:</w:t>
      </w:r>
    </w:p>
    <w:p w:rsidR="00000000" w:rsidRDefault="0019215C">
      <w:pPr>
        <w:rPr>
          <w:rFonts w:cs="David"/>
          <w:sz w:val="24"/>
          <w:rtl/>
        </w:rPr>
      </w:pPr>
    </w:p>
    <w:p w:rsidR="00000000" w:rsidRDefault="0019215C">
      <w:pPr>
        <w:rPr>
          <w:rFonts w:cs="David"/>
          <w:sz w:val="24"/>
          <w:rtl/>
        </w:rPr>
      </w:pPr>
      <w:r>
        <w:rPr>
          <w:rFonts w:cs="David"/>
          <w:sz w:val="24"/>
          <w:rtl/>
        </w:rPr>
        <w:tab/>
        <w:t>ברשות ה</w:t>
      </w:r>
      <w:r>
        <w:rPr>
          <w:rFonts w:cs="David"/>
          <w:sz w:val="24"/>
          <w:rtl/>
        </w:rPr>
        <w:t>יושב-ראש, אני חייב לעזוב את הדיון. אני רק רוצה לומר: אילו הייתי כאן, הייתי מצביע בעד. אני מסכים עם הצעד הזה ומברך עליו. דבר אחד: אני מבקש מכם, אנשי המסים, לדאוג לכך שחצי האחוז אכן יגיע בסופו של דבר לצרכן הסופי. זה החשש הגדול שלי. מי שקונה ג'יפ מרצדס ב-400,</w:t>
      </w:r>
      <w:r>
        <w:rPr>
          <w:rFonts w:cs="David"/>
          <w:sz w:val="24"/>
          <w:rtl/>
        </w:rPr>
        <w:t>000 דולר לא מדאיג אותי. אבל מטריד אותי מי שקונה לחם וחלב, לאו דווקא במחירים מפוקחים.</w:t>
      </w:r>
    </w:p>
    <w:p w:rsidR="00000000" w:rsidRDefault="0019215C">
      <w:pPr>
        <w:rPr>
          <w:rFonts w:cs="David"/>
          <w:sz w:val="24"/>
          <w:rtl/>
        </w:rPr>
      </w:pPr>
    </w:p>
    <w:p w:rsidR="00000000" w:rsidRDefault="0019215C">
      <w:pPr>
        <w:rPr>
          <w:rFonts w:cs="David"/>
          <w:sz w:val="24"/>
          <w:rtl/>
        </w:rPr>
      </w:pPr>
      <w:r>
        <w:rPr>
          <w:rFonts w:cs="David"/>
          <w:sz w:val="24"/>
          <w:u w:val="single"/>
          <w:rtl/>
        </w:rPr>
        <w:t>היו"ר יעקב ליצמן:</w:t>
      </w:r>
    </w:p>
    <w:p w:rsidR="00000000" w:rsidRDefault="0019215C">
      <w:pPr>
        <w:rPr>
          <w:rFonts w:cs="David"/>
          <w:sz w:val="24"/>
          <w:rtl/>
        </w:rPr>
      </w:pPr>
    </w:p>
    <w:p w:rsidR="00000000" w:rsidRDefault="0019215C">
      <w:pPr>
        <w:ind w:firstLine="567"/>
        <w:rPr>
          <w:rFonts w:cs="David"/>
          <w:sz w:val="24"/>
          <w:rtl/>
        </w:rPr>
      </w:pPr>
      <w:r>
        <w:rPr>
          <w:rFonts w:cs="David"/>
          <w:sz w:val="24"/>
          <w:rtl/>
        </w:rPr>
        <w:t>אני שמח שהצטרפת ליהדות התורה ואתה דואג לחלשים. עד עכשיו דאגת למעמד הביניים.</w:t>
      </w:r>
    </w:p>
    <w:p w:rsidR="00000000" w:rsidRDefault="0019215C">
      <w:pPr>
        <w:rPr>
          <w:rFonts w:cs="David"/>
          <w:sz w:val="24"/>
          <w:rtl/>
        </w:rPr>
      </w:pPr>
    </w:p>
    <w:p w:rsidR="00000000" w:rsidRDefault="0019215C">
      <w:pPr>
        <w:rPr>
          <w:rFonts w:cs="David"/>
          <w:sz w:val="24"/>
          <w:u w:val="single"/>
          <w:rtl/>
        </w:rPr>
      </w:pPr>
      <w:r>
        <w:rPr>
          <w:rFonts w:cs="David"/>
          <w:sz w:val="24"/>
          <w:u w:val="single"/>
          <w:rtl/>
        </w:rPr>
        <w:t>אהוד רצאבי:</w:t>
      </w:r>
    </w:p>
    <w:p w:rsidR="00000000" w:rsidRDefault="0019215C">
      <w:pPr>
        <w:rPr>
          <w:rFonts w:cs="David"/>
          <w:sz w:val="24"/>
          <w:rtl/>
        </w:rPr>
      </w:pPr>
    </w:p>
    <w:p w:rsidR="00000000" w:rsidRDefault="0019215C">
      <w:pPr>
        <w:ind w:firstLine="567"/>
        <w:rPr>
          <w:rFonts w:cs="David"/>
          <w:sz w:val="24"/>
          <w:rtl/>
        </w:rPr>
      </w:pPr>
      <w:r>
        <w:rPr>
          <w:rFonts w:cs="David"/>
          <w:sz w:val="24"/>
          <w:rtl/>
        </w:rPr>
        <w:t>עד ינואר 2006 יש מיליארד ש"ח לתת לאוכלוסיות חלשות, נזקקות, ול</w:t>
      </w:r>
      <w:r>
        <w:rPr>
          <w:rFonts w:cs="David"/>
          <w:sz w:val="24"/>
          <w:rtl/>
        </w:rPr>
        <w:t xml:space="preserve">דעתי זה היה הרבה יותר טוב מלעשות הנחה של חצי אחוז גם לאהוד רצאבי, שלא צריך אותו. אני מדבר על חצי אחוז. אם זה היה אחוז, זה משהו אחר. החשש שלי שכאן זה בסופו של דבר יישאר אצל החנווני. </w:t>
      </w:r>
    </w:p>
    <w:p w:rsidR="00000000" w:rsidRDefault="0019215C">
      <w:pPr>
        <w:rPr>
          <w:rFonts w:cs="David"/>
          <w:sz w:val="24"/>
          <w:rtl/>
        </w:rPr>
      </w:pPr>
    </w:p>
    <w:p w:rsidR="00000000" w:rsidRDefault="0019215C">
      <w:pPr>
        <w:rPr>
          <w:rFonts w:cs="David"/>
          <w:sz w:val="24"/>
          <w:rtl/>
        </w:rPr>
      </w:pPr>
      <w:r>
        <w:rPr>
          <w:rFonts w:cs="David"/>
          <w:sz w:val="24"/>
          <w:u w:val="single"/>
          <w:rtl/>
        </w:rPr>
        <w:t>היו"ר יעקב ליצמן:</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יש לי ויכוח גדול עם בועז סופר על נושא המלכ"רים. </w:t>
      </w:r>
    </w:p>
    <w:p w:rsidR="00000000" w:rsidRDefault="0019215C">
      <w:pPr>
        <w:rPr>
          <w:rFonts w:cs="David"/>
          <w:sz w:val="24"/>
          <w:rtl/>
        </w:rPr>
      </w:pPr>
    </w:p>
    <w:p w:rsidR="00000000" w:rsidRDefault="0019215C">
      <w:pPr>
        <w:rPr>
          <w:rFonts w:cs="David"/>
          <w:sz w:val="24"/>
          <w:rtl/>
        </w:rPr>
      </w:pPr>
      <w:r>
        <w:rPr>
          <w:rFonts w:cs="David"/>
          <w:sz w:val="24"/>
          <w:u w:val="single"/>
          <w:rtl/>
        </w:rPr>
        <w:t>אהוד</w:t>
      </w:r>
      <w:r>
        <w:rPr>
          <w:rFonts w:cs="David"/>
          <w:sz w:val="24"/>
          <w:u w:val="single"/>
          <w:rtl/>
        </w:rPr>
        <w:t xml:space="preserve"> רצאבי:</w:t>
      </w:r>
    </w:p>
    <w:p w:rsidR="00000000" w:rsidRDefault="0019215C">
      <w:pPr>
        <w:rPr>
          <w:rFonts w:cs="David"/>
          <w:sz w:val="24"/>
          <w:rtl/>
        </w:rPr>
      </w:pPr>
    </w:p>
    <w:p w:rsidR="00000000" w:rsidRDefault="0019215C">
      <w:pPr>
        <w:rPr>
          <w:rFonts w:cs="David"/>
          <w:sz w:val="24"/>
          <w:rtl/>
        </w:rPr>
      </w:pPr>
      <w:r>
        <w:rPr>
          <w:rFonts w:cs="David"/>
          <w:sz w:val="24"/>
          <w:rtl/>
        </w:rPr>
        <w:tab/>
        <w:t xml:space="preserve">אז אני הולך ברגע הנכון. </w:t>
      </w:r>
    </w:p>
    <w:p w:rsidR="00000000" w:rsidRDefault="0019215C">
      <w:pPr>
        <w:rPr>
          <w:rFonts w:cs="David"/>
          <w:sz w:val="24"/>
          <w:rtl/>
        </w:rPr>
      </w:pPr>
    </w:p>
    <w:p w:rsidR="00000000" w:rsidRDefault="0019215C">
      <w:pPr>
        <w:rPr>
          <w:rFonts w:cs="David"/>
          <w:sz w:val="24"/>
          <w:u w:val="single"/>
          <w:rtl/>
        </w:rPr>
      </w:pPr>
      <w:r>
        <w:rPr>
          <w:rFonts w:cs="David"/>
          <w:sz w:val="24"/>
          <w:u w:val="single"/>
          <w:rtl/>
        </w:rPr>
        <w:t>בועז סופר:</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לפני שתלך, אני אומר שגם חצי אחוז וגם אחוז, זאת רק תחילת הדרך. </w:t>
      </w:r>
    </w:p>
    <w:p w:rsidR="00000000" w:rsidRDefault="0019215C">
      <w:pPr>
        <w:rPr>
          <w:rFonts w:cs="David"/>
          <w:sz w:val="24"/>
          <w:rtl/>
        </w:rPr>
      </w:pPr>
    </w:p>
    <w:p w:rsidR="00000000" w:rsidRDefault="0019215C">
      <w:pPr>
        <w:rPr>
          <w:rFonts w:cs="David"/>
          <w:sz w:val="24"/>
          <w:u w:val="single"/>
          <w:rtl/>
        </w:rPr>
      </w:pPr>
      <w:r>
        <w:rPr>
          <w:rFonts w:cs="David"/>
          <w:sz w:val="24"/>
          <w:u w:val="single"/>
          <w:rtl/>
        </w:rPr>
        <w:t>אהוד רצאבי:</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ברור לי. שמעתי שאיתן אומר שרוצים להגיע ל-15%. אבל זה נכנס לתוקף עכשיו, נגמר בדצמבר, ואז זה אבוד. </w:t>
      </w:r>
    </w:p>
    <w:p w:rsidR="00000000" w:rsidRDefault="0019215C">
      <w:pPr>
        <w:rPr>
          <w:rFonts w:cs="David"/>
          <w:sz w:val="24"/>
          <w:rtl/>
        </w:rPr>
      </w:pPr>
    </w:p>
    <w:p w:rsidR="00000000" w:rsidRDefault="0019215C">
      <w:pPr>
        <w:rPr>
          <w:rFonts w:cs="David"/>
          <w:sz w:val="24"/>
          <w:u w:val="single"/>
          <w:rtl/>
        </w:rPr>
      </w:pPr>
      <w:r>
        <w:rPr>
          <w:rFonts w:cs="David"/>
          <w:sz w:val="24"/>
          <w:u w:val="single"/>
          <w:rtl/>
        </w:rPr>
        <w:t>בועז סופר:</w:t>
      </w:r>
    </w:p>
    <w:p w:rsidR="00000000" w:rsidRDefault="0019215C">
      <w:pPr>
        <w:rPr>
          <w:rFonts w:cs="David"/>
          <w:sz w:val="24"/>
          <w:rtl/>
        </w:rPr>
      </w:pPr>
    </w:p>
    <w:p w:rsidR="00000000" w:rsidRDefault="0019215C">
      <w:pPr>
        <w:ind w:firstLine="567"/>
        <w:rPr>
          <w:rFonts w:cs="David"/>
          <w:sz w:val="24"/>
          <w:rtl/>
        </w:rPr>
      </w:pPr>
      <w:r>
        <w:rPr>
          <w:rFonts w:cs="David"/>
          <w:sz w:val="24"/>
          <w:rtl/>
        </w:rPr>
        <w:t>עוד דקה. הצו מוריד א</w:t>
      </w:r>
      <w:r>
        <w:rPr>
          <w:rFonts w:cs="David"/>
          <w:sz w:val="24"/>
          <w:rtl/>
        </w:rPr>
        <w:t xml:space="preserve">ת שיעור המע"מ, ההתייעצות היא לגבי הורדה מ-17% ל-16.5%. על-פי החלטת הממשלה, ובהתאם לסיכום עם ראש הממשלה ונגיד בנק ישראל, אנחנו מכוונים לכך שבינואר 2007 נוריד ל-16%. </w:t>
      </w:r>
    </w:p>
    <w:p w:rsidR="00000000" w:rsidRDefault="0019215C">
      <w:pPr>
        <w:ind w:firstLine="567"/>
        <w:rPr>
          <w:rFonts w:cs="David"/>
          <w:sz w:val="24"/>
          <w:rtl/>
        </w:rPr>
      </w:pPr>
    </w:p>
    <w:p w:rsidR="00000000" w:rsidRDefault="0019215C">
      <w:pPr>
        <w:ind w:firstLine="567"/>
        <w:rPr>
          <w:rFonts w:cs="David"/>
          <w:sz w:val="24"/>
          <w:rtl/>
        </w:rPr>
      </w:pPr>
      <w:r>
        <w:rPr>
          <w:rFonts w:cs="David"/>
          <w:sz w:val="24"/>
          <w:rtl/>
        </w:rPr>
        <w:lastRenderedPageBreak/>
        <w:t>למה זה לא בחקיקה? הנגיד ביקש שלא נכניס זאת לחקיקה. הוא אמר שאם ימשהו יקרה, שאם משהו יהיה ל</w:t>
      </w:r>
      <w:r>
        <w:rPr>
          <w:rFonts w:cs="David"/>
          <w:sz w:val="24"/>
          <w:rtl/>
        </w:rPr>
        <w:t xml:space="preserve">א בסדר – שלא יהיה בחקיקה. אבל יש מעין הסכמה, מעין תוואי. </w:t>
      </w:r>
    </w:p>
    <w:p w:rsidR="00000000" w:rsidRDefault="0019215C">
      <w:pPr>
        <w:rPr>
          <w:rFonts w:cs="David"/>
          <w:sz w:val="24"/>
          <w:rtl/>
        </w:rPr>
      </w:pPr>
    </w:p>
    <w:p w:rsidR="00000000" w:rsidRDefault="0019215C">
      <w:pPr>
        <w:rPr>
          <w:rFonts w:cs="David"/>
          <w:sz w:val="24"/>
          <w:u w:val="single"/>
          <w:rtl/>
        </w:rPr>
      </w:pPr>
      <w:r>
        <w:rPr>
          <w:rFonts w:cs="David"/>
          <w:sz w:val="24"/>
          <w:u w:val="single"/>
          <w:rtl/>
        </w:rPr>
        <w:t>אהוד רצאבי:</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יש שנה ושלושה חודשים של חצי אחוז ירידה. אני חוזר על דברי: כשמישהו קונה ב-10 ש"ח, החשש הוא ש-5 האגורות יישארו אצל המכולת. </w:t>
      </w:r>
    </w:p>
    <w:p w:rsidR="00000000" w:rsidRDefault="0019215C">
      <w:pPr>
        <w:rPr>
          <w:rFonts w:cs="David"/>
          <w:sz w:val="24"/>
          <w:rtl/>
        </w:rPr>
      </w:pPr>
    </w:p>
    <w:p w:rsidR="00000000" w:rsidRDefault="0019215C">
      <w:pPr>
        <w:rPr>
          <w:rFonts w:cs="David"/>
          <w:sz w:val="24"/>
          <w:u w:val="single"/>
          <w:rtl/>
        </w:rPr>
      </w:pPr>
      <w:r>
        <w:rPr>
          <w:rFonts w:cs="David"/>
          <w:sz w:val="24"/>
          <w:u w:val="single"/>
          <w:rtl/>
        </w:rPr>
        <w:t>בועז סופר:</w:t>
      </w:r>
    </w:p>
    <w:p w:rsidR="00000000" w:rsidRDefault="0019215C">
      <w:pPr>
        <w:rPr>
          <w:rFonts w:cs="David"/>
          <w:sz w:val="24"/>
          <w:rtl/>
        </w:rPr>
      </w:pPr>
    </w:p>
    <w:p w:rsidR="00000000" w:rsidRDefault="0019215C">
      <w:pPr>
        <w:ind w:firstLine="567"/>
        <w:rPr>
          <w:rFonts w:cs="David"/>
          <w:sz w:val="24"/>
          <w:rtl/>
        </w:rPr>
      </w:pPr>
      <w:r>
        <w:rPr>
          <w:rFonts w:cs="David"/>
          <w:sz w:val="24"/>
          <w:rtl/>
        </w:rPr>
        <w:t>יש לנו חשש דומה. נעשה מאמצים, בפיקוח על מחירים, ב</w:t>
      </w:r>
      <w:r>
        <w:rPr>
          <w:rFonts w:cs="David"/>
          <w:sz w:val="24"/>
          <w:rtl/>
        </w:rPr>
        <w:t xml:space="preserve">תחשיבים וכו', להכניס את זה. כשאנחנו אומרים שהמע"מ חייב לרדת, זו לא אמריה בעלמא. אנחנו משווים את מצבנו למדינות העולם. שם יש שיעור מע"מ דיפרנציאלי. אנחנו לא מסוגלים לעמוד בזה, גם האיחוד האירופי מודה שאי-אפשר לאכוף את הנושא הזה. אבל יש שם שיעורי מע"מ ענפים. </w:t>
      </w:r>
    </w:p>
    <w:p w:rsidR="00000000" w:rsidRDefault="0019215C">
      <w:pPr>
        <w:ind w:firstLine="567"/>
        <w:rPr>
          <w:rFonts w:cs="David"/>
          <w:sz w:val="24"/>
          <w:rtl/>
        </w:rPr>
      </w:pPr>
    </w:p>
    <w:p w:rsidR="00000000" w:rsidRDefault="0019215C">
      <w:pPr>
        <w:ind w:firstLine="567"/>
        <w:rPr>
          <w:rFonts w:cs="David"/>
          <w:sz w:val="24"/>
          <w:rtl/>
        </w:rPr>
      </w:pPr>
      <w:r>
        <w:rPr>
          <w:rFonts w:cs="David"/>
          <w:sz w:val="24"/>
          <w:rtl/>
        </w:rPr>
        <w:t xml:space="preserve">למרות שיעורי המע"מ, ואף-על-פי שאפילו במדינות סקנדינביה שיעור המע"מ הסטנדרטי הוא 25%, הנטל נמוך בהרבה. אצלנו זה כמעט 11%. בסקנדינביה זה מעל 9%. בצרפת, אוסטריה וגרמניה – לאו דווקא מדינות סוציאליות במיוחד – זה 6-7, כי זה דיפרנציאלי. כדי להגיע לנטל מע"מ סביר </w:t>
      </w:r>
      <w:r>
        <w:rPr>
          <w:rFonts w:cs="David"/>
          <w:sz w:val="24"/>
          <w:rtl/>
        </w:rPr>
        <w:t xml:space="preserve">בהרבה, בגלל הרגרסיביות וכל מה שחברי הוועדה אומרים כאן השכם והערב, ואנחנו בהחלט מסכימים להם, אנחנו סבורים שאם נתעקש על אחוז לא נגיע לכלום. בחצי אחוז יהיה לנו קל יותר. אנחנו לא סבורים שפיסקלית קל, או אפשר, לומר שמורידים 2.8 מיליארד ש"ח. לכן המהלך חשוב לנו. </w:t>
      </w:r>
    </w:p>
    <w:p w:rsidR="00000000" w:rsidRDefault="0019215C">
      <w:pPr>
        <w:rPr>
          <w:rFonts w:cs="David"/>
          <w:sz w:val="24"/>
          <w:rtl/>
        </w:rPr>
      </w:pPr>
    </w:p>
    <w:p w:rsidR="00000000" w:rsidRDefault="0019215C">
      <w:pPr>
        <w:rPr>
          <w:rFonts w:cs="David"/>
          <w:sz w:val="24"/>
          <w:u w:val="single"/>
          <w:rtl/>
        </w:rPr>
      </w:pPr>
      <w:r>
        <w:rPr>
          <w:rFonts w:cs="David"/>
          <w:sz w:val="24"/>
          <w:u w:val="single"/>
          <w:rtl/>
        </w:rPr>
        <w:t>אהוד רצאבי:</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בסך הכול אני בעד. </w:t>
      </w:r>
    </w:p>
    <w:p w:rsidR="00000000" w:rsidRDefault="0019215C">
      <w:pPr>
        <w:rPr>
          <w:rFonts w:cs="David"/>
          <w:sz w:val="24"/>
          <w:rtl/>
        </w:rPr>
      </w:pPr>
    </w:p>
    <w:p w:rsidR="00000000" w:rsidRDefault="0019215C">
      <w:pPr>
        <w:rPr>
          <w:rFonts w:cs="David"/>
          <w:sz w:val="24"/>
          <w:u w:val="single"/>
          <w:rtl/>
        </w:rPr>
      </w:pPr>
      <w:r>
        <w:rPr>
          <w:rFonts w:cs="David"/>
          <w:sz w:val="24"/>
          <w:u w:val="single"/>
          <w:rtl/>
        </w:rPr>
        <w:t>היו"ר יעקב ליצמן:</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סיימנו את ההתייעצות. </w:t>
      </w:r>
    </w:p>
    <w:p w:rsidR="00000000" w:rsidRDefault="0019215C">
      <w:pPr>
        <w:rPr>
          <w:rFonts w:cs="David"/>
          <w:sz w:val="24"/>
          <w:rtl/>
        </w:rPr>
      </w:pPr>
    </w:p>
    <w:p w:rsidR="00000000" w:rsidRDefault="0019215C">
      <w:pPr>
        <w:rPr>
          <w:rFonts w:cs="David"/>
          <w:sz w:val="24"/>
          <w:rtl/>
        </w:rPr>
      </w:pPr>
      <w:r>
        <w:rPr>
          <w:rFonts w:cs="David"/>
          <w:sz w:val="24"/>
          <w:u w:val="single"/>
          <w:rtl/>
        </w:rPr>
        <w:t>נסים דהן:</w:t>
      </w:r>
    </w:p>
    <w:p w:rsidR="00000000" w:rsidRDefault="0019215C">
      <w:pPr>
        <w:rPr>
          <w:rFonts w:cs="David"/>
          <w:sz w:val="24"/>
          <w:rtl/>
        </w:rPr>
      </w:pPr>
      <w:r>
        <w:rPr>
          <w:rFonts w:cs="David"/>
          <w:sz w:val="24"/>
          <w:rtl/>
        </w:rPr>
        <w:tab/>
      </w:r>
    </w:p>
    <w:p w:rsidR="00000000" w:rsidRDefault="0019215C">
      <w:pPr>
        <w:ind w:firstLine="567"/>
        <w:rPr>
          <w:rFonts w:cs="David"/>
          <w:sz w:val="24"/>
          <w:rtl/>
        </w:rPr>
      </w:pPr>
      <w:r>
        <w:rPr>
          <w:rFonts w:cs="David"/>
          <w:sz w:val="24"/>
          <w:rtl/>
        </w:rPr>
        <w:t xml:space="preserve">חסר משהו בצו. החלטה על הפחתת שכר מנכ"לים. </w:t>
      </w:r>
    </w:p>
    <w:p w:rsidR="00000000" w:rsidRDefault="0019215C">
      <w:pPr>
        <w:rPr>
          <w:rFonts w:cs="David"/>
          <w:sz w:val="24"/>
          <w:rtl/>
        </w:rPr>
      </w:pPr>
    </w:p>
    <w:p w:rsidR="00000000" w:rsidRDefault="0019215C">
      <w:pPr>
        <w:rPr>
          <w:rFonts w:cs="David"/>
          <w:sz w:val="24"/>
          <w:rtl/>
        </w:rPr>
      </w:pPr>
      <w:r>
        <w:rPr>
          <w:rFonts w:cs="David"/>
          <w:sz w:val="24"/>
          <w:u w:val="single"/>
          <w:rtl/>
        </w:rPr>
        <w:t>סמדר אלחנני:</w:t>
      </w:r>
    </w:p>
    <w:p w:rsidR="00000000" w:rsidRDefault="0019215C">
      <w:pPr>
        <w:rPr>
          <w:rFonts w:cs="David"/>
          <w:sz w:val="24"/>
          <w:rtl/>
        </w:rPr>
      </w:pPr>
    </w:p>
    <w:p w:rsidR="00000000" w:rsidRDefault="0019215C">
      <w:pPr>
        <w:ind w:firstLine="567"/>
        <w:rPr>
          <w:rFonts w:cs="David"/>
          <w:sz w:val="24"/>
          <w:rtl/>
        </w:rPr>
      </w:pPr>
      <w:r>
        <w:rPr>
          <w:rFonts w:cs="David"/>
          <w:sz w:val="24"/>
          <w:rtl/>
        </w:rPr>
        <w:t>אני מבקשת להעיר משהו. זאת התייעצות, הוועדה רק נותנת את דעתה ומייעצת לשר האוצר. ראשית, המחירים לא יורדים בהרבה</w:t>
      </w:r>
      <w:r>
        <w:rPr>
          <w:rFonts w:cs="David"/>
          <w:sz w:val="24"/>
          <w:rtl/>
        </w:rPr>
        <w:t>. המחיר יורד רק ב-4.3%, כי זה מלמעלה. מה שהיה קודם 117 הופך להיות 116.5. המחירים לא יורדים ב-0.5%. אלא ב-0.43%.</w:t>
      </w:r>
    </w:p>
    <w:p w:rsidR="00000000" w:rsidRDefault="0019215C">
      <w:pPr>
        <w:rPr>
          <w:rFonts w:cs="David"/>
          <w:sz w:val="24"/>
          <w:rtl/>
        </w:rPr>
      </w:pPr>
    </w:p>
    <w:p w:rsidR="00000000" w:rsidRDefault="0019215C">
      <w:pPr>
        <w:rPr>
          <w:rFonts w:cs="David"/>
          <w:sz w:val="24"/>
          <w:u w:val="single"/>
          <w:rtl/>
        </w:rPr>
      </w:pPr>
      <w:r>
        <w:rPr>
          <w:rFonts w:cs="David"/>
          <w:sz w:val="24"/>
          <w:u w:val="single"/>
          <w:rtl/>
        </w:rPr>
        <w:t>בועז סופר:</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לא אמרתי אחרת. </w:t>
      </w:r>
    </w:p>
    <w:p w:rsidR="00000000" w:rsidRDefault="0019215C">
      <w:pPr>
        <w:rPr>
          <w:rFonts w:cs="David"/>
          <w:sz w:val="24"/>
          <w:rtl/>
        </w:rPr>
      </w:pPr>
    </w:p>
    <w:p w:rsidR="00000000" w:rsidRDefault="0019215C">
      <w:pPr>
        <w:rPr>
          <w:rFonts w:cs="David"/>
          <w:sz w:val="24"/>
          <w:u w:val="single"/>
          <w:rtl/>
        </w:rPr>
      </w:pPr>
      <w:r>
        <w:rPr>
          <w:rFonts w:cs="David"/>
          <w:sz w:val="24"/>
          <w:u w:val="single"/>
          <w:rtl/>
        </w:rPr>
        <w:t>סמדר אלחנני:</w:t>
      </w:r>
    </w:p>
    <w:p w:rsidR="00000000" w:rsidRDefault="0019215C">
      <w:pPr>
        <w:rPr>
          <w:rFonts w:cs="David"/>
          <w:sz w:val="24"/>
          <w:rtl/>
        </w:rPr>
      </w:pPr>
    </w:p>
    <w:p w:rsidR="00000000" w:rsidRDefault="0019215C">
      <w:pPr>
        <w:rPr>
          <w:rFonts w:cs="David"/>
          <w:sz w:val="24"/>
          <w:rtl/>
        </w:rPr>
      </w:pPr>
      <w:r>
        <w:rPr>
          <w:rFonts w:cs="David"/>
          <w:sz w:val="24"/>
          <w:rtl/>
        </w:rPr>
        <w:tab/>
        <w:t>אני אומרת את  זה לחברי הוועדה. שנית, משפחה שמוציאה את כל הכנסותיה לצריכה: פרות וירקות לא חייבים במע</w:t>
      </w:r>
      <w:r>
        <w:rPr>
          <w:rFonts w:cs="David"/>
          <w:sz w:val="24"/>
          <w:rtl/>
        </w:rPr>
        <w:t>"מ, ויש עוד דברים שלא חייבים במע"מ, אבל נגיד שהיא מוציאה 5,000 ש"ח. 0.43% מהסכום הזה הם בקושי חיסכון של 20 ש"ח בחודש, חיסכון בחודש, בהנחה שכל הדבר הזה מגולם במחירים ומגיע לצרכן, מה שקשה מאוד להאמין במספרים הקטנים האלה. למשל, כרטיסי נסיעה באוטובוס – שם יהיה</w:t>
      </w:r>
      <w:r>
        <w:rPr>
          <w:rFonts w:cs="David"/>
          <w:sz w:val="24"/>
          <w:rtl/>
        </w:rPr>
        <w:t xml:space="preserve"> קשה מאוד להפעיל את זה. </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אני מרשה לעצמי לומר עוד משהו: הקיצוץ המוצע בקצבאות ילדים הוא 24 ש"ח לילד. למשפחה עם שני ילדים זה 48 ש"ח בחודש. במשפחות האלה זה הרבה יותר משמעותי מכל הנחה במע"מ. </w:t>
      </w:r>
    </w:p>
    <w:p w:rsidR="00000000" w:rsidRDefault="0019215C">
      <w:pPr>
        <w:rPr>
          <w:rFonts w:cs="David"/>
          <w:sz w:val="24"/>
          <w:rtl/>
        </w:rPr>
      </w:pPr>
    </w:p>
    <w:p w:rsidR="00000000" w:rsidRDefault="0019215C">
      <w:pPr>
        <w:rPr>
          <w:rFonts w:cs="David"/>
          <w:sz w:val="24"/>
          <w:u w:val="single"/>
          <w:rtl/>
        </w:rPr>
      </w:pPr>
      <w:r>
        <w:rPr>
          <w:rFonts w:cs="David"/>
          <w:sz w:val="24"/>
          <w:u w:val="single"/>
          <w:rtl/>
        </w:rPr>
        <w:t>היו"ר יעקב ליצמן:</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ברור. לכן, כפי שהודעתי לפרוטוקול, לא אתן לוועדת </w:t>
      </w:r>
      <w:r>
        <w:rPr>
          <w:rFonts w:cs="David"/>
          <w:sz w:val="24"/>
          <w:rtl/>
        </w:rPr>
        <w:t xml:space="preserve">הכספים להעביר את המשך הקיצוץ שבחוק ההסדרים. שר האוצר החדש, הישן, ראש הממשלה החדש, הישן, ידעו שזה לא בא בחשבון. </w:t>
      </w:r>
    </w:p>
    <w:p w:rsidR="00000000" w:rsidRDefault="0019215C">
      <w:pPr>
        <w:rPr>
          <w:rFonts w:cs="David"/>
          <w:sz w:val="24"/>
          <w:rtl/>
        </w:rPr>
      </w:pPr>
    </w:p>
    <w:p w:rsidR="00000000" w:rsidRDefault="0019215C">
      <w:pPr>
        <w:rPr>
          <w:rFonts w:cs="David"/>
          <w:sz w:val="24"/>
          <w:u w:val="single"/>
          <w:rtl/>
        </w:rPr>
      </w:pPr>
      <w:r>
        <w:rPr>
          <w:rFonts w:cs="David"/>
          <w:sz w:val="24"/>
          <w:u w:val="single"/>
          <w:rtl/>
        </w:rPr>
        <w:t>בועז סופר:</w:t>
      </w:r>
    </w:p>
    <w:p w:rsidR="00000000" w:rsidRDefault="0019215C">
      <w:pPr>
        <w:rPr>
          <w:rFonts w:cs="David"/>
          <w:sz w:val="24"/>
          <w:rtl/>
        </w:rPr>
      </w:pPr>
    </w:p>
    <w:p w:rsidR="00000000" w:rsidRDefault="0019215C">
      <w:pPr>
        <w:ind w:firstLine="567"/>
        <w:rPr>
          <w:rFonts w:cs="David"/>
          <w:sz w:val="24"/>
          <w:rtl/>
        </w:rPr>
      </w:pPr>
      <w:r>
        <w:rPr>
          <w:rFonts w:cs="David"/>
          <w:sz w:val="24"/>
          <w:rtl/>
        </w:rPr>
        <w:t>מה שאמרה סמדר היא אמירה קצת נכונה, אבל קצת מסוכנת. אם זה כל כך זניח, אפשר להעלות. 2.8 מיליארד ש"ח, אני לא מתייחס למה הם יוקצו, זה ס</w:t>
      </w:r>
      <w:r>
        <w:rPr>
          <w:rFonts w:cs="David"/>
          <w:sz w:val="24"/>
          <w:rtl/>
        </w:rPr>
        <w:t xml:space="preserve">כום אדיר. אז נעלה ב-2%, זה רק עוד 20 ש"ח. </w:t>
      </w:r>
    </w:p>
    <w:p w:rsidR="00000000" w:rsidRDefault="0019215C">
      <w:pPr>
        <w:ind w:firstLine="567"/>
        <w:rPr>
          <w:rFonts w:cs="David"/>
          <w:sz w:val="24"/>
          <w:rtl/>
        </w:rPr>
      </w:pPr>
    </w:p>
    <w:p w:rsidR="00000000" w:rsidRDefault="0019215C">
      <w:pPr>
        <w:ind w:firstLine="567"/>
        <w:rPr>
          <w:rFonts w:cs="David"/>
          <w:sz w:val="24"/>
          <w:rtl/>
        </w:rPr>
      </w:pPr>
      <w:r>
        <w:rPr>
          <w:rFonts w:cs="David"/>
          <w:sz w:val="24"/>
          <w:rtl/>
        </w:rPr>
        <w:t>יש פה תוואי, ואנחנו חייבים להסתכל על שני אלמנטים: הצרכנים, ולא פחות חשוב מזה העוסקים הקטנים. כשמדברים על עוסקים קטנים, זה בדיוק זה. כדי למנוע מהם את התמריץ לחשבוניות פיקטיביות והעלאות, אנחנו מאוד רוצים לראות שיעו</w:t>
      </w:r>
      <w:r>
        <w:rPr>
          <w:rFonts w:cs="David"/>
          <w:sz w:val="24"/>
          <w:rtl/>
        </w:rPr>
        <w:t xml:space="preserve">ר מע"מ נמוך יותר. לא נגיע ל-14%, אם לא נתחיל מ-0.5%. כל חצי אחוז אצל העוסקים הקטנים, במחזורים של עשרות אלפי שקלים בשנה, זה קריטי. כשבא עוסק קטן ואומר שישלם את המע"מ בשמחה, רק שנוודא שגם השכן שלו משלם – אנחנו מנסים להילחם את מלחמת האכיפה, ובמקביל לסייע למי </w:t>
      </w:r>
      <w:r>
        <w:rPr>
          <w:rFonts w:cs="David"/>
          <w:sz w:val="24"/>
          <w:rtl/>
        </w:rPr>
        <w:t xml:space="preserve">שעובד על-פי חוק. </w:t>
      </w:r>
    </w:p>
    <w:p w:rsidR="00000000" w:rsidRDefault="0019215C">
      <w:pPr>
        <w:ind w:firstLine="567"/>
        <w:rPr>
          <w:rFonts w:cs="David"/>
          <w:sz w:val="24"/>
          <w:rtl/>
        </w:rPr>
      </w:pPr>
    </w:p>
    <w:p w:rsidR="00000000" w:rsidRDefault="0019215C">
      <w:pPr>
        <w:ind w:firstLine="567"/>
        <w:rPr>
          <w:rFonts w:cs="David"/>
          <w:sz w:val="24"/>
          <w:rtl/>
        </w:rPr>
      </w:pPr>
      <w:r>
        <w:rPr>
          <w:rFonts w:cs="David"/>
          <w:sz w:val="24"/>
          <w:rtl/>
        </w:rPr>
        <w:t xml:space="preserve">לכן, לומר שזה זניח, אני לא מסכים: גם חצי אחוז הוא משהו,  תחילת דרך. אנחנו לא מתכוונים לעצור בזה. </w:t>
      </w:r>
    </w:p>
    <w:p w:rsidR="00000000" w:rsidRDefault="0019215C">
      <w:pPr>
        <w:rPr>
          <w:rFonts w:cs="David"/>
          <w:sz w:val="24"/>
          <w:rtl/>
        </w:rPr>
      </w:pPr>
    </w:p>
    <w:p w:rsidR="00000000" w:rsidRDefault="0019215C">
      <w:pPr>
        <w:rPr>
          <w:rFonts w:cs="David"/>
          <w:sz w:val="24"/>
          <w:rtl/>
        </w:rPr>
      </w:pPr>
      <w:r>
        <w:rPr>
          <w:rFonts w:cs="David"/>
          <w:sz w:val="24"/>
          <w:u w:val="single"/>
          <w:rtl/>
        </w:rPr>
        <w:t>סמדר אלחנני:</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אל תעשה במדרגות כאלה. </w:t>
      </w:r>
    </w:p>
    <w:p w:rsidR="00000000" w:rsidRDefault="0019215C">
      <w:pPr>
        <w:rPr>
          <w:rFonts w:cs="David"/>
          <w:sz w:val="24"/>
          <w:rtl/>
        </w:rPr>
      </w:pPr>
    </w:p>
    <w:p w:rsidR="00000000" w:rsidRDefault="0019215C">
      <w:pPr>
        <w:rPr>
          <w:rFonts w:cs="David"/>
          <w:sz w:val="24"/>
          <w:rtl/>
        </w:rPr>
      </w:pPr>
      <w:r>
        <w:rPr>
          <w:rFonts w:cs="David"/>
          <w:sz w:val="24"/>
          <w:u w:val="single"/>
          <w:rtl/>
        </w:rPr>
        <w:t>בנימין אלון:</w:t>
      </w:r>
    </w:p>
    <w:p w:rsidR="00000000" w:rsidRDefault="0019215C">
      <w:pPr>
        <w:rPr>
          <w:rFonts w:cs="David"/>
          <w:sz w:val="24"/>
          <w:rtl/>
        </w:rPr>
      </w:pPr>
      <w:r>
        <w:rPr>
          <w:rFonts w:cs="David"/>
          <w:sz w:val="24"/>
          <w:rtl/>
        </w:rPr>
        <w:tab/>
      </w:r>
    </w:p>
    <w:p w:rsidR="00000000" w:rsidRDefault="0019215C">
      <w:pPr>
        <w:ind w:firstLine="567"/>
        <w:rPr>
          <w:rFonts w:cs="David"/>
          <w:sz w:val="24"/>
          <w:rtl/>
        </w:rPr>
      </w:pPr>
      <w:r>
        <w:rPr>
          <w:rFonts w:cs="David"/>
          <w:sz w:val="24"/>
          <w:rtl/>
        </w:rPr>
        <w:t xml:space="preserve">התייעצות מחייבת להקדים ולהציג את זה בזמן לפני הגוף המייעץ. השר לא חייב לשמוע, אבל כל </w:t>
      </w:r>
      <w:r>
        <w:rPr>
          <w:rFonts w:cs="David"/>
          <w:sz w:val="24"/>
          <w:rtl/>
        </w:rPr>
        <w:t xml:space="preserve">המידע חייב להיות לנו. אני יוצא מנקודת הנחה שזה חלק מתוכנית כוללת שאושרה בחוק. ועל זה נתנו את דעתנו. </w:t>
      </w:r>
    </w:p>
    <w:p w:rsidR="00000000" w:rsidRDefault="0019215C">
      <w:pPr>
        <w:rPr>
          <w:rFonts w:cs="David"/>
          <w:sz w:val="24"/>
          <w:rtl/>
        </w:rPr>
      </w:pPr>
    </w:p>
    <w:p w:rsidR="00000000" w:rsidRDefault="0019215C">
      <w:pPr>
        <w:rPr>
          <w:rFonts w:cs="David"/>
          <w:sz w:val="24"/>
          <w:rtl/>
        </w:rPr>
      </w:pPr>
      <w:r>
        <w:rPr>
          <w:rFonts w:cs="David"/>
          <w:sz w:val="24"/>
          <w:u w:val="single"/>
          <w:rtl/>
        </w:rPr>
        <w:t>סמדר אלחנני:</w:t>
      </w:r>
    </w:p>
    <w:p w:rsidR="00000000" w:rsidRDefault="0019215C">
      <w:pPr>
        <w:rPr>
          <w:rFonts w:cs="David"/>
          <w:sz w:val="24"/>
          <w:rtl/>
        </w:rPr>
      </w:pPr>
    </w:p>
    <w:p w:rsidR="00000000" w:rsidRDefault="0019215C">
      <w:pPr>
        <w:ind w:firstLine="567"/>
        <w:rPr>
          <w:rFonts w:cs="David"/>
          <w:sz w:val="24"/>
          <w:rtl/>
        </w:rPr>
      </w:pPr>
      <w:r>
        <w:rPr>
          <w:rFonts w:cs="David"/>
          <w:sz w:val="24"/>
          <w:rtl/>
        </w:rPr>
        <w:t xml:space="preserve">לא, זה לא היה בחוק. זה בתוכנית הכלכלית שהיתה בממשלה. זה מובא לוועדה בפעם הראשונה. </w:t>
      </w:r>
    </w:p>
    <w:p w:rsidR="00000000" w:rsidRDefault="0019215C">
      <w:pPr>
        <w:rPr>
          <w:rFonts w:cs="David"/>
          <w:sz w:val="24"/>
          <w:rtl/>
        </w:rPr>
      </w:pPr>
    </w:p>
    <w:p w:rsidR="00000000" w:rsidRDefault="0019215C">
      <w:pPr>
        <w:rPr>
          <w:rFonts w:cs="David"/>
          <w:sz w:val="24"/>
          <w:u w:val="single"/>
          <w:rtl/>
        </w:rPr>
      </w:pPr>
      <w:r>
        <w:rPr>
          <w:rFonts w:cs="David"/>
          <w:sz w:val="24"/>
          <w:u w:val="single"/>
          <w:rtl/>
        </w:rPr>
        <w:t>בועז סופר:</w:t>
      </w:r>
    </w:p>
    <w:p w:rsidR="00000000" w:rsidRDefault="0019215C">
      <w:pPr>
        <w:rPr>
          <w:rFonts w:cs="David"/>
          <w:sz w:val="24"/>
          <w:rtl/>
        </w:rPr>
      </w:pPr>
    </w:p>
    <w:p w:rsidR="00000000" w:rsidRDefault="0019215C">
      <w:pPr>
        <w:ind w:firstLine="567"/>
        <w:rPr>
          <w:rFonts w:cs="David"/>
          <w:sz w:val="24"/>
          <w:rtl/>
        </w:rPr>
      </w:pPr>
      <w:r>
        <w:rPr>
          <w:rFonts w:cs="David"/>
          <w:sz w:val="24"/>
          <w:rtl/>
        </w:rPr>
        <w:t>סליחה, זה הוצג בפני ועדת הכספים, נכון שהצו ה</w:t>
      </w:r>
      <w:r>
        <w:rPr>
          <w:rFonts w:cs="David"/>
          <w:sz w:val="24"/>
          <w:rtl/>
        </w:rPr>
        <w:t xml:space="preserve">ספציפי לא היה. </w:t>
      </w:r>
    </w:p>
    <w:p w:rsidR="00000000" w:rsidRDefault="0019215C">
      <w:pPr>
        <w:rPr>
          <w:rFonts w:cs="David"/>
          <w:sz w:val="24"/>
          <w:rtl/>
        </w:rPr>
      </w:pPr>
    </w:p>
    <w:p w:rsidR="00000000" w:rsidRDefault="0019215C">
      <w:pPr>
        <w:rPr>
          <w:rFonts w:cs="David"/>
          <w:sz w:val="24"/>
          <w:rtl/>
        </w:rPr>
      </w:pPr>
      <w:r>
        <w:rPr>
          <w:rFonts w:cs="David"/>
          <w:sz w:val="24"/>
          <w:u w:val="single"/>
          <w:rtl/>
        </w:rPr>
        <w:t>היו"ר יעקב ליצמן:</w:t>
      </w:r>
    </w:p>
    <w:p w:rsidR="00000000" w:rsidRDefault="0019215C">
      <w:pPr>
        <w:rPr>
          <w:rFonts w:cs="David"/>
          <w:sz w:val="24"/>
          <w:rtl/>
        </w:rPr>
      </w:pPr>
    </w:p>
    <w:p w:rsidR="00000000" w:rsidRDefault="0019215C">
      <w:pPr>
        <w:ind w:firstLine="567"/>
        <w:rPr>
          <w:rFonts w:cs="David"/>
          <w:sz w:val="24"/>
          <w:rtl/>
        </w:rPr>
      </w:pPr>
      <w:r>
        <w:rPr>
          <w:rFonts w:cs="David"/>
          <w:sz w:val="24"/>
          <w:rtl/>
        </w:rPr>
        <w:t>על-פי חוק זו התייעצות. כשהביאו את נושא המסים הביאו גם את זה. זה אחד המרכיבים הראשיים, נושא המע"מ. לכן אני מרגיש שכבר היה דיון, והיתה גם ביקורת של חלק מחברי הכנסת, אי-אפשר לומר שלא היה דיון. היום אנחנו מקיימים את החלק שלנ</w:t>
      </w:r>
      <w:r>
        <w:rPr>
          <w:rFonts w:cs="David"/>
          <w:sz w:val="24"/>
          <w:rtl/>
        </w:rPr>
        <w:t xml:space="preserve">ו על-פי חוק, התייעצות. בזה הסתיים הדיון. תודה רבה. </w:t>
      </w:r>
    </w:p>
    <w:p w:rsidR="00000000" w:rsidRDefault="0019215C">
      <w:pPr>
        <w:rPr>
          <w:rFonts w:cs="David"/>
          <w:sz w:val="24"/>
          <w:rtl/>
        </w:rPr>
      </w:pPr>
    </w:p>
    <w:p w:rsidR="00000000" w:rsidRDefault="0019215C">
      <w:pPr>
        <w:ind w:firstLine="567"/>
        <w:rPr>
          <w:rFonts w:cs="David"/>
          <w:sz w:val="24"/>
          <w:rtl/>
        </w:rPr>
      </w:pPr>
      <w:r>
        <w:rPr>
          <w:rFonts w:cs="David"/>
          <w:sz w:val="24"/>
          <w:rtl/>
        </w:rPr>
        <w:t>בשעה 12:00 נצביע על הוועדה החסויה. מי שיהיה כאן, אשתדל שהוא יהיה בוועדה החסויה, ואז אקיים את הדיון הזה. יהיו שלושה מהקואליציה ושניים מהאופוזיציה, והשמות ייקבעו לפי מי שיהיה כאן. תודה. ההפסקה עד 12:00, וא</w:t>
      </w:r>
      <w:r>
        <w:rPr>
          <w:rFonts w:cs="David"/>
          <w:sz w:val="24"/>
          <w:rtl/>
        </w:rPr>
        <w:t xml:space="preserve">ז תהיה גם העברה תקציבית אחת, על ירושלים. </w:t>
      </w:r>
    </w:p>
    <w:p w:rsidR="00000000" w:rsidRDefault="0019215C">
      <w:pPr>
        <w:rPr>
          <w:rFonts w:cs="David"/>
          <w:sz w:val="24"/>
          <w:rtl/>
        </w:rPr>
      </w:pPr>
    </w:p>
    <w:p w:rsidR="00000000" w:rsidRDefault="0019215C">
      <w:pPr>
        <w:ind w:firstLine="567"/>
        <w:rPr>
          <w:rFonts w:cs="David"/>
          <w:sz w:val="24"/>
          <w:u w:val="single"/>
          <w:rtl/>
        </w:rPr>
      </w:pPr>
      <w:r>
        <w:rPr>
          <w:rFonts w:cs="David"/>
          <w:sz w:val="24"/>
          <w:u w:val="single"/>
          <w:rtl/>
        </w:rPr>
        <w:t xml:space="preserve">הישיבה ננעלה בשעה 11:50.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215C">
      <w:r>
        <w:separator/>
      </w:r>
    </w:p>
  </w:endnote>
  <w:endnote w:type="continuationSeparator" w:id="0">
    <w:p w:rsidR="00000000" w:rsidRDefault="00192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215C">
      <w:r>
        <w:separator/>
      </w:r>
    </w:p>
  </w:footnote>
  <w:footnote w:type="continuationSeparator" w:id="0">
    <w:p w:rsidR="00000000" w:rsidRDefault="001921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215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9215C">
    <w:pPr>
      <w:pStyle w:val="a3"/>
      <w:ind w:right="360"/>
      <w:rPr>
        <w:rFonts w:cs="David"/>
        <w:sz w:val="24"/>
        <w:rtl/>
      </w:rPr>
    </w:pPr>
    <w:r>
      <w:rPr>
        <w:rFonts w:cs="David"/>
        <w:sz w:val="24"/>
        <w:rtl/>
      </w:rPr>
      <w:t xml:space="preserve">ועדת כספים </w:t>
    </w:r>
  </w:p>
  <w:p w:rsidR="00000000" w:rsidRDefault="0019215C">
    <w:pPr>
      <w:pStyle w:val="a3"/>
      <w:ind w:right="360"/>
      <w:rPr>
        <w:rStyle w:val="a7"/>
        <w:rFonts w:cs="David"/>
        <w:sz w:val="24"/>
        <w:rtl/>
      </w:rPr>
    </w:pPr>
    <w:r>
      <w:rPr>
        <w:rFonts w:cs="David"/>
        <w:sz w:val="24"/>
        <w:rtl/>
      </w:rPr>
      <w:t>10/08/2005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715177"/>
    <w:multiLevelType w:val="hybridMultilevel"/>
    <w:tmpl w:val="CCFA0E44"/>
    <w:lvl w:ilvl="0" w:tplc="04D84796">
      <w:start w:val="2"/>
      <w:numFmt w:val="hebrew1"/>
      <w:lvlText w:val="%1."/>
      <w:lvlJc w:val="left"/>
      <w:pPr>
        <w:tabs>
          <w:tab w:val="num" w:pos="1719"/>
        </w:tabs>
        <w:ind w:left="1719" w:hanging="360"/>
      </w:pPr>
      <w:rPr>
        <w:rFonts w:ascii="Times New Roman" w:hAnsi="Times New Roman" w:cs="Times New Roman" w:hint="default"/>
        <w:sz w:val="24"/>
      </w:rPr>
    </w:lvl>
    <w:lvl w:ilvl="1" w:tplc="040D0019">
      <w:start w:val="1"/>
      <w:numFmt w:val="lowerLetter"/>
      <w:lvlText w:val="%2."/>
      <w:lvlJc w:val="left"/>
      <w:pPr>
        <w:tabs>
          <w:tab w:val="num" w:pos="2439"/>
        </w:tabs>
        <w:ind w:left="2439" w:hanging="360"/>
      </w:pPr>
      <w:rPr>
        <w:rFonts w:ascii="Times New Roman" w:hAnsi="Times New Roman" w:cs="Times New Roman"/>
      </w:rPr>
    </w:lvl>
    <w:lvl w:ilvl="2" w:tplc="040D001B">
      <w:start w:val="1"/>
      <w:numFmt w:val="lowerRoman"/>
      <w:lvlText w:val="%3."/>
      <w:lvlJc w:val="right"/>
      <w:pPr>
        <w:tabs>
          <w:tab w:val="num" w:pos="3159"/>
        </w:tabs>
        <w:ind w:left="3159" w:hanging="180"/>
      </w:pPr>
      <w:rPr>
        <w:rFonts w:ascii="Times New Roman" w:hAnsi="Times New Roman" w:cs="Times New Roman"/>
      </w:rPr>
    </w:lvl>
    <w:lvl w:ilvl="3" w:tplc="040D000F">
      <w:start w:val="1"/>
      <w:numFmt w:val="decimal"/>
      <w:lvlText w:val="%4."/>
      <w:lvlJc w:val="left"/>
      <w:pPr>
        <w:tabs>
          <w:tab w:val="num" w:pos="3879"/>
        </w:tabs>
        <w:ind w:left="3879" w:hanging="360"/>
      </w:pPr>
      <w:rPr>
        <w:rFonts w:ascii="Times New Roman" w:hAnsi="Times New Roman" w:cs="Times New Roman"/>
      </w:rPr>
    </w:lvl>
    <w:lvl w:ilvl="4" w:tplc="040D0019">
      <w:start w:val="1"/>
      <w:numFmt w:val="lowerLetter"/>
      <w:lvlText w:val="%5."/>
      <w:lvlJc w:val="left"/>
      <w:pPr>
        <w:tabs>
          <w:tab w:val="num" w:pos="4599"/>
        </w:tabs>
        <w:ind w:left="4599" w:hanging="360"/>
      </w:pPr>
      <w:rPr>
        <w:rFonts w:ascii="Times New Roman" w:hAnsi="Times New Roman" w:cs="Times New Roman"/>
      </w:rPr>
    </w:lvl>
    <w:lvl w:ilvl="5" w:tplc="040D001B">
      <w:start w:val="1"/>
      <w:numFmt w:val="lowerRoman"/>
      <w:lvlText w:val="%6."/>
      <w:lvlJc w:val="right"/>
      <w:pPr>
        <w:tabs>
          <w:tab w:val="num" w:pos="5319"/>
        </w:tabs>
        <w:ind w:left="5319" w:hanging="180"/>
      </w:pPr>
      <w:rPr>
        <w:rFonts w:ascii="Times New Roman" w:hAnsi="Times New Roman" w:cs="Times New Roman"/>
      </w:rPr>
    </w:lvl>
    <w:lvl w:ilvl="6" w:tplc="040D000F">
      <w:start w:val="1"/>
      <w:numFmt w:val="decimal"/>
      <w:lvlText w:val="%7."/>
      <w:lvlJc w:val="left"/>
      <w:pPr>
        <w:tabs>
          <w:tab w:val="num" w:pos="6039"/>
        </w:tabs>
        <w:ind w:left="6039" w:hanging="360"/>
      </w:pPr>
      <w:rPr>
        <w:rFonts w:ascii="Times New Roman" w:hAnsi="Times New Roman" w:cs="Times New Roman"/>
      </w:rPr>
    </w:lvl>
    <w:lvl w:ilvl="7" w:tplc="040D0019">
      <w:start w:val="1"/>
      <w:numFmt w:val="lowerLetter"/>
      <w:lvlText w:val="%8."/>
      <w:lvlJc w:val="left"/>
      <w:pPr>
        <w:tabs>
          <w:tab w:val="num" w:pos="6759"/>
        </w:tabs>
        <w:ind w:left="6759" w:hanging="360"/>
      </w:pPr>
      <w:rPr>
        <w:rFonts w:ascii="Times New Roman" w:hAnsi="Times New Roman" w:cs="Times New Roman"/>
      </w:rPr>
    </w:lvl>
    <w:lvl w:ilvl="8" w:tplc="040D001B">
      <w:start w:val="1"/>
      <w:numFmt w:val="lowerRoman"/>
      <w:lvlText w:val="%9."/>
      <w:lvlJc w:val="right"/>
      <w:pPr>
        <w:tabs>
          <w:tab w:val="num" w:pos="7479"/>
        </w:tabs>
        <w:ind w:left="7479" w:hanging="180"/>
      </w:pPr>
      <w:rPr>
        <w:rFonts w:ascii="Times New Roman" w:hAnsi="Times New Roman" w:cs="Times New Roman"/>
      </w:rPr>
    </w:lvl>
  </w:abstractNum>
  <w:abstractNum w:abstractNumId="1" w15:restartNumberingAfterBreak="0">
    <w:nsid w:val="39BB71C4"/>
    <w:multiLevelType w:val="hybridMultilevel"/>
    <w:tmpl w:val="499C682E"/>
    <w:lvl w:ilvl="0" w:tplc="1B04AD8C">
      <w:start w:val="2"/>
      <w:numFmt w:val="hebrew1"/>
      <w:lvlText w:val="%1."/>
      <w:lvlJc w:val="left"/>
      <w:pPr>
        <w:tabs>
          <w:tab w:val="num" w:pos="2280"/>
        </w:tabs>
        <w:ind w:left="2280" w:hanging="360"/>
      </w:pPr>
      <w:rPr>
        <w:rFonts w:ascii="Times New Roman" w:hAnsi="Times New Roman" w:cs="Times New Roman" w:hint="default"/>
        <w:b w:val="0"/>
      </w:rPr>
    </w:lvl>
    <w:lvl w:ilvl="1" w:tplc="040D0019">
      <w:start w:val="1"/>
      <w:numFmt w:val="lowerLetter"/>
      <w:lvlText w:val="%2."/>
      <w:lvlJc w:val="left"/>
      <w:pPr>
        <w:tabs>
          <w:tab w:val="num" w:pos="3000"/>
        </w:tabs>
        <w:ind w:left="3000" w:hanging="360"/>
      </w:pPr>
      <w:rPr>
        <w:rFonts w:ascii="Times New Roman" w:hAnsi="Times New Roman" w:cs="Times New Roman"/>
      </w:rPr>
    </w:lvl>
    <w:lvl w:ilvl="2" w:tplc="040D001B">
      <w:start w:val="1"/>
      <w:numFmt w:val="lowerRoman"/>
      <w:lvlText w:val="%3."/>
      <w:lvlJc w:val="right"/>
      <w:pPr>
        <w:tabs>
          <w:tab w:val="num" w:pos="3720"/>
        </w:tabs>
        <w:ind w:left="3720" w:hanging="180"/>
      </w:pPr>
      <w:rPr>
        <w:rFonts w:ascii="Times New Roman" w:hAnsi="Times New Roman" w:cs="Times New Roman"/>
      </w:rPr>
    </w:lvl>
    <w:lvl w:ilvl="3" w:tplc="040D000F">
      <w:start w:val="1"/>
      <w:numFmt w:val="decimal"/>
      <w:lvlText w:val="%4."/>
      <w:lvlJc w:val="left"/>
      <w:pPr>
        <w:tabs>
          <w:tab w:val="num" w:pos="4440"/>
        </w:tabs>
        <w:ind w:left="4440" w:hanging="360"/>
      </w:pPr>
      <w:rPr>
        <w:rFonts w:ascii="Times New Roman" w:hAnsi="Times New Roman" w:cs="Times New Roman"/>
      </w:rPr>
    </w:lvl>
    <w:lvl w:ilvl="4" w:tplc="040D0019">
      <w:start w:val="1"/>
      <w:numFmt w:val="lowerLetter"/>
      <w:lvlText w:val="%5."/>
      <w:lvlJc w:val="left"/>
      <w:pPr>
        <w:tabs>
          <w:tab w:val="num" w:pos="5160"/>
        </w:tabs>
        <w:ind w:left="5160" w:hanging="360"/>
      </w:pPr>
      <w:rPr>
        <w:rFonts w:ascii="Times New Roman" w:hAnsi="Times New Roman" w:cs="Times New Roman"/>
      </w:rPr>
    </w:lvl>
    <w:lvl w:ilvl="5" w:tplc="040D001B">
      <w:start w:val="1"/>
      <w:numFmt w:val="lowerRoman"/>
      <w:lvlText w:val="%6."/>
      <w:lvlJc w:val="right"/>
      <w:pPr>
        <w:tabs>
          <w:tab w:val="num" w:pos="5880"/>
        </w:tabs>
        <w:ind w:left="5880" w:hanging="180"/>
      </w:pPr>
      <w:rPr>
        <w:rFonts w:ascii="Times New Roman" w:hAnsi="Times New Roman" w:cs="Times New Roman"/>
      </w:rPr>
    </w:lvl>
    <w:lvl w:ilvl="6" w:tplc="040D000F">
      <w:start w:val="1"/>
      <w:numFmt w:val="decimal"/>
      <w:lvlText w:val="%7."/>
      <w:lvlJc w:val="left"/>
      <w:pPr>
        <w:tabs>
          <w:tab w:val="num" w:pos="6600"/>
        </w:tabs>
        <w:ind w:left="6600" w:hanging="360"/>
      </w:pPr>
      <w:rPr>
        <w:rFonts w:ascii="Times New Roman" w:hAnsi="Times New Roman" w:cs="Times New Roman"/>
      </w:rPr>
    </w:lvl>
    <w:lvl w:ilvl="7" w:tplc="040D0019">
      <w:start w:val="1"/>
      <w:numFmt w:val="lowerLetter"/>
      <w:lvlText w:val="%8."/>
      <w:lvlJc w:val="left"/>
      <w:pPr>
        <w:tabs>
          <w:tab w:val="num" w:pos="7320"/>
        </w:tabs>
        <w:ind w:left="7320" w:hanging="360"/>
      </w:pPr>
      <w:rPr>
        <w:rFonts w:ascii="Times New Roman" w:hAnsi="Times New Roman" w:cs="Times New Roman"/>
      </w:rPr>
    </w:lvl>
    <w:lvl w:ilvl="8" w:tplc="040D001B">
      <w:start w:val="1"/>
      <w:numFmt w:val="lowerRoman"/>
      <w:lvlText w:val="%9."/>
      <w:lvlJc w:val="right"/>
      <w:pPr>
        <w:tabs>
          <w:tab w:val="num" w:pos="8040"/>
        </w:tabs>
        <w:ind w:left="8040" w:hanging="180"/>
      </w:pPr>
      <w:rPr>
        <w:rFonts w:ascii="Times New Roman" w:hAnsi="Times New Roman" w:cs="Times New Roman"/>
      </w:rPr>
    </w:lvl>
  </w:abstractNum>
  <w:abstractNum w:abstractNumId="2" w15:restartNumberingAfterBreak="0">
    <w:nsid w:val="414365DC"/>
    <w:multiLevelType w:val="hybridMultilevel"/>
    <w:tmpl w:val="05500FB8"/>
    <w:lvl w:ilvl="0" w:tplc="7958BA6A">
      <w:start w:val="2"/>
      <w:numFmt w:val="hebrew1"/>
      <w:lvlText w:val="%1."/>
      <w:lvlJc w:val="left"/>
      <w:pPr>
        <w:tabs>
          <w:tab w:val="num" w:pos="1155"/>
        </w:tabs>
        <w:ind w:left="1155" w:hanging="360"/>
      </w:pPr>
      <w:rPr>
        <w:rFonts w:ascii="Times New Roman" w:hAnsi="Times New Roman" w:cs="Times New Roman" w:hint="default"/>
      </w:rPr>
    </w:lvl>
    <w:lvl w:ilvl="1" w:tplc="040D0019">
      <w:start w:val="1"/>
      <w:numFmt w:val="lowerLetter"/>
      <w:lvlText w:val="%2."/>
      <w:lvlJc w:val="left"/>
      <w:pPr>
        <w:tabs>
          <w:tab w:val="num" w:pos="1875"/>
        </w:tabs>
        <w:ind w:left="1875" w:hanging="360"/>
      </w:pPr>
      <w:rPr>
        <w:rFonts w:ascii="Times New Roman" w:hAnsi="Times New Roman" w:cs="Times New Roman"/>
      </w:rPr>
    </w:lvl>
    <w:lvl w:ilvl="2" w:tplc="040D001B">
      <w:start w:val="1"/>
      <w:numFmt w:val="lowerRoman"/>
      <w:lvlText w:val="%3."/>
      <w:lvlJc w:val="right"/>
      <w:pPr>
        <w:tabs>
          <w:tab w:val="num" w:pos="2595"/>
        </w:tabs>
        <w:ind w:left="2595" w:hanging="180"/>
      </w:pPr>
      <w:rPr>
        <w:rFonts w:ascii="Times New Roman" w:hAnsi="Times New Roman" w:cs="Times New Roman"/>
      </w:rPr>
    </w:lvl>
    <w:lvl w:ilvl="3" w:tplc="040D000F">
      <w:start w:val="1"/>
      <w:numFmt w:val="decimal"/>
      <w:lvlText w:val="%4."/>
      <w:lvlJc w:val="left"/>
      <w:pPr>
        <w:tabs>
          <w:tab w:val="num" w:pos="3315"/>
        </w:tabs>
        <w:ind w:left="3315" w:hanging="360"/>
      </w:pPr>
      <w:rPr>
        <w:rFonts w:ascii="Times New Roman" w:hAnsi="Times New Roman" w:cs="Times New Roman"/>
      </w:rPr>
    </w:lvl>
    <w:lvl w:ilvl="4" w:tplc="040D0019">
      <w:start w:val="1"/>
      <w:numFmt w:val="lowerLetter"/>
      <w:lvlText w:val="%5."/>
      <w:lvlJc w:val="left"/>
      <w:pPr>
        <w:tabs>
          <w:tab w:val="num" w:pos="4035"/>
        </w:tabs>
        <w:ind w:left="4035" w:hanging="360"/>
      </w:pPr>
      <w:rPr>
        <w:rFonts w:ascii="Times New Roman" w:hAnsi="Times New Roman" w:cs="Times New Roman"/>
      </w:rPr>
    </w:lvl>
    <w:lvl w:ilvl="5" w:tplc="040D001B">
      <w:start w:val="1"/>
      <w:numFmt w:val="lowerRoman"/>
      <w:lvlText w:val="%6."/>
      <w:lvlJc w:val="right"/>
      <w:pPr>
        <w:tabs>
          <w:tab w:val="num" w:pos="4755"/>
        </w:tabs>
        <w:ind w:left="4755" w:hanging="180"/>
      </w:pPr>
      <w:rPr>
        <w:rFonts w:ascii="Times New Roman" w:hAnsi="Times New Roman" w:cs="Times New Roman"/>
      </w:rPr>
    </w:lvl>
    <w:lvl w:ilvl="6" w:tplc="040D000F">
      <w:start w:val="1"/>
      <w:numFmt w:val="decimal"/>
      <w:lvlText w:val="%7."/>
      <w:lvlJc w:val="left"/>
      <w:pPr>
        <w:tabs>
          <w:tab w:val="num" w:pos="5475"/>
        </w:tabs>
        <w:ind w:left="5475" w:hanging="360"/>
      </w:pPr>
      <w:rPr>
        <w:rFonts w:ascii="Times New Roman" w:hAnsi="Times New Roman" w:cs="Times New Roman"/>
      </w:rPr>
    </w:lvl>
    <w:lvl w:ilvl="7" w:tplc="040D0019">
      <w:start w:val="1"/>
      <w:numFmt w:val="lowerLetter"/>
      <w:lvlText w:val="%8."/>
      <w:lvlJc w:val="left"/>
      <w:pPr>
        <w:tabs>
          <w:tab w:val="num" w:pos="6195"/>
        </w:tabs>
        <w:ind w:left="6195" w:hanging="360"/>
      </w:pPr>
      <w:rPr>
        <w:rFonts w:ascii="Times New Roman" w:hAnsi="Times New Roman" w:cs="Times New Roman"/>
      </w:rPr>
    </w:lvl>
    <w:lvl w:ilvl="8" w:tplc="040D001B">
      <w:start w:val="1"/>
      <w:numFmt w:val="lowerRoman"/>
      <w:lvlText w:val="%9."/>
      <w:lvlJc w:val="right"/>
      <w:pPr>
        <w:tabs>
          <w:tab w:val="num" w:pos="6915"/>
        </w:tabs>
        <w:ind w:left="6915"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215C"/>
    <w:rsid w:val="00192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4BE2C0-A1A2-4570-A9D6-BC69B6885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29FE83-EEA3-4376-BCDE-35FBB3466124}"/>
</file>

<file path=customXml/itemProps2.xml><?xml version="1.0" encoding="utf-8"?>
<ds:datastoreItem xmlns:ds="http://schemas.openxmlformats.org/officeDocument/2006/customXml" ds:itemID="{4678EF78-0AE2-43C9-A754-0762376D2CC5}"/>
</file>

<file path=customXml/itemProps3.xml><?xml version="1.0" encoding="utf-8"?>
<ds:datastoreItem xmlns:ds="http://schemas.openxmlformats.org/officeDocument/2006/customXml" ds:itemID="{4E7FF021-EA77-4B33-8EBB-CA27AD999051}"/>
</file>

<file path=docProps/app.xml><?xml version="1.0" encoding="utf-8"?>
<Properties xmlns="http://schemas.openxmlformats.org/officeDocument/2006/extended-properties" xmlns:vt="http://schemas.openxmlformats.org/officeDocument/2006/docPropsVTypes">
  <Template>Normal.dotm</Template>
  <TotalTime>0</TotalTime>
  <Pages>5</Pages>
  <Words>1213</Words>
  <Characters>6065</Characters>
  <Application>Microsoft Office Word</Application>
  <DocSecurity>0</DocSecurity>
  <Lines>50</Lines>
  <Paragraphs>14</Paragraphs>
  <ScaleCrop>false</ScaleCrop>
  <Company>כנסת</Company>
  <LinksUpToDate>false</LinksUpToDate>
  <CharactersWithSpaces>7264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מס ערך מוסף (שיעור המס על עסקה ועל יבוא טובין), התשס"ה-2005</dc:title>
  <dc:subject/>
  <dc:creator>knesset</dc:creator>
  <cp:keywords/>
  <dc:description/>
  <cp:lastModifiedBy>אינדה נובומינסקי</cp:lastModifiedBy>
  <cp:revision>2</cp:revision>
  <cp:lastPrinted>1999-07-13T09:50:00Z</cp:lastPrinted>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101393405</vt:lpwstr>
  </property>
  <property fmtid="{D5CDD505-2E9C-101B-9397-08002B2CF9AE}" pid="4" name="SDDocDate">
    <vt:lpwstr>2005-08-31T08:00:00Z</vt:lpwstr>
  </property>
  <property fmtid="{D5CDD505-2E9C-101B-9397-08002B2CF9AE}" pid="5" name="SDHebDate">
    <vt:lpwstr>כ"ו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דקלה אברבנאל</vt:lpwstr>
  </property>
  <property fmtid="{D5CDD505-2E9C-101B-9397-08002B2CF9AE}" pid="9" name="TaarichYeshiva">
    <vt:lpwstr>2005-08-10T08:00:00Z</vt:lpwstr>
  </property>
  <property fmtid="{D5CDD505-2E9C-101B-9397-08002B2CF9AE}" pid="10" name="שעת ישיבה">
    <vt:lpwstr>12:30</vt:lpwstr>
  </property>
  <property fmtid="{D5CDD505-2E9C-101B-9397-08002B2CF9AE}" pid="11" name="GetLastModified">
    <vt:lpwstr>8/31/2005 10:31:20 PM</vt:lpwstr>
  </property>
  <property fmtid="{D5CDD505-2E9C-101B-9397-08002B2CF9AE}" pid="12" name="ContentTypeId">
    <vt:lpwstr>0x0101008FCE1D2CB68F9D4CB5270FF169E39A74</vt:lpwstr>
  </property>
  <property fmtid="{D5CDD505-2E9C-101B-9397-08002B2CF9AE}" pid="13" name="SanhedrinItemID">
    <vt:r8>117317</vt:r8>
  </property>
  <property fmtid="{D5CDD505-2E9C-101B-9397-08002B2CF9AE}" pid="14" name="SanhedrinDocumentType">
    <vt:r8>167</vt:r8>
  </property>
</Properties>
</file>