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076F9">
      <w:pPr>
        <w:jc w:val="both"/>
        <w:rPr>
          <w:rFonts w:cs="David"/>
          <w:b/>
          <w:bCs/>
          <w:sz w:val="24"/>
          <w:rtl/>
        </w:rPr>
      </w:pPr>
      <w:bookmarkStart w:id="0" w:name="_GoBack"/>
      <w:bookmarkEnd w:id="0"/>
      <w:r>
        <w:rPr>
          <w:rFonts w:cs="David"/>
          <w:b/>
          <w:bCs/>
          <w:sz w:val="24"/>
          <w:rtl/>
        </w:rPr>
        <w:t>הכנסת השש 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076F9">
      <w:pPr>
        <w:jc w:val="both"/>
        <w:rPr>
          <w:rFonts w:cs="David"/>
          <w:b/>
          <w:bCs/>
          <w:sz w:val="24"/>
          <w:rtl/>
        </w:rPr>
      </w:pPr>
      <w:r>
        <w:rPr>
          <w:rFonts w:cs="David"/>
          <w:b/>
          <w:bCs/>
          <w:sz w:val="24"/>
          <w:rtl/>
        </w:rPr>
        <w:t>מושב שלישי</w:t>
      </w:r>
    </w:p>
    <w:p w:rsidR="00000000" w:rsidRDefault="006076F9">
      <w:pPr>
        <w:jc w:val="both"/>
        <w:rPr>
          <w:rFonts w:cs="David"/>
          <w:b/>
          <w:bCs/>
          <w:sz w:val="24"/>
          <w:rtl/>
        </w:rPr>
      </w:pPr>
    </w:p>
    <w:p w:rsidR="00000000" w:rsidRDefault="006076F9">
      <w:pPr>
        <w:jc w:val="both"/>
        <w:rPr>
          <w:rFonts w:cs="David"/>
          <w:b/>
          <w:bCs/>
          <w:sz w:val="24"/>
          <w:rtl/>
        </w:rPr>
      </w:pPr>
    </w:p>
    <w:p w:rsidR="00000000" w:rsidRDefault="006076F9">
      <w:pPr>
        <w:jc w:val="both"/>
        <w:rPr>
          <w:rFonts w:cs="David"/>
          <w:b/>
          <w:bCs/>
          <w:sz w:val="24"/>
          <w:rtl/>
        </w:rPr>
      </w:pPr>
    </w:p>
    <w:p w:rsidR="00000000" w:rsidRDefault="006076F9">
      <w:pPr>
        <w:jc w:val="center"/>
        <w:rPr>
          <w:rFonts w:cs="David"/>
          <w:b/>
          <w:bCs/>
          <w:sz w:val="24"/>
          <w:rtl/>
        </w:rPr>
      </w:pPr>
      <w:r>
        <w:rPr>
          <w:rFonts w:cs="David"/>
          <w:b/>
          <w:bCs/>
          <w:sz w:val="24"/>
          <w:rtl/>
        </w:rPr>
        <w:t xml:space="preserve">פרוטוקול מס' </w:t>
      </w:r>
    </w:p>
    <w:p w:rsidR="00000000" w:rsidRDefault="006076F9">
      <w:pPr>
        <w:jc w:val="center"/>
        <w:rPr>
          <w:rFonts w:cs="David"/>
          <w:b/>
          <w:bCs/>
          <w:sz w:val="24"/>
          <w:rtl/>
        </w:rPr>
      </w:pPr>
      <w:r>
        <w:rPr>
          <w:rFonts w:cs="David"/>
          <w:b/>
          <w:bCs/>
          <w:sz w:val="24"/>
          <w:rtl/>
        </w:rPr>
        <w:t>מישיבת ועדת הכספים</w:t>
      </w:r>
    </w:p>
    <w:p w:rsidR="00000000" w:rsidRDefault="006076F9">
      <w:pPr>
        <w:jc w:val="center"/>
        <w:rPr>
          <w:rFonts w:cs="David"/>
          <w:b/>
          <w:bCs/>
          <w:sz w:val="24"/>
          <w:u w:val="single"/>
          <w:rtl/>
        </w:rPr>
      </w:pPr>
      <w:r>
        <w:rPr>
          <w:rFonts w:cs="David"/>
          <w:b/>
          <w:bCs/>
          <w:sz w:val="24"/>
          <w:u w:val="single"/>
          <w:rtl/>
        </w:rPr>
        <w:t>יום רביעי, א' בסיון התשס"ה (8 ביוני 2005), שעה 11:00</w:t>
      </w:r>
    </w:p>
    <w:p w:rsidR="00000000" w:rsidRDefault="006076F9">
      <w:pPr>
        <w:rPr>
          <w:rFonts w:cs="David"/>
          <w:b/>
          <w:bCs/>
          <w:sz w:val="24"/>
          <w:u w:val="single"/>
          <w:rtl/>
        </w:rPr>
      </w:pPr>
    </w:p>
    <w:p w:rsidR="00000000" w:rsidRDefault="006076F9">
      <w:pPr>
        <w:rPr>
          <w:rFonts w:cs="David"/>
          <w:b/>
          <w:bCs/>
          <w:sz w:val="24"/>
          <w:u w:val="single"/>
          <w:rtl/>
        </w:rPr>
      </w:pPr>
    </w:p>
    <w:p w:rsidR="00000000" w:rsidRDefault="006076F9">
      <w:pPr>
        <w:rPr>
          <w:rFonts w:cs="David"/>
          <w:b/>
          <w:bCs/>
          <w:sz w:val="24"/>
          <w:u w:val="single"/>
          <w:rtl/>
        </w:rPr>
      </w:pPr>
    </w:p>
    <w:p w:rsidR="00000000" w:rsidRDefault="006076F9">
      <w:pPr>
        <w:rPr>
          <w:rFonts w:cs="David"/>
          <w:sz w:val="24"/>
          <w:rtl/>
        </w:rPr>
      </w:pPr>
      <w:r>
        <w:rPr>
          <w:rFonts w:cs="David"/>
          <w:b/>
          <w:bCs/>
          <w:sz w:val="24"/>
          <w:u w:val="single"/>
          <w:rtl/>
        </w:rPr>
        <w:t>ס ד ר    ה י ו ם:</w:t>
      </w:r>
      <w:r>
        <w:rPr>
          <w:rFonts w:cs="David"/>
          <w:sz w:val="24"/>
          <w:rtl/>
        </w:rPr>
        <w:t xml:space="preserve">  שינויים בתקציב לשנת 2005.</w:t>
      </w:r>
    </w:p>
    <w:p w:rsidR="00000000" w:rsidRDefault="006076F9">
      <w:pPr>
        <w:jc w:val="center"/>
        <w:rPr>
          <w:rFonts w:cs="David"/>
          <w:b/>
          <w:bCs/>
          <w:sz w:val="24"/>
          <w:u w:val="single"/>
          <w:rtl/>
        </w:rPr>
      </w:pPr>
    </w:p>
    <w:p w:rsidR="00000000" w:rsidRDefault="006076F9">
      <w:pPr>
        <w:jc w:val="both"/>
        <w:rPr>
          <w:rFonts w:cs="David"/>
          <w:b/>
          <w:bCs/>
          <w:sz w:val="24"/>
          <w:rtl/>
        </w:rPr>
      </w:pPr>
    </w:p>
    <w:p w:rsidR="00000000" w:rsidRDefault="006076F9">
      <w:pPr>
        <w:jc w:val="both"/>
        <w:rPr>
          <w:rFonts w:cs="David"/>
          <w:b/>
          <w:bCs/>
          <w:sz w:val="24"/>
          <w:u w:val="single"/>
          <w:rtl/>
        </w:rPr>
      </w:pPr>
      <w:r>
        <w:rPr>
          <w:rFonts w:cs="David"/>
          <w:b/>
          <w:bCs/>
          <w:sz w:val="24"/>
          <w:u w:val="single"/>
          <w:rtl/>
        </w:rPr>
        <w:t>נכחו:</w:t>
      </w:r>
    </w:p>
    <w:p w:rsidR="00000000" w:rsidRDefault="006076F9">
      <w:pPr>
        <w:jc w:val="both"/>
        <w:rPr>
          <w:rFonts w:cs="David"/>
          <w:sz w:val="24"/>
          <w:rtl/>
        </w:rPr>
      </w:pPr>
      <w:r>
        <w:rPr>
          <w:rFonts w:cs="David"/>
          <w:b/>
          <w:bCs/>
          <w:sz w:val="24"/>
          <w:u w:val="single"/>
          <w:rtl/>
        </w:rPr>
        <w:t>חברי הוועדה</w:t>
      </w:r>
      <w:r>
        <w:rPr>
          <w:rFonts w:cs="David"/>
          <w:sz w:val="24"/>
          <w:rtl/>
        </w:rPr>
        <w:t>:</w:t>
      </w:r>
      <w:r>
        <w:rPr>
          <w:rFonts w:cs="David"/>
          <w:sz w:val="24"/>
          <w:rtl/>
        </w:rPr>
        <w:tab/>
        <w:t>היו"ר יעקב ליצמן</w:t>
      </w:r>
    </w:p>
    <w:p w:rsidR="00000000" w:rsidRDefault="006076F9">
      <w:pPr>
        <w:jc w:val="both"/>
        <w:rPr>
          <w:rFonts w:cs="David"/>
          <w:sz w:val="24"/>
          <w:rtl/>
        </w:rPr>
      </w:pPr>
      <w:r>
        <w:rPr>
          <w:rFonts w:cs="David"/>
          <w:sz w:val="24"/>
          <w:rtl/>
        </w:rPr>
        <w:tab/>
      </w:r>
      <w:r>
        <w:rPr>
          <w:rFonts w:cs="David"/>
          <w:sz w:val="24"/>
          <w:rtl/>
        </w:rPr>
        <w:tab/>
      </w:r>
    </w:p>
    <w:p w:rsidR="00000000" w:rsidRDefault="006076F9">
      <w:pPr>
        <w:jc w:val="both"/>
        <w:rPr>
          <w:rFonts w:cs="David"/>
          <w:sz w:val="24"/>
          <w:rtl/>
        </w:rPr>
      </w:pPr>
    </w:p>
    <w:p w:rsidR="00000000" w:rsidRDefault="006076F9">
      <w:pPr>
        <w:jc w:val="both"/>
        <w:rPr>
          <w:rFonts w:cs="David"/>
          <w:sz w:val="24"/>
          <w:rtl/>
        </w:rPr>
      </w:pPr>
    </w:p>
    <w:p w:rsidR="00000000" w:rsidRDefault="006076F9">
      <w:pPr>
        <w:jc w:val="both"/>
        <w:rPr>
          <w:rFonts w:cs="David"/>
          <w:sz w:val="24"/>
          <w:rtl/>
        </w:rPr>
      </w:pPr>
      <w:r>
        <w:rPr>
          <w:rFonts w:cs="David"/>
          <w:b/>
          <w:bCs/>
          <w:sz w:val="24"/>
          <w:u w:val="single"/>
          <w:rtl/>
        </w:rPr>
        <w:t>מוזמנים</w:t>
      </w:r>
      <w:r>
        <w:rPr>
          <w:rFonts w:cs="David"/>
          <w:sz w:val="24"/>
          <w:rtl/>
        </w:rPr>
        <w:t>:</w:t>
      </w:r>
      <w:r>
        <w:rPr>
          <w:rFonts w:cs="David"/>
          <w:sz w:val="24"/>
          <w:rtl/>
        </w:rPr>
        <w:tab/>
        <w:t>קרן טרנר – אגף התקציבים, משרד האוצר</w:t>
      </w:r>
    </w:p>
    <w:p w:rsidR="00000000" w:rsidRDefault="006076F9">
      <w:pPr>
        <w:jc w:val="both"/>
        <w:rPr>
          <w:rFonts w:cs="David"/>
          <w:sz w:val="24"/>
          <w:rtl/>
        </w:rPr>
      </w:pPr>
      <w:r>
        <w:rPr>
          <w:rFonts w:cs="David"/>
          <w:sz w:val="24"/>
          <w:rtl/>
        </w:rPr>
        <w:tab/>
      </w:r>
      <w:r>
        <w:rPr>
          <w:rFonts w:cs="David"/>
          <w:sz w:val="24"/>
          <w:rtl/>
        </w:rPr>
        <w:tab/>
        <w:t>יוני רגב – משרד האוצר</w:t>
      </w:r>
    </w:p>
    <w:p w:rsidR="00000000" w:rsidRDefault="006076F9">
      <w:pPr>
        <w:jc w:val="both"/>
        <w:rPr>
          <w:rFonts w:cs="David"/>
          <w:sz w:val="24"/>
          <w:rtl/>
        </w:rPr>
      </w:pPr>
      <w:r>
        <w:rPr>
          <w:rFonts w:cs="David"/>
          <w:sz w:val="24"/>
          <w:rtl/>
        </w:rPr>
        <w:tab/>
      </w:r>
    </w:p>
    <w:p w:rsidR="00000000" w:rsidRDefault="006076F9">
      <w:pPr>
        <w:jc w:val="both"/>
        <w:rPr>
          <w:rFonts w:cs="David"/>
          <w:b/>
          <w:bCs/>
          <w:sz w:val="24"/>
          <w:u w:val="single"/>
          <w:rtl/>
        </w:rPr>
      </w:pPr>
    </w:p>
    <w:p w:rsidR="00000000" w:rsidRDefault="006076F9">
      <w:pPr>
        <w:jc w:val="both"/>
        <w:rPr>
          <w:rFonts w:cs="David"/>
          <w:sz w:val="24"/>
          <w:rtl/>
        </w:rPr>
      </w:pPr>
      <w:r>
        <w:rPr>
          <w:rFonts w:cs="David"/>
          <w:b/>
          <w:bCs/>
          <w:sz w:val="24"/>
          <w:u w:val="single"/>
          <w:rtl/>
        </w:rPr>
        <w:t>מנהל הוועדה</w:t>
      </w:r>
      <w:r>
        <w:rPr>
          <w:rFonts w:cs="David"/>
          <w:sz w:val="24"/>
          <w:rtl/>
        </w:rPr>
        <w:t>:</w:t>
      </w:r>
      <w:r>
        <w:rPr>
          <w:rFonts w:cs="David"/>
          <w:sz w:val="24"/>
          <w:rtl/>
        </w:rPr>
        <w:tab/>
        <w:t>טמיר כהן</w:t>
      </w:r>
    </w:p>
    <w:p w:rsidR="00000000" w:rsidRDefault="006076F9">
      <w:pPr>
        <w:jc w:val="both"/>
        <w:rPr>
          <w:rFonts w:cs="David"/>
          <w:sz w:val="24"/>
          <w:rtl/>
        </w:rPr>
      </w:pPr>
    </w:p>
    <w:p w:rsidR="00000000" w:rsidRDefault="006076F9">
      <w:pPr>
        <w:jc w:val="both"/>
        <w:rPr>
          <w:rFonts w:cs="David"/>
          <w:b/>
          <w:bCs/>
          <w:sz w:val="24"/>
          <w:u w:val="single"/>
          <w:rtl/>
        </w:rPr>
      </w:pPr>
    </w:p>
    <w:p w:rsidR="00000000" w:rsidRDefault="006076F9">
      <w:pPr>
        <w:jc w:val="both"/>
        <w:rPr>
          <w:rFonts w:cs="David"/>
          <w:sz w:val="24"/>
          <w:rtl/>
        </w:rPr>
      </w:pPr>
      <w:r>
        <w:rPr>
          <w:rFonts w:cs="David"/>
          <w:b/>
          <w:bCs/>
          <w:sz w:val="24"/>
          <w:u w:val="single"/>
          <w:rtl/>
        </w:rPr>
        <w:t>יועצת כלכלית:</w:t>
      </w:r>
      <w:r>
        <w:rPr>
          <w:rFonts w:cs="David"/>
          <w:b/>
          <w:bCs/>
          <w:sz w:val="24"/>
          <w:rtl/>
        </w:rPr>
        <w:t xml:space="preserve"> </w:t>
      </w:r>
      <w:r>
        <w:rPr>
          <w:rFonts w:cs="David"/>
          <w:sz w:val="24"/>
          <w:rtl/>
        </w:rPr>
        <w:t>סמ</w:t>
      </w:r>
      <w:r>
        <w:rPr>
          <w:rFonts w:cs="David"/>
          <w:sz w:val="24"/>
          <w:rtl/>
        </w:rPr>
        <w:t>דר אלחנני</w:t>
      </w:r>
    </w:p>
    <w:p w:rsidR="00000000" w:rsidRDefault="006076F9">
      <w:pPr>
        <w:jc w:val="both"/>
        <w:rPr>
          <w:rFonts w:cs="David"/>
          <w:sz w:val="24"/>
          <w:rtl/>
        </w:rPr>
      </w:pPr>
    </w:p>
    <w:p w:rsidR="00000000" w:rsidRDefault="006076F9">
      <w:pPr>
        <w:jc w:val="both"/>
        <w:rPr>
          <w:rFonts w:cs="David"/>
          <w:b/>
          <w:bCs/>
          <w:sz w:val="24"/>
          <w:u w:val="single"/>
          <w:rtl/>
        </w:rPr>
      </w:pPr>
    </w:p>
    <w:p w:rsidR="00000000" w:rsidRDefault="006076F9">
      <w:pPr>
        <w:jc w:val="both"/>
        <w:rPr>
          <w:rFonts w:cs="David"/>
          <w:sz w:val="24"/>
          <w:rtl/>
        </w:rPr>
      </w:pPr>
      <w:r>
        <w:rPr>
          <w:rFonts w:cs="David"/>
          <w:b/>
          <w:bCs/>
          <w:sz w:val="24"/>
          <w:u w:val="single"/>
          <w:rtl/>
        </w:rPr>
        <w:t>יועצת משפטית</w:t>
      </w:r>
      <w:r>
        <w:rPr>
          <w:rFonts w:cs="David"/>
          <w:sz w:val="24"/>
          <w:rtl/>
        </w:rPr>
        <w:t>: שגית אפיק</w:t>
      </w:r>
    </w:p>
    <w:p w:rsidR="00000000" w:rsidRDefault="006076F9">
      <w:pPr>
        <w:jc w:val="both"/>
        <w:rPr>
          <w:rFonts w:cs="David"/>
          <w:sz w:val="24"/>
          <w:rtl/>
        </w:rPr>
      </w:pPr>
    </w:p>
    <w:p w:rsidR="00000000" w:rsidRDefault="006076F9">
      <w:pPr>
        <w:jc w:val="both"/>
        <w:rPr>
          <w:rFonts w:cs="David"/>
          <w:b/>
          <w:bCs/>
          <w:sz w:val="24"/>
          <w:u w:val="single"/>
          <w:rtl/>
        </w:rPr>
      </w:pPr>
    </w:p>
    <w:p w:rsidR="00000000" w:rsidRDefault="006076F9">
      <w:pPr>
        <w:jc w:val="both"/>
        <w:rPr>
          <w:rFonts w:cs="David"/>
          <w:sz w:val="24"/>
          <w:rtl/>
        </w:rPr>
      </w:pPr>
      <w:r>
        <w:rPr>
          <w:rFonts w:cs="David"/>
          <w:b/>
          <w:bCs/>
          <w:sz w:val="24"/>
          <w:u w:val="single"/>
          <w:rtl/>
        </w:rPr>
        <w:t>נרשם על-ידי</w:t>
      </w:r>
      <w:r>
        <w:rPr>
          <w:rFonts w:cs="David"/>
          <w:sz w:val="24"/>
          <w:rtl/>
        </w:rPr>
        <w:t>:</w:t>
      </w:r>
      <w:r>
        <w:rPr>
          <w:rFonts w:cs="David"/>
          <w:sz w:val="24"/>
          <w:rtl/>
        </w:rPr>
        <w:tab/>
        <w:t>חבר המתרגמים בע"מ</w:t>
      </w:r>
    </w:p>
    <w:p w:rsidR="00000000" w:rsidRDefault="006076F9">
      <w:pPr>
        <w:pStyle w:val="4"/>
        <w:rPr>
          <w:rFonts w:cs="David"/>
          <w:rtl/>
        </w:rPr>
      </w:pPr>
      <w:r>
        <w:rPr>
          <w:rFonts w:cs="David"/>
          <w:rtl/>
        </w:rPr>
        <w:br w:type="page"/>
      </w:r>
      <w:r>
        <w:rPr>
          <w:rFonts w:cs="David"/>
          <w:rtl/>
        </w:rPr>
        <w:lastRenderedPageBreak/>
        <w:t>שינויים בתקציב לשנת 2005</w:t>
      </w:r>
    </w:p>
    <w:p w:rsidR="00000000" w:rsidRDefault="006076F9">
      <w:pPr>
        <w:jc w:val="both"/>
        <w:rPr>
          <w:rFonts w:cs="David"/>
          <w:sz w:val="24"/>
          <w:u w:val="single"/>
          <w:rtl/>
        </w:rPr>
      </w:pPr>
    </w:p>
    <w:p w:rsidR="00000000" w:rsidRDefault="006076F9">
      <w:pPr>
        <w:jc w:val="both"/>
        <w:rPr>
          <w:rFonts w:cs="David"/>
          <w:sz w:val="24"/>
          <w:u w:val="single"/>
          <w:rtl/>
        </w:rPr>
      </w:pPr>
      <w:r>
        <w:rPr>
          <w:rFonts w:cs="David"/>
          <w:sz w:val="24"/>
          <w:u w:val="single"/>
          <w:rtl/>
        </w:rPr>
        <w:t>היו"ר יעקב ליצמן:</w:t>
      </w:r>
    </w:p>
    <w:p w:rsidR="00000000" w:rsidRDefault="006076F9">
      <w:pPr>
        <w:jc w:val="both"/>
        <w:rPr>
          <w:rFonts w:cs="David"/>
          <w:sz w:val="24"/>
          <w:u w:val="single"/>
          <w:rtl/>
        </w:rPr>
      </w:pPr>
    </w:p>
    <w:p w:rsidR="00000000" w:rsidRDefault="006076F9">
      <w:pPr>
        <w:ind w:firstLine="720"/>
        <w:jc w:val="both"/>
        <w:rPr>
          <w:rFonts w:cs="David"/>
          <w:sz w:val="24"/>
          <w:rtl/>
        </w:rPr>
      </w:pPr>
      <w:r>
        <w:rPr>
          <w:rFonts w:cs="David"/>
          <w:sz w:val="24"/>
          <w:rtl/>
        </w:rPr>
        <w:t xml:space="preserve">רבותיי, פנייה מס' 90, שבעה מליון שקל כלא מגידו, </w:t>
      </w:r>
    </w:p>
    <w:p w:rsidR="00000000" w:rsidRDefault="006076F9">
      <w:pPr>
        <w:jc w:val="both"/>
        <w:rPr>
          <w:rFonts w:cs="David"/>
          <w:sz w:val="24"/>
          <w:rtl/>
        </w:rPr>
      </w:pPr>
    </w:p>
    <w:p w:rsidR="00000000" w:rsidRDefault="006076F9">
      <w:pPr>
        <w:jc w:val="both"/>
        <w:rPr>
          <w:rFonts w:cs="David"/>
          <w:sz w:val="24"/>
          <w:u w:val="single"/>
          <w:rtl/>
        </w:rPr>
      </w:pPr>
      <w:r>
        <w:rPr>
          <w:rFonts w:cs="David"/>
          <w:sz w:val="24"/>
          <w:u w:val="single"/>
          <w:rtl/>
        </w:rPr>
        <w:t>נציג אגף התקציבים:</w:t>
      </w:r>
    </w:p>
    <w:p w:rsidR="00000000" w:rsidRDefault="006076F9">
      <w:pPr>
        <w:jc w:val="both"/>
        <w:rPr>
          <w:rFonts w:cs="David"/>
          <w:sz w:val="24"/>
          <w:rtl/>
        </w:rPr>
      </w:pPr>
    </w:p>
    <w:p w:rsidR="00000000" w:rsidRDefault="006076F9">
      <w:pPr>
        <w:jc w:val="both"/>
        <w:rPr>
          <w:rFonts w:cs="David"/>
          <w:sz w:val="24"/>
          <w:rtl/>
        </w:rPr>
      </w:pPr>
      <w:r>
        <w:rPr>
          <w:rFonts w:cs="David"/>
          <w:sz w:val="24"/>
          <w:rtl/>
        </w:rPr>
        <w:tab/>
        <w:t>כלא מגידו עבר מהמשרד לבטחון פנים והצבא לשב"ס. התקבלה תוספת תקציב לסעיף</w:t>
      </w:r>
      <w:r>
        <w:rPr>
          <w:rFonts w:cs="David"/>
          <w:sz w:val="24"/>
          <w:rtl/>
        </w:rPr>
        <w:t xml:space="preserve"> הפיתוח של שמונה מליון שקלים. בסעיף פיתוח כשמעלים את התקציב במזומן צריך גם לשנות את תקציב ההרשאה ואנחנו מעבירים שמונה מליון שקל.</w:t>
      </w:r>
    </w:p>
    <w:p w:rsidR="00000000" w:rsidRDefault="006076F9">
      <w:pPr>
        <w:jc w:val="both"/>
        <w:rPr>
          <w:rFonts w:cs="David"/>
          <w:sz w:val="24"/>
          <w:rtl/>
        </w:rPr>
      </w:pPr>
    </w:p>
    <w:p w:rsidR="00000000" w:rsidRDefault="006076F9">
      <w:pPr>
        <w:jc w:val="both"/>
        <w:rPr>
          <w:rFonts w:cs="David"/>
          <w:sz w:val="24"/>
          <w:rtl/>
        </w:rPr>
      </w:pPr>
      <w:r>
        <w:rPr>
          <w:rFonts w:cs="David"/>
          <w:sz w:val="24"/>
          <w:u w:val="single"/>
          <w:rtl/>
        </w:rPr>
        <w:t>היו"ר יעקב ליצמן:</w:t>
      </w:r>
    </w:p>
    <w:p w:rsidR="00000000" w:rsidRDefault="006076F9">
      <w:pPr>
        <w:jc w:val="both"/>
        <w:rPr>
          <w:rFonts w:cs="David"/>
          <w:sz w:val="24"/>
          <w:rtl/>
        </w:rPr>
      </w:pPr>
    </w:p>
    <w:p w:rsidR="00000000" w:rsidRDefault="006076F9">
      <w:pPr>
        <w:jc w:val="both"/>
        <w:rPr>
          <w:rFonts w:cs="David"/>
          <w:sz w:val="24"/>
          <w:rtl/>
        </w:rPr>
      </w:pPr>
      <w:r>
        <w:rPr>
          <w:rFonts w:cs="David"/>
          <w:sz w:val="24"/>
          <w:rtl/>
        </w:rPr>
        <w:tab/>
        <w:t>מי בעד שירים את ידו? מי נגד? תודה, אושר. הפנייה הזאת אני רוצה לעכב את זה, בתי הדין הרבניים. הלאה, 101, 102</w:t>
      </w:r>
      <w:r>
        <w:rPr>
          <w:rFonts w:cs="David"/>
          <w:sz w:val="24"/>
          <w:rtl/>
        </w:rPr>
        <w:t xml:space="preserve">, התפלת מים, רבותיי, מישהו כאן ממשק המים? אנחנו עוברים לפנייה הבאה. פנייה מס' 103. </w:t>
      </w:r>
    </w:p>
    <w:p w:rsidR="00000000" w:rsidRDefault="006076F9">
      <w:pPr>
        <w:jc w:val="both"/>
        <w:rPr>
          <w:rFonts w:cs="David"/>
          <w:sz w:val="24"/>
          <w:rtl/>
        </w:rPr>
      </w:pPr>
    </w:p>
    <w:p w:rsidR="00000000" w:rsidRDefault="006076F9">
      <w:pPr>
        <w:jc w:val="both"/>
        <w:rPr>
          <w:rFonts w:cs="David"/>
          <w:sz w:val="24"/>
          <w:rtl/>
        </w:rPr>
      </w:pPr>
      <w:r>
        <w:rPr>
          <w:rFonts w:cs="David"/>
          <w:sz w:val="24"/>
          <w:u w:val="single"/>
          <w:rtl/>
        </w:rPr>
        <w:t>קרן טרנר:</w:t>
      </w:r>
    </w:p>
    <w:p w:rsidR="00000000" w:rsidRDefault="006076F9">
      <w:pPr>
        <w:jc w:val="both"/>
        <w:rPr>
          <w:rFonts w:cs="David"/>
          <w:sz w:val="24"/>
          <w:rtl/>
        </w:rPr>
      </w:pPr>
    </w:p>
    <w:p w:rsidR="00000000" w:rsidRDefault="006076F9">
      <w:pPr>
        <w:jc w:val="both"/>
        <w:rPr>
          <w:rFonts w:cs="David"/>
          <w:sz w:val="24"/>
          <w:rtl/>
        </w:rPr>
      </w:pPr>
      <w:r>
        <w:rPr>
          <w:rFonts w:cs="David"/>
          <w:sz w:val="24"/>
          <w:rtl/>
        </w:rPr>
        <w:tab/>
        <w:t>בוקר טוב. מדובר פה בפנייה של שינויים פנימיים. יש פה תיקצוב והחלפת מיכלי סולר בגז טבעי באיו"ש. יש פה תיחזוק ואחזקת מעברים באיזור חבל עזה בסך של מליון ש"ח ותיקצו</w:t>
      </w:r>
      <w:r>
        <w:rPr>
          <w:rFonts w:cs="David"/>
          <w:sz w:val="24"/>
          <w:rtl/>
        </w:rPr>
        <w:t xml:space="preserve">ב והעסקת עובדים במטע קוטף ירושלים. </w:t>
      </w:r>
    </w:p>
    <w:p w:rsidR="00000000" w:rsidRDefault="006076F9">
      <w:pPr>
        <w:jc w:val="both"/>
        <w:rPr>
          <w:rFonts w:cs="David"/>
          <w:sz w:val="24"/>
          <w:rtl/>
        </w:rPr>
      </w:pPr>
    </w:p>
    <w:p w:rsidR="00000000" w:rsidRDefault="006076F9">
      <w:pPr>
        <w:jc w:val="both"/>
        <w:rPr>
          <w:rFonts w:cs="David"/>
          <w:sz w:val="24"/>
          <w:rtl/>
        </w:rPr>
      </w:pPr>
      <w:r>
        <w:rPr>
          <w:rFonts w:cs="David"/>
          <w:sz w:val="24"/>
          <w:u w:val="single"/>
          <w:rtl/>
        </w:rPr>
        <w:t>היו"ר יעקב ליצמן:</w:t>
      </w:r>
    </w:p>
    <w:p w:rsidR="00000000" w:rsidRDefault="006076F9">
      <w:pPr>
        <w:jc w:val="both"/>
        <w:rPr>
          <w:rFonts w:cs="David"/>
          <w:sz w:val="24"/>
          <w:rtl/>
        </w:rPr>
      </w:pPr>
      <w:r>
        <w:rPr>
          <w:rFonts w:cs="David"/>
          <w:sz w:val="24"/>
          <w:rtl/>
        </w:rPr>
        <w:tab/>
      </w:r>
    </w:p>
    <w:p w:rsidR="00000000" w:rsidRDefault="006076F9">
      <w:pPr>
        <w:jc w:val="both"/>
        <w:rPr>
          <w:rFonts w:cs="David"/>
          <w:sz w:val="24"/>
          <w:rtl/>
        </w:rPr>
      </w:pPr>
      <w:r>
        <w:rPr>
          <w:rFonts w:cs="David"/>
          <w:sz w:val="24"/>
          <w:rtl/>
        </w:rPr>
        <w:tab/>
        <w:t xml:space="preserve">מי בעד ירים את ידו, מי נגד, אושר. תודה רבה. 114, 115, משרד התחבורה, </w:t>
      </w:r>
    </w:p>
    <w:p w:rsidR="00000000" w:rsidRDefault="006076F9">
      <w:pPr>
        <w:jc w:val="both"/>
        <w:rPr>
          <w:rFonts w:cs="David"/>
          <w:sz w:val="24"/>
          <w:rtl/>
        </w:rPr>
      </w:pPr>
    </w:p>
    <w:p w:rsidR="00000000" w:rsidRDefault="006076F9">
      <w:pPr>
        <w:jc w:val="both"/>
        <w:rPr>
          <w:rFonts w:cs="David"/>
          <w:sz w:val="24"/>
          <w:rtl/>
        </w:rPr>
      </w:pPr>
      <w:r>
        <w:rPr>
          <w:rFonts w:cs="David"/>
          <w:sz w:val="24"/>
          <w:u w:val="single"/>
          <w:rtl/>
        </w:rPr>
        <w:t>קרן טרנר:</w:t>
      </w:r>
    </w:p>
    <w:p w:rsidR="00000000" w:rsidRDefault="006076F9">
      <w:pPr>
        <w:jc w:val="both"/>
        <w:rPr>
          <w:rFonts w:cs="David"/>
          <w:sz w:val="24"/>
          <w:rtl/>
        </w:rPr>
      </w:pPr>
    </w:p>
    <w:p w:rsidR="00000000" w:rsidRDefault="006076F9">
      <w:pPr>
        <w:jc w:val="both"/>
        <w:rPr>
          <w:rFonts w:cs="David"/>
          <w:sz w:val="24"/>
          <w:rtl/>
        </w:rPr>
      </w:pPr>
      <w:r>
        <w:rPr>
          <w:rFonts w:cs="David"/>
          <w:sz w:val="24"/>
          <w:rtl/>
        </w:rPr>
        <w:tab/>
        <w:t>הפנייה נועדה לתקצב את ועדת שיינינג שכיום פועלת ומתכנסת לגבש תכנית רב שנתית לבטיחות בדרכים. הפנייה היא מתקציב הרשות ה</w:t>
      </w:r>
      <w:r>
        <w:rPr>
          <w:rFonts w:cs="David"/>
          <w:sz w:val="24"/>
          <w:rtl/>
        </w:rPr>
        <w:t>לאומית לבטיחות בדרכים למשרד התחבורה ספציפית לתיקצוב הוועדה.</w:t>
      </w:r>
    </w:p>
    <w:p w:rsidR="00000000" w:rsidRDefault="006076F9">
      <w:pPr>
        <w:jc w:val="both"/>
        <w:rPr>
          <w:rFonts w:cs="David"/>
          <w:sz w:val="24"/>
          <w:rtl/>
        </w:rPr>
      </w:pPr>
    </w:p>
    <w:p w:rsidR="00000000" w:rsidRDefault="006076F9">
      <w:pPr>
        <w:jc w:val="both"/>
        <w:rPr>
          <w:rFonts w:cs="David"/>
          <w:sz w:val="24"/>
          <w:rtl/>
        </w:rPr>
      </w:pPr>
      <w:r>
        <w:rPr>
          <w:rFonts w:cs="David"/>
          <w:sz w:val="24"/>
          <w:u w:val="single"/>
          <w:rtl/>
        </w:rPr>
        <w:t>היו"ר יעקב ליצמן:</w:t>
      </w:r>
    </w:p>
    <w:p w:rsidR="00000000" w:rsidRDefault="006076F9">
      <w:pPr>
        <w:jc w:val="both"/>
        <w:rPr>
          <w:rFonts w:cs="David"/>
          <w:sz w:val="24"/>
          <w:rtl/>
        </w:rPr>
      </w:pPr>
    </w:p>
    <w:p w:rsidR="00000000" w:rsidRDefault="006076F9">
      <w:pPr>
        <w:jc w:val="both"/>
        <w:rPr>
          <w:rFonts w:cs="David"/>
          <w:sz w:val="24"/>
          <w:rtl/>
        </w:rPr>
      </w:pPr>
      <w:r>
        <w:rPr>
          <w:rFonts w:cs="David"/>
          <w:sz w:val="24"/>
          <w:rtl/>
        </w:rPr>
        <w:tab/>
        <w:t xml:space="preserve">מי בעד ירים את ידו? מי נגד? אושר, תודה רבה. אנחנו עוברים ל-128. </w:t>
      </w:r>
    </w:p>
    <w:p w:rsidR="00000000" w:rsidRDefault="006076F9">
      <w:pPr>
        <w:jc w:val="both"/>
        <w:rPr>
          <w:rFonts w:cs="David"/>
          <w:sz w:val="24"/>
          <w:rtl/>
        </w:rPr>
      </w:pPr>
    </w:p>
    <w:p w:rsidR="00000000" w:rsidRDefault="006076F9">
      <w:pPr>
        <w:jc w:val="both"/>
        <w:rPr>
          <w:rFonts w:cs="David"/>
          <w:sz w:val="24"/>
          <w:u w:val="single"/>
          <w:rtl/>
        </w:rPr>
      </w:pPr>
      <w:r>
        <w:rPr>
          <w:rFonts w:cs="David"/>
          <w:sz w:val="24"/>
          <w:u w:val="single"/>
          <w:rtl/>
        </w:rPr>
        <w:t>נציג אגף התקציבים:</w:t>
      </w:r>
    </w:p>
    <w:p w:rsidR="00000000" w:rsidRDefault="006076F9">
      <w:pPr>
        <w:jc w:val="both"/>
        <w:rPr>
          <w:rFonts w:cs="David"/>
          <w:sz w:val="24"/>
          <w:rtl/>
        </w:rPr>
      </w:pPr>
    </w:p>
    <w:p w:rsidR="00000000" w:rsidRDefault="006076F9">
      <w:pPr>
        <w:jc w:val="both"/>
        <w:rPr>
          <w:rFonts w:cs="David"/>
          <w:sz w:val="24"/>
          <w:rtl/>
        </w:rPr>
      </w:pPr>
      <w:r>
        <w:rPr>
          <w:rFonts w:cs="David"/>
          <w:sz w:val="24"/>
          <w:rtl/>
        </w:rPr>
        <w:tab/>
        <w:t>128-129 זו פנייה תקציבית של משרד התמ"ת, העברה בין סעיף 36 לסעיף 38 ליחידת הסמך לעניין עו</w:t>
      </w:r>
      <w:r>
        <w:rPr>
          <w:rFonts w:cs="David"/>
          <w:sz w:val="24"/>
          <w:rtl/>
        </w:rPr>
        <w:t xml:space="preserve">בדים זרים, תיגבור היחידה בעקבות המעבר לשיטת הרשיונות לעובדים זרים בענף הבניין. </w:t>
      </w:r>
    </w:p>
    <w:p w:rsidR="00000000" w:rsidRDefault="006076F9">
      <w:pPr>
        <w:jc w:val="both"/>
        <w:rPr>
          <w:rFonts w:cs="David"/>
          <w:sz w:val="24"/>
          <w:rtl/>
        </w:rPr>
      </w:pPr>
    </w:p>
    <w:p w:rsidR="00000000" w:rsidRDefault="006076F9">
      <w:pPr>
        <w:jc w:val="both"/>
        <w:rPr>
          <w:rFonts w:cs="David"/>
          <w:sz w:val="24"/>
          <w:rtl/>
        </w:rPr>
      </w:pPr>
      <w:r>
        <w:rPr>
          <w:rFonts w:cs="David"/>
          <w:sz w:val="24"/>
          <w:u w:val="single"/>
          <w:rtl/>
        </w:rPr>
        <w:br w:type="page"/>
      </w:r>
      <w:r>
        <w:rPr>
          <w:rFonts w:cs="David"/>
          <w:sz w:val="24"/>
          <w:u w:val="single"/>
          <w:rtl/>
        </w:rPr>
        <w:lastRenderedPageBreak/>
        <w:t>היו"ר יעקב ליצמן:</w:t>
      </w:r>
    </w:p>
    <w:p w:rsidR="00000000" w:rsidRDefault="006076F9">
      <w:pPr>
        <w:jc w:val="both"/>
        <w:rPr>
          <w:rFonts w:cs="David"/>
          <w:sz w:val="24"/>
          <w:rtl/>
        </w:rPr>
      </w:pPr>
    </w:p>
    <w:p w:rsidR="00000000" w:rsidRDefault="006076F9">
      <w:pPr>
        <w:jc w:val="both"/>
        <w:rPr>
          <w:rFonts w:cs="David"/>
          <w:sz w:val="24"/>
          <w:rtl/>
        </w:rPr>
      </w:pPr>
      <w:r>
        <w:rPr>
          <w:rFonts w:cs="David"/>
          <w:sz w:val="24"/>
          <w:rtl/>
        </w:rPr>
        <w:tab/>
        <w:t xml:space="preserve">מי בעד ירים את ידו, מי נגד, אושר. תודה. פנייה 126, </w:t>
      </w:r>
    </w:p>
    <w:p w:rsidR="00000000" w:rsidRDefault="006076F9">
      <w:pPr>
        <w:jc w:val="both"/>
        <w:rPr>
          <w:rFonts w:cs="David"/>
          <w:sz w:val="24"/>
          <w:rtl/>
        </w:rPr>
      </w:pPr>
    </w:p>
    <w:p w:rsidR="00000000" w:rsidRDefault="006076F9">
      <w:pPr>
        <w:jc w:val="both"/>
        <w:rPr>
          <w:rFonts w:cs="David"/>
          <w:sz w:val="24"/>
          <w:rtl/>
        </w:rPr>
      </w:pPr>
      <w:r>
        <w:rPr>
          <w:rFonts w:cs="David"/>
          <w:sz w:val="24"/>
          <w:u w:val="single"/>
          <w:rtl/>
        </w:rPr>
        <w:t>יוני רגב:</w:t>
      </w:r>
    </w:p>
    <w:p w:rsidR="00000000" w:rsidRDefault="006076F9">
      <w:pPr>
        <w:jc w:val="both"/>
        <w:rPr>
          <w:rFonts w:cs="David"/>
          <w:sz w:val="24"/>
          <w:rtl/>
        </w:rPr>
      </w:pPr>
    </w:p>
    <w:p w:rsidR="00000000" w:rsidRDefault="006076F9">
      <w:pPr>
        <w:jc w:val="both"/>
        <w:rPr>
          <w:rFonts w:cs="David"/>
          <w:sz w:val="24"/>
          <w:rtl/>
        </w:rPr>
      </w:pPr>
      <w:r>
        <w:rPr>
          <w:rFonts w:cs="David"/>
          <w:sz w:val="24"/>
          <w:rtl/>
        </w:rPr>
        <w:tab/>
        <w:t xml:space="preserve">הפנייה נועדה לבצע שינויים פנימיים בשירותי הדת במשרד ראש הממשלה לבקשתו של מר מאיר שפיגלר, </w:t>
      </w:r>
      <w:r>
        <w:rPr>
          <w:rFonts w:cs="David"/>
          <w:sz w:val="24"/>
          <w:rtl/>
        </w:rPr>
        <w:t xml:space="preserve">כל השינויים מאוזנים. בנוסף להעביר תשע מאות וארבע עשרה אלף שקל לבית העלמין ברקת לעידוד קבורה רוויה. </w:t>
      </w:r>
    </w:p>
    <w:p w:rsidR="00000000" w:rsidRDefault="006076F9">
      <w:pPr>
        <w:jc w:val="both"/>
        <w:rPr>
          <w:rFonts w:cs="David"/>
          <w:sz w:val="24"/>
          <w:rtl/>
        </w:rPr>
      </w:pPr>
    </w:p>
    <w:p w:rsidR="00000000" w:rsidRDefault="006076F9">
      <w:pPr>
        <w:jc w:val="both"/>
        <w:rPr>
          <w:rFonts w:cs="David"/>
          <w:sz w:val="24"/>
          <w:rtl/>
        </w:rPr>
      </w:pPr>
      <w:r>
        <w:rPr>
          <w:rFonts w:cs="David"/>
          <w:sz w:val="24"/>
          <w:u w:val="single"/>
          <w:rtl/>
        </w:rPr>
        <w:t>היו"ר יעקב ליצמן:</w:t>
      </w:r>
    </w:p>
    <w:p w:rsidR="00000000" w:rsidRDefault="006076F9">
      <w:pPr>
        <w:jc w:val="both"/>
        <w:rPr>
          <w:rFonts w:cs="David"/>
          <w:sz w:val="24"/>
          <w:rtl/>
        </w:rPr>
      </w:pPr>
    </w:p>
    <w:p w:rsidR="00000000" w:rsidRDefault="006076F9">
      <w:pPr>
        <w:jc w:val="both"/>
        <w:rPr>
          <w:rFonts w:cs="David"/>
          <w:sz w:val="24"/>
          <w:rtl/>
        </w:rPr>
      </w:pPr>
      <w:r>
        <w:rPr>
          <w:rFonts w:cs="David"/>
          <w:sz w:val="24"/>
          <w:rtl/>
        </w:rPr>
        <w:tab/>
        <w:t xml:space="preserve">מי בעד ירים את ידו, מי נגד, אושר. פנייה 130, </w:t>
      </w:r>
    </w:p>
    <w:p w:rsidR="00000000" w:rsidRDefault="006076F9">
      <w:pPr>
        <w:jc w:val="both"/>
        <w:rPr>
          <w:rFonts w:cs="David"/>
          <w:sz w:val="24"/>
          <w:rtl/>
        </w:rPr>
      </w:pPr>
    </w:p>
    <w:p w:rsidR="00000000" w:rsidRDefault="006076F9">
      <w:pPr>
        <w:jc w:val="both"/>
        <w:rPr>
          <w:rFonts w:cs="David"/>
          <w:sz w:val="24"/>
          <w:rtl/>
        </w:rPr>
      </w:pPr>
      <w:r>
        <w:rPr>
          <w:rFonts w:cs="David"/>
          <w:sz w:val="24"/>
          <w:u w:val="single"/>
          <w:rtl/>
        </w:rPr>
        <w:t>קרן טרנר:</w:t>
      </w:r>
    </w:p>
    <w:p w:rsidR="00000000" w:rsidRDefault="006076F9">
      <w:pPr>
        <w:jc w:val="both"/>
        <w:rPr>
          <w:rFonts w:cs="David"/>
          <w:sz w:val="24"/>
          <w:rtl/>
        </w:rPr>
      </w:pPr>
    </w:p>
    <w:p w:rsidR="00000000" w:rsidRDefault="006076F9">
      <w:pPr>
        <w:jc w:val="both"/>
        <w:rPr>
          <w:rFonts w:cs="David"/>
          <w:sz w:val="24"/>
          <w:rtl/>
        </w:rPr>
      </w:pPr>
      <w:r>
        <w:rPr>
          <w:rFonts w:cs="David"/>
          <w:sz w:val="24"/>
          <w:rtl/>
        </w:rPr>
        <w:tab/>
        <w:t xml:space="preserve">הפנייה נועדה לתקצב מאה חמישים ושמונה אלף שקלים לצורך השתלמות בחו"ל של נתבים </w:t>
      </w:r>
      <w:r>
        <w:rPr>
          <w:rFonts w:cs="David"/>
          <w:sz w:val="24"/>
          <w:rtl/>
        </w:rPr>
        <w:t>של הנמל בסימולטור בחו"ל. לא קיים סימולטור כזה בארץ.</w:t>
      </w:r>
    </w:p>
    <w:p w:rsidR="00000000" w:rsidRDefault="006076F9">
      <w:pPr>
        <w:jc w:val="both"/>
        <w:rPr>
          <w:rFonts w:cs="David"/>
          <w:sz w:val="24"/>
          <w:rtl/>
        </w:rPr>
      </w:pPr>
    </w:p>
    <w:p w:rsidR="00000000" w:rsidRDefault="006076F9">
      <w:pPr>
        <w:jc w:val="both"/>
        <w:rPr>
          <w:rFonts w:cs="David"/>
          <w:sz w:val="24"/>
          <w:rtl/>
        </w:rPr>
      </w:pPr>
      <w:r>
        <w:rPr>
          <w:rFonts w:cs="David"/>
          <w:sz w:val="24"/>
          <w:u w:val="single"/>
          <w:rtl/>
        </w:rPr>
        <w:t>היו"ר יעקב ליצמן:</w:t>
      </w:r>
    </w:p>
    <w:p w:rsidR="00000000" w:rsidRDefault="006076F9">
      <w:pPr>
        <w:jc w:val="both"/>
        <w:rPr>
          <w:rFonts w:cs="David"/>
          <w:sz w:val="24"/>
          <w:rtl/>
        </w:rPr>
      </w:pPr>
    </w:p>
    <w:p w:rsidR="00000000" w:rsidRDefault="006076F9">
      <w:pPr>
        <w:jc w:val="both"/>
        <w:rPr>
          <w:rFonts w:cs="David"/>
          <w:sz w:val="24"/>
          <w:rtl/>
        </w:rPr>
      </w:pPr>
      <w:r>
        <w:rPr>
          <w:rFonts w:cs="David"/>
          <w:sz w:val="24"/>
          <w:rtl/>
        </w:rPr>
        <w:tab/>
        <w:t>מי בעד ירים את ידו, מי נגד, אושר. 131, 132, משרד החקלאות. 133, 134.</w:t>
      </w:r>
    </w:p>
    <w:p w:rsidR="00000000" w:rsidRDefault="006076F9">
      <w:pPr>
        <w:jc w:val="both"/>
        <w:rPr>
          <w:rFonts w:cs="David"/>
          <w:sz w:val="24"/>
          <w:rtl/>
        </w:rPr>
      </w:pPr>
    </w:p>
    <w:p w:rsidR="00000000" w:rsidRDefault="006076F9">
      <w:pPr>
        <w:jc w:val="both"/>
        <w:rPr>
          <w:rFonts w:cs="David"/>
          <w:sz w:val="24"/>
          <w:u w:val="single"/>
          <w:rtl/>
        </w:rPr>
      </w:pPr>
      <w:r>
        <w:rPr>
          <w:rFonts w:cs="David"/>
          <w:sz w:val="24"/>
          <w:u w:val="single"/>
          <w:rtl/>
        </w:rPr>
        <w:t>נציג אגף התקציבים:</w:t>
      </w:r>
    </w:p>
    <w:p w:rsidR="00000000" w:rsidRDefault="006076F9">
      <w:pPr>
        <w:jc w:val="both"/>
        <w:rPr>
          <w:rFonts w:cs="David"/>
          <w:sz w:val="24"/>
          <w:rtl/>
        </w:rPr>
      </w:pPr>
    </w:p>
    <w:p w:rsidR="00000000" w:rsidRDefault="006076F9">
      <w:pPr>
        <w:jc w:val="both"/>
        <w:rPr>
          <w:rFonts w:cs="David"/>
          <w:sz w:val="24"/>
          <w:rtl/>
        </w:rPr>
      </w:pPr>
      <w:r>
        <w:rPr>
          <w:rFonts w:cs="David"/>
          <w:sz w:val="24"/>
          <w:rtl/>
        </w:rPr>
        <w:tab/>
        <w:t>הפנייה התקציבית נועדה להעביר לתקציב הרשות לפיתוח הנגב והרשות לפיתוח הגליל ממשרד התשתיות למשרד</w:t>
      </w:r>
      <w:r>
        <w:rPr>
          <w:rFonts w:cs="David"/>
          <w:sz w:val="24"/>
          <w:rtl/>
        </w:rPr>
        <w:t xml:space="preserve"> המשנה לראש הממשלה, בנוסף לתגבר בארבע מאות אלף שקל את הרשות לפיתוח הנגב את לטובת תכנית לחינוך לאוכלוסיה הבדואית. מדובר במליון ארבע מאות לכל רשות. מעבר לזה יש תקציב בהסכמים הקואליציונים של חמישים מליון לפיתוח הנגב והגליל. יש העברה של התקציב ממשרד התשתיות למ</w:t>
      </w:r>
      <w:r>
        <w:rPr>
          <w:rFonts w:cs="David"/>
          <w:sz w:val="24"/>
          <w:rtl/>
        </w:rPr>
        <w:t xml:space="preserve">שרד ראש הממשלה, מליון ארבע מאות לכל רשות. משרד המשנה יושב בתוך משרד ראש הממשלה. </w:t>
      </w:r>
    </w:p>
    <w:p w:rsidR="00000000" w:rsidRDefault="006076F9">
      <w:pPr>
        <w:jc w:val="both"/>
        <w:rPr>
          <w:rFonts w:cs="David"/>
          <w:sz w:val="24"/>
          <w:rtl/>
        </w:rPr>
      </w:pPr>
    </w:p>
    <w:p w:rsidR="00000000" w:rsidRDefault="006076F9">
      <w:pPr>
        <w:jc w:val="both"/>
        <w:rPr>
          <w:rFonts w:cs="David"/>
          <w:sz w:val="24"/>
          <w:rtl/>
        </w:rPr>
      </w:pPr>
      <w:r>
        <w:rPr>
          <w:rFonts w:cs="David"/>
          <w:sz w:val="24"/>
          <w:u w:val="single"/>
          <w:rtl/>
        </w:rPr>
        <w:t>היו"ר יעקב ליצמן:</w:t>
      </w:r>
    </w:p>
    <w:p w:rsidR="00000000" w:rsidRDefault="006076F9">
      <w:pPr>
        <w:jc w:val="both"/>
        <w:rPr>
          <w:rFonts w:cs="David"/>
          <w:sz w:val="24"/>
          <w:rtl/>
        </w:rPr>
      </w:pPr>
    </w:p>
    <w:p w:rsidR="00000000" w:rsidRDefault="006076F9">
      <w:pPr>
        <w:jc w:val="both"/>
        <w:rPr>
          <w:rFonts w:cs="David"/>
          <w:sz w:val="24"/>
          <w:rtl/>
        </w:rPr>
      </w:pPr>
      <w:r>
        <w:rPr>
          <w:rFonts w:cs="David"/>
          <w:sz w:val="24"/>
          <w:rtl/>
        </w:rPr>
        <w:tab/>
        <w:t xml:space="preserve">מי בעד, מי נגד, תודה רבה. 136, 137, </w:t>
      </w:r>
    </w:p>
    <w:p w:rsidR="00000000" w:rsidRDefault="006076F9">
      <w:pPr>
        <w:jc w:val="both"/>
        <w:rPr>
          <w:rFonts w:cs="David"/>
          <w:sz w:val="24"/>
          <w:rtl/>
        </w:rPr>
      </w:pPr>
    </w:p>
    <w:p w:rsidR="00000000" w:rsidRDefault="006076F9">
      <w:pPr>
        <w:jc w:val="both"/>
        <w:rPr>
          <w:rFonts w:cs="David"/>
          <w:sz w:val="24"/>
          <w:u w:val="single"/>
          <w:rtl/>
        </w:rPr>
      </w:pPr>
      <w:r>
        <w:rPr>
          <w:rFonts w:cs="David"/>
          <w:sz w:val="24"/>
          <w:u w:val="single"/>
          <w:rtl/>
        </w:rPr>
        <w:t>נציג אגף התקציבים:</w:t>
      </w:r>
    </w:p>
    <w:p w:rsidR="00000000" w:rsidRDefault="006076F9">
      <w:pPr>
        <w:jc w:val="both"/>
        <w:rPr>
          <w:rFonts w:cs="David"/>
          <w:sz w:val="24"/>
          <w:rtl/>
        </w:rPr>
      </w:pPr>
    </w:p>
    <w:p w:rsidR="00000000" w:rsidRDefault="006076F9">
      <w:pPr>
        <w:jc w:val="both"/>
        <w:rPr>
          <w:rFonts w:cs="David"/>
          <w:sz w:val="24"/>
          <w:rtl/>
        </w:rPr>
      </w:pPr>
      <w:r>
        <w:rPr>
          <w:rFonts w:cs="David"/>
          <w:sz w:val="24"/>
          <w:rtl/>
        </w:rPr>
        <w:tab/>
        <w:t xml:space="preserve">זה תיגבור תקציב נשיא המדינה, מורכב שני מליון שש מאה הם באמת לנסיעות לחו"ל וחמש מאות אלף לתקציב </w:t>
      </w:r>
      <w:r>
        <w:rPr>
          <w:rFonts w:cs="David"/>
          <w:sz w:val="24"/>
          <w:rtl/>
        </w:rPr>
        <w:t xml:space="preserve">האמרכלות והאבטחה. </w:t>
      </w:r>
    </w:p>
    <w:p w:rsidR="00000000" w:rsidRDefault="006076F9">
      <w:pPr>
        <w:jc w:val="both"/>
        <w:rPr>
          <w:rFonts w:cs="David"/>
          <w:sz w:val="24"/>
          <w:rtl/>
        </w:rPr>
      </w:pPr>
    </w:p>
    <w:p w:rsidR="00000000" w:rsidRDefault="006076F9">
      <w:pPr>
        <w:jc w:val="both"/>
        <w:rPr>
          <w:rFonts w:cs="David"/>
          <w:sz w:val="24"/>
          <w:rtl/>
        </w:rPr>
      </w:pPr>
      <w:r>
        <w:rPr>
          <w:rFonts w:cs="David"/>
          <w:sz w:val="24"/>
          <w:u w:val="single"/>
          <w:rtl/>
        </w:rPr>
        <w:br w:type="page"/>
      </w:r>
      <w:r>
        <w:rPr>
          <w:rFonts w:cs="David"/>
          <w:sz w:val="24"/>
          <w:u w:val="single"/>
          <w:rtl/>
        </w:rPr>
        <w:lastRenderedPageBreak/>
        <w:t>היו"ר יעקב ליצמן:</w:t>
      </w:r>
    </w:p>
    <w:p w:rsidR="00000000" w:rsidRDefault="006076F9">
      <w:pPr>
        <w:jc w:val="both"/>
        <w:rPr>
          <w:rFonts w:cs="David"/>
          <w:sz w:val="24"/>
          <w:rtl/>
        </w:rPr>
      </w:pPr>
    </w:p>
    <w:p w:rsidR="00000000" w:rsidRDefault="006076F9">
      <w:pPr>
        <w:jc w:val="both"/>
        <w:rPr>
          <w:rFonts w:cs="David"/>
          <w:sz w:val="24"/>
          <w:rtl/>
        </w:rPr>
      </w:pPr>
      <w:r>
        <w:rPr>
          <w:rFonts w:cs="David"/>
          <w:sz w:val="24"/>
          <w:rtl/>
        </w:rPr>
        <w:tab/>
        <w:t xml:space="preserve">הייתי פעם אחת מנסה לבדוק כמה עלות הנסיעות לחו"ל של כל השרים, כל הפקידים, כמה עולה הסעיף הזה למדינה. גם הצורה, כמה מחלקה ראשונה, כמה מחלקה שנייה. מי בעד 136, 137, מי נגד, אושר. תודה רבה הישיבה נעולה. </w:t>
      </w:r>
    </w:p>
    <w:p w:rsidR="00000000" w:rsidRDefault="006076F9">
      <w:pPr>
        <w:jc w:val="both"/>
        <w:rPr>
          <w:rFonts w:cs="David"/>
          <w:sz w:val="24"/>
          <w:rtl/>
        </w:rPr>
      </w:pPr>
    </w:p>
    <w:p w:rsidR="00000000" w:rsidRDefault="006076F9">
      <w:pPr>
        <w:jc w:val="both"/>
        <w:rPr>
          <w:rFonts w:cs="David"/>
          <w:sz w:val="24"/>
          <w:rtl/>
        </w:rPr>
      </w:pPr>
    </w:p>
    <w:p w:rsidR="00000000" w:rsidRDefault="006076F9">
      <w:pPr>
        <w:rPr>
          <w:rFonts w:cs="David"/>
          <w:b/>
          <w:bCs/>
          <w:sz w:val="24"/>
          <w:u w:val="single"/>
          <w:rtl/>
        </w:rPr>
      </w:pPr>
      <w:r>
        <w:rPr>
          <w:rFonts w:cs="David"/>
          <w:b/>
          <w:bCs/>
          <w:sz w:val="24"/>
          <w:u w:val="single"/>
          <w:rtl/>
        </w:rPr>
        <w:t xml:space="preserve">הישיבה ננעלה </w:t>
      </w:r>
      <w:r>
        <w:rPr>
          <w:rFonts w:cs="David"/>
          <w:b/>
          <w:bCs/>
          <w:sz w:val="24"/>
          <w:u w:val="single"/>
          <w:rtl/>
        </w:rPr>
        <w:t>בשעה 11:30</w:t>
      </w:r>
    </w:p>
    <w:p w:rsidR="00000000" w:rsidRDefault="006076F9">
      <w:pPr>
        <w:jc w:val="both"/>
        <w:rPr>
          <w:rFonts w:cs="David"/>
          <w:sz w:val="24"/>
          <w:rtl/>
        </w:rPr>
      </w:pPr>
    </w:p>
    <w:p w:rsidR="00000000" w:rsidRDefault="006076F9">
      <w:pPr>
        <w:jc w:val="both"/>
        <w:rPr>
          <w:rFonts w:cs="David"/>
          <w:sz w:val="24"/>
          <w:rtl/>
        </w:rPr>
      </w:pPr>
    </w:p>
    <w:p w:rsidR="00000000" w:rsidRDefault="006076F9">
      <w:pPr>
        <w:rPr>
          <w:rFonts w:cs="David"/>
          <w:sz w:val="24"/>
          <w:rtl/>
        </w:rPr>
      </w:pPr>
    </w:p>
    <w:p w:rsidR="00000000" w:rsidRDefault="006076F9">
      <w:pPr>
        <w:rPr>
          <w:rFonts w:cs="David"/>
          <w:sz w:val="24"/>
          <w:rtl/>
        </w:rPr>
      </w:pPr>
    </w:p>
    <w:sectPr w:rsidR="00000000">
      <w:headerReference w:type="default" r:id="rId6"/>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076F9">
      <w:r>
        <w:separator/>
      </w:r>
    </w:p>
  </w:endnote>
  <w:endnote w:type="continuationSeparator" w:id="0">
    <w:p w:rsidR="00000000" w:rsidRDefault="006076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Miriam">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076F9">
      <w:r>
        <w:separator/>
      </w:r>
    </w:p>
  </w:footnote>
  <w:footnote w:type="continuationSeparator" w:id="0">
    <w:p w:rsidR="00000000" w:rsidRDefault="006076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076F9">
    <w:pPr>
      <w:framePr w:wrap="auto" w:vAnchor="text" w:hAnchor="page" w:x="5905" w:y="297"/>
      <w:rPr>
        <w:rFonts w:cs="David"/>
        <w:sz w:val="24"/>
        <w:rtl/>
      </w:rPr>
    </w:pPr>
    <w:r>
      <w:rPr>
        <w:rFonts w:cs="David"/>
      </w:rPr>
      <w:fldChar w:fldCharType="begin"/>
    </w:r>
    <w:r>
      <w:rPr>
        <w:rFonts w:cs="David"/>
      </w:rPr>
      <w:instrText xml:space="preserve">PAGE  </w:instrText>
    </w:r>
    <w:r>
      <w:rPr>
        <w:rFonts w:cs="David"/>
      </w:rPr>
      <w:fldChar w:fldCharType="separate"/>
    </w:r>
    <w:r>
      <w:rPr>
        <w:rFonts w:cs="David"/>
        <w:noProof/>
        <w:rtl/>
      </w:rPr>
      <w:t>4</w:t>
    </w:r>
    <w:r>
      <w:rPr>
        <w:rFonts w:cs="David"/>
      </w:rPr>
      <w:fldChar w:fldCharType="end"/>
    </w:r>
  </w:p>
  <w:p w:rsidR="00000000" w:rsidRDefault="006076F9">
    <w:pPr>
      <w:rPr>
        <w:rStyle w:val="a3"/>
        <w:rFonts w:cs="David"/>
        <w:sz w:val="24"/>
        <w:rtl/>
        <w:lang w:val="en-US"/>
      </w:rPr>
    </w:pPr>
    <w:r>
      <w:rPr>
        <w:rStyle w:val="a3"/>
        <w:rFonts w:cs="David"/>
        <w:sz w:val="24"/>
        <w:rtl/>
        <w:lang w:val="en-US"/>
      </w:rPr>
      <w:t>ועדת הכספים</w:t>
    </w:r>
  </w:p>
  <w:p w:rsidR="00000000" w:rsidRDefault="006076F9">
    <w:pPr>
      <w:rPr>
        <w:rStyle w:val="a3"/>
        <w:rFonts w:cs="David"/>
        <w:sz w:val="24"/>
        <w:rtl/>
        <w:lang w:val="en-US"/>
      </w:rPr>
    </w:pPr>
    <w:r>
      <w:rPr>
        <w:rStyle w:val="a3"/>
        <w:rFonts w:cs="David"/>
        <w:sz w:val="24"/>
        <w:rtl/>
        <w:lang w:val="en-US"/>
      </w:rPr>
      <w:t>8.6.2005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076F9"/>
    <w:rsid w:val="006076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60F038A-CD2E-4176-A237-BBB733B1B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Cs w:val="24"/>
      <w:lang w:eastAsia="he-IL"/>
    </w:rPr>
  </w:style>
  <w:style w:type="paragraph" w:styleId="4">
    <w:name w:val="heading 4"/>
    <w:basedOn w:val="a"/>
    <w:next w:val="a"/>
    <w:link w:val="40"/>
    <w:uiPriority w:val="99"/>
    <w:qFormat/>
    <w:pPr>
      <w:keepNext/>
      <w:autoSpaceDE w:val="0"/>
      <w:autoSpaceDN w:val="0"/>
      <w:jc w:val="center"/>
      <w:outlineLvl w:val="3"/>
    </w:pPr>
    <w:rPr>
      <w:b/>
      <w:bCs/>
      <w:sz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כותרת 4 תו"/>
    <w:basedOn w:val="a0"/>
    <w:link w:val="4"/>
    <w:uiPriority w:val="9"/>
    <w:semiHidden/>
    <w:rPr>
      <w:b/>
      <w:bCs/>
      <w:sz w:val="28"/>
      <w:szCs w:val="28"/>
      <w:lang w:eastAsia="he-IL"/>
    </w:rPr>
  </w:style>
  <w:style w:type="character" w:styleId="a3">
    <w:name w:val="page number"/>
    <w:basedOn w:val="a0"/>
    <w:uiPriority w:val="99"/>
    <w:rPr>
      <w:rFonts w:cs="Miriam"/>
      <w:lang w:val="x-none" w:eastAsia="he-IL" w:bidi="he-IL"/>
    </w:rPr>
  </w:style>
  <w:style w:type="paragraph" w:styleId="a4">
    <w:name w:val="header"/>
    <w:basedOn w:val="a"/>
    <w:link w:val="a5"/>
    <w:uiPriority w:val="99"/>
    <w:pPr>
      <w:tabs>
        <w:tab w:val="center" w:pos="4153"/>
        <w:tab w:val="right" w:pos="8306"/>
      </w:tabs>
      <w:autoSpaceDE w:val="0"/>
      <w:autoSpaceDN w:val="0"/>
    </w:pPr>
    <w:rPr>
      <w:sz w:val="20"/>
      <w:szCs w:val="20"/>
    </w:rPr>
  </w:style>
  <w:style w:type="character" w:customStyle="1" w:styleId="a5">
    <w:name w:val="כותרת עליונה תו"/>
    <w:basedOn w:val="a0"/>
    <w:link w:val="a4"/>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063C346-1B4E-49A6-8E14-A4E798B9FABA}"/>
</file>

<file path=customXml/itemProps2.xml><?xml version="1.0" encoding="utf-8"?>
<ds:datastoreItem xmlns:ds="http://schemas.openxmlformats.org/officeDocument/2006/customXml" ds:itemID="{55DD3232-3731-4977-AF3B-EE970FD0292E}"/>
</file>

<file path=customXml/itemProps3.xml><?xml version="1.0" encoding="utf-8"?>
<ds:datastoreItem xmlns:ds="http://schemas.openxmlformats.org/officeDocument/2006/customXml" ds:itemID="{5218B492-7BBA-4872-80C2-3A0048FE6B65}"/>
</file>

<file path=docProps/app.xml><?xml version="1.0" encoding="utf-8"?>
<Properties xmlns="http://schemas.openxmlformats.org/officeDocument/2006/extended-properties" xmlns:vt="http://schemas.openxmlformats.org/officeDocument/2006/docPropsVTypes">
  <Template>Normal.dotm</Template>
  <TotalTime>0</TotalTime>
  <Pages>4</Pages>
  <Words>528</Words>
  <Characters>2640</Characters>
  <Application>Microsoft Office Word</Application>
  <DocSecurity>4</DocSecurity>
  <Lines>22</Lines>
  <Paragraphs>6</Paragraphs>
  <ScaleCrop>false</ScaleCrop>
  <Company>knesset</Company>
  <LinksUpToDate>false</LinksUpToDate>
  <CharactersWithSpaces>3162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שינויים בתקציב לשנת 2005</dc:title>
  <dc:subject/>
  <dc:creator>p_tamars</dc:creator>
  <cp:keywords/>
  <dc:description/>
  <cp:lastModifiedBy>שמואל כוכב</cp:lastModifiedBy>
  <cp:revision>2</cp:revision>
  <cp:lastPrinted>2005-06-26T12:47:00Z</cp:lastPrinted>
  <dcterms:created xsi:type="dcterms:W3CDTF">2019-05-22T13:52:00Z</dcterms:created>
  <dcterms:modified xsi:type="dcterms:W3CDTF">2019-05-22T13:52:00Z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100415905</vt:lpwstr>
  </property>
  <property fmtid="{D5CDD505-2E9C-101B-9397-08002B2CF9AE}" pid="4" name="SDDocDate">
    <vt:lpwstr>2005-06-27T08:00:00Z</vt:lpwstr>
  </property>
  <property fmtid="{D5CDD505-2E9C-101B-9397-08002B2CF9AE}" pid="5" name="SDHebDate">
    <vt:lpwstr>כ' בסיון,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SDAuthor">
    <vt:lpwstr>תמר שפנייר</vt:lpwstr>
  </property>
  <property fmtid="{D5CDD505-2E9C-101B-9397-08002B2CF9AE}" pid="9" name="TaarichYeshiva">
    <vt:lpwstr>2005-06-08T08:00:00Z</vt:lpwstr>
  </property>
  <property fmtid="{D5CDD505-2E9C-101B-9397-08002B2CF9AE}" pid="10" name="שעת ישיבה">
    <vt:lpwstr>11:00</vt:lpwstr>
  </property>
  <property fmtid="{D5CDD505-2E9C-101B-9397-08002B2CF9AE}" pid="11" name="GetLastModified">
    <vt:lpwstr>27/06/2005 10:10:00</vt:lpwstr>
  </property>
  <property fmtid="{D5CDD505-2E9C-101B-9397-08002B2CF9AE}" pid="12" name="ContentTypeId">
    <vt:lpwstr>0x0101008FCE1D2CB68F9D4CB5270FF169E39A74</vt:lpwstr>
  </property>
  <property fmtid="{D5CDD505-2E9C-101B-9397-08002B2CF9AE}" pid="13" name="SanhedrinItemID">
    <vt:r8>101609</vt:r8>
  </property>
  <property fmtid="{D5CDD505-2E9C-101B-9397-08002B2CF9AE}" pid="14" name="SanhedrinDocumentType">
    <vt:r8>167</vt:r8>
  </property>
</Properties>
</file>