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626F">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91626F">
      <w:pPr>
        <w:rPr>
          <w:rFonts w:cs="David"/>
          <w:rtl/>
        </w:rPr>
      </w:pPr>
      <w:r>
        <w:rPr>
          <w:rFonts w:cs="David"/>
          <w:b/>
          <w:bCs/>
          <w:rtl/>
        </w:rPr>
        <w:t>מושב שלישי</w:t>
      </w:r>
      <w:r>
        <w:rPr>
          <w:rFonts w:cs="David"/>
          <w:rtl/>
        </w:rPr>
        <w:t xml:space="preserve"> </w:t>
      </w:r>
    </w:p>
    <w:p w:rsidR="00000000" w:rsidRDefault="0091626F">
      <w:pPr>
        <w:rPr>
          <w:rFonts w:cs="David"/>
          <w:rtl/>
        </w:rPr>
      </w:pPr>
    </w:p>
    <w:p w:rsidR="00000000" w:rsidRDefault="0091626F">
      <w:pPr>
        <w:rPr>
          <w:rFonts w:cs="David"/>
          <w:rtl/>
        </w:rPr>
      </w:pPr>
    </w:p>
    <w:p w:rsidR="00000000" w:rsidRDefault="0091626F">
      <w:pPr>
        <w:jc w:val="center"/>
        <w:rPr>
          <w:rFonts w:cs="David"/>
          <w:b/>
          <w:bCs/>
          <w:rtl/>
        </w:rPr>
      </w:pPr>
      <w:r>
        <w:rPr>
          <w:rFonts w:cs="David"/>
          <w:b/>
          <w:bCs/>
          <w:rtl/>
        </w:rPr>
        <w:t xml:space="preserve"> </w:t>
      </w:r>
    </w:p>
    <w:p w:rsidR="00000000" w:rsidRDefault="0091626F">
      <w:pPr>
        <w:jc w:val="center"/>
        <w:rPr>
          <w:rFonts w:cs="David"/>
          <w:b/>
          <w:bCs/>
          <w:rtl/>
        </w:rPr>
      </w:pPr>
      <w:r>
        <w:rPr>
          <w:rFonts w:cs="David"/>
          <w:b/>
          <w:bCs/>
          <w:rtl/>
        </w:rPr>
        <w:t>פרוטוקול מס'  338</w:t>
      </w:r>
    </w:p>
    <w:p w:rsidR="00000000" w:rsidRDefault="0091626F">
      <w:pPr>
        <w:jc w:val="center"/>
        <w:rPr>
          <w:rFonts w:cs="David"/>
          <w:b/>
          <w:bCs/>
          <w:rtl/>
        </w:rPr>
      </w:pPr>
      <w:r>
        <w:rPr>
          <w:rFonts w:cs="David"/>
          <w:b/>
          <w:bCs/>
          <w:rtl/>
        </w:rPr>
        <w:t>מישיבת ועדת העבודה</w:t>
      </w:r>
      <w:r>
        <w:rPr>
          <w:rFonts w:cs="David"/>
          <w:b/>
          <w:bCs/>
          <w:rtl/>
        </w:rPr>
        <w:t>, הרווחה והבריאות</w:t>
      </w:r>
    </w:p>
    <w:p w:rsidR="00000000" w:rsidRDefault="0091626F">
      <w:pPr>
        <w:jc w:val="center"/>
        <w:rPr>
          <w:rFonts w:cs="David"/>
          <w:u w:val="single"/>
          <w:rtl/>
        </w:rPr>
      </w:pPr>
      <w:r>
        <w:rPr>
          <w:rFonts w:cs="David"/>
          <w:b/>
          <w:bCs/>
          <w:u w:val="single"/>
          <w:rtl/>
        </w:rPr>
        <w:t>יום א',  כ' בשבט התשס"ה (30.1.2005), שעה 14:30</w:t>
      </w:r>
    </w:p>
    <w:p w:rsidR="00000000" w:rsidRDefault="0091626F">
      <w:pPr>
        <w:rPr>
          <w:rFonts w:cs="David"/>
          <w:b/>
          <w:bCs/>
          <w:u w:val="single"/>
          <w:rtl/>
        </w:rPr>
      </w:pPr>
    </w:p>
    <w:p w:rsidR="00000000" w:rsidRDefault="0091626F">
      <w:pPr>
        <w:rPr>
          <w:rFonts w:cs="David"/>
          <w:b/>
          <w:bCs/>
          <w:u w:val="single"/>
          <w:rtl/>
        </w:rPr>
      </w:pPr>
    </w:p>
    <w:p w:rsidR="00000000" w:rsidRDefault="0091626F">
      <w:pPr>
        <w:rPr>
          <w:rFonts w:cs="David"/>
          <w:b/>
          <w:bCs/>
          <w:u w:val="single"/>
          <w:rtl/>
        </w:rPr>
      </w:pPr>
    </w:p>
    <w:p w:rsidR="00000000" w:rsidRDefault="0091626F">
      <w:pPr>
        <w:ind w:left="1440" w:hanging="1440"/>
        <w:rPr>
          <w:rFonts w:cs="David"/>
          <w:rtl/>
        </w:rPr>
      </w:pPr>
      <w:r>
        <w:rPr>
          <w:rFonts w:cs="David"/>
          <w:b/>
          <w:bCs/>
          <w:u w:val="single"/>
          <w:rtl/>
        </w:rPr>
        <w:t>סדר היום</w:t>
      </w:r>
      <w:r>
        <w:rPr>
          <w:rFonts w:cs="David"/>
          <w:rtl/>
        </w:rPr>
        <w:t xml:space="preserve">: </w:t>
      </w:r>
      <w:r>
        <w:rPr>
          <w:rFonts w:cs="David"/>
          <w:rtl/>
        </w:rPr>
        <w:tab/>
      </w:r>
      <w:r>
        <w:rPr>
          <w:rFonts w:cs="David"/>
          <w:b/>
          <w:bCs/>
          <w:rtl/>
        </w:rPr>
        <w:t>הכנה לקריאה שניה ושלישית של הצעת חוק מטעם הממשלה הצעת חוק חופשה שנתית - תיקון מספר 9 התשס"ה</w:t>
      </w:r>
      <w:r>
        <w:rPr>
          <w:rFonts w:cs="David"/>
          <w:rtl/>
        </w:rPr>
        <w:t>-</w:t>
      </w:r>
      <w:r>
        <w:rPr>
          <w:rFonts w:cs="David"/>
          <w:b/>
          <w:bCs/>
          <w:rtl/>
        </w:rPr>
        <w:t>2004</w:t>
      </w:r>
      <w:r>
        <w:rPr>
          <w:rFonts w:cs="David"/>
          <w:rtl/>
        </w:rPr>
        <w:t xml:space="preserve"> </w:t>
      </w:r>
    </w:p>
    <w:p w:rsidR="00000000" w:rsidRDefault="0091626F">
      <w:pPr>
        <w:rPr>
          <w:rFonts w:cs="David"/>
          <w:rtl/>
        </w:rPr>
      </w:pPr>
    </w:p>
    <w:p w:rsidR="00000000" w:rsidRDefault="0091626F">
      <w:pPr>
        <w:rPr>
          <w:rFonts w:cs="David"/>
          <w:rtl/>
        </w:rPr>
      </w:pPr>
    </w:p>
    <w:p w:rsidR="00000000" w:rsidRDefault="0091626F">
      <w:pPr>
        <w:rPr>
          <w:rFonts w:cs="David"/>
          <w:rtl/>
        </w:rPr>
      </w:pPr>
      <w:r>
        <w:rPr>
          <w:rFonts w:cs="David"/>
          <w:b/>
          <w:bCs/>
          <w:u w:val="single"/>
          <w:rtl/>
        </w:rPr>
        <w:t>נכחו</w:t>
      </w:r>
      <w:r>
        <w:rPr>
          <w:rFonts w:cs="David"/>
          <w:rtl/>
        </w:rPr>
        <w:t>:</w:t>
      </w:r>
    </w:p>
    <w:p w:rsidR="00000000" w:rsidRDefault="0091626F">
      <w:pPr>
        <w:rPr>
          <w:rFonts w:cs="David"/>
          <w:rtl/>
        </w:rPr>
      </w:pPr>
    </w:p>
    <w:p w:rsidR="00000000" w:rsidRDefault="0091626F">
      <w:pPr>
        <w:rPr>
          <w:rFonts w:cs="David"/>
          <w:rtl/>
        </w:rPr>
      </w:pPr>
      <w:r>
        <w:rPr>
          <w:rFonts w:cs="David"/>
          <w:b/>
          <w:bCs/>
          <w:u w:val="single"/>
          <w:rtl/>
        </w:rPr>
        <w:t>חברי הוועדה</w:t>
      </w:r>
      <w:r>
        <w:rPr>
          <w:rFonts w:cs="David"/>
          <w:rtl/>
        </w:rPr>
        <w:t>:</w:t>
      </w:r>
      <w:r>
        <w:rPr>
          <w:rFonts w:cs="David"/>
          <w:rtl/>
        </w:rPr>
        <w:tab/>
        <w:t>שאול יהלום - היו"ר</w:t>
      </w:r>
    </w:p>
    <w:p w:rsidR="00000000" w:rsidRDefault="0091626F">
      <w:pPr>
        <w:rPr>
          <w:rFonts w:cs="David"/>
          <w:rtl/>
        </w:rPr>
      </w:pPr>
      <w:r>
        <w:rPr>
          <w:rFonts w:cs="David"/>
          <w:rtl/>
        </w:rPr>
        <w:tab/>
        <w:t xml:space="preserve">              </w:t>
      </w:r>
    </w:p>
    <w:p w:rsidR="00000000" w:rsidRDefault="0091626F">
      <w:pPr>
        <w:rPr>
          <w:rFonts w:cs="David"/>
          <w:rtl/>
        </w:rPr>
      </w:pPr>
      <w:r>
        <w:rPr>
          <w:rFonts w:cs="David"/>
          <w:rtl/>
        </w:rPr>
        <w:tab/>
      </w:r>
      <w:r>
        <w:rPr>
          <w:rFonts w:cs="David"/>
          <w:rtl/>
        </w:rPr>
        <w:tab/>
        <w:t xml:space="preserve"> </w:t>
      </w:r>
    </w:p>
    <w:p w:rsidR="00000000" w:rsidRDefault="0091626F">
      <w:pPr>
        <w:rPr>
          <w:rFonts w:cs="David"/>
          <w:b/>
          <w:bCs/>
          <w:u w:val="single"/>
          <w:rtl/>
        </w:rPr>
      </w:pPr>
    </w:p>
    <w:p w:rsidR="00000000" w:rsidRDefault="0091626F">
      <w:pPr>
        <w:rPr>
          <w:rFonts w:cs="David"/>
          <w:rtl/>
        </w:rPr>
      </w:pPr>
      <w:r>
        <w:rPr>
          <w:rFonts w:cs="David"/>
          <w:b/>
          <w:bCs/>
          <w:u w:val="single"/>
          <w:rtl/>
        </w:rPr>
        <w:t>מוזמנים</w:t>
      </w:r>
      <w:r>
        <w:rPr>
          <w:rFonts w:cs="David"/>
          <w:rtl/>
        </w:rPr>
        <w:t>:</w:t>
      </w:r>
      <w:r>
        <w:rPr>
          <w:rFonts w:cs="David"/>
          <w:rtl/>
        </w:rPr>
        <w:tab/>
        <w:t>עו"ד נעה</w:t>
      </w:r>
      <w:r>
        <w:rPr>
          <w:rFonts w:cs="David"/>
          <w:rtl/>
        </w:rPr>
        <w:t xml:space="preserve"> וגנר - לשכת משפטית - משרד התמ"ת </w:t>
      </w:r>
    </w:p>
    <w:p w:rsidR="00000000" w:rsidRDefault="0091626F">
      <w:pPr>
        <w:ind w:left="720" w:firstLine="720"/>
        <w:rPr>
          <w:rFonts w:cs="David"/>
          <w:rtl/>
        </w:rPr>
      </w:pPr>
      <w:r>
        <w:rPr>
          <w:rFonts w:cs="David"/>
          <w:rtl/>
        </w:rPr>
        <w:tab/>
      </w:r>
      <w:r>
        <w:rPr>
          <w:rFonts w:cs="David"/>
          <w:rtl/>
        </w:rPr>
        <w:tab/>
        <w:t xml:space="preserve"> </w:t>
      </w:r>
    </w:p>
    <w:p w:rsidR="00000000" w:rsidRDefault="0091626F">
      <w:pPr>
        <w:rPr>
          <w:rFonts w:cs="David"/>
          <w:b/>
          <w:bCs/>
          <w:rtl/>
        </w:rPr>
      </w:pPr>
      <w:r>
        <w:rPr>
          <w:rFonts w:cs="David"/>
          <w:rtl/>
        </w:rPr>
        <w:tab/>
      </w:r>
      <w:r>
        <w:rPr>
          <w:rFonts w:cs="David"/>
          <w:rtl/>
        </w:rPr>
        <w:tab/>
      </w:r>
    </w:p>
    <w:p w:rsidR="00000000" w:rsidRDefault="0091626F">
      <w:pPr>
        <w:rPr>
          <w:rFonts w:cs="David"/>
          <w:b/>
          <w:bCs/>
          <w:u w:val="single"/>
          <w:rtl/>
        </w:rPr>
      </w:pPr>
    </w:p>
    <w:p w:rsidR="00000000" w:rsidRDefault="0091626F">
      <w:pPr>
        <w:rPr>
          <w:rFonts w:cs="David"/>
          <w:b/>
          <w:bCs/>
          <w:u w:val="single"/>
          <w:rtl/>
        </w:rPr>
      </w:pPr>
    </w:p>
    <w:p w:rsidR="00000000" w:rsidRDefault="0091626F">
      <w:pPr>
        <w:rPr>
          <w:rFonts w:cs="David"/>
          <w:b/>
          <w:bCs/>
          <w:u w:val="single"/>
          <w:rtl/>
        </w:rPr>
      </w:pPr>
    </w:p>
    <w:p w:rsidR="00000000" w:rsidRDefault="0091626F">
      <w:pPr>
        <w:rPr>
          <w:rFonts w:cs="David"/>
          <w:b/>
          <w:bCs/>
          <w:u w:val="single"/>
          <w:rtl/>
        </w:rPr>
      </w:pPr>
    </w:p>
    <w:p w:rsidR="00000000" w:rsidRDefault="0091626F">
      <w:pPr>
        <w:rPr>
          <w:rFonts w:cs="David"/>
          <w:b/>
          <w:bCs/>
          <w:rtl/>
        </w:rPr>
      </w:pPr>
      <w:r>
        <w:rPr>
          <w:rFonts w:cs="David"/>
          <w:b/>
          <w:bCs/>
          <w:u w:val="single"/>
          <w:rtl/>
        </w:rPr>
        <w:t>ייעוץ משפטי</w:t>
      </w:r>
      <w:r>
        <w:rPr>
          <w:rFonts w:cs="David"/>
          <w:b/>
          <w:bCs/>
          <w:rtl/>
        </w:rPr>
        <w:t xml:space="preserve">:   </w:t>
      </w:r>
      <w:r>
        <w:rPr>
          <w:rFonts w:cs="David"/>
          <w:rtl/>
        </w:rPr>
        <w:t>ג'ודי וסרמן</w:t>
      </w:r>
      <w:r>
        <w:rPr>
          <w:rFonts w:cs="David"/>
          <w:b/>
          <w:bCs/>
          <w:rtl/>
        </w:rPr>
        <w:t xml:space="preserve"> </w:t>
      </w:r>
    </w:p>
    <w:p w:rsidR="00000000" w:rsidRDefault="0091626F">
      <w:pPr>
        <w:rPr>
          <w:rFonts w:cs="David"/>
          <w:b/>
          <w:bCs/>
          <w:u w:val="single"/>
          <w:rtl/>
        </w:rPr>
      </w:pPr>
    </w:p>
    <w:p w:rsidR="00000000" w:rsidRDefault="0091626F">
      <w:pPr>
        <w:rPr>
          <w:rFonts w:cs="David"/>
          <w:b/>
          <w:bCs/>
          <w:u w:val="single"/>
          <w:rtl/>
        </w:rPr>
      </w:pPr>
    </w:p>
    <w:p w:rsidR="00000000" w:rsidRDefault="0091626F">
      <w:pPr>
        <w:rPr>
          <w:rFonts w:cs="David"/>
          <w:rtl/>
        </w:rPr>
      </w:pPr>
      <w:r>
        <w:rPr>
          <w:rFonts w:cs="David"/>
          <w:b/>
          <w:bCs/>
          <w:u w:val="single"/>
          <w:rtl/>
        </w:rPr>
        <w:t>מנהלת הוועדה</w:t>
      </w:r>
      <w:r>
        <w:rPr>
          <w:rFonts w:cs="David"/>
          <w:b/>
          <w:bCs/>
          <w:rtl/>
        </w:rPr>
        <w:t xml:space="preserve">: </w:t>
      </w:r>
      <w:r>
        <w:rPr>
          <w:rFonts w:cs="David"/>
          <w:rtl/>
        </w:rPr>
        <w:t>וילמה מאור</w:t>
      </w:r>
    </w:p>
    <w:p w:rsidR="00000000" w:rsidRDefault="0091626F">
      <w:pPr>
        <w:rPr>
          <w:rFonts w:cs="David"/>
          <w:rtl/>
        </w:rPr>
      </w:pPr>
    </w:p>
    <w:p w:rsidR="00000000" w:rsidRDefault="0091626F">
      <w:pPr>
        <w:rPr>
          <w:rFonts w:cs="David"/>
          <w:b/>
          <w:bCs/>
          <w:rtl/>
        </w:rPr>
      </w:pPr>
      <w:r>
        <w:rPr>
          <w:rFonts w:cs="David"/>
          <w:b/>
          <w:bCs/>
          <w:u w:val="single"/>
          <w:rtl/>
        </w:rPr>
        <w:t>נרשם על ידי:</w:t>
      </w:r>
      <w:r>
        <w:rPr>
          <w:rFonts w:cs="David"/>
          <w:rtl/>
        </w:rPr>
        <w:tab/>
        <w:t>חבר המתרגמים בע"מ</w:t>
      </w:r>
      <w:r>
        <w:rPr>
          <w:rFonts w:cs="David"/>
          <w:b/>
          <w:bCs/>
          <w:rtl/>
        </w:rPr>
        <w:t xml:space="preserve"> </w:t>
      </w:r>
    </w:p>
    <w:p w:rsidR="00000000" w:rsidRDefault="0091626F">
      <w:pPr>
        <w:rPr>
          <w:rFonts w:cs="David"/>
          <w:b/>
          <w:bCs/>
          <w:rtl/>
        </w:rPr>
      </w:pPr>
    </w:p>
    <w:p w:rsidR="00000000" w:rsidRDefault="0091626F">
      <w:pPr>
        <w:rPr>
          <w:rFonts w:cs="David"/>
          <w:b/>
          <w:bCs/>
          <w:rtl/>
        </w:rPr>
      </w:pPr>
    </w:p>
    <w:p w:rsidR="00000000" w:rsidRDefault="0091626F">
      <w:pPr>
        <w:rPr>
          <w:rFonts w:cs="David"/>
          <w:b/>
          <w:bCs/>
          <w:rtl/>
        </w:rPr>
      </w:pPr>
    </w:p>
    <w:p w:rsidR="00000000" w:rsidRDefault="0091626F">
      <w:pPr>
        <w:rPr>
          <w:rFonts w:cs="David"/>
          <w:b/>
          <w:bCs/>
          <w:rtl/>
        </w:rPr>
      </w:pPr>
    </w:p>
    <w:p w:rsidR="00000000" w:rsidRDefault="0091626F">
      <w:pPr>
        <w:rPr>
          <w:rFonts w:cs="David"/>
          <w:b/>
          <w:bCs/>
          <w:rtl/>
        </w:rPr>
      </w:pPr>
    </w:p>
    <w:p w:rsidR="00000000" w:rsidRDefault="0091626F">
      <w:pPr>
        <w:rPr>
          <w:rFonts w:cs="David"/>
          <w:b/>
          <w:bCs/>
          <w:rtl/>
        </w:rPr>
      </w:pPr>
    </w:p>
    <w:p w:rsidR="00000000" w:rsidRDefault="0091626F">
      <w:pPr>
        <w:rPr>
          <w:rFonts w:cs="David"/>
          <w:b/>
          <w:bCs/>
          <w:rtl/>
        </w:rPr>
      </w:pPr>
    </w:p>
    <w:p w:rsidR="00000000" w:rsidRDefault="0091626F">
      <w:pPr>
        <w:rPr>
          <w:rFonts w:cs="David"/>
          <w:b/>
          <w:bCs/>
          <w:rtl/>
        </w:rPr>
      </w:pPr>
    </w:p>
    <w:p w:rsidR="00000000" w:rsidRDefault="0091626F">
      <w:pPr>
        <w:jc w:val="center"/>
        <w:rPr>
          <w:rFonts w:cs="David"/>
          <w:b/>
          <w:bCs/>
          <w:rtl/>
        </w:rPr>
      </w:pPr>
    </w:p>
    <w:p w:rsidR="00000000" w:rsidRDefault="0091626F">
      <w:pPr>
        <w:jc w:val="center"/>
        <w:rPr>
          <w:rFonts w:cs="David"/>
          <w:b/>
          <w:bCs/>
          <w:rtl/>
        </w:rPr>
      </w:pPr>
    </w:p>
    <w:p w:rsidR="00000000" w:rsidRDefault="0091626F">
      <w:pPr>
        <w:jc w:val="center"/>
        <w:rPr>
          <w:rFonts w:cs="David"/>
          <w:b/>
          <w:bCs/>
          <w:rtl/>
        </w:rPr>
      </w:pPr>
    </w:p>
    <w:p w:rsidR="00000000" w:rsidRDefault="0091626F">
      <w:pPr>
        <w:jc w:val="center"/>
        <w:rPr>
          <w:rFonts w:cs="David"/>
          <w:b/>
          <w:bCs/>
          <w:rtl/>
        </w:rPr>
      </w:pPr>
    </w:p>
    <w:p w:rsidR="00000000" w:rsidRDefault="0091626F">
      <w:pPr>
        <w:jc w:val="center"/>
        <w:rPr>
          <w:rFonts w:cs="David"/>
          <w:b/>
          <w:bCs/>
          <w:rtl/>
        </w:rPr>
      </w:pPr>
    </w:p>
    <w:p w:rsidR="00000000" w:rsidRDefault="0091626F">
      <w:pPr>
        <w:jc w:val="center"/>
        <w:rPr>
          <w:rFonts w:cs="David"/>
          <w:b/>
          <w:bCs/>
          <w:rtl/>
        </w:rPr>
      </w:pPr>
    </w:p>
    <w:p w:rsidR="00000000" w:rsidRDefault="0091626F">
      <w:pPr>
        <w:jc w:val="center"/>
        <w:rPr>
          <w:rFonts w:cs="David"/>
          <w:b/>
          <w:bCs/>
          <w:rtl/>
        </w:rPr>
      </w:pPr>
    </w:p>
    <w:p w:rsidR="00000000" w:rsidRDefault="0091626F">
      <w:pPr>
        <w:jc w:val="center"/>
        <w:rPr>
          <w:rFonts w:cs="David"/>
          <w:b/>
          <w:bCs/>
          <w:rtl/>
        </w:rPr>
      </w:pPr>
    </w:p>
    <w:p w:rsidR="00000000" w:rsidRDefault="0091626F">
      <w:pPr>
        <w:ind w:left="1440" w:hanging="1440"/>
        <w:jc w:val="center"/>
        <w:rPr>
          <w:rFonts w:cs="David"/>
          <w:b/>
          <w:bCs/>
          <w:rtl/>
        </w:rPr>
      </w:pPr>
      <w:r>
        <w:rPr>
          <w:rFonts w:cs="David"/>
          <w:b/>
          <w:bCs/>
          <w:rtl/>
        </w:rPr>
        <w:t>הכנה לקריאה שניה ושלישית של הצעת חוק מטעם הממשלה</w:t>
      </w:r>
    </w:p>
    <w:p w:rsidR="00000000" w:rsidRDefault="0091626F">
      <w:pPr>
        <w:ind w:left="1440" w:hanging="1440"/>
        <w:jc w:val="center"/>
        <w:rPr>
          <w:rFonts w:cs="David"/>
          <w:rtl/>
        </w:rPr>
      </w:pPr>
      <w:r>
        <w:rPr>
          <w:rFonts w:cs="David"/>
          <w:b/>
          <w:bCs/>
          <w:rtl/>
        </w:rPr>
        <w:t>הצעת חוק חופשה שנתית - תיקון מספר 9 תשס"ה</w:t>
      </w:r>
      <w:r>
        <w:rPr>
          <w:rFonts w:cs="David"/>
          <w:rtl/>
        </w:rPr>
        <w:t>-</w:t>
      </w:r>
      <w:r>
        <w:rPr>
          <w:rFonts w:cs="David"/>
          <w:b/>
          <w:bCs/>
          <w:rtl/>
        </w:rPr>
        <w:t>2004</w:t>
      </w:r>
    </w:p>
    <w:p w:rsidR="00000000" w:rsidRDefault="0091626F">
      <w:pPr>
        <w:jc w:val="center"/>
        <w:rPr>
          <w:rFonts w:cs="David"/>
          <w:b/>
          <w:bCs/>
          <w:rtl/>
        </w:rPr>
      </w:pPr>
    </w:p>
    <w:p w:rsidR="00000000" w:rsidRDefault="0091626F">
      <w:pPr>
        <w:rPr>
          <w:rFonts w:cs="David"/>
          <w:b/>
          <w:bCs/>
          <w:rtl/>
        </w:rPr>
      </w:pPr>
    </w:p>
    <w:p w:rsidR="00000000" w:rsidRDefault="0091626F">
      <w:pPr>
        <w:rPr>
          <w:rFonts w:cs="David"/>
          <w:rtl/>
        </w:rPr>
      </w:pPr>
      <w:r>
        <w:rPr>
          <w:rFonts w:cs="David"/>
          <w:u w:val="single"/>
          <w:rtl/>
        </w:rPr>
        <w:t xml:space="preserve"> היו"ר שא</w:t>
      </w:r>
      <w:r>
        <w:rPr>
          <w:rFonts w:cs="David"/>
          <w:u w:val="single"/>
          <w:rtl/>
        </w:rPr>
        <w:t>ול יהלום:</w:t>
      </w:r>
      <w:r>
        <w:rPr>
          <w:rFonts w:cs="David"/>
          <w:rtl/>
        </w:rPr>
        <w:t xml:space="preserve"> </w:t>
      </w:r>
    </w:p>
    <w:p w:rsidR="00000000" w:rsidRDefault="0091626F">
      <w:pPr>
        <w:rPr>
          <w:rFonts w:cs="David"/>
          <w:b/>
          <w:bCs/>
          <w:rtl/>
        </w:rPr>
      </w:pPr>
    </w:p>
    <w:p w:rsidR="00000000" w:rsidRDefault="0091626F">
      <w:pPr>
        <w:jc w:val="both"/>
        <w:rPr>
          <w:rFonts w:cs="David"/>
          <w:rtl/>
        </w:rPr>
      </w:pPr>
      <w:r>
        <w:rPr>
          <w:rFonts w:cs="David"/>
          <w:rtl/>
        </w:rPr>
        <w:tab/>
        <w:t xml:space="preserve">אנחנו פותחים את ישיבת העבודה, הרווחה והבריאות. על סדר היום הכנה לקריאה שניה ושלישית של הצעת חוק מטעם הממשלה - הצעת חוק חופשה שנתית - תיקון מספר 9 תשס"ה-2004. תציג את החוק נציגת משרד התמ"ת, עורכת-הדין נעה וגנר. תתחילי בבקשה מאפס, להסביר במה זה </w:t>
      </w:r>
      <w:r>
        <w:rPr>
          <w:rFonts w:cs="David"/>
          <w:rtl/>
        </w:rPr>
        <w:t xml:space="preserve">מדובר. </w:t>
      </w:r>
    </w:p>
    <w:p w:rsidR="00000000" w:rsidRDefault="0091626F">
      <w:pPr>
        <w:ind w:left="1440" w:hanging="1440"/>
        <w:jc w:val="both"/>
        <w:rPr>
          <w:rFonts w:cs="David"/>
          <w:rtl/>
        </w:rPr>
      </w:pPr>
    </w:p>
    <w:p w:rsidR="00000000" w:rsidRDefault="0091626F">
      <w:pPr>
        <w:ind w:left="1440" w:hanging="1440"/>
        <w:jc w:val="both"/>
        <w:rPr>
          <w:rFonts w:cs="David"/>
          <w:rtl/>
        </w:rPr>
      </w:pPr>
      <w:r>
        <w:rPr>
          <w:rFonts w:cs="David"/>
          <w:u w:val="single"/>
          <w:rtl/>
        </w:rPr>
        <w:t>נעה וגנר:</w:t>
      </w:r>
    </w:p>
    <w:p w:rsidR="00000000" w:rsidRDefault="0091626F">
      <w:pPr>
        <w:ind w:left="1440" w:hanging="1440"/>
        <w:jc w:val="both"/>
        <w:rPr>
          <w:rFonts w:cs="David"/>
          <w:rtl/>
        </w:rPr>
      </w:pPr>
    </w:p>
    <w:p w:rsidR="00000000" w:rsidRDefault="0091626F">
      <w:pPr>
        <w:ind w:left="56" w:firstLine="664"/>
        <w:jc w:val="both"/>
        <w:rPr>
          <w:rFonts w:cs="David"/>
          <w:rtl/>
        </w:rPr>
      </w:pPr>
      <w:r>
        <w:rPr>
          <w:rFonts w:cs="David"/>
          <w:rtl/>
        </w:rPr>
        <w:t>היום חוק חופשה שנתית קובע ששנת עבודה היא שנה שמתחילה באפריל ומסתיימת במרץ בכל שנה. לפי שנת העבודה הזאת מחושבים ימי החופשה שמגיעים לעובד. זאת אומרת, ימי החופשה משולמים לעובד לפי שנת עבודה. וגם הוותק שלו לפי שנות העבודה שהוא צבר אצל המעבי</w:t>
      </w:r>
      <w:r>
        <w:rPr>
          <w:rFonts w:cs="David"/>
          <w:rtl/>
        </w:rPr>
        <w:t>ד, משפיעים על מספר ימי החופשה שהוא זכאי לו.</w:t>
      </w:r>
    </w:p>
    <w:p w:rsidR="00000000" w:rsidRDefault="0091626F">
      <w:pPr>
        <w:ind w:left="56" w:firstLine="664"/>
        <w:jc w:val="both"/>
        <w:rPr>
          <w:rFonts w:cs="David"/>
          <w:rtl/>
        </w:rPr>
      </w:pPr>
    </w:p>
    <w:p w:rsidR="00000000" w:rsidRDefault="0091626F">
      <w:pPr>
        <w:ind w:left="56" w:firstLine="664"/>
        <w:jc w:val="both"/>
        <w:rPr>
          <w:rFonts w:cs="David"/>
          <w:rtl/>
        </w:rPr>
      </w:pPr>
      <w:r>
        <w:rPr>
          <w:rFonts w:cs="David"/>
          <w:rtl/>
        </w:rPr>
        <w:t xml:space="preserve">אנחנו בעצם רוצים לעשות שינוי בשביל להתאים את שנת העבודה לפי חוק חופשה שנתית לשנת עבודה שמשמשת לענייני כספים, לעניין מיסוי, לשנת עבודה שמתחילה בינואר ומסתיימת בדצמבר. הנושא הזה שינוי טכני בעיקר, הוא נועד להקל על </w:t>
      </w:r>
      <w:r>
        <w:rPr>
          <w:rFonts w:cs="David"/>
          <w:rtl/>
        </w:rPr>
        <w:t xml:space="preserve">המעבידים בעניין חישוב יתרות החופשה, בשביל לבדוק כמה חופשה נשארה לעובד ואיך לחשב את הדברים. זה בעצם נועד להקל על המעבידים מבחינה זאת. </w:t>
      </w:r>
    </w:p>
    <w:p w:rsidR="00000000" w:rsidRDefault="0091626F">
      <w:pPr>
        <w:ind w:left="56" w:firstLine="664"/>
        <w:jc w:val="both"/>
        <w:rPr>
          <w:rFonts w:cs="David"/>
          <w:rtl/>
        </w:rPr>
      </w:pPr>
    </w:p>
    <w:p w:rsidR="00000000" w:rsidRDefault="0091626F">
      <w:pPr>
        <w:ind w:left="56" w:firstLine="664"/>
        <w:jc w:val="both"/>
        <w:rPr>
          <w:rFonts w:cs="David"/>
          <w:rtl/>
        </w:rPr>
      </w:pPr>
      <w:r>
        <w:rPr>
          <w:rFonts w:cs="David"/>
          <w:rtl/>
        </w:rPr>
        <w:t>והמטרה שלנו בהצעת החוק הזאת היא לא לפגוע בזכויות העובדים. בעצם לנסות לצמצם כמה שיותר את השינויים. ההצעה מציעה ששנת העבודה</w:t>
      </w:r>
      <w:r>
        <w:rPr>
          <w:rFonts w:cs="David"/>
          <w:rtl/>
        </w:rPr>
        <w:t>, הגדרה של שנת העבודה, ההגדרה החדשה, היא תתחיל מינואר 2006 והיא תחול גם על החוק כמובן, אבל גם להסכמי עבודה, הסכמים קיבוציים, צווי הרחבה וגם על תקנות שינקו את הגדרת שנת עבודה מתוך ההגדרה שמצויה בחוק.</w:t>
      </w:r>
    </w:p>
    <w:p w:rsidR="00000000" w:rsidRDefault="0091626F">
      <w:pPr>
        <w:ind w:left="56" w:firstLine="664"/>
        <w:jc w:val="both"/>
        <w:rPr>
          <w:rFonts w:cs="David"/>
          <w:rtl/>
        </w:rPr>
      </w:pPr>
    </w:p>
    <w:p w:rsidR="00000000" w:rsidRDefault="0091626F">
      <w:pPr>
        <w:ind w:left="56" w:firstLine="664"/>
        <w:jc w:val="both"/>
        <w:rPr>
          <w:rFonts w:cs="David"/>
          <w:rtl/>
        </w:rPr>
      </w:pPr>
      <w:r>
        <w:rPr>
          <w:rFonts w:cs="David"/>
          <w:rtl/>
        </w:rPr>
        <w:t>זאת אומרת, אם התקנות קבעו שבמקומות מסוכנים, ימי החופשה ה</w:t>
      </w:r>
      <w:r>
        <w:rPr>
          <w:rFonts w:cs="David"/>
          <w:rtl/>
        </w:rPr>
        <w:t xml:space="preserve">ם 22 לשנת עבודה לפי החוק, אז אותם 22 ימים יגיע לשנת עבודה שתתחיל בינואר ותסתיים בדצמבר. זאת אומרת, השינוי יחול לכל אורך הקו. זאת אומרת, כל מי שנעזר בהגדרה של שנת עבודה שקיימת בחוק חופשה שנתית, ההגדרה תשתנה בהתאם אצלו. </w:t>
      </w:r>
    </w:p>
    <w:p w:rsidR="00000000" w:rsidRDefault="0091626F">
      <w:pPr>
        <w:jc w:val="both"/>
        <w:rPr>
          <w:rFonts w:cs="David"/>
          <w:rtl/>
        </w:rPr>
      </w:pPr>
    </w:p>
    <w:p w:rsidR="00000000" w:rsidRDefault="0091626F">
      <w:pPr>
        <w:jc w:val="both"/>
        <w:rPr>
          <w:rFonts w:cs="David"/>
          <w:rtl/>
        </w:rPr>
      </w:pPr>
      <w:r>
        <w:rPr>
          <w:rFonts w:cs="David"/>
          <w:u w:val="single"/>
          <w:rtl/>
        </w:rPr>
        <w:t>היו"ר שאול יהלום</w:t>
      </w:r>
      <w:r>
        <w:rPr>
          <w:rFonts w:cs="David"/>
          <w:rtl/>
        </w:rPr>
        <w:t>:</w:t>
      </w:r>
    </w:p>
    <w:p w:rsidR="00000000" w:rsidRDefault="0091626F">
      <w:pPr>
        <w:jc w:val="both"/>
        <w:rPr>
          <w:rFonts w:cs="David"/>
          <w:rtl/>
        </w:rPr>
      </w:pPr>
      <w:r>
        <w:rPr>
          <w:rFonts w:cs="David"/>
          <w:rtl/>
        </w:rPr>
        <w:tab/>
      </w:r>
    </w:p>
    <w:p w:rsidR="00000000" w:rsidRDefault="0091626F">
      <w:pPr>
        <w:jc w:val="both"/>
        <w:rPr>
          <w:rFonts w:cs="David"/>
          <w:rtl/>
        </w:rPr>
      </w:pPr>
      <w:r>
        <w:rPr>
          <w:rFonts w:cs="David"/>
          <w:rtl/>
        </w:rPr>
        <w:tab/>
        <w:t>קודם כל שמתם לב</w:t>
      </w:r>
      <w:r>
        <w:rPr>
          <w:rFonts w:cs="David"/>
          <w:rtl/>
        </w:rPr>
        <w:t xml:space="preserve"> ובדקתם שאף מגזר לא נפגע מזה? </w:t>
      </w:r>
    </w:p>
    <w:p w:rsidR="00000000" w:rsidRDefault="0091626F">
      <w:pPr>
        <w:jc w:val="both"/>
        <w:rPr>
          <w:rFonts w:cs="David"/>
          <w:rtl/>
        </w:rPr>
      </w:pPr>
    </w:p>
    <w:p w:rsidR="00000000" w:rsidRDefault="0091626F">
      <w:pPr>
        <w:jc w:val="both"/>
        <w:rPr>
          <w:rFonts w:cs="David"/>
          <w:rtl/>
        </w:rPr>
      </w:pPr>
      <w:r>
        <w:rPr>
          <w:rFonts w:cs="David"/>
          <w:u w:val="single"/>
          <w:rtl/>
        </w:rPr>
        <w:t>נעה וגנר:</w:t>
      </w:r>
    </w:p>
    <w:p w:rsidR="00000000" w:rsidRDefault="0091626F">
      <w:pPr>
        <w:jc w:val="both"/>
        <w:rPr>
          <w:rFonts w:cs="David"/>
          <w:rtl/>
        </w:rPr>
      </w:pPr>
    </w:p>
    <w:p w:rsidR="00000000" w:rsidRDefault="0091626F">
      <w:pPr>
        <w:jc w:val="both"/>
        <w:rPr>
          <w:rFonts w:cs="David"/>
          <w:rtl/>
        </w:rPr>
      </w:pPr>
      <w:r>
        <w:rPr>
          <w:rFonts w:cs="David"/>
          <w:rtl/>
        </w:rPr>
        <w:tab/>
        <w:t>לפי מה שאנחנו יודעים לא אמורים להיפגע מזה. כיוון שאנחנו לא מתערבים בהסכמים. הסכמים שקבעו שנת עבודה אחרת שמראש קבעו ששנת עבודה תתחיל בינואר ותסתיים בדצמבר. או שקבעו איזשהו הסדר אחר לשנת עבודה  - אנחנו לא מתערבים.</w:t>
      </w:r>
    </w:p>
    <w:p w:rsidR="00000000" w:rsidRDefault="0091626F">
      <w:pPr>
        <w:jc w:val="both"/>
        <w:rPr>
          <w:rFonts w:cs="David"/>
          <w:rtl/>
        </w:rPr>
      </w:pPr>
    </w:p>
    <w:p w:rsidR="00000000" w:rsidRDefault="0091626F">
      <w:pPr>
        <w:jc w:val="both"/>
        <w:rPr>
          <w:rFonts w:cs="David"/>
          <w:rtl/>
        </w:rPr>
      </w:pPr>
      <w:r>
        <w:rPr>
          <w:rFonts w:cs="David"/>
          <w:u w:val="single"/>
          <w:rtl/>
        </w:rPr>
        <w:t>היו"ר שאול יהלום</w:t>
      </w:r>
      <w:r>
        <w:rPr>
          <w:rFonts w:cs="David"/>
          <w:rtl/>
        </w:rPr>
        <w:t>:</w:t>
      </w:r>
    </w:p>
    <w:p w:rsidR="00000000" w:rsidRDefault="0091626F">
      <w:pPr>
        <w:jc w:val="both"/>
        <w:rPr>
          <w:rFonts w:cs="David"/>
          <w:rtl/>
        </w:rPr>
      </w:pPr>
    </w:p>
    <w:p w:rsidR="00000000" w:rsidRDefault="0091626F">
      <w:pPr>
        <w:jc w:val="both"/>
        <w:rPr>
          <w:rFonts w:cs="David"/>
          <w:rtl/>
        </w:rPr>
      </w:pPr>
      <w:r>
        <w:rPr>
          <w:rFonts w:cs="David"/>
          <w:rtl/>
        </w:rPr>
        <w:tab/>
        <w:t xml:space="preserve">נניח מורים, שנת עבודה שלנו זה ב-1 לספטמבר, נכון? </w:t>
      </w:r>
    </w:p>
    <w:p w:rsidR="00000000" w:rsidRDefault="0091626F">
      <w:pPr>
        <w:jc w:val="both"/>
        <w:rPr>
          <w:rFonts w:cs="David"/>
          <w:u w:val="single"/>
          <w:rtl/>
        </w:rPr>
      </w:pPr>
    </w:p>
    <w:p w:rsidR="00000000" w:rsidRDefault="0091626F">
      <w:pPr>
        <w:jc w:val="both"/>
        <w:rPr>
          <w:rFonts w:cs="David"/>
          <w:rtl/>
        </w:rPr>
      </w:pPr>
      <w:r>
        <w:rPr>
          <w:rFonts w:cs="David"/>
          <w:u w:val="single"/>
          <w:rtl/>
        </w:rPr>
        <w:t>נעה וגנר:</w:t>
      </w:r>
    </w:p>
    <w:p w:rsidR="00000000" w:rsidRDefault="0091626F">
      <w:pPr>
        <w:jc w:val="both"/>
        <w:rPr>
          <w:rFonts w:cs="David"/>
          <w:rtl/>
        </w:rPr>
      </w:pPr>
    </w:p>
    <w:p w:rsidR="00000000" w:rsidRDefault="0091626F">
      <w:pPr>
        <w:jc w:val="both"/>
        <w:rPr>
          <w:rFonts w:cs="David"/>
          <w:rtl/>
        </w:rPr>
      </w:pPr>
      <w:r>
        <w:rPr>
          <w:rFonts w:cs="David"/>
          <w:rtl/>
        </w:rPr>
        <w:tab/>
        <w:t>אני לא יודעת מה ההגדרה של שנת עבודה אצל מורים. אבל אני מניחה שאם קבועה להם שנת עבודה, ימי החופשה שלהם מחושבים אחרת. זאת אומרת, אני מניחה שההגדרה שלהם. אם שנת העבודה שלהם מת</w:t>
      </w:r>
      <w:r>
        <w:rPr>
          <w:rFonts w:cs="David"/>
          <w:rtl/>
        </w:rPr>
        <w:t xml:space="preserve">חילה בספטמבר, לא צמודה לשנת העבודה שקבועה בחוק, אז אנחנו ממילא לא משנים את שנת העבודה אצלם. </w:t>
      </w:r>
    </w:p>
    <w:p w:rsidR="00000000" w:rsidRDefault="0091626F">
      <w:pPr>
        <w:jc w:val="both"/>
        <w:rPr>
          <w:rFonts w:cs="David"/>
          <w:rtl/>
        </w:rPr>
      </w:pPr>
    </w:p>
    <w:p w:rsidR="00000000" w:rsidRDefault="0091626F">
      <w:pPr>
        <w:jc w:val="both"/>
        <w:rPr>
          <w:rFonts w:cs="David"/>
          <w:rtl/>
        </w:rPr>
      </w:pPr>
      <w:r>
        <w:rPr>
          <w:rFonts w:cs="David"/>
          <w:u w:val="single"/>
          <w:rtl/>
        </w:rPr>
        <w:t>היו"ר שאול יהלום</w:t>
      </w:r>
      <w:r>
        <w:rPr>
          <w:rFonts w:cs="David"/>
          <w:rtl/>
        </w:rPr>
        <w:t>:</w:t>
      </w:r>
    </w:p>
    <w:p w:rsidR="00000000" w:rsidRDefault="0091626F">
      <w:pPr>
        <w:jc w:val="both"/>
        <w:rPr>
          <w:rFonts w:cs="David"/>
          <w:rtl/>
        </w:rPr>
      </w:pPr>
    </w:p>
    <w:p w:rsidR="00000000" w:rsidRDefault="0091626F">
      <w:pPr>
        <w:ind w:firstLine="720"/>
        <w:jc w:val="both"/>
        <w:rPr>
          <w:rFonts w:cs="David"/>
          <w:rtl/>
        </w:rPr>
      </w:pPr>
      <w:r>
        <w:rPr>
          <w:rFonts w:cs="David"/>
          <w:rtl/>
        </w:rPr>
        <w:t xml:space="preserve">מה עם הוראות מעבר? </w:t>
      </w:r>
    </w:p>
    <w:p w:rsidR="00000000" w:rsidRDefault="0091626F">
      <w:pPr>
        <w:jc w:val="both"/>
        <w:rPr>
          <w:rFonts w:cs="David"/>
          <w:rtl/>
        </w:rPr>
      </w:pPr>
    </w:p>
    <w:p w:rsidR="00000000" w:rsidRDefault="0091626F">
      <w:pPr>
        <w:jc w:val="both"/>
        <w:rPr>
          <w:rFonts w:cs="David"/>
          <w:rtl/>
        </w:rPr>
      </w:pPr>
      <w:r>
        <w:rPr>
          <w:rFonts w:cs="David"/>
          <w:u w:val="single"/>
          <w:rtl/>
        </w:rPr>
        <w:t>נעה וגנר:</w:t>
      </w:r>
    </w:p>
    <w:p w:rsidR="00000000" w:rsidRDefault="0091626F">
      <w:pPr>
        <w:jc w:val="both"/>
        <w:rPr>
          <w:rFonts w:cs="David"/>
          <w:rtl/>
        </w:rPr>
      </w:pPr>
    </w:p>
    <w:p w:rsidR="00000000" w:rsidRDefault="0091626F">
      <w:pPr>
        <w:jc w:val="both"/>
        <w:rPr>
          <w:rFonts w:cs="David"/>
          <w:rtl/>
        </w:rPr>
      </w:pPr>
      <w:r>
        <w:rPr>
          <w:rFonts w:cs="David"/>
          <w:rtl/>
        </w:rPr>
        <w:tab/>
        <w:t>עכשיו הוראות המעבר הן באמת החלק העיקרי פה בחוק. זאת אומרת, מבחינה ההגדרה, ההגדרה היא תחול. אגב, ההגדרה תחול רק</w:t>
      </w:r>
      <w:r>
        <w:rPr>
          <w:rFonts w:cs="David"/>
          <w:rtl/>
        </w:rPr>
        <w:t xml:space="preserve"> מינואר 2006, לכן חישוב שנות העבודה עד סוף מרץ 2005 יחושב רגיל. זאת אומרת, שנות העבודה שהיו כבר בעבר הם לא יחושבו לפי ינואר עד דצמבר, אלא הם יחושבו לפי אפריל עד מרץ. </w:t>
      </w:r>
    </w:p>
    <w:p w:rsidR="00000000" w:rsidRDefault="0091626F">
      <w:pPr>
        <w:jc w:val="both"/>
        <w:rPr>
          <w:rFonts w:cs="David"/>
          <w:rtl/>
        </w:rPr>
      </w:pPr>
    </w:p>
    <w:p w:rsidR="00000000" w:rsidRDefault="0091626F">
      <w:pPr>
        <w:jc w:val="both"/>
        <w:rPr>
          <w:rFonts w:cs="David"/>
          <w:rtl/>
        </w:rPr>
      </w:pPr>
      <w:r>
        <w:rPr>
          <w:rFonts w:cs="David"/>
          <w:rtl/>
        </w:rPr>
        <w:tab/>
        <w:t>עכשיו הוראת המעבר היא באמת ההוראה היותר ארוכה פה בחוק. מה שנוצרת  לנו תקופת מעבר מאפריל</w:t>
      </w:r>
      <w:r>
        <w:rPr>
          <w:rFonts w:cs="David"/>
          <w:rtl/>
        </w:rPr>
        <w:t xml:space="preserve"> 2005 ועד דצמבר 2006. ותקופת המעבר הזאת היא תקופת מעבר בת תשעה חודשים. כשאנחנו בעצם רוצים להבטיח שני דברים: אנחנו רוצים להבטיח שהעובד. </w:t>
      </w:r>
    </w:p>
    <w:p w:rsidR="00000000" w:rsidRDefault="0091626F">
      <w:pPr>
        <w:jc w:val="both"/>
        <w:rPr>
          <w:rFonts w:cs="David"/>
          <w:rtl/>
        </w:rPr>
      </w:pPr>
    </w:p>
    <w:p w:rsidR="00000000" w:rsidRDefault="0091626F">
      <w:pPr>
        <w:jc w:val="both"/>
        <w:rPr>
          <w:rFonts w:cs="David"/>
          <w:rtl/>
        </w:rPr>
      </w:pPr>
      <w:r>
        <w:rPr>
          <w:rFonts w:cs="David"/>
          <w:u w:val="single"/>
          <w:rtl/>
        </w:rPr>
        <w:t>היו"ר שאול יהלום</w:t>
      </w:r>
      <w:r>
        <w:rPr>
          <w:rFonts w:cs="David"/>
          <w:rtl/>
        </w:rPr>
        <w:t>:</w:t>
      </w:r>
    </w:p>
    <w:p w:rsidR="00000000" w:rsidRDefault="0091626F">
      <w:pPr>
        <w:jc w:val="both"/>
        <w:rPr>
          <w:rFonts w:cs="David"/>
          <w:rtl/>
        </w:rPr>
      </w:pPr>
    </w:p>
    <w:p w:rsidR="00000000" w:rsidRDefault="0091626F">
      <w:pPr>
        <w:jc w:val="both"/>
        <w:rPr>
          <w:rFonts w:cs="David"/>
          <w:rtl/>
        </w:rPr>
      </w:pPr>
      <w:r>
        <w:rPr>
          <w:rFonts w:cs="David"/>
          <w:rtl/>
        </w:rPr>
        <w:tab/>
        <w:t>אפריל 2006 עד דצמבר 2006.</w:t>
      </w:r>
    </w:p>
    <w:p w:rsidR="00000000" w:rsidRDefault="0091626F">
      <w:pPr>
        <w:jc w:val="both"/>
        <w:rPr>
          <w:rFonts w:cs="David"/>
          <w:rtl/>
        </w:rPr>
      </w:pPr>
    </w:p>
    <w:p w:rsidR="00000000" w:rsidRDefault="0091626F">
      <w:pPr>
        <w:jc w:val="both"/>
        <w:rPr>
          <w:rFonts w:cs="David"/>
          <w:rtl/>
        </w:rPr>
      </w:pPr>
      <w:r>
        <w:rPr>
          <w:rFonts w:cs="David"/>
          <w:u w:val="single"/>
          <w:rtl/>
        </w:rPr>
        <w:t>ג'ודי וסרמן</w:t>
      </w:r>
      <w:r>
        <w:rPr>
          <w:rFonts w:cs="David"/>
          <w:rtl/>
        </w:rPr>
        <w:t>:</w:t>
      </w:r>
    </w:p>
    <w:p w:rsidR="00000000" w:rsidRDefault="0091626F">
      <w:pPr>
        <w:jc w:val="both"/>
        <w:rPr>
          <w:rFonts w:cs="David"/>
          <w:rtl/>
        </w:rPr>
      </w:pPr>
    </w:p>
    <w:p w:rsidR="00000000" w:rsidRDefault="0091626F">
      <w:pPr>
        <w:jc w:val="both"/>
        <w:rPr>
          <w:rFonts w:cs="David"/>
          <w:rtl/>
        </w:rPr>
      </w:pPr>
      <w:r>
        <w:rPr>
          <w:rFonts w:cs="David"/>
          <w:rtl/>
        </w:rPr>
        <w:tab/>
        <w:t>1 לאפריל 2005 עד ינואר 2006,  אז יחולו ההוראות החדשות.</w:t>
      </w:r>
    </w:p>
    <w:p w:rsidR="00000000" w:rsidRDefault="0091626F">
      <w:pPr>
        <w:jc w:val="both"/>
        <w:rPr>
          <w:rFonts w:cs="David"/>
          <w:rtl/>
        </w:rPr>
      </w:pPr>
    </w:p>
    <w:p w:rsidR="00000000" w:rsidRDefault="0091626F">
      <w:pPr>
        <w:jc w:val="both"/>
        <w:rPr>
          <w:rFonts w:cs="David"/>
          <w:rtl/>
        </w:rPr>
      </w:pPr>
      <w:r>
        <w:rPr>
          <w:rFonts w:cs="David"/>
          <w:u w:val="single"/>
          <w:rtl/>
        </w:rPr>
        <w:t>נ</w:t>
      </w:r>
      <w:r>
        <w:rPr>
          <w:rFonts w:cs="David"/>
          <w:u w:val="single"/>
          <w:rtl/>
        </w:rPr>
        <w:t>עה וגנר:</w:t>
      </w:r>
    </w:p>
    <w:p w:rsidR="00000000" w:rsidRDefault="0091626F">
      <w:pPr>
        <w:jc w:val="both"/>
        <w:rPr>
          <w:rFonts w:cs="David"/>
          <w:rtl/>
        </w:rPr>
      </w:pPr>
    </w:p>
    <w:p w:rsidR="00000000" w:rsidRDefault="0091626F">
      <w:pPr>
        <w:jc w:val="both"/>
        <w:rPr>
          <w:rFonts w:cs="David"/>
          <w:rtl/>
        </w:rPr>
      </w:pPr>
      <w:r>
        <w:rPr>
          <w:rFonts w:cs="David"/>
          <w:rtl/>
        </w:rPr>
        <w:tab/>
        <w:t xml:space="preserve">עד 31 לדצמבר 2005. </w:t>
      </w:r>
    </w:p>
    <w:p w:rsidR="00000000" w:rsidRDefault="0091626F">
      <w:pPr>
        <w:jc w:val="both"/>
        <w:rPr>
          <w:rFonts w:cs="David"/>
          <w:rtl/>
        </w:rPr>
      </w:pPr>
    </w:p>
    <w:p w:rsidR="00000000" w:rsidRDefault="0091626F">
      <w:pPr>
        <w:jc w:val="both"/>
        <w:rPr>
          <w:rFonts w:cs="David"/>
          <w:rtl/>
        </w:rPr>
      </w:pPr>
      <w:r>
        <w:rPr>
          <w:rFonts w:cs="David"/>
          <w:u w:val="single"/>
          <w:rtl/>
        </w:rPr>
        <w:t>ג'ודי וסרמן</w:t>
      </w:r>
      <w:r>
        <w:rPr>
          <w:rFonts w:cs="David"/>
          <w:rtl/>
        </w:rPr>
        <w:t>:</w:t>
      </w:r>
    </w:p>
    <w:p w:rsidR="00000000" w:rsidRDefault="0091626F">
      <w:pPr>
        <w:jc w:val="both"/>
        <w:rPr>
          <w:rFonts w:cs="David"/>
          <w:rtl/>
        </w:rPr>
      </w:pPr>
      <w:r>
        <w:rPr>
          <w:rFonts w:cs="David"/>
          <w:rtl/>
        </w:rPr>
        <w:tab/>
      </w:r>
    </w:p>
    <w:p w:rsidR="00000000" w:rsidRDefault="0091626F">
      <w:pPr>
        <w:jc w:val="both"/>
        <w:rPr>
          <w:rFonts w:cs="David"/>
          <w:rtl/>
        </w:rPr>
      </w:pPr>
      <w:r>
        <w:rPr>
          <w:rFonts w:cs="David"/>
          <w:rtl/>
        </w:rPr>
        <w:tab/>
        <w:t>עד ינואר 2006.</w:t>
      </w:r>
    </w:p>
    <w:p w:rsidR="00000000" w:rsidRDefault="0091626F">
      <w:pPr>
        <w:jc w:val="both"/>
        <w:rPr>
          <w:rFonts w:cs="David"/>
          <w:rtl/>
        </w:rPr>
      </w:pPr>
    </w:p>
    <w:p w:rsidR="00000000" w:rsidRDefault="0091626F">
      <w:pPr>
        <w:jc w:val="both"/>
        <w:rPr>
          <w:rFonts w:cs="David"/>
          <w:rtl/>
        </w:rPr>
      </w:pPr>
      <w:r>
        <w:rPr>
          <w:rFonts w:cs="David"/>
          <w:u w:val="single"/>
          <w:rtl/>
        </w:rPr>
        <w:t>נעה וגנר:</w:t>
      </w:r>
    </w:p>
    <w:p w:rsidR="00000000" w:rsidRDefault="0091626F">
      <w:pPr>
        <w:jc w:val="both"/>
        <w:rPr>
          <w:rFonts w:cs="David"/>
          <w:rtl/>
        </w:rPr>
      </w:pPr>
    </w:p>
    <w:p w:rsidR="00000000" w:rsidRDefault="0091626F">
      <w:pPr>
        <w:jc w:val="both"/>
        <w:rPr>
          <w:rFonts w:cs="David"/>
          <w:rtl/>
        </w:rPr>
      </w:pPr>
      <w:r>
        <w:rPr>
          <w:rFonts w:cs="David"/>
          <w:rtl/>
        </w:rPr>
        <w:tab/>
        <w:t>יש לנו תשעה חודשי מעבר. אנחנו רוצים להבטיח שמבחינת העובד לא ייפגעו זכויותיו לחופשה, אבל גם מבחינת המעביד העובד לא יקבל בשנת עבודה כזאת מקוצרת בתקופה הזאת, לא יקבל יותר מהתקופה המגי</w:t>
      </w:r>
      <w:r>
        <w:rPr>
          <w:rFonts w:cs="David"/>
          <w:rtl/>
        </w:rPr>
        <w:t xml:space="preserve">עה לו באופן יחסי לשנת העבודה. אנחנו גם רוצים להבטיח שהתקופה הזאת תחושב כשנת עבודה לצורך צבירת הוותק. </w:t>
      </w:r>
      <w:r>
        <w:rPr>
          <w:rFonts w:cs="David"/>
          <w:rtl/>
        </w:rPr>
        <w:tab/>
      </w:r>
    </w:p>
    <w:p w:rsidR="00000000" w:rsidRDefault="0091626F">
      <w:pPr>
        <w:jc w:val="both"/>
        <w:rPr>
          <w:rFonts w:cs="David"/>
          <w:rtl/>
        </w:rPr>
      </w:pPr>
    </w:p>
    <w:p w:rsidR="00000000" w:rsidRDefault="0091626F">
      <w:pPr>
        <w:jc w:val="both"/>
        <w:rPr>
          <w:rFonts w:cs="David"/>
          <w:rtl/>
        </w:rPr>
      </w:pPr>
      <w:r>
        <w:rPr>
          <w:rFonts w:cs="David"/>
          <w:rtl/>
        </w:rPr>
        <w:tab/>
        <w:t xml:space="preserve">מבחינת זאת העובד זוכה למעין קיצור פז"מ מבחינה זאת. אם עובד שהתחיל לעבוד באפריל 2004, אנחנו מדברים שבסוף דצמבר 2005 הוא כבר ימנה כביכול שתי שנות עבודה, </w:t>
      </w:r>
      <w:r>
        <w:rPr>
          <w:rFonts w:cs="David"/>
          <w:rtl/>
        </w:rPr>
        <w:t xml:space="preserve">למרות שהוא למעשה עבד רק שנה ותשעה חודשים בפועל. כיוון שזאת תיחשב לשנת עבודה מקוצרת. </w:t>
      </w:r>
    </w:p>
    <w:p w:rsidR="00000000" w:rsidRDefault="0091626F">
      <w:pPr>
        <w:jc w:val="both"/>
        <w:rPr>
          <w:rFonts w:cs="David"/>
          <w:rtl/>
        </w:rPr>
      </w:pPr>
    </w:p>
    <w:p w:rsidR="00000000" w:rsidRDefault="0091626F">
      <w:pPr>
        <w:jc w:val="both"/>
        <w:rPr>
          <w:rFonts w:cs="David"/>
          <w:rtl/>
        </w:rPr>
      </w:pPr>
      <w:r>
        <w:rPr>
          <w:rFonts w:cs="David"/>
          <w:rtl/>
        </w:rPr>
        <w:tab/>
        <w:t>מבחינת ימי החופשה אנחנו ניסינו לערוך קיצור של ימי החופשה המגיעים, אותה רשימת ימי החופשה המגיעה לפי החוק, ערכנו בה קיצור של בעצם שלושה רבעים מימי החופשה הקבועים היום בחוק</w:t>
      </w:r>
      <w:r>
        <w:rPr>
          <w:rFonts w:cs="David"/>
          <w:rtl/>
        </w:rPr>
        <w:t xml:space="preserve">. לעניין עובדים שעובדים לא בכל ימות השנה, יש הוראות מיוחדות בחוק חופשה שנתית וגם בהן עשינו התאמה של שלושה רבעים. בחוק עבודת נוער עשינו התאמה, גם שם יש הוראות לגבי חופשה שנתית. </w:t>
      </w:r>
    </w:p>
    <w:p w:rsidR="00000000" w:rsidRDefault="0091626F">
      <w:pPr>
        <w:jc w:val="both"/>
        <w:rPr>
          <w:rFonts w:cs="David"/>
          <w:rtl/>
        </w:rPr>
      </w:pPr>
    </w:p>
    <w:p w:rsidR="00000000" w:rsidRDefault="0091626F">
      <w:pPr>
        <w:ind w:firstLine="720"/>
        <w:jc w:val="both"/>
        <w:rPr>
          <w:rFonts w:cs="David"/>
          <w:rtl/>
        </w:rPr>
      </w:pPr>
      <w:r>
        <w:rPr>
          <w:rFonts w:cs="David"/>
          <w:rtl/>
        </w:rPr>
        <w:t>וביקשנו לקבוע, אנחנו מציעים לקבוע שאותה התאמה תחול גם לגבי הוראות שקבועות בהסכ</w:t>
      </w:r>
      <w:r>
        <w:rPr>
          <w:rFonts w:cs="David"/>
          <w:rtl/>
        </w:rPr>
        <w:t xml:space="preserve">ם קיבוצי בצו ההרחבה, בחוזה עבודה גם בתקנות לעניין </w:t>
      </w:r>
      <w:r>
        <w:rPr>
          <w:rFonts w:cs="David"/>
          <w:rtl/>
        </w:rPr>
        <w:lastRenderedPageBreak/>
        <w:t xml:space="preserve">אורך החופשה. עוד פעם, ההגדרה "שנת עבודה" שקבועה פעם תואמת את ההגדרה שקבועה בחוק. </w:t>
      </w:r>
    </w:p>
    <w:p w:rsidR="00000000" w:rsidRDefault="0091626F">
      <w:pPr>
        <w:jc w:val="both"/>
        <w:rPr>
          <w:rFonts w:cs="David"/>
          <w:rtl/>
        </w:rPr>
      </w:pPr>
    </w:p>
    <w:p w:rsidR="00000000" w:rsidRDefault="0091626F">
      <w:pPr>
        <w:jc w:val="both"/>
        <w:rPr>
          <w:rFonts w:cs="David"/>
          <w:rtl/>
        </w:rPr>
      </w:pPr>
      <w:r>
        <w:rPr>
          <w:rFonts w:cs="David"/>
          <w:u w:val="single"/>
          <w:rtl/>
        </w:rPr>
        <w:t>היו"ר שאול יהלום</w:t>
      </w:r>
      <w:r>
        <w:rPr>
          <w:rFonts w:cs="David"/>
          <w:rtl/>
        </w:rPr>
        <w:t>:</w:t>
      </w:r>
    </w:p>
    <w:p w:rsidR="00000000" w:rsidRDefault="0091626F">
      <w:pPr>
        <w:jc w:val="both"/>
        <w:rPr>
          <w:rFonts w:cs="David"/>
          <w:rtl/>
        </w:rPr>
      </w:pPr>
    </w:p>
    <w:p w:rsidR="00000000" w:rsidRDefault="0091626F">
      <w:pPr>
        <w:jc w:val="both"/>
        <w:rPr>
          <w:rFonts w:cs="David"/>
          <w:rtl/>
          <w:lang w:val="en-US"/>
        </w:rPr>
      </w:pPr>
      <w:r>
        <w:rPr>
          <w:rFonts w:cs="David"/>
          <w:rtl/>
        </w:rPr>
        <w:tab/>
        <w:t xml:space="preserve">אני שואל אם הוזמנו ההסתדרות לכאן? </w:t>
      </w:r>
    </w:p>
    <w:p w:rsidR="00000000" w:rsidRDefault="0091626F">
      <w:pPr>
        <w:jc w:val="both"/>
        <w:rPr>
          <w:rFonts w:cs="David"/>
          <w:rtl/>
        </w:rPr>
      </w:pPr>
    </w:p>
    <w:p w:rsidR="00000000" w:rsidRDefault="0091626F">
      <w:pPr>
        <w:jc w:val="both"/>
        <w:rPr>
          <w:rFonts w:cs="David"/>
          <w:rtl/>
        </w:rPr>
      </w:pPr>
      <w:r>
        <w:rPr>
          <w:rFonts w:cs="David"/>
          <w:u w:val="single"/>
          <w:rtl/>
        </w:rPr>
        <w:t>וילמה מאור</w:t>
      </w:r>
      <w:r>
        <w:rPr>
          <w:rFonts w:cs="David"/>
          <w:rtl/>
        </w:rPr>
        <w:t>:</w:t>
      </w:r>
    </w:p>
    <w:p w:rsidR="00000000" w:rsidRDefault="0091626F">
      <w:pPr>
        <w:jc w:val="both"/>
        <w:rPr>
          <w:rFonts w:cs="David"/>
          <w:rtl/>
        </w:rPr>
      </w:pPr>
    </w:p>
    <w:p w:rsidR="00000000" w:rsidRDefault="0091626F">
      <w:pPr>
        <w:jc w:val="both"/>
        <w:rPr>
          <w:rFonts w:cs="David"/>
          <w:rtl/>
        </w:rPr>
      </w:pPr>
      <w:r>
        <w:rPr>
          <w:rFonts w:cs="David"/>
          <w:rtl/>
        </w:rPr>
        <w:tab/>
        <w:t>כן.</w:t>
      </w:r>
    </w:p>
    <w:p w:rsidR="00000000" w:rsidRDefault="0091626F">
      <w:pPr>
        <w:jc w:val="both"/>
        <w:rPr>
          <w:rFonts w:cs="David"/>
          <w:rtl/>
        </w:rPr>
      </w:pPr>
    </w:p>
    <w:p w:rsidR="00000000" w:rsidRDefault="0091626F">
      <w:pPr>
        <w:jc w:val="both"/>
        <w:rPr>
          <w:rFonts w:cs="David"/>
          <w:rtl/>
        </w:rPr>
      </w:pPr>
      <w:r>
        <w:rPr>
          <w:rFonts w:cs="David"/>
          <w:u w:val="single"/>
          <w:rtl/>
        </w:rPr>
        <w:t>היו"ר שאול  יהלום</w:t>
      </w:r>
      <w:r>
        <w:rPr>
          <w:rFonts w:cs="David"/>
          <w:rtl/>
        </w:rPr>
        <w:t>:</w:t>
      </w:r>
    </w:p>
    <w:p w:rsidR="00000000" w:rsidRDefault="0091626F">
      <w:pPr>
        <w:jc w:val="both"/>
        <w:rPr>
          <w:rFonts w:cs="David"/>
          <w:rtl/>
        </w:rPr>
      </w:pPr>
    </w:p>
    <w:p w:rsidR="00000000" w:rsidRDefault="0091626F">
      <w:pPr>
        <w:jc w:val="both"/>
        <w:rPr>
          <w:rFonts w:cs="David"/>
          <w:rtl/>
        </w:rPr>
      </w:pPr>
      <w:r>
        <w:rPr>
          <w:rFonts w:cs="David"/>
          <w:rtl/>
        </w:rPr>
        <w:tab/>
        <w:t>ומה, הם לא באו כי הם תומכים</w:t>
      </w:r>
      <w:r>
        <w:rPr>
          <w:rFonts w:cs="David"/>
          <w:rtl/>
        </w:rPr>
        <w:t xml:space="preserve"> בחוק? </w:t>
      </w:r>
    </w:p>
    <w:p w:rsidR="00000000" w:rsidRDefault="0091626F">
      <w:pPr>
        <w:jc w:val="both"/>
        <w:rPr>
          <w:rFonts w:cs="David"/>
          <w:u w:val="single"/>
          <w:rtl/>
        </w:rPr>
      </w:pPr>
    </w:p>
    <w:p w:rsidR="00000000" w:rsidRDefault="0091626F">
      <w:pPr>
        <w:jc w:val="both"/>
        <w:rPr>
          <w:rFonts w:cs="David"/>
          <w:rtl/>
        </w:rPr>
      </w:pPr>
      <w:r>
        <w:rPr>
          <w:rFonts w:cs="David"/>
          <w:u w:val="single"/>
          <w:rtl/>
        </w:rPr>
        <w:t>וילמה מאור</w:t>
      </w:r>
      <w:r>
        <w:rPr>
          <w:rFonts w:cs="David"/>
          <w:rtl/>
        </w:rPr>
        <w:t>:</w:t>
      </w:r>
    </w:p>
    <w:p w:rsidR="00000000" w:rsidRDefault="0091626F">
      <w:pPr>
        <w:jc w:val="both"/>
        <w:rPr>
          <w:rFonts w:cs="David"/>
          <w:rtl/>
        </w:rPr>
      </w:pPr>
    </w:p>
    <w:p w:rsidR="00000000" w:rsidRDefault="0091626F">
      <w:pPr>
        <w:jc w:val="both"/>
        <w:rPr>
          <w:rFonts w:cs="David"/>
          <w:rtl/>
        </w:rPr>
      </w:pPr>
      <w:r>
        <w:rPr>
          <w:rFonts w:cs="David"/>
          <w:rtl/>
        </w:rPr>
        <w:tab/>
        <w:t xml:space="preserve">כן. </w:t>
      </w:r>
    </w:p>
    <w:p w:rsidR="00000000" w:rsidRDefault="0091626F">
      <w:pPr>
        <w:jc w:val="both"/>
        <w:rPr>
          <w:rFonts w:cs="David"/>
          <w:rtl/>
        </w:rPr>
      </w:pPr>
    </w:p>
    <w:p w:rsidR="00000000" w:rsidRDefault="0091626F">
      <w:pPr>
        <w:jc w:val="both"/>
        <w:rPr>
          <w:rFonts w:cs="David"/>
          <w:rtl/>
        </w:rPr>
      </w:pPr>
      <w:r>
        <w:rPr>
          <w:rFonts w:cs="David"/>
          <w:u w:val="single"/>
          <w:rtl/>
        </w:rPr>
        <w:t>היו"ר שאול יהלום</w:t>
      </w:r>
      <w:r>
        <w:rPr>
          <w:rFonts w:cs="David"/>
          <w:rtl/>
        </w:rPr>
        <w:t>:</w:t>
      </w:r>
    </w:p>
    <w:p w:rsidR="00000000" w:rsidRDefault="0091626F">
      <w:pPr>
        <w:jc w:val="both"/>
        <w:rPr>
          <w:rFonts w:cs="David"/>
          <w:rtl/>
        </w:rPr>
      </w:pPr>
    </w:p>
    <w:p w:rsidR="00000000" w:rsidRDefault="0091626F">
      <w:pPr>
        <w:jc w:val="both"/>
        <w:rPr>
          <w:rFonts w:cs="David"/>
          <w:rtl/>
        </w:rPr>
      </w:pPr>
      <w:r>
        <w:rPr>
          <w:rFonts w:cs="David"/>
          <w:rtl/>
        </w:rPr>
        <w:tab/>
        <w:t>מי הוזמן? ההסתדרות לא באה. ג'ודי, לך יש הערות?</w:t>
      </w:r>
    </w:p>
    <w:p w:rsidR="00000000" w:rsidRDefault="0091626F">
      <w:pPr>
        <w:jc w:val="both"/>
        <w:rPr>
          <w:rFonts w:cs="David"/>
          <w:rtl/>
        </w:rPr>
      </w:pPr>
    </w:p>
    <w:p w:rsidR="00000000" w:rsidRDefault="0091626F">
      <w:pPr>
        <w:jc w:val="both"/>
        <w:rPr>
          <w:rFonts w:cs="David"/>
          <w:rtl/>
        </w:rPr>
      </w:pPr>
      <w:r>
        <w:rPr>
          <w:rFonts w:cs="David"/>
          <w:u w:val="single"/>
          <w:rtl/>
        </w:rPr>
        <w:t>ג'ודי וסרמן</w:t>
      </w:r>
      <w:r>
        <w:rPr>
          <w:rFonts w:cs="David"/>
          <w:rtl/>
        </w:rPr>
        <w:t>:</w:t>
      </w:r>
    </w:p>
    <w:p w:rsidR="00000000" w:rsidRDefault="0091626F">
      <w:pPr>
        <w:jc w:val="both"/>
        <w:rPr>
          <w:rFonts w:cs="David"/>
          <w:rtl/>
        </w:rPr>
      </w:pPr>
    </w:p>
    <w:p w:rsidR="00000000" w:rsidRDefault="0091626F">
      <w:pPr>
        <w:jc w:val="both"/>
        <w:rPr>
          <w:rFonts w:cs="David"/>
          <w:rtl/>
        </w:rPr>
      </w:pPr>
      <w:r>
        <w:rPr>
          <w:rFonts w:cs="David"/>
          <w:rtl/>
        </w:rPr>
        <w:tab/>
        <w:t xml:space="preserve">לא. אם תתקבל הצעת החוק הזו, בעצם כל החוקים האחרים, ימי מחלה וכו', הכל כבר יהיה מינואר עד דצמבר, לא יישארו עוד ספיחים מאפריל עד סוף מרץ? </w:t>
      </w:r>
    </w:p>
    <w:p w:rsidR="00000000" w:rsidRDefault="0091626F">
      <w:pPr>
        <w:jc w:val="both"/>
        <w:rPr>
          <w:rFonts w:cs="David"/>
          <w:rtl/>
        </w:rPr>
      </w:pPr>
    </w:p>
    <w:p w:rsidR="00000000" w:rsidRDefault="0091626F">
      <w:pPr>
        <w:jc w:val="both"/>
        <w:rPr>
          <w:rFonts w:cs="David"/>
          <w:rtl/>
        </w:rPr>
      </w:pPr>
      <w:r>
        <w:rPr>
          <w:rFonts w:cs="David"/>
          <w:u w:val="single"/>
          <w:rtl/>
        </w:rPr>
        <w:t>נעה וג</w:t>
      </w:r>
      <w:r>
        <w:rPr>
          <w:rFonts w:cs="David"/>
          <w:u w:val="single"/>
          <w:rtl/>
        </w:rPr>
        <w:t>נר:</w:t>
      </w:r>
    </w:p>
    <w:p w:rsidR="00000000" w:rsidRDefault="0091626F">
      <w:pPr>
        <w:jc w:val="both"/>
        <w:rPr>
          <w:rFonts w:cs="David"/>
          <w:rtl/>
        </w:rPr>
      </w:pPr>
    </w:p>
    <w:p w:rsidR="00000000" w:rsidRDefault="0091626F">
      <w:pPr>
        <w:jc w:val="both"/>
        <w:rPr>
          <w:rFonts w:cs="David"/>
          <w:rtl/>
        </w:rPr>
      </w:pPr>
      <w:r>
        <w:rPr>
          <w:rFonts w:cs="David"/>
          <w:rtl/>
        </w:rPr>
        <w:tab/>
        <w:t xml:space="preserve">אני חושבת שאין ספיחים מהתחלה, זה תלוי בחודשי העבודה. </w:t>
      </w:r>
    </w:p>
    <w:p w:rsidR="00000000" w:rsidRDefault="0091626F">
      <w:pPr>
        <w:jc w:val="both"/>
        <w:rPr>
          <w:rFonts w:cs="David"/>
          <w:rtl/>
        </w:rPr>
      </w:pPr>
    </w:p>
    <w:p w:rsidR="00000000" w:rsidRDefault="0091626F">
      <w:pPr>
        <w:jc w:val="both"/>
        <w:rPr>
          <w:rFonts w:cs="David"/>
          <w:rtl/>
        </w:rPr>
      </w:pPr>
      <w:r>
        <w:rPr>
          <w:rFonts w:cs="David"/>
          <w:u w:val="single"/>
          <w:rtl/>
        </w:rPr>
        <w:t>ג'ודי וסרמן</w:t>
      </w:r>
      <w:r>
        <w:rPr>
          <w:rFonts w:cs="David"/>
          <w:rtl/>
        </w:rPr>
        <w:t>:</w:t>
      </w:r>
    </w:p>
    <w:p w:rsidR="00000000" w:rsidRDefault="0091626F">
      <w:pPr>
        <w:jc w:val="both"/>
        <w:rPr>
          <w:rFonts w:cs="David"/>
          <w:rtl/>
        </w:rPr>
      </w:pPr>
    </w:p>
    <w:p w:rsidR="00000000" w:rsidRDefault="0091626F">
      <w:pPr>
        <w:jc w:val="both"/>
        <w:rPr>
          <w:rFonts w:cs="David"/>
          <w:rtl/>
        </w:rPr>
      </w:pPr>
      <w:r>
        <w:rPr>
          <w:rFonts w:cs="David"/>
          <w:rtl/>
        </w:rPr>
        <w:tab/>
        <w:t>זה החוק האחרון שהוא לא מוסדר.</w:t>
      </w:r>
    </w:p>
    <w:p w:rsidR="00000000" w:rsidRDefault="0091626F">
      <w:pPr>
        <w:jc w:val="both"/>
        <w:rPr>
          <w:rFonts w:cs="David"/>
          <w:rtl/>
        </w:rPr>
      </w:pPr>
    </w:p>
    <w:p w:rsidR="00000000" w:rsidRDefault="0091626F">
      <w:pPr>
        <w:jc w:val="both"/>
        <w:rPr>
          <w:rFonts w:cs="David"/>
          <w:rtl/>
        </w:rPr>
      </w:pPr>
      <w:r>
        <w:rPr>
          <w:rFonts w:cs="David"/>
          <w:u w:val="single"/>
          <w:rtl/>
        </w:rPr>
        <w:t>נעה וגנר:</w:t>
      </w:r>
    </w:p>
    <w:p w:rsidR="00000000" w:rsidRDefault="0091626F">
      <w:pPr>
        <w:jc w:val="both"/>
        <w:rPr>
          <w:rFonts w:cs="David"/>
          <w:rtl/>
        </w:rPr>
      </w:pPr>
    </w:p>
    <w:p w:rsidR="00000000" w:rsidRDefault="0091626F">
      <w:pPr>
        <w:jc w:val="both"/>
        <w:rPr>
          <w:rFonts w:cs="David"/>
          <w:rtl/>
        </w:rPr>
      </w:pPr>
      <w:r>
        <w:rPr>
          <w:rFonts w:cs="David"/>
          <w:rtl/>
        </w:rPr>
        <w:tab/>
        <w:t>כן, אני חושבת.</w:t>
      </w:r>
    </w:p>
    <w:p w:rsidR="00000000" w:rsidRDefault="0091626F">
      <w:pPr>
        <w:jc w:val="both"/>
        <w:rPr>
          <w:rFonts w:cs="David"/>
          <w:rtl/>
        </w:rPr>
      </w:pPr>
    </w:p>
    <w:p w:rsidR="00000000" w:rsidRDefault="0091626F">
      <w:pPr>
        <w:jc w:val="both"/>
        <w:rPr>
          <w:rFonts w:cs="David"/>
          <w:rtl/>
        </w:rPr>
      </w:pPr>
      <w:r>
        <w:rPr>
          <w:rFonts w:cs="David"/>
          <w:u w:val="single"/>
          <w:rtl/>
        </w:rPr>
        <w:br w:type="page"/>
      </w:r>
      <w:r>
        <w:rPr>
          <w:rFonts w:cs="David"/>
          <w:u w:val="single"/>
          <w:rtl/>
        </w:rPr>
        <w:lastRenderedPageBreak/>
        <w:t>וילמה מאור</w:t>
      </w:r>
      <w:r>
        <w:rPr>
          <w:rFonts w:cs="David"/>
          <w:rtl/>
        </w:rPr>
        <w:t>:</w:t>
      </w:r>
    </w:p>
    <w:p w:rsidR="00000000" w:rsidRDefault="0091626F">
      <w:pPr>
        <w:jc w:val="both"/>
        <w:rPr>
          <w:rFonts w:cs="David"/>
          <w:rtl/>
        </w:rPr>
      </w:pPr>
    </w:p>
    <w:p w:rsidR="00000000" w:rsidRDefault="0091626F">
      <w:pPr>
        <w:jc w:val="both"/>
        <w:rPr>
          <w:rFonts w:cs="David"/>
          <w:rtl/>
        </w:rPr>
      </w:pPr>
      <w:r>
        <w:rPr>
          <w:rFonts w:cs="David"/>
          <w:rtl/>
        </w:rPr>
        <w:tab/>
        <w:t>אם אנשים שצוברים זכות שלהם לצבור מעל 65 ימים, לא ייפגעו?</w:t>
      </w:r>
    </w:p>
    <w:p w:rsidR="00000000" w:rsidRDefault="0091626F">
      <w:pPr>
        <w:jc w:val="both"/>
        <w:rPr>
          <w:rFonts w:cs="David"/>
          <w:rtl/>
        </w:rPr>
      </w:pPr>
    </w:p>
    <w:p w:rsidR="00000000" w:rsidRDefault="0091626F">
      <w:pPr>
        <w:jc w:val="both"/>
        <w:rPr>
          <w:rFonts w:cs="David"/>
          <w:rtl/>
        </w:rPr>
      </w:pPr>
      <w:r>
        <w:rPr>
          <w:rFonts w:cs="David"/>
          <w:u w:val="single"/>
          <w:rtl/>
        </w:rPr>
        <w:t>נעה וגנר:</w:t>
      </w:r>
    </w:p>
    <w:p w:rsidR="00000000" w:rsidRDefault="0091626F">
      <w:pPr>
        <w:jc w:val="both"/>
        <w:rPr>
          <w:rFonts w:cs="David"/>
          <w:rtl/>
        </w:rPr>
      </w:pPr>
    </w:p>
    <w:p w:rsidR="00000000" w:rsidRDefault="0091626F">
      <w:pPr>
        <w:jc w:val="both"/>
        <w:rPr>
          <w:rFonts w:cs="David"/>
          <w:rtl/>
        </w:rPr>
      </w:pPr>
      <w:r>
        <w:rPr>
          <w:rFonts w:cs="David"/>
        </w:rPr>
        <w:tab/>
      </w:r>
      <w:r>
        <w:rPr>
          <w:rFonts w:cs="David"/>
          <w:rtl/>
        </w:rPr>
        <w:t>הזכות לצבור היא לא, לכאורה בכך שמושל</w:t>
      </w:r>
      <w:r>
        <w:rPr>
          <w:rFonts w:cs="David"/>
          <w:rtl/>
        </w:rPr>
        <w:t xml:space="preserve">מת שנת עבודה היתה מוקדם, אז לכאורה הם צריכים לנצל את אותם הימים הנצברים, הם צריכים לנצל אותם כביכול יותר מהר. אבל מצד שני, בתקופה החדשה הם צוברים רק שלושת רבעי מהתקופה הרגילה של שנת עבודה. אז יש פה איזה שהיא מין התקזזות. </w:t>
      </w:r>
    </w:p>
    <w:p w:rsidR="00000000" w:rsidRDefault="0091626F">
      <w:pPr>
        <w:jc w:val="both"/>
        <w:rPr>
          <w:rFonts w:cs="David"/>
          <w:rtl/>
        </w:rPr>
      </w:pPr>
    </w:p>
    <w:p w:rsidR="00000000" w:rsidRDefault="0091626F">
      <w:pPr>
        <w:jc w:val="both"/>
        <w:rPr>
          <w:rFonts w:cs="David"/>
          <w:rtl/>
        </w:rPr>
      </w:pPr>
      <w:r>
        <w:rPr>
          <w:rFonts w:cs="David"/>
          <w:u w:val="single"/>
          <w:rtl/>
        </w:rPr>
        <w:t>היו"ר שאול  יהלום</w:t>
      </w:r>
      <w:r>
        <w:rPr>
          <w:rFonts w:cs="David"/>
          <w:rtl/>
        </w:rPr>
        <w:t>:</w:t>
      </w:r>
    </w:p>
    <w:p w:rsidR="00000000" w:rsidRDefault="0091626F">
      <w:pPr>
        <w:jc w:val="both"/>
        <w:rPr>
          <w:rFonts w:cs="David"/>
          <w:rtl/>
        </w:rPr>
      </w:pPr>
    </w:p>
    <w:p w:rsidR="00000000" w:rsidRDefault="0091626F">
      <w:pPr>
        <w:jc w:val="both"/>
        <w:rPr>
          <w:rFonts w:cs="David"/>
          <w:rtl/>
        </w:rPr>
      </w:pPr>
      <w:r>
        <w:rPr>
          <w:rFonts w:cs="David"/>
          <w:rtl/>
        </w:rPr>
        <w:tab/>
        <w:t>אנחנו מאשרים</w:t>
      </w:r>
      <w:r>
        <w:rPr>
          <w:rFonts w:cs="David"/>
          <w:rtl/>
        </w:rPr>
        <w:t xml:space="preserve"> את החוק לקריאה שניה ושלישית. </w:t>
      </w:r>
    </w:p>
    <w:p w:rsidR="00000000" w:rsidRDefault="0091626F">
      <w:pPr>
        <w:jc w:val="both"/>
        <w:rPr>
          <w:rFonts w:cs="David"/>
          <w:rtl/>
        </w:rPr>
      </w:pPr>
    </w:p>
    <w:p w:rsidR="00000000" w:rsidRDefault="0091626F">
      <w:pPr>
        <w:jc w:val="both"/>
        <w:rPr>
          <w:rFonts w:cs="David"/>
          <w:rtl/>
        </w:rPr>
      </w:pPr>
      <w:r>
        <w:rPr>
          <w:rFonts w:cs="David"/>
          <w:rtl/>
        </w:rPr>
        <w:tab/>
        <w:t>תודה רבה. הישיבה נעולה.</w:t>
      </w:r>
    </w:p>
    <w:p w:rsidR="00000000" w:rsidRDefault="0091626F">
      <w:pPr>
        <w:jc w:val="both"/>
        <w:rPr>
          <w:rFonts w:cs="David"/>
          <w:rtl/>
        </w:rPr>
      </w:pPr>
    </w:p>
    <w:p w:rsidR="00000000" w:rsidRDefault="0091626F">
      <w:pPr>
        <w:jc w:val="both"/>
        <w:rPr>
          <w:rFonts w:cs="David"/>
          <w:u w:val="single"/>
          <w:rtl/>
        </w:rPr>
      </w:pPr>
    </w:p>
    <w:p w:rsidR="00000000" w:rsidRDefault="0091626F">
      <w:pPr>
        <w:jc w:val="both"/>
        <w:rPr>
          <w:rFonts w:cs="David"/>
          <w:u w:val="single"/>
          <w:rtl/>
        </w:rPr>
      </w:pPr>
    </w:p>
    <w:p w:rsidR="00000000" w:rsidRDefault="0091626F">
      <w:pPr>
        <w:jc w:val="both"/>
        <w:rPr>
          <w:rFonts w:cs="David"/>
          <w:u w:val="single"/>
          <w:rtl/>
        </w:rPr>
      </w:pPr>
    </w:p>
    <w:p w:rsidR="00000000" w:rsidRDefault="0091626F">
      <w:pPr>
        <w:jc w:val="both"/>
        <w:rPr>
          <w:rFonts w:cs="David"/>
          <w:u w:val="single"/>
          <w:rtl/>
        </w:rPr>
      </w:pPr>
      <w:r>
        <w:rPr>
          <w:rFonts w:cs="David"/>
          <w:u w:val="single"/>
          <w:rtl/>
        </w:rPr>
        <w:t xml:space="preserve">הישיבה ננעלה בשעה 14:37. </w:t>
      </w:r>
    </w:p>
    <w:p w:rsidR="00000000" w:rsidRDefault="0091626F">
      <w:pPr>
        <w:jc w:val="both"/>
        <w:rPr>
          <w:rFonts w:cs="David"/>
          <w:rtl/>
        </w:rPr>
      </w:pPr>
    </w:p>
    <w:p w:rsidR="00000000" w:rsidRDefault="0091626F">
      <w:pPr>
        <w:jc w:val="both"/>
        <w:rPr>
          <w:rFonts w:cs="David"/>
          <w:rtl/>
        </w:rPr>
      </w:pPr>
    </w:p>
    <w:p w:rsidR="00000000" w:rsidRDefault="0091626F">
      <w:pPr>
        <w:jc w:val="both"/>
        <w:rPr>
          <w:rFonts w:cs="David"/>
          <w:rtl/>
          <w:lang w:val="en-US"/>
        </w:rPr>
      </w:pPr>
    </w:p>
    <w:p w:rsidR="00000000" w:rsidRDefault="0091626F">
      <w:pPr>
        <w:jc w:val="both"/>
        <w:rPr>
          <w:rFonts w:cs="David"/>
          <w:rtl/>
        </w:rPr>
      </w:pPr>
    </w:p>
    <w:p w:rsidR="00000000" w:rsidRDefault="0091626F">
      <w:pPr>
        <w:jc w:val="both"/>
        <w:rPr>
          <w:rFonts w:cs="David"/>
          <w:rtl/>
        </w:rPr>
      </w:pPr>
    </w:p>
    <w:p w:rsidR="00000000" w:rsidRDefault="0091626F">
      <w:pPr>
        <w:jc w:val="both"/>
        <w:rPr>
          <w:rFonts w:cs="David"/>
          <w:rtl/>
        </w:rPr>
      </w:pPr>
      <w:r>
        <w:rPr>
          <w:rFonts w:cs="David"/>
          <w:rtl/>
        </w:rPr>
        <w:tab/>
      </w:r>
    </w:p>
    <w:p w:rsidR="00000000" w:rsidRDefault="0091626F">
      <w:pPr>
        <w:jc w:val="both"/>
        <w:rPr>
          <w:rFonts w:cs="David"/>
          <w:rtl/>
        </w:rPr>
      </w:pPr>
    </w:p>
    <w:p w:rsidR="00000000" w:rsidRDefault="0091626F">
      <w:pPr>
        <w:jc w:val="both"/>
        <w:rPr>
          <w:rFonts w:cs="David"/>
          <w:rtl/>
        </w:rPr>
      </w:pPr>
    </w:p>
    <w:p w:rsidR="00000000" w:rsidRDefault="0091626F">
      <w:pPr>
        <w:jc w:val="both"/>
        <w:rPr>
          <w:rFonts w:cs="David"/>
          <w:rtl/>
        </w:rPr>
      </w:pPr>
    </w:p>
    <w:p w:rsidR="00000000" w:rsidRDefault="0091626F">
      <w:pPr>
        <w:jc w:val="both"/>
        <w:rPr>
          <w:rFonts w:cs="David"/>
          <w:rtl/>
        </w:rPr>
      </w:pPr>
    </w:p>
    <w:p w:rsidR="00000000" w:rsidRDefault="0091626F">
      <w:pPr>
        <w:ind w:left="1440" w:hanging="1440"/>
        <w:jc w:val="both"/>
        <w:rPr>
          <w:rFonts w:cs="David"/>
          <w:rtl/>
        </w:rPr>
      </w:pPr>
    </w:p>
    <w:p w:rsidR="00000000" w:rsidRDefault="0091626F">
      <w:pPr>
        <w:ind w:left="1440" w:hanging="1440"/>
        <w:jc w:val="both"/>
        <w:rPr>
          <w:rFonts w:cs="David"/>
          <w:rtl/>
        </w:rPr>
      </w:pPr>
      <w:r>
        <w:rPr>
          <w:rFonts w:cs="David"/>
          <w:rtl/>
        </w:rPr>
        <w:tab/>
      </w:r>
    </w:p>
    <w:p w:rsidR="00000000" w:rsidRDefault="0091626F">
      <w:pPr>
        <w:rPr>
          <w:rFonts w:cs="David"/>
          <w:rtl/>
        </w:rPr>
      </w:pPr>
    </w:p>
    <w:p w:rsidR="00000000" w:rsidRDefault="0091626F">
      <w:pPr>
        <w:jc w:val="both"/>
        <w:rPr>
          <w:rFonts w:cs="David"/>
          <w:rtl/>
          <w:lang w:val="en-GB"/>
        </w:rPr>
      </w:pP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626F">
      <w:r>
        <w:separator/>
      </w:r>
    </w:p>
  </w:endnote>
  <w:endnote w:type="continuationSeparator" w:id="0">
    <w:p w:rsidR="00000000" w:rsidRDefault="00916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626F">
      <w:r>
        <w:separator/>
      </w:r>
    </w:p>
  </w:footnote>
  <w:footnote w:type="continuationSeparator" w:id="0">
    <w:p w:rsidR="00000000" w:rsidRDefault="009162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626F">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1626F">
    <w:pPr>
      <w:pStyle w:val="a3"/>
      <w:rPr>
        <w:rFonts w:cs="David"/>
        <w:u w:val="single"/>
        <w:rtl/>
      </w:rPr>
    </w:pPr>
    <w:r>
      <w:rPr>
        <w:rFonts w:cs="David"/>
        <w:u w:val="single"/>
        <w:rtl/>
      </w:rPr>
      <w:t xml:space="preserve">ועדת העבודה, הרווחה והבריאות </w:t>
    </w:r>
  </w:p>
  <w:p w:rsidR="00000000" w:rsidRDefault="0091626F">
    <w:pPr>
      <w:pStyle w:val="a3"/>
      <w:rPr>
        <w:rFonts w:cs="David"/>
        <w:u w:val="single"/>
        <w:rtl/>
      </w:rPr>
    </w:pPr>
    <w:r>
      <w:rPr>
        <w:rFonts w:cs="David"/>
        <w:u w:val="single"/>
        <w:rtl/>
      </w:rPr>
      <w:t>30.1.2005</w:t>
    </w:r>
  </w:p>
  <w:p w:rsidR="00000000" w:rsidRDefault="0091626F">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33F9"/>
    <w:multiLevelType w:val="singleLevel"/>
    <w:tmpl w:val="3FC02CC2"/>
    <w:lvl w:ilvl="0">
      <w:start w:val="1"/>
      <w:numFmt w:val="decimal"/>
      <w:lvlText w:val="(%1)"/>
      <w:lvlJc w:val="left"/>
      <w:pPr>
        <w:tabs>
          <w:tab w:val="num" w:pos="2535"/>
        </w:tabs>
        <w:ind w:hanging="375"/>
      </w:pPr>
      <w:rPr>
        <w:rFonts w:ascii="Times New Roman" w:hAnsi="Times New Roman" w:cs="Times New Roman" w:hint="default"/>
      </w:rPr>
    </w:lvl>
  </w:abstractNum>
  <w:abstractNum w:abstractNumId="1"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2" w15:restartNumberingAfterBreak="0">
    <w:nsid w:val="08BD7598"/>
    <w:multiLevelType w:val="singleLevel"/>
    <w:tmpl w:val="2CB46DEA"/>
    <w:lvl w:ilvl="0">
      <w:start w:val="2"/>
      <w:numFmt w:val="upperRoman"/>
      <w:lvlText w:val="(%1)"/>
      <w:lvlJc w:val="left"/>
      <w:pPr>
        <w:tabs>
          <w:tab w:val="num" w:pos="1995"/>
        </w:tabs>
        <w:ind w:hanging="555"/>
      </w:pPr>
      <w:rPr>
        <w:rFonts w:ascii="Times New Roman" w:hAnsi="Times New Roman" w:cs="Times New Roman" w:hint="default"/>
      </w:rPr>
    </w:lvl>
  </w:abstractNum>
  <w:abstractNum w:abstractNumId="3" w15:restartNumberingAfterBreak="0">
    <w:nsid w:val="0D215BC9"/>
    <w:multiLevelType w:val="singleLevel"/>
    <w:tmpl w:val="FE74392C"/>
    <w:lvl w:ilvl="0">
      <w:start w:val="1"/>
      <w:numFmt w:val="upperRoman"/>
      <w:lvlText w:val="(%1)"/>
      <w:lvlJc w:val="left"/>
      <w:pPr>
        <w:tabs>
          <w:tab w:val="num" w:pos="1095"/>
        </w:tabs>
        <w:ind w:hanging="375"/>
      </w:pPr>
      <w:rPr>
        <w:rFonts w:ascii="Times New Roman" w:hAnsi="Times New Roman" w:cs="Times New Roman" w:hint="default"/>
      </w:rPr>
    </w:lvl>
  </w:abstractNum>
  <w:abstractNum w:abstractNumId="4"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5" w15:restartNumberingAfterBreak="0">
    <w:nsid w:val="199355E3"/>
    <w:multiLevelType w:val="singleLevel"/>
    <w:tmpl w:val="5E02C8CC"/>
    <w:lvl w:ilvl="0">
      <w:start w:val="1"/>
      <w:numFmt w:val="decimal"/>
      <w:lvlText w:val="(%1)"/>
      <w:lvlJc w:val="left"/>
      <w:pPr>
        <w:tabs>
          <w:tab w:val="num" w:pos="1695"/>
        </w:tabs>
        <w:ind w:hanging="510"/>
      </w:pPr>
      <w:rPr>
        <w:rFonts w:ascii="Times New Roman" w:hAnsi="Times New Roman" w:cs="Times New Roman" w:hint="default"/>
      </w:rPr>
    </w:lvl>
  </w:abstractNum>
  <w:abstractNum w:abstractNumId="6" w15:restartNumberingAfterBreak="0">
    <w:nsid w:val="1BED1A05"/>
    <w:multiLevelType w:val="singleLevel"/>
    <w:tmpl w:val="DB4207DA"/>
    <w:lvl w:ilvl="0">
      <w:start w:val="2"/>
      <w:numFmt w:val="decimal"/>
      <w:lvlText w:val=" %1ם"/>
      <w:lvlJc w:val="left"/>
      <w:pPr>
        <w:tabs>
          <w:tab w:val="num" w:pos="1550"/>
        </w:tabs>
        <w:ind w:hanging="360"/>
      </w:pPr>
      <w:rPr>
        <w:rFonts w:ascii="Times New Roman" w:hAnsi="Times New Roman" w:cs="Times New Roman" w:hint="default"/>
      </w:rPr>
    </w:lvl>
  </w:abstractNum>
  <w:abstractNum w:abstractNumId="7"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8"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9"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38B072D8"/>
    <w:multiLevelType w:val="singleLevel"/>
    <w:tmpl w:val="18AA7DB6"/>
    <w:lvl w:ilvl="0">
      <w:start w:val="1"/>
      <w:numFmt w:val="decimal"/>
      <w:lvlText w:val="(%1)"/>
      <w:lvlJc w:val="left"/>
      <w:pPr>
        <w:tabs>
          <w:tab w:val="num" w:pos="1080"/>
        </w:tabs>
        <w:ind w:hanging="360"/>
      </w:pPr>
      <w:rPr>
        <w:rFonts w:ascii="Times New Roman" w:hAnsi="Times New Roman" w:cs="Times New Roman" w:hint="default"/>
      </w:rPr>
    </w:lvl>
  </w:abstractNum>
  <w:abstractNum w:abstractNumId="11"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2"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13" w15:restartNumberingAfterBreak="0">
    <w:nsid w:val="426445EA"/>
    <w:multiLevelType w:val="singleLevel"/>
    <w:tmpl w:val="EDCC4296"/>
    <w:lvl w:ilvl="0">
      <w:start w:val="1"/>
      <w:numFmt w:val="decimal"/>
      <w:lvlText w:val="(%1)"/>
      <w:lvlJc w:val="left"/>
      <w:pPr>
        <w:tabs>
          <w:tab w:val="num" w:pos="1550"/>
        </w:tabs>
        <w:ind w:hanging="360"/>
      </w:pPr>
      <w:rPr>
        <w:rFonts w:ascii="Times New Roman" w:hAnsi="Times New Roman" w:cs="Times New Roman" w:hint="default"/>
      </w:rPr>
    </w:lvl>
  </w:abstractNum>
  <w:abstractNum w:abstractNumId="14"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5" w15:restartNumberingAfterBreak="0">
    <w:nsid w:val="534F5320"/>
    <w:multiLevelType w:val="singleLevel"/>
    <w:tmpl w:val="8BC45C08"/>
    <w:lvl w:ilvl="0">
      <w:start w:val="1"/>
      <w:numFmt w:val="upperRoman"/>
      <w:lvlText w:val="(%1)"/>
      <w:lvlJc w:val="left"/>
      <w:pPr>
        <w:tabs>
          <w:tab w:val="num" w:pos="1095"/>
        </w:tabs>
        <w:ind w:hanging="375"/>
      </w:pPr>
      <w:rPr>
        <w:rFonts w:ascii="Times New Roman" w:hAnsi="Times New Roman" w:cs="Times New Roman" w:hint="default"/>
      </w:rPr>
    </w:lvl>
  </w:abstractNum>
  <w:abstractNum w:abstractNumId="16"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17"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8"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9" w15:restartNumberingAfterBreak="0">
    <w:nsid w:val="6C6F275A"/>
    <w:multiLevelType w:val="singleLevel"/>
    <w:tmpl w:val="B4BAB036"/>
    <w:lvl w:ilvl="0">
      <w:start w:val="1"/>
      <w:numFmt w:val="decimal"/>
      <w:lvlText w:val="(%1)"/>
      <w:lvlJc w:val="left"/>
      <w:pPr>
        <w:tabs>
          <w:tab w:val="num" w:pos="1080"/>
        </w:tabs>
        <w:ind w:hanging="360"/>
      </w:pPr>
      <w:rPr>
        <w:rFonts w:ascii="Times New Roman" w:hAnsi="Times New Roman" w:cs="Times New Roman" w:hint="default"/>
      </w:rPr>
    </w:lvl>
  </w:abstractNum>
  <w:abstractNum w:abstractNumId="20" w15:restartNumberingAfterBreak="0">
    <w:nsid w:val="71790EA9"/>
    <w:multiLevelType w:val="singleLevel"/>
    <w:tmpl w:val="3C48EFDA"/>
    <w:lvl w:ilvl="0">
      <w:start w:val="2"/>
      <w:numFmt w:val="decimal"/>
      <w:lvlText w:val="(%1)"/>
      <w:lvlJc w:val="left"/>
      <w:pPr>
        <w:tabs>
          <w:tab w:val="num" w:pos="1550"/>
        </w:tabs>
        <w:ind w:hanging="360"/>
      </w:pPr>
      <w:rPr>
        <w:rFonts w:ascii="Times New Roman" w:hAnsi="Times New Roman" w:cs="Times New Roman" w:hint="default"/>
      </w:rPr>
    </w:lvl>
  </w:abstractNum>
  <w:abstractNum w:abstractNumId="2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11"/>
  </w:num>
  <w:num w:numId="2">
    <w:abstractNumId w:val="21"/>
  </w:num>
  <w:num w:numId="3">
    <w:abstractNumId w:val="18"/>
  </w:num>
  <w:num w:numId="4">
    <w:abstractNumId w:val="9"/>
  </w:num>
  <w:num w:numId="5">
    <w:abstractNumId w:val="4"/>
  </w:num>
  <w:num w:numId="6">
    <w:abstractNumId w:val="7"/>
  </w:num>
  <w:num w:numId="7">
    <w:abstractNumId w:val="17"/>
  </w:num>
  <w:num w:numId="8">
    <w:abstractNumId w:val="14"/>
  </w:num>
  <w:num w:numId="9">
    <w:abstractNumId w:val="1"/>
  </w:num>
  <w:num w:numId="10">
    <w:abstractNumId w:val="8"/>
  </w:num>
  <w:num w:numId="11">
    <w:abstractNumId w:val="16"/>
  </w:num>
  <w:num w:numId="12">
    <w:abstractNumId w:val="12"/>
  </w:num>
  <w:num w:numId="13">
    <w:abstractNumId w:val="10"/>
  </w:num>
  <w:num w:numId="14">
    <w:abstractNumId w:val="5"/>
  </w:num>
  <w:num w:numId="15">
    <w:abstractNumId w:val="13"/>
  </w:num>
  <w:num w:numId="16">
    <w:abstractNumId w:val="20"/>
  </w:num>
  <w:num w:numId="17">
    <w:abstractNumId w:val="6"/>
  </w:num>
  <w:num w:numId="18">
    <w:abstractNumId w:val="2"/>
  </w:num>
  <w:num w:numId="19">
    <w:abstractNumId w:val="0"/>
  </w:num>
  <w:num w:numId="20">
    <w:abstractNumId w:val="15"/>
  </w:num>
  <w:num w:numId="21">
    <w:abstractNumId w:val="3"/>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626F"/>
    <w:rsid w:val="009162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09EFAE-3829-4021-ABEA-6F344C2E8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EEAB99-BFF6-4008-BD26-643026777A87}"/>
</file>

<file path=customXml/itemProps2.xml><?xml version="1.0" encoding="utf-8"?>
<ds:datastoreItem xmlns:ds="http://schemas.openxmlformats.org/officeDocument/2006/customXml" ds:itemID="{3C6B7D6C-607D-4E98-86F3-1F2513635CB6}"/>
</file>

<file path=customXml/itemProps3.xml><?xml version="1.0" encoding="utf-8"?>
<ds:datastoreItem xmlns:ds="http://schemas.openxmlformats.org/officeDocument/2006/customXml" ds:itemID="{13BE7622-0025-4792-9546-2A488566B446}"/>
</file>

<file path=docProps/app.xml><?xml version="1.0" encoding="utf-8"?>
<Properties xmlns="http://schemas.openxmlformats.org/officeDocument/2006/extended-properties" xmlns:vt="http://schemas.openxmlformats.org/officeDocument/2006/docPropsVTypes">
  <Template>Normal.dotm</Template>
  <TotalTime>0</TotalTime>
  <Pages>5</Pages>
  <Words>927</Words>
  <Characters>4638</Characters>
  <Application>Microsoft Office Word</Application>
  <DocSecurity>4</DocSecurity>
  <Lines>38</Lines>
  <Paragraphs>11</Paragraphs>
  <ScaleCrop>false</ScaleCrop>
  <Company>רביבים</Company>
  <LinksUpToDate>false</LinksUpToDate>
  <CharactersWithSpaces>5554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חופשה שנתית - תיקון מספר 9 התשס"ה-2004 </dc:title>
  <dc:subject/>
  <dc:creator>תמר שפנייר</dc:creator>
  <cp:keywords/>
  <dc:description/>
  <cp:lastModifiedBy>שמואל כוכב</cp:lastModifiedBy>
  <cp:revision>2</cp:revision>
  <cp:lastPrinted>2005-02-16T19:54:00Z</cp:lastPrinted>
  <dcterms:created xsi:type="dcterms:W3CDTF">2018-06-18T15:48:00Z</dcterms:created>
  <dcterms:modified xsi:type="dcterms:W3CDTF">2018-06-18T15:48:00Z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338.000000000000</vt:lpwstr>
  </property>
  <property fmtid="{D5CDD505-2E9C-101B-9397-08002B2CF9AE}" pid="5" name="Nose">
    <vt:lpwstr>':מחלקת הפרוטוקולים:עבודה'_x000d__x000d_</vt:lpwstr>
  </property>
  <property fmtid="{D5CDD505-2E9C-101B-9397-08002B2CF9AE}" pid="6" name="TaarichYeshiva">
    <vt:lpwstr>2005-01-30T08:00:00Z</vt:lpwstr>
  </property>
  <property fmtid="{D5CDD505-2E9C-101B-9397-08002B2CF9AE}" pid="7" name="סימוכין">
    <vt:i4>3304705</vt:i4>
  </property>
  <property fmtid="{D5CDD505-2E9C-101B-9397-08002B2CF9AE}" pid="8" name="שעת ישיבה">
    <vt:lpwstr>14:00</vt:lpwstr>
  </property>
  <property fmtid="{D5CDD505-2E9C-101B-9397-08002B2CF9AE}" pid="9" name="תאריך המסמך">
    <vt:filetime>2005-02-15T21:00:00Z</vt:filetime>
  </property>
  <property fmtid="{D5CDD505-2E9C-101B-9397-08002B2CF9AE}" pid="10" name="CodeProfile">
    <vt:lpwstr>766.000000000000</vt:lpwstr>
  </property>
  <property fmtid="{D5CDD505-2E9C-101B-9397-08002B2CF9AE}" pid="11" name="AutoNumber">
    <vt:lpwstr>3304705</vt:lpwstr>
  </property>
  <property fmtid="{D5CDD505-2E9C-101B-9397-08002B2CF9AE}" pid="12" name="SDDocDate">
    <vt:lpwstr>2005-02-17T08:00:00Z</vt:lpwstr>
  </property>
  <property fmtid="{D5CDD505-2E9C-101B-9397-08002B2CF9AE}" pid="13" name="SDHebDate">
    <vt:lpwstr>ח' באדר א',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12/20/2005 2:31:05 PM</vt:lpwstr>
  </property>
  <property fmtid="{D5CDD505-2E9C-101B-9397-08002B2CF9AE}" pid="18" name="ContentTypeId">
    <vt:lpwstr>0x0101008FCE1D2CB68F9D4CB5270FF169E39A74</vt:lpwstr>
  </property>
  <property fmtid="{D5CDD505-2E9C-101B-9397-08002B2CF9AE}" pid="19" name="SanhedrinItemID">
    <vt:r8>89323</vt:r8>
  </property>
  <property fmtid="{D5CDD505-2E9C-101B-9397-08002B2CF9AE}" pid="20" name="SanhedrinDocumentType">
    <vt:r8>167</vt:r8>
  </property>
</Properties>
</file>