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AC8E39" w14:textId="77777777" w:rsidR="00E64116" w:rsidRPr="00B93E5F" w:rsidRDefault="00E77E37" w:rsidP="00EC1FB3">
      <w:pPr>
        <w:ind w:firstLine="0"/>
        <w:rPr>
          <w:b/>
          <w:bCs/>
          <w:rtl/>
        </w:rPr>
      </w:pPr>
      <w:r w:rsidRPr="00B93E5F">
        <w:rPr>
          <w:b/>
          <w:bCs/>
          <w:rtl/>
        </w:rPr>
        <w:t>הכנסת העשרים-וחמש</w:t>
      </w:r>
    </w:p>
    <w:p w14:paraId="6BD90A6E" w14:textId="77777777" w:rsidR="00A22C90" w:rsidRPr="00B93E5F" w:rsidRDefault="00A22C90" w:rsidP="00327BF8">
      <w:pPr>
        <w:ind w:firstLine="0"/>
        <w:outlineLvl w:val="0"/>
        <w:rPr>
          <w:b/>
          <w:bCs/>
          <w:rtl/>
        </w:rPr>
        <w:sectPr w:rsidR="00A22C90" w:rsidRPr="00B93E5F" w:rsidSect="006A671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0720331" w14:textId="77777777" w:rsidR="00E64116" w:rsidRPr="00B93E5F" w:rsidRDefault="00E77E37" w:rsidP="008320F6">
      <w:pPr>
        <w:ind w:firstLine="0"/>
        <w:rPr>
          <w:b/>
          <w:bCs/>
          <w:rtl/>
        </w:rPr>
      </w:pPr>
      <w:r w:rsidRPr="00B93E5F">
        <w:rPr>
          <w:b/>
          <w:bCs/>
          <w:rtl/>
        </w:rPr>
        <w:t>מושב שני</w:t>
      </w:r>
    </w:p>
    <w:p w14:paraId="30F13190" w14:textId="77777777" w:rsidR="00E64116" w:rsidRPr="00B93E5F" w:rsidRDefault="00E64116" w:rsidP="0049458B">
      <w:pPr>
        <w:rPr>
          <w:rtl/>
        </w:rPr>
      </w:pPr>
    </w:p>
    <w:p w14:paraId="30073516" w14:textId="77777777" w:rsidR="00E64116" w:rsidRPr="00B93E5F" w:rsidRDefault="00E64116" w:rsidP="0049458B">
      <w:pPr>
        <w:rPr>
          <w:rtl/>
        </w:rPr>
      </w:pPr>
    </w:p>
    <w:p w14:paraId="1F8C4ED2" w14:textId="77777777" w:rsidR="00E64116" w:rsidRPr="00B93E5F" w:rsidRDefault="00E64116" w:rsidP="007509A6">
      <w:pPr>
        <w:ind w:firstLine="0"/>
        <w:jc w:val="center"/>
        <w:rPr>
          <w:b/>
          <w:bCs/>
          <w:rtl/>
        </w:rPr>
      </w:pPr>
    </w:p>
    <w:p w14:paraId="64B8847F" w14:textId="77777777" w:rsidR="00E64116" w:rsidRPr="00B93E5F" w:rsidRDefault="00E77E37" w:rsidP="00E77E37">
      <w:pPr>
        <w:ind w:firstLine="0"/>
        <w:jc w:val="center"/>
        <w:outlineLvl w:val="0"/>
        <w:rPr>
          <w:b/>
          <w:bCs/>
          <w:rtl/>
        </w:rPr>
      </w:pPr>
      <w:r w:rsidRPr="00B93E5F">
        <w:rPr>
          <w:b/>
          <w:bCs/>
          <w:rtl/>
        </w:rPr>
        <w:t xml:space="preserve">פרוטוקול מס' </w:t>
      </w:r>
      <w:r w:rsidRPr="00B93E5F">
        <w:rPr>
          <w:rFonts w:hint="cs"/>
          <w:b/>
          <w:bCs/>
          <w:rtl/>
        </w:rPr>
        <w:t>274</w:t>
      </w:r>
    </w:p>
    <w:p w14:paraId="15BFF928" w14:textId="77777777" w:rsidR="00E64116" w:rsidRPr="00B93E5F" w:rsidRDefault="00E77E37" w:rsidP="008320F6">
      <w:pPr>
        <w:ind w:firstLine="0"/>
        <w:jc w:val="center"/>
        <w:outlineLvl w:val="0"/>
        <w:rPr>
          <w:b/>
          <w:bCs/>
          <w:rtl/>
        </w:rPr>
      </w:pPr>
      <w:r w:rsidRPr="00B93E5F">
        <w:rPr>
          <w:b/>
          <w:bCs/>
          <w:rtl/>
        </w:rPr>
        <w:t>מישיבת ועדת העבודה והרווחה</w:t>
      </w:r>
    </w:p>
    <w:p w14:paraId="00C63CD1" w14:textId="77777777" w:rsidR="00E64116" w:rsidRPr="00B93E5F" w:rsidRDefault="00E77E37" w:rsidP="00E77E37">
      <w:pPr>
        <w:ind w:firstLine="0"/>
        <w:jc w:val="center"/>
        <w:outlineLvl w:val="0"/>
        <w:rPr>
          <w:b/>
          <w:bCs/>
          <w:u w:val="single"/>
          <w:rtl/>
        </w:rPr>
      </w:pPr>
      <w:r w:rsidRPr="00B93E5F">
        <w:rPr>
          <w:b/>
          <w:bCs/>
          <w:u w:val="single"/>
          <w:rtl/>
        </w:rPr>
        <w:t xml:space="preserve">יום </w:t>
      </w:r>
      <w:r w:rsidRPr="00B93E5F">
        <w:rPr>
          <w:rFonts w:hint="cs"/>
          <w:b/>
          <w:bCs/>
          <w:u w:val="single"/>
          <w:rtl/>
        </w:rPr>
        <w:t>שני</w:t>
      </w:r>
      <w:r w:rsidRPr="00B93E5F">
        <w:rPr>
          <w:b/>
          <w:bCs/>
          <w:u w:val="single"/>
          <w:rtl/>
        </w:rPr>
        <w:t>, י</w:t>
      </w:r>
      <w:r w:rsidRPr="00B93E5F">
        <w:rPr>
          <w:rFonts w:hint="cs"/>
          <w:b/>
          <w:bCs/>
          <w:u w:val="single"/>
          <w:rtl/>
        </w:rPr>
        <w:t>"ג</w:t>
      </w:r>
      <w:r w:rsidRPr="00B93E5F">
        <w:rPr>
          <w:b/>
          <w:bCs/>
          <w:u w:val="single"/>
          <w:rtl/>
        </w:rPr>
        <w:t xml:space="preserve"> בא</w:t>
      </w:r>
      <w:r w:rsidRPr="00B93E5F">
        <w:rPr>
          <w:rFonts w:hint="cs"/>
          <w:b/>
          <w:bCs/>
          <w:u w:val="single"/>
          <w:rtl/>
        </w:rPr>
        <w:t>לול</w:t>
      </w:r>
      <w:r w:rsidRPr="00B93E5F">
        <w:rPr>
          <w:b/>
          <w:bCs/>
          <w:u w:val="single"/>
          <w:rtl/>
        </w:rPr>
        <w:t xml:space="preserve"> </w:t>
      </w:r>
      <w:proofErr w:type="spellStart"/>
      <w:r w:rsidRPr="00B93E5F">
        <w:rPr>
          <w:b/>
          <w:bCs/>
          <w:u w:val="single"/>
          <w:rtl/>
        </w:rPr>
        <w:t>התשפ"ד</w:t>
      </w:r>
      <w:proofErr w:type="spellEnd"/>
      <w:r w:rsidRPr="00B93E5F">
        <w:rPr>
          <w:b/>
          <w:bCs/>
          <w:u w:val="single"/>
          <w:rtl/>
        </w:rPr>
        <w:t xml:space="preserve"> (</w:t>
      </w:r>
      <w:r w:rsidRPr="00B93E5F">
        <w:rPr>
          <w:rFonts w:hint="cs"/>
          <w:b/>
          <w:bCs/>
          <w:u w:val="single"/>
          <w:rtl/>
        </w:rPr>
        <w:t>16</w:t>
      </w:r>
      <w:r w:rsidRPr="00B93E5F">
        <w:rPr>
          <w:b/>
          <w:bCs/>
          <w:u w:val="single"/>
          <w:rtl/>
        </w:rPr>
        <w:t xml:space="preserve"> ב</w:t>
      </w:r>
      <w:r w:rsidRPr="00B93E5F">
        <w:rPr>
          <w:rFonts w:hint="cs"/>
          <w:b/>
          <w:bCs/>
          <w:u w:val="single"/>
          <w:rtl/>
        </w:rPr>
        <w:t>ספטמבר</w:t>
      </w:r>
      <w:r w:rsidRPr="00B93E5F">
        <w:rPr>
          <w:b/>
          <w:bCs/>
          <w:u w:val="single"/>
          <w:rtl/>
        </w:rPr>
        <w:t xml:space="preserve"> 2024), שעה </w:t>
      </w:r>
      <w:r w:rsidRPr="00B93E5F">
        <w:rPr>
          <w:rFonts w:hint="cs"/>
          <w:b/>
          <w:bCs/>
          <w:u w:val="single"/>
          <w:rtl/>
        </w:rPr>
        <w:t>13</w:t>
      </w:r>
      <w:r w:rsidRPr="00B93E5F">
        <w:rPr>
          <w:b/>
          <w:bCs/>
          <w:u w:val="single"/>
          <w:rtl/>
        </w:rPr>
        <w:t>:</w:t>
      </w:r>
      <w:r w:rsidRPr="00B93E5F">
        <w:rPr>
          <w:rFonts w:hint="cs"/>
          <w:b/>
          <w:bCs/>
          <w:u w:val="single"/>
          <w:rtl/>
        </w:rPr>
        <w:t>21</w:t>
      </w:r>
    </w:p>
    <w:p w14:paraId="5017C3C4" w14:textId="77777777" w:rsidR="00E64116" w:rsidRPr="00B93E5F" w:rsidRDefault="00E64116" w:rsidP="008320F6">
      <w:pPr>
        <w:ind w:firstLine="0"/>
        <w:rPr>
          <w:rtl/>
        </w:rPr>
      </w:pPr>
    </w:p>
    <w:p w14:paraId="3ABE05A1" w14:textId="77777777" w:rsidR="00E64116" w:rsidRPr="00B93E5F" w:rsidRDefault="00E64116" w:rsidP="008320F6">
      <w:pPr>
        <w:ind w:firstLine="0"/>
        <w:rPr>
          <w:rtl/>
        </w:rPr>
      </w:pPr>
    </w:p>
    <w:p w14:paraId="26EAC51C" w14:textId="77777777" w:rsidR="00E64116" w:rsidRPr="00B93E5F" w:rsidRDefault="00E64116" w:rsidP="008320F6">
      <w:pPr>
        <w:ind w:firstLine="0"/>
        <w:rPr>
          <w:rtl/>
        </w:rPr>
      </w:pPr>
    </w:p>
    <w:p w14:paraId="179891ED" w14:textId="77777777" w:rsidR="00E64116" w:rsidRPr="00B93E5F" w:rsidRDefault="00E64116" w:rsidP="00EC1FB3">
      <w:pPr>
        <w:ind w:firstLine="0"/>
        <w:outlineLvl w:val="1"/>
        <w:rPr>
          <w:rtl/>
        </w:rPr>
      </w:pPr>
      <w:r w:rsidRPr="00B93E5F">
        <w:rPr>
          <w:rFonts w:hint="cs"/>
          <w:b/>
          <w:bCs/>
          <w:u w:val="single"/>
          <w:rtl/>
        </w:rPr>
        <w:t>סדר היום</w:t>
      </w:r>
      <w:r w:rsidRPr="00B93E5F">
        <w:rPr>
          <w:b/>
          <w:bCs/>
          <w:u w:val="single"/>
          <w:rtl/>
        </w:rPr>
        <w:t>:</w:t>
      </w:r>
    </w:p>
    <w:p w14:paraId="5322E0E7" w14:textId="77777777" w:rsidR="00E64116" w:rsidRPr="00B93E5F" w:rsidRDefault="00E77E37" w:rsidP="00E77E37">
      <w:pPr>
        <w:spacing w:before="60"/>
        <w:ind w:firstLine="0"/>
        <w:rPr>
          <w:rtl/>
        </w:rPr>
      </w:pPr>
      <w:bookmarkStart w:id="0" w:name="ET_hatsach_643699_1"/>
      <w:r w:rsidRPr="00B93E5F">
        <w:rPr>
          <w:rStyle w:val="TagStyle"/>
          <w:color w:val="auto"/>
          <w:rtl/>
        </w:rPr>
        <w:t xml:space="preserve"> &lt;&lt; הצח &gt;&gt; </w:t>
      </w:r>
      <w:r w:rsidRPr="00B93E5F">
        <w:rPr>
          <w:rtl/>
        </w:rPr>
        <w:t>הצעת חוק הסכמים קיבוציים (תיקון מס' 11 – הוראת שעה – חרבות ברזל) (הוראות מיוחדות לעניין הרחבת הסכם קיבוצי כללי שנעשה בשל פעולות האיבה או פעולות המלחמה) (תיקון), התשפ"ד-</w:t>
      </w:r>
      <w:r w:rsidRPr="00B93E5F">
        <w:rPr>
          <w:rFonts w:hint="cs"/>
          <w:rtl/>
        </w:rPr>
        <w:t>2024 (מ/1787)</w:t>
      </w:r>
      <w:r w:rsidRPr="00B93E5F">
        <w:rPr>
          <w:rStyle w:val="TagStyle"/>
          <w:color w:val="auto"/>
          <w:rtl/>
        </w:rPr>
        <w:t xml:space="preserve"> &lt;&lt; הצח &gt;&gt;</w:t>
      </w:r>
      <w:r w:rsidR="00870869" w:rsidRPr="00B93E5F">
        <w:rPr>
          <w:rtl/>
        </w:rPr>
        <w:t xml:space="preserve"> </w:t>
      </w:r>
      <w:bookmarkEnd w:id="0"/>
    </w:p>
    <w:p w14:paraId="7C1AD368" w14:textId="77777777" w:rsidR="00E64116" w:rsidRPr="00B93E5F" w:rsidRDefault="00E64116" w:rsidP="007C693F">
      <w:pPr>
        <w:spacing w:before="60"/>
        <w:ind w:firstLine="0"/>
        <w:rPr>
          <w:rtl/>
        </w:rPr>
      </w:pPr>
    </w:p>
    <w:p w14:paraId="2C2D46A7" w14:textId="77777777" w:rsidR="00E77E37" w:rsidRPr="00B93E5F" w:rsidRDefault="00E77E37" w:rsidP="007C693F">
      <w:pPr>
        <w:spacing w:before="60"/>
        <w:ind w:firstLine="0"/>
        <w:rPr>
          <w:rtl/>
        </w:rPr>
      </w:pPr>
    </w:p>
    <w:p w14:paraId="5FFC3089" w14:textId="77777777" w:rsidR="00E64116" w:rsidRPr="00B93E5F" w:rsidRDefault="00E64116" w:rsidP="00EC1FB3">
      <w:pPr>
        <w:ind w:firstLine="0"/>
        <w:outlineLvl w:val="1"/>
        <w:rPr>
          <w:b/>
          <w:bCs/>
          <w:u w:val="single"/>
          <w:rtl/>
        </w:rPr>
      </w:pPr>
      <w:r w:rsidRPr="00B93E5F">
        <w:rPr>
          <w:b/>
          <w:bCs/>
          <w:u w:val="single"/>
          <w:rtl/>
        </w:rPr>
        <w:t>נכחו:</w:t>
      </w:r>
    </w:p>
    <w:p w14:paraId="68DED6A0" w14:textId="77777777" w:rsidR="00E64116" w:rsidRPr="00B93E5F" w:rsidRDefault="00E77E37" w:rsidP="00EC1FB3">
      <w:pPr>
        <w:ind w:firstLine="0"/>
        <w:outlineLvl w:val="1"/>
        <w:rPr>
          <w:rtl/>
        </w:rPr>
      </w:pPr>
      <w:r w:rsidRPr="00B93E5F">
        <w:rPr>
          <w:b/>
          <w:bCs/>
          <w:u w:val="single"/>
          <w:rtl/>
        </w:rPr>
        <w:t>חבר</w:t>
      </w:r>
      <w:r w:rsidR="00E64116" w:rsidRPr="00B93E5F">
        <w:rPr>
          <w:b/>
          <w:bCs/>
          <w:u w:val="single"/>
          <w:rtl/>
        </w:rPr>
        <w:t xml:space="preserve"> הוועדה</w:t>
      </w:r>
      <w:r w:rsidR="00E64116" w:rsidRPr="00B93E5F">
        <w:rPr>
          <w:rFonts w:hint="cs"/>
          <w:b/>
          <w:bCs/>
          <w:u w:val="single"/>
          <w:rtl/>
        </w:rPr>
        <w:t xml:space="preserve">: </w:t>
      </w:r>
    </w:p>
    <w:p w14:paraId="47DCB6AE" w14:textId="77777777" w:rsidR="00E64116" w:rsidRPr="00B93E5F" w:rsidRDefault="00E77E37" w:rsidP="00EC1FB3">
      <w:pPr>
        <w:ind w:firstLine="0"/>
        <w:rPr>
          <w:rtl/>
        </w:rPr>
      </w:pPr>
      <w:r w:rsidRPr="00B93E5F">
        <w:rPr>
          <w:rtl/>
        </w:rPr>
        <w:t xml:space="preserve">ישראל </w:t>
      </w:r>
      <w:proofErr w:type="spellStart"/>
      <w:r w:rsidRPr="00B93E5F">
        <w:rPr>
          <w:rtl/>
        </w:rPr>
        <w:t>אייכלר</w:t>
      </w:r>
      <w:proofErr w:type="spellEnd"/>
      <w:r w:rsidRPr="00B93E5F">
        <w:rPr>
          <w:rtl/>
        </w:rPr>
        <w:t xml:space="preserve"> – היו"ר</w:t>
      </w:r>
    </w:p>
    <w:p w14:paraId="79590308" w14:textId="77777777" w:rsidR="000C47F5" w:rsidRDefault="000C47F5" w:rsidP="00DE5B80">
      <w:pPr>
        <w:ind w:firstLine="0"/>
        <w:rPr>
          <w:rtl/>
        </w:rPr>
      </w:pPr>
    </w:p>
    <w:p w14:paraId="458B1CED" w14:textId="77777777" w:rsidR="006A6719" w:rsidRPr="00B93E5F" w:rsidRDefault="006A6719" w:rsidP="00DE5B80">
      <w:pPr>
        <w:ind w:firstLine="0"/>
        <w:rPr>
          <w:rtl/>
        </w:rPr>
      </w:pPr>
    </w:p>
    <w:p w14:paraId="66D6313B" w14:textId="77777777" w:rsidR="002E5E31" w:rsidRPr="00B93E5F" w:rsidRDefault="002E5E31" w:rsidP="00DE5B80">
      <w:pPr>
        <w:ind w:firstLine="0"/>
        <w:rPr>
          <w:b/>
          <w:bCs/>
          <w:u w:val="single"/>
          <w:rtl/>
        </w:rPr>
      </w:pPr>
    </w:p>
    <w:p w14:paraId="422B90DB" w14:textId="77777777" w:rsidR="00E64116" w:rsidRPr="00B93E5F" w:rsidRDefault="00E64116" w:rsidP="00D40A29">
      <w:pPr>
        <w:ind w:firstLine="0"/>
        <w:outlineLvl w:val="1"/>
        <w:rPr>
          <w:rtl/>
        </w:rPr>
      </w:pPr>
      <w:r w:rsidRPr="00B93E5F">
        <w:rPr>
          <w:b/>
          <w:bCs/>
          <w:u w:val="single"/>
          <w:rtl/>
        </w:rPr>
        <w:t>מוזמנים</w:t>
      </w:r>
      <w:r w:rsidRPr="00B93E5F">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7"/>
        <w:gridCol w:w="336"/>
        <w:gridCol w:w="5236"/>
      </w:tblGrid>
      <w:tr w:rsidR="00B93E5F" w:rsidRPr="00B93E5F" w14:paraId="0D35335C" w14:textId="77777777" w:rsidTr="00E77E37">
        <w:tc>
          <w:tcPr>
            <w:tcW w:w="0" w:type="auto"/>
            <w:shd w:val="clear" w:color="auto" w:fill="auto"/>
          </w:tcPr>
          <w:p w14:paraId="1C60F508" w14:textId="77777777" w:rsidR="00E77E37" w:rsidRPr="00B93E5F" w:rsidRDefault="00E77E37" w:rsidP="00DE5B80">
            <w:pPr>
              <w:ind w:firstLine="0"/>
              <w:rPr>
                <w:rtl/>
              </w:rPr>
            </w:pPr>
            <w:proofErr w:type="spellStart"/>
            <w:r w:rsidRPr="00B93E5F">
              <w:rPr>
                <w:rtl/>
              </w:rPr>
              <w:t>איברהים</w:t>
            </w:r>
            <w:proofErr w:type="spellEnd"/>
            <w:r w:rsidRPr="00B93E5F">
              <w:rPr>
                <w:rtl/>
              </w:rPr>
              <w:t xml:space="preserve"> </w:t>
            </w:r>
            <w:proofErr w:type="spellStart"/>
            <w:r w:rsidRPr="00B93E5F">
              <w:rPr>
                <w:rtl/>
              </w:rPr>
              <w:t>כילאני</w:t>
            </w:r>
            <w:proofErr w:type="spellEnd"/>
          </w:p>
        </w:tc>
        <w:tc>
          <w:tcPr>
            <w:tcW w:w="0" w:type="auto"/>
            <w:shd w:val="clear" w:color="auto" w:fill="auto"/>
          </w:tcPr>
          <w:p w14:paraId="4EA4F4B8" w14:textId="77777777" w:rsidR="00E77E37" w:rsidRPr="00B93E5F" w:rsidRDefault="00E77E37" w:rsidP="00DE5B80">
            <w:pPr>
              <w:ind w:firstLine="0"/>
              <w:rPr>
                <w:rtl/>
              </w:rPr>
            </w:pPr>
            <w:r w:rsidRPr="00B93E5F">
              <w:rPr>
                <w:rtl/>
              </w:rPr>
              <w:t>–</w:t>
            </w:r>
          </w:p>
        </w:tc>
        <w:tc>
          <w:tcPr>
            <w:tcW w:w="0" w:type="auto"/>
            <w:shd w:val="clear" w:color="auto" w:fill="auto"/>
          </w:tcPr>
          <w:p w14:paraId="294D1541" w14:textId="77777777" w:rsidR="00E77E37" w:rsidRPr="00B93E5F" w:rsidRDefault="00E77E37" w:rsidP="00DE5B80">
            <w:pPr>
              <w:ind w:firstLine="0"/>
              <w:rPr>
                <w:rtl/>
              </w:rPr>
            </w:pPr>
            <w:r w:rsidRPr="00B93E5F">
              <w:rPr>
                <w:rtl/>
              </w:rPr>
              <w:t>עו"ד, סגן הממונה הראשית על יחסי עבודה, משרד העבודה</w:t>
            </w:r>
          </w:p>
        </w:tc>
      </w:tr>
      <w:tr w:rsidR="00B93E5F" w:rsidRPr="00B93E5F" w14:paraId="3844DC4F" w14:textId="77777777" w:rsidTr="00E77E37">
        <w:tc>
          <w:tcPr>
            <w:tcW w:w="0" w:type="auto"/>
            <w:shd w:val="clear" w:color="auto" w:fill="auto"/>
          </w:tcPr>
          <w:p w14:paraId="4D00149B" w14:textId="77777777" w:rsidR="00E77E37" w:rsidRPr="00B93E5F" w:rsidRDefault="00E77E37" w:rsidP="00DE5B80">
            <w:pPr>
              <w:ind w:firstLine="0"/>
              <w:rPr>
                <w:rtl/>
              </w:rPr>
            </w:pPr>
            <w:r w:rsidRPr="00B93E5F">
              <w:rPr>
                <w:rtl/>
              </w:rPr>
              <w:t>לילך נפתלי</w:t>
            </w:r>
          </w:p>
        </w:tc>
        <w:tc>
          <w:tcPr>
            <w:tcW w:w="0" w:type="auto"/>
            <w:shd w:val="clear" w:color="auto" w:fill="auto"/>
          </w:tcPr>
          <w:p w14:paraId="17236364" w14:textId="77777777" w:rsidR="00E77E37" w:rsidRPr="00B93E5F" w:rsidRDefault="00E77E37" w:rsidP="00DE5B80">
            <w:pPr>
              <w:ind w:firstLine="0"/>
              <w:rPr>
                <w:rtl/>
              </w:rPr>
            </w:pPr>
            <w:r w:rsidRPr="00B93E5F">
              <w:rPr>
                <w:rtl/>
              </w:rPr>
              <w:t>–</w:t>
            </w:r>
          </w:p>
        </w:tc>
        <w:tc>
          <w:tcPr>
            <w:tcW w:w="0" w:type="auto"/>
            <w:shd w:val="clear" w:color="auto" w:fill="auto"/>
          </w:tcPr>
          <w:p w14:paraId="43A8A814" w14:textId="77777777" w:rsidR="00E77E37" w:rsidRPr="00B93E5F" w:rsidRDefault="00E77E37" w:rsidP="00DE5B80">
            <w:pPr>
              <w:ind w:firstLine="0"/>
              <w:rPr>
                <w:rtl/>
              </w:rPr>
            </w:pPr>
            <w:r w:rsidRPr="00B93E5F">
              <w:rPr>
                <w:rtl/>
              </w:rPr>
              <w:t>לשכה משפטית, משרד העבודה</w:t>
            </w:r>
          </w:p>
        </w:tc>
      </w:tr>
      <w:tr w:rsidR="00B93E5F" w:rsidRPr="00B93E5F" w14:paraId="57CC1B20" w14:textId="77777777" w:rsidTr="00E77E37">
        <w:tc>
          <w:tcPr>
            <w:tcW w:w="0" w:type="auto"/>
            <w:shd w:val="clear" w:color="auto" w:fill="auto"/>
          </w:tcPr>
          <w:p w14:paraId="44C4A2C2" w14:textId="77777777" w:rsidR="00E77E37" w:rsidRPr="00B93E5F" w:rsidRDefault="00E77E37" w:rsidP="00DE5B80">
            <w:pPr>
              <w:ind w:firstLine="0"/>
              <w:rPr>
                <w:rtl/>
              </w:rPr>
            </w:pPr>
            <w:r w:rsidRPr="00B93E5F">
              <w:rPr>
                <w:rtl/>
              </w:rPr>
              <w:t>עילם שניר</w:t>
            </w:r>
          </w:p>
        </w:tc>
        <w:tc>
          <w:tcPr>
            <w:tcW w:w="0" w:type="auto"/>
            <w:shd w:val="clear" w:color="auto" w:fill="auto"/>
          </w:tcPr>
          <w:p w14:paraId="46A4C112" w14:textId="77777777" w:rsidR="00E77E37" w:rsidRPr="00B93E5F" w:rsidRDefault="00E77E37" w:rsidP="00DE5B80">
            <w:pPr>
              <w:ind w:firstLine="0"/>
              <w:rPr>
                <w:rtl/>
              </w:rPr>
            </w:pPr>
            <w:r w:rsidRPr="00B93E5F">
              <w:rPr>
                <w:rtl/>
              </w:rPr>
              <w:t>–</w:t>
            </w:r>
          </w:p>
        </w:tc>
        <w:tc>
          <w:tcPr>
            <w:tcW w:w="0" w:type="auto"/>
            <w:shd w:val="clear" w:color="auto" w:fill="auto"/>
          </w:tcPr>
          <w:p w14:paraId="398FAC27" w14:textId="77777777" w:rsidR="00E77E37" w:rsidRPr="00B93E5F" w:rsidRDefault="00E77E37" w:rsidP="00DE5B80">
            <w:pPr>
              <w:ind w:firstLine="0"/>
              <w:rPr>
                <w:rtl/>
              </w:rPr>
            </w:pPr>
            <w:r w:rsidRPr="00B93E5F">
              <w:rPr>
                <w:rtl/>
              </w:rPr>
              <w:t>ייעוץ וחקיקה, משרד המשפטים</w:t>
            </w:r>
          </w:p>
        </w:tc>
      </w:tr>
      <w:tr w:rsidR="00B93E5F" w:rsidRPr="00B93E5F" w14:paraId="5F74AB58" w14:textId="77777777" w:rsidTr="00E77E37">
        <w:tc>
          <w:tcPr>
            <w:tcW w:w="0" w:type="auto"/>
            <w:shd w:val="clear" w:color="auto" w:fill="auto"/>
          </w:tcPr>
          <w:p w14:paraId="4C3974FD" w14:textId="77777777" w:rsidR="00E77E37" w:rsidRPr="00B93E5F" w:rsidRDefault="00E77E37" w:rsidP="00DE5B80">
            <w:pPr>
              <w:ind w:firstLine="0"/>
              <w:rPr>
                <w:rtl/>
              </w:rPr>
            </w:pPr>
            <w:r w:rsidRPr="00B93E5F">
              <w:rPr>
                <w:rtl/>
              </w:rPr>
              <w:t>ליאל שחר</w:t>
            </w:r>
          </w:p>
        </w:tc>
        <w:tc>
          <w:tcPr>
            <w:tcW w:w="0" w:type="auto"/>
            <w:shd w:val="clear" w:color="auto" w:fill="auto"/>
          </w:tcPr>
          <w:p w14:paraId="5349E9FF" w14:textId="77777777" w:rsidR="00E77E37" w:rsidRPr="00B93E5F" w:rsidRDefault="00E77E37" w:rsidP="00DE5B80">
            <w:pPr>
              <w:ind w:firstLine="0"/>
              <w:rPr>
                <w:rtl/>
              </w:rPr>
            </w:pPr>
            <w:r w:rsidRPr="00B93E5F">
              <w:rPr>
                <w:rtl/>
              </w:rPr>
              <w:t>–</w:t>
            </w:r>
          </w:p>
        </w:tc>
        <w:tc>
          <w:tcPr>
            <w:tcW w:w="0" w:type="auto"/>
            <w:shd w:val="clear" w:color="auto" w:fill="auto"/>
          </w:tcPr>
          <w:p w14:paraId="55A2BE8B" w14:textId="77777777" w:rsidR="00E77E37" w:rsidRPr="00B93E5F" w:rsidRDefault="00E77E37" w:rsidP="00DE5B80">
            <w:pPr>
              <w:ind w:firstLine="0"/>
              <w:rPr>
                <w:rtl/>
              </w:rPr>
            </w:pPr>
            <w:r w:rsidRPr="00B93E5F">
              <w:rPr>
                <w:rtl/>
              </w:rPr>
              <w:t>רשות החברות הממשלתיות</w:t>
            </w:r>
          </w:p>
        </w:tc>
      </w:tr>
      <w:tr w:rsidR="007F2617" w:rsidRPr="00B93E5F" w14:paraId="2D852EA1" w14:textId="77777777" w:rsidTr="00E77E37">
        <w:tc>
          <w:tcPr>
            <w:tcW w:w="0" w:type="auto"/>
            <w:shd w:val="clear" w:color="auto" w:fill="auto"/>
          </w:tcPr>
          <w:p w14:paraId="19DE2870" w14:textId="77777777" w:rsidR="00E77E37" w:rsidRPr="00B93E5F" w:rsidRDefault="00E77E37" w:rsidP="00DE5B80">
            <w:pPr>
              <w:ind w:firstLine="0"/>
              <w:rPr>
                <w:rtl/>
              </w:rPr>
            </w:pPr>
            <w:r w:rsidRPr="00B93E5F">
              <w:rPr>
                <w:rtl/>
              </w:rPr>
              <w:t>אלכס מילר</w:t>
            </w:r>
          </w:p>
        </w:tc>
        <w:tc>
          <w:tcPr>
            <w:tcW w:w="0" w:type="auto"/>
            <w:shd w:val="clear" w:color="auto" w:fill="auto"/>
          </w:tcPr>
          <w:p w14:paraId="7AC1FF84" w14:textId="77777777" w:rsidR="00E77E37" w:rsidRPr="00B93E5F" w:rsidRDefault="00E77E37" w:rsidP="00DE5B80">
            <w:pPr>
              <w:ind w:firstLine="0"/>
              <w:rPr>
                <w:rtl/>
              </w:rPr>
            </w:pPr>
            <w:r w:rsidRPr="00B93E5F">
              <w:rPr>
                <w:rtl/>
              </w:rPr>
              <w:t>–</w:t>
            </w:r>
          </w:p>
        </w:tc>
        <w:tc>
          <w:tcPr>
            <w:tcW w:w="0" w:type="auto"/>
            <w:shd w:val="clear" w:color="auto" w:fill="auto"/>
          </w:tcPr>
          <w:p w14:paraId="7F7458F2" w14:textId="77777777" w:rsidR="00E77E37" w:rsidRPr="00B93E5F" w:rsidRDefault="00E77E37" w:rsidP="00DE5B80">
            <w:pPr>
              <w:ind w:firstLine="0"/>
              <w:rPr>
                <w:rtl/>
              </w:rPr>
            </w:pPr>
            <w:r w:rsidRPr="00B93E5F">
              <w:rPr>
                <w:rtl/>
              </w:rPr>
              <w:t>ההסתדרות הכללית</w:t>
            </w:r>
          </w:p>
        </w:tc>
      </w:tr>
    </w:tbl>
    <w:p w14:paraId="695AB3EC" w14:textId="77777777" w:rsidR="00E64116" w:rsidRDefault="00E64116" w:rsidP="00DE5B80">
      <w:pPr>
        <w:ind w:firstLine="0"/>
        <w:rPr>
          <w:rtl/>
        </w:rPr>
      </w:pPr>
    </w:p>
    <w:p w14:paraId="5A8CB855" w14:textId="77777777" w:rsidR="006A6719" w:rsidRPr="00B93E5F" w:rsidRDefault="006A6719" w:rsidP="00DE5B80">
      <w:pPr>
        <w:ind w:firstLine="0"/>
        <w:rPr>
          <w:rtl/>
        </w:rPr>
      </w:pPr>
    </w:p>
    <w:p w14:paraId="57B551FB" w14:textId="77777777" w:rsidR="00E77E37" w:rsidRPr="00B93E5F" w:rsidRDefault="00E77E37" w:rsidP="00D40A29">
      <w:pPr>
        <w:ind w:firstLine="0"/>
        <w:outlineLvl w:val="1"/>
        <w:rPr>
          <w:rtl/>
        </w:rPr>
      </w:pPr>
    </w:p>
    <w:p w14:paraId="6216DD94" w14:textId="77777777" w:rsidR="00E64116" w:rsidRPr="00B93E5F" w:rsidRDefault="00E64116" w:rsidP="00D40A29">
      <w:pPr>
        <w:ind w:firstLine="0"/>
        <w:outlineLvl w:val="1"/>
        <w:rPr>
          <w:rtl/>
        </w:rPr>
      </w:pPr>
      <w:r w:rsidRPr="00B93E5F">
        <w:rPr>
          <w:rFonts w:hint="cs"/>
          <w:b/>
          <w:bCs/>
          <w:u w:val="single"/>
          <w:rtl/>
        </w:rPr>
        <w:t>ייעוץ משפטי:</w:t>
      </w:r>
      <w:r w:rsidRPr="00B93E5F">
        <w:rPr>
          <w:rFonts w:hint="cs"/>
          <w:rtl/>
        </w:rPr>
        <w:t xml:space="preserve"> </w:t>
      </w:r>
    </w:p>
    <w:p w14:paraId="223F56FA" w14:textId="77777777" w:rsidR="00E64116" w:rsidRPr="00B93E5F" w:rsidRDefault="00E77E37" w:rsidP="00D40A29">
      <w:pPr>
        <w:ind w:firstLine="0"/>
      </w:pPr>
      <w:r w:rsidRPr="00B93E5F">
        <w:rPr>
          <w:rtl/>
        </w:rPr>
        <w:t>נעה בן שבת</w:t>
      </w:r>
    </w:p>
    <w:p w14:paraId="72F870FC" w14:textId="77777777" w:rsidR="00E64116" w:rsidRPr="00B93E5F" w:rsidRDefault="00E64116" w:rsidP="00DE5B80">
      <w:pPr>
        <w:ind w:firstLine="0"/>
        <w:rPr>
          <w:rtl/>
        </w:rPr>
      </w:pPr>
    </w:p>
    <w:p w14:paraId="40136E48" w14:textId="77777777" w:rsidR="00E64116" w:rsidRPr="00B93E5F" w:rsidRDefault="00E64116" w:rsidP="00D40A29">
      <w:pPr>
        <w:ind w:firstLine="0"/>
        <w:outlineLvl w:val="1"/>
        <w:rPr>
          <w:rtl/>
        </w:rPr>
      </w:pPr>
      <w:r w:rsidRPr="00B93E5F">
        <w:rPr>
          <w:b/>
          <w:bCs/>
          <w:u w:val="single"/>
          <w:rtl/>
        </w:rPr>
        <w:t>מנהלת הוועדה</w:t>
      </w:r>
      <w:r w:rsidRPr="00B93E5F">
        <w:rPr>
          <w:rFonts w:hint="cs"/>
          <w:b/>
          <w:bCs/>
          <w:u w:val="single"/>
          <w:rtl/>
        </w:rPr>
        <w:t>:</w:t>
      </w:r>
    </w:p>
    <w:p w14:paraId="447A8803" w14:textId="77777777" w:rsidR="00E64116" w:rsidRPr="00B93E5F" w:rsidRDefault="00E77E37" w:rsidP="00D40A29">
      <w:pPr>
        <w:ind w:firstLine="0"/>
        <w:rPr>
          <w:u w:val="single"/>
        </w:rPr>
      </w:pPr>
      <w:r w:rsidRPr="00B93E5F">
        <w:rPr>
          <w:rtl/>
        </w:rPr>
        <w:t>ענת כהן שמואל</w:t>
      </w:r>
    </w:p>
    <w:p w14:paraId="2BC0BC59" w14:textId="77777777" w:rsidR="00E64116" w:rsidRPr="00B93E5F" w:rsidRDefault="00E64116" w:rsidP="00DE5B80">
      <w:pPr>
        <w:ind w:firstLine="0"/>
        <w:rPr>
          <w:rtl/>
        </w:rPr>
      </w:pPr>
    </w:p>
    <w:p w14:paraId="1C067355" w14:textId="77777777" w:rsidR="00E77E37" w:rsidRPr="00B93E5F" w:rsidRDefault="00E77E37" w:rsidP="00E77E37">
      <w:pPr>
        <w:ind w:firstLine="0"/>
        <w:outlineLvl w:val="1"/>
      </w:pPr>
      <w:r w:rsidRPr="00B93E5F">
        <w:rPr>
          <w:rFonts w:hint="cs"/>
          <w:b/>
          <w:bCs/>
          <w:u w:val="single"/>
          <w:rtl/>
        </w:rPr>
        <w:t>רישום פרלמנטרי:</w:t>
      </w:r>
    </w:p>
    <w:p w14:paraId="3E8344EB" w14:textId="77777777" w:rsidR="00E77E37" w:rsidRPr="00B93E5F" w:rsidRDefault="00E77E37" w:rsidP="00E77E37">
      <w:pPr>
        <w:ind w:firstLine="0"/>
        <w:rPr>
          <w:rtl/>
        </w:rPr>
      </w:pPr>
      <w:r w:rsidRPr="00B93E5F">
        <w:rPr>
          <w:rFonts w:hint="cs"/>
          <w:rtl/>
        </w:rPr>
        <w:t>א.ב., חבר תרגומים</w:t>
      </w:r>
    </w:p>
    <w:p w14:paraId="4CF7B852" w14:textId="77777777" w:rsidR="00E77E37" w:rsidRDefault="00E77E37" w:rsidP="00E77E37">
      <w:pPr>
        <w:ind w:firstLine="0"/>
        <w:rPr>
          <w:rtl/>
        </w:rPr>
      </w:pPr>
    </w:p>
    <w:p w14:paraId="04E183DF" w14:textId="77777777" w:rsidR="006A6719" w:rsidRPr="00B93E5F" w:rsidRDefault="006A6719" w:rsidP="00E77E37">
      <w:pPr>
        <w:ind w:firstLine="0"/>
        <w:rPr>
          <w:rtl/>
        </w:rPr>
      </w:pPr>
    </w:p>
    <w:p w14:paraId="56671088" w14:textId="77777777" w:rsidR="00E77E37" w:rsidRPr="00B93E5F" w:rsidRDefault="00E77E37" w:rsidP="00E77E37">
      <w:pPr>
        <w:ind w:firstLine="0"/>
        <w:rPr>
          <w:u w:val="single"/>
          <w:rtl/>
        </w:rPr>
      </w:pPr>
      <w:r w:rsidRPr="00B93E5F">
        <w:rPr>
          <w:rFonts w:ascii="Arial" w:hAnsi="Arial" w:hint="cs"/>
          <w:rtl/>
        </w:rPr>
        <w:t>רשימת הנוכחים על תואריהם מבוססת על המידע שהוזן במערכת המוזמנים הממוחשבת. ייתכנו אי-דיוקים והשמטות.</w:t>
      </w:r>
    </w:p>
    <w:p w14:paraId="4AF21D14" w14:textId="77777777" w:rsidR="00D87EBC" w:rsidRPr="00B93E5F" w:rsidRDefault="00D87EBC" w:rsidP="00E77E37">
      <w:pPr>
        <w:ind w:firstLine="0"/>
        <w:rPr>
          <w:u w:val="single"/>
          <w:rtl/>
        </w:rPr>
      </w:pPr>
    </w:p>
    <w:p w14:paraId="455262C7" w14:textId="77777777" w:rsidR="00D87EBC" w:rsidRPr="00B93E5F" w:rsidRDefault="00D87EBC" w:rsidP="00E77E37">
      <w:pPr>
        <w:ind w:firstLine="0"/>
        <w:rPr>
          <w:u w:val="single"/>
          <w:rtl/>
        </w:rPr>
      </w:pPr>
    </w:p>
    <w:p w14:paraId="04A45652" w14:textId="77777777" w:rsidR="00D87EBC" w:rsidRPr="00B93E5F" w:rsidRDefault="00D87EBC" w:rsidP="00E77E37">
      <w:pPr>
        <w:ind w:firstLine="0"/>
        <w:rPr>
          <w:u w:val="single"/>
          <w:rtl/>
        </w:rPr>
      </w:pPr>
    </w:p>
    <w:p w14:paraId="2F903C17" w14:textId="77777777" w:rsidR="00D87EBC" w:rsidRPr="00B93E5F" w:rsidRDefault="00D87EBC" w:rsidP="00E77E37">
      <w:pPr>
        <w:ind w:firstLine="0"/>
        <w:rPr>
          <w:u w:val="single"/>
          <w:rtl/>
        </w:rPr>
      </w:pPr>
    </w:p>
    <w:p w14:paraId="4B5E0FF4" w14:textId="77777777" w:rsidR="00D87EBC" w:rsidRPr="00B93E5F" w:rsidRDefault="00D87EBC" w:rsidP="00E77E37">
      <w:pPr>
        <w:ind w:firstLine="0"/>
        <w:rPr>
          <w:u w:val="single"/>
          <w:rtl/>
        </w:rPr>
      </w:pPr>
    </w:p>
    <w:p w14:paraId="7296D60F" w14:textId="77777777" w:rsidR="00D87EBC" w:rsidRPr="00B93E5F" w:rsidRDefault="00D87EBC" w:rsidP="00E77E37">
      <w:pPr>
        <w:ind w:firstLine="0"/>
        <w:rPr>
          <w:u w:val="single"/>
          <w:rtl/>
        </w:rPr>
      </w:pPr>
    </w:p>
    <w:p w14:paraId="1F9EF629" w14:textId="77777777" w:rsidR="00D87EBC" w:rsidRPr="00B93E5F" w:rsidRDefault="00D87EBC" w:rsidP="00E77E37">
      <w:pPr>
        <w:ind w:firstLine="0"/>
        <w:rPr>
          <w:u w:val="single"/>
          <w:rtl/>
        </w:rPr>
      </w:pPr>
    </w:p>
    <w:p w14:paraId="30564E59" w14:textId="77777777" w:rsidR="00D87EBC" w:rsidRPr="00B93E5F" w:rsidRDefault="00D87EBC" w:rsidP="00E77E37">
      <w:pPr>
        <w:ind w:firstLine="0"/>
        <w:rPr>
          <w:u w:val="single"/>
          <w:rtl/>
        </w:rPr>
      </w:pPr>
    </w:p>
    <w:p w14:paraId="7A0882CC" w14:textId="77777777" w:rsidR="00D87EBC" w:rsidRPr="00B93E5F" w:rsidRDefault="00D87EBC" w:rsidP="00E77E37">
      <w:pPr>
        <w:ind w:firstLine="0"/>
        <w:rPr>
          <w:u w:val="single"/>
          <w:rtl/>
        </w:rPr>
      </w:pPr>
    </w:p>
    <w:p w14:paraId="338EBD7A" w14:textId="77777777" w:rsidR="00D87EBC" w:rsidRPr="00B93E5F" w:rsidRDefault="00D87EBC" w:rsidP="00E77E37">
      <w:pPr>
        <w:ind w:firstLine="0"/>
        <w:rPr>
          <w:u w:val="single"/>
          <w:rtl/>
        </w:rPr>
      </w:pPr>
    </w:p>
    <w:p w14:paraId="0607C46B" w14:textId="77777777" w:rsidR="00E77E37" w:rsidRPr="00B93E5F" w:rsidRDefault="00E77E37" w:rsidP="00E77E37">
      <w:pPr>
        <w:spacing w:before="60"/>
        <w:ind w:firstLine="0"/>
        <w:jc w:val="center"/>
        <w:rPr>
          <w:b/>
          <w:bCs/>
          <w:u w:val="single"/>
          <w:rtl/>
        </w:rPr>
      </w:pPr>
      <w:r w:rsidRPr="00B93E5F">
        <w:rPr>
          <w:rStyle w:val="TagStyle"/>
          <w:b w:val="0"/>
          <w:bCs/>
          <w:color w:val="auto"/>
          <w:u w:val="single"/>
          <w:rtl/>
        </w:rPr>
        <w:lastRenderedPageBreak/>
        <w:t xml:space="preserve">&lt;&lt; הצח &gt;&gt; </w:t>
      </w:r>
      <w:r w:rsidRPr="00B93E5F">
        <w:rPr>
          <w:b/>
          <w:bCs/>
          <w:u w:val="single"/>
          <w:rtl/>
        </w:rPr>
        <w:t>הצעת חוק הסכמים קיבוציים (תיקון מס' 11 – הוראת שעה – חרבות ברזל) (הוראות מיוחדות לעניין הרחבת הסכם קיבוצי כללי שנעשה בשל פעולות האיבה או פעולות המלחמה) (תיקון), התשפ"ד-</w:t>
      </w:r>
      <w:r w:rsidRPr="00B93E5F">
        <w:rPr>
          <w:rFonts w:hint="cs"/>
          <w:b/>
          <w:bCs/>
          <w:u w:val="single"/>
          <w:rtl/>
        </w:rPr>
        <w:t>2024 (מ/1787)</w:t>
      </w:r>
      <w:r w:rsidRPr="00B93E5F">
        <w:rPr>
          <w:rStyle w:val="TagStyle"/>
          <w:b w:val="0"/>
          <w:bCs/>
          <w:color w:val="auto"/>
          <w:u w:val="single"/>
          <w:rtl/>
        </w:rPr>
        <w:t xml:space="preserve"> &lt;&lt; הצח &gt;&gt;</w:t>
      </w:r>
    </w:p>
    <w:p w14:paraId="73070134" w14:textId="77777777" w:rsidR="00D87EBC" w:rsidRPr="00B93E5F" w:rsidRDefault="00D87EBC" w:rsidP="00D87EBC">
      <w:pPr>
        <w:pStyle w:val="KeepWithNext"/>
        <w:rPr>
          <w:rtl/>
          <w:lang w:eastAsia="he-IL"/>
        </w:rPr>
      </w:pPr>
    </w:p>
    <w:p w14:paraId="6EC61AE7" w14:textId="77777777" w:rsidR="008C18E2" w:rsidRPr="00B93E5F" w:rsidRDefault="008C18E2" w:rsidP="00D87EBC">
      <w:pPr>
        <w:rPr>
          <w:rtl/>
          <w:lang w:eastAsia="he-IL"/>
        </w:rPr>
      </w:pPr>
    </w:p>
    <w:p w14:paraId="4103093A" w14:textId="77777777" w:rsidR="008C18E2" w:rsidRPr="00B93E5F" w:rsidRDefault="008C18E2" w:rsidP="008C18E2">
      <w:pPr>
        <w:pStyle w:val="af6"/>
        <w:keepNext/>
        <w:rPr>
          <w:rtl/>
        </w:rPr>
      </w:pPr>
      <w:bookmarkStart w:id="1" w:name="ET_yor_4996_49"/>
      <w:r w:rsidRPr="00B93E5F">
        <w:rPr>
          <w:rStyle w:val="TagStyle"/>
          <w:color w:val="auto"/>
          <w:rtl/>
        </w:rPr>
        <w:t xml:space="preserve"> &lt;&lt; יור &gt;&gt; </w:t>
      </w:r>
      <w:r w:rsidRPr="00B93E5F">
        <w:rPr>
          <w:rtl/>
        </w:rPr>
        <w:t xml:space="preserve">היו"ר ישראל </w:t>
      </w:r>
      <w:proofErr w:type="spellStart"/>
      <w:r w:rsidRPr="00B93E5F">
        <w:rPr>
          <w:rtl/>
        </w:rPr>
        <w:t>אייכלר</w:t>
      </w:r>
      <w:proofErr w:type="spellEnd"/>
      <w:r w:rsidRPr="00B93E5F">
        <w:rPr>
          <w:rtl/>
        </w:rPr>
        <w:t>:</w:t>
      </w:r>
      <w:r w:rsidRPr="00B93E5F">
        <w:rPr>
          <w:rStyle w:val="TagStyle"/>
          <w:color w:val="auto"/>
          <w:rtl/>
        </w:rPr>
        <w:t xml:space="preserve"> &lt;&lt; יור &gt;&gt;</w:t>
      </w:r>
      <w:r w:rsidR="00870869" w:rsidRPr="00B93E5F">
        <w:rPr>
          <w:rtl/>
        </w:rPr>
        <w:t xml:space="preserve"> </w:t>
      </w:r>
      <w:bookmarkEnd w:id="1"/>
    </w:p>
    <w:p w14:paraId="2C85D2E8" w14:textId="77777777" w:rsidR="008C18E2" w:rsidRPr="00B93E5F" w:rsidRDefault="008C18E2" w:rsidP="008C18E2">
      <w:pPr>
        <w:pStyle w:val="KeepWithNext"/>
        <w:rPr>
          <w:highlight w:val="yellow"/>
          <w:rtl/>
          <w:lang w:eastAsia="he-IL"/>
        </w:rPr>
      </w:pPr>
    </w:p>
    <w:p w14:paraId="24F8EA25" w14:textId="77777777" w:rsidR="008C18E2" w:rsidRPr="00B93E5F" w:rsidRDefault="00594B5C" w:rsidP="008C18E2">
      <w:pPr>
        <w:rPr>
          <w:rtl/>
          <w:lang w:eastAsia="he-IL"/>
        </w:rPr>
      </w:pPr>
      <w:r w:rsidRPr="00B93E5F">
        <w:rPr>
          <w:rFonts w:hint="cs"/>
          <w:rtl/>
          <w:lang w:eastAsia="he-IL"/>
        </w:rPr>
        <w:t xml:space="preserve">ברוכים הבאים לישיבה השנייה היום של ועדת העבודה והרווחה. הפעם זה הצעת חוק </w:t>
      </w:r>
      <w:r w:rsidRPr="00B93E5F">
        <w:rPr>
          <w:rtl/>
          <w:lang w:eastAsia="he-IL"/>
        </w:rPr>
        <w:t>הסכמים קיבוציים (תיקון מס' 11 – הוראת שעה – חרבות ברזל) (הוראות מיוחדות לעניין הרחבת הסכם קיבוצי כללי שנעשה בשל פעולות האיבה או פעולות המלחמה) (תיקון), התשפ"ד-2024</w:t>
      </w:r>
      <w:r w:rsidRPr="00B93E5F">
        <w:rPr>
          <w:rFonts w:hint="cs"/>
          <w:rtl/>
          <w:lang w:eastAsia="he-IL"/>
        </w:rPr>
        <w:t xml:space="preserve">. </w:t>
      </w:r>
    </w:p>
    <w:p w14:paraId="7C3B5B70" w14:textId="77777777" w:rsidR="00594B5C" w:rsidRPr="00B93E5F" w:rsidRDefault="00594B5C" w:rsidP="008C18E2">
      <w:pPr>
        <w:rPr>
          <w:rtl/>
          <w:lang w:eastAsia="he-IL"/>
        </w:rPr>
      </w:pPr>
    </w:p>
    <w:p w14:paraId="0C2FDB44" w14:textId="77777777" w:rsidR="00594B5C" w:rsidRPr="00B93E5F" w:rsidRDefault="00594B5C" w:rsidP="00594B5C">
      <w:pPr>
        <w:pStyle w:val="a4"/>
        <w:keepNext/>
        <w:rPr>
          <w:rtl/>
        </w:rPr>
      </w:pPr>
      <w:bookmarkStart w:id="2" w:name="ET_speaker_נעה_בן_שבת_45"/>
      <w:r w:rsidRPr="00B93E5F">
        <w:rPr>
          <w:rStyle w:val="TagStyle"/>
          <w:color w:val="auto"/>
          <w:rtl/>
        </w:rPr>
        <w:t xml:space="preserve"> &lt;&lt; דובר &gt;&gt; </w:t>
      </w:r>
      <w:r w:rsidRPr="00B93E5F">
        <w:rPr>
          <w:rtl/>
        </w:rPr>
        <w:t>נעה בן שבת:</w:t>
      </w:r>
      <w:r w:rsidRPr="00B93E5F">
        <w:rPr>
          <w:rStyle w:val="TagStyle"/>
          <w:color w:val="auto"/>
          <w:rtl/>
        </w:rPr>
        <w:t xml:space="preserve"> &lt;&lt; דובר &gt;&gt;</w:t>
      </w:r>
      <w:r w:rsidR="00B93E5F">
        <w:rPr>
          <w:rtl/>
        </w:rPr>
        <w:t xml:space="preserve"> </w:t>
      </w:r>
      <w:bookmarkEnd w:id="2"/>
    </w:p>
    <w:p w14:paraId="22FB71AF" w14:textId="77777777" w:rsidR="00594B5C" w:rsidRPr="00B93E5F" w:rsidRDefault="00594B5C" w:rsidP="00594B5C">
      <w:pPr>
        <w:pStyle w:val="KeepWithNext"/>
        <w:rPr>
          <w:rtl/>
          <w:lang w:eastAsia="he-IL"/>
        </w:rPr>
      </w:pPr>
    </w:p>
    <w:p w14:paraId="2344FFF9" w14:textId="77777777" w:rsidR="00594B5C" w:rsidRPr="00B93E5F" w:rsidRDefault="00594B5C" w:rsidP="00594B5C">
      <w:pPr>
        <w:rPr>
          <w:rtl/>
          <w:lang w:eastAsia="he-IL"/>
        </w:rPr>
      </w:pPr>
      <w:r w:rsidRPr="00B93E5F">
        <w:rPr>
          <w:rFonts w:hint="cs"/>
          <w:rtl/>
          <w:lang w:eastAsia="he-IL"/>
        </w:rPr>
        <w:t>המשרד יציג בבקשה.</w:t>
      </w:r>
    </w:p>
    <w:p w14:paraId="291CAC2E" w14:textId="77777777" w:rsidR="00594B5C" w:rsidRPr="00B93E5F" w:rsidRDefault="00594B5C" w:rsidP="00594B5C">
      <w:pPr>
        <w:rPr>
          <w:rtl/>
          <w:lang w:eastAsia="he-IL"/>
        </w:rPr>
      </w:pPr>
    </w:p>
    <w:p w14:paraId="4C062771" w14:textId="77777777" w:rsidR="00594B5C" w:rsidRPr="00B93E5F" w:rsidRDefault="00594B5C" w:rsidP="00594B5C">
      <w:pPr>
        <w:pStyle w:val="af6"/>
        <w:keepNext/>
        <w:rPr>
          <w:rtl/>
        </w:rPr>
      </w:pPr>
      <w:bookmarkStart w:id="3" w:name="ET_yor_4996_46"/>
      <w:r w:rsidRPr="00B93E5F">
        <w:rPr>
          <w:rStyle w:val="TagStyle"/>
          <w:color w:val="auto"/>
          <w:rtl/>
        </w:rPr>
        <w:t xml:space="preserve"> &lt;&lt; יור &gt;&gt; </w:t>
      </w:r>
      <w:r w:rsidRPr="00B93E5F">
        <w:rPr>
          <w:rtl/>
        </w:rPr>
        <w:t xml:space="preserve">היו"ר ישראל </w:t>
      </w:r>
      <w:proofErr w:type="spellStart"/>
      <w:r w:rsidRPr="00B93E5F">
        <w:rPr>
          <w:rtl/>
        </w:rPr>
        <w:t>אייכלר</w:t>
      </w:r>
      <w:proofErr w:type="spellEnd"/>
      <w:r w:rsidRPr="00B93E5F">
        <w:rPr>
          <w:rtl/>
        </w:rPr>
        <w:t>:</w:t>
      </w:r>
      <w:r w:rsidRPr="00B93E5F">
        <w:rPr>
          <w:rStyle w:val="TagStyle"/>
          <w:color w:val="auto"/>
          <w:rtl/>
        </w:rPr>
        <w:t xml:space="preserve"> &lt;&lt; יור &gt;&gt;</w:t>
      </w:r>
      <w:r w:rsidR="00B93E5F">
        <w:rPr>
          <w:rtl/>
        </w:rPr>
        <w:t xml:space="preserve"> </w:t>
      </w:r>
      <w:bookmarkEnd w:id="3"/>
    </w:p>
    <w:p w14:paraId="232405E0" w14:textId="77777777" w:rsidR="00594B5C" w:rsidRPr="00B93E5F" w:rsidRDefault="00594B5C" w:rsidP="00594B5C">
      <w:pPr>
        <w:pStyle w:val="KeepWithNext"/>
        <w:rPr>
          <w:rtl/>
          <w:lang w:eastAsia="he-IL"/>
        </w:rPr>
      </w:pPr>
    </w:p>
    <w:p w14:paraId="38022476" w14:textId="77777777" w:rsidR="00594B5C" w:rsidRPr="00B93E5F" w:rsidRDefault="00594B5C" w:rsidP="00B93E5F">
      <w:pPr>
        <w:rPr>
          <w:rtl/>
          <w:lang w:eastAsia="he-IL"/>
        </w:rPr>
      </w:pPr>
      <w:r w:rsidRPr="00B93E5F">
        <w:rPr>
          <w:rFonts w:hint="cs"/>
          <w:rtl/>
          <w:lang w:eastAsia="he-IL"/>
        </w:rPr>
        <w:t xml:space="preserve">משרד </w:t>
      </w:r>
      <w:r w:rsidR="00B93E5F" w:rsidRPr="00B93E5F">
        <w:rPr>
          <w:rFonts w:hint="cs"/>
          <w:rtl/>
          <w:lang w:eastAsia="he-IL"/>
        </w:rPr>
        <w:t>העבודה</w:t>
      </w:r>
      <w:r w:rsidRPr="00B93E5F">
        <w:rPr>
          <w:rFonts w:hint="cs"/>
          <w:rtl/>
          <w:lang w:eastAsia="he-IL"/>
        </w:rPr>
        <w:t xml:space="preserve">, בבקשה. </w:t>
      </w:r>
    </w:p>
    <w:p w14:paraId="453DA4A6" w14:textId="77777777" w:rsidR="008C18E2" w:rsidRPr="00B93E5F" w:rsidRDefault="008C18E2" w:rsidP="008C18E2">
      <w:pPr>
        <w:rPr>
          <w:rtl/>
          <w:lang w:eastAsia="he-IL"/>
        </w:rPr>
      </w:pPr>
    </w:p>
    <w:p w14:paraId="68E24FB7" w14:textId="77777777" w:rsidR="00D87EBC" w:rsidRPr="00B93E5F" w:rsidRDefault="00D87EBC" w:rsidP="00D87EBC">
      <w:pPr>
        <w:pStyle w:val="af9"/>
        <w:keepNext/>
        <w:rPr>
          <w:lang w:eastAsia="he-IL"/>
        </w:rPr>
      </w:pPr>
      <w:bookmarkStart w:id="4" w:name="ET_guest_לילך_נפתלי_5"/>
      <w:r w:rsidRPr="00B93E5F">
        <w:rPr>
          <w:rStyle w:val="TagStyle"/>
          <w:color w:val="auto"/>
          <w:rtl/>
        </w:rPr>
        <w:t xml:space="preserve"> &lt;&lt; אורח &gt;&gt; </w:t>
      </w:r>
      <w:r w:rsidRPr="00B93E5F">
        <w:rPr>
          <w:rtl/>
          <w:lang w:eastAsia="he-IL"/>
        </w:rPr>
        <w:t>לילך נפתלי:</w:t>
      </w:r>
      <w:r w:rsidRPr="00B93E5F">
        <w:rPr>
          <w:rStyle w:val="TagStyle"/>
          <w:color w:val="auto"/>
          <w:rtl/>
        </w:rPr>
        <w:t xml:space="preserve"> &lt;&lt; אורח &gt;&gt;</w:t>
      </w:r>
      <w:r w:rsidR="00870869" w:rsidRPr="00B93E5F">
        <w:rPr>
          <w:rtl/>
          <w:lang w:eastAsia="he-IL"/>
        </w:rPr>
        <w:t xml:space="preserve"> </w:t>
      </w:r>
      <w:bookmarkEnd w:id="4"/>
    </w:p>
    <w:p w14:paraId="4D191066" w14:textId="77777777" w:rsidR="00D87EBC" w:rsidRPr="00B93E5F" w:rsidRDefault="00D87EBC" w:rsidP="00D87EBC">
      <w:pPr>
        <w:pStyle w:val="KeepWithNext"/>
        <w:rPr>
          <w:rtl/>
          <w:lang w:eastAsia="he-IL"/>
        </w:rPr>
      </w:pPr>
    </w:p>
    <w:p w14:paraId="5596E8A1" w14:textId="77777777" w:rsidR="00594B5C" w:rsidRPr="00B93E5F" w:rsidRDefault="00594B5C" w:rsidP="00B93E5F">
      <w:pPr>
        <w:rPr>
          <w:rtl/>
          <w:lang w:eastAsia="he-IL"/>
        </w:rPr>
      </w:pPr>
      <w:r w:rsidRPr="00B93E5F">
        <w:rPr>
          <w:rFonts w:hint="cs"/>
          <w:rtl/>
          <w:lang w:eastAsia="he-IL"/>
        </w:rPr>
        <w:t>לילך נפתלי, לשכה משפטית של משרד העבודה. בתאריך 29 בפברואר 2024 נחקקה הוראת שעה, סעיף 26א רבתי לחוק הסכמים קיבוציים שהתוקף שלו היה לחצי שנה. ההוראה הזאת פגה ב-29 באוגוסט 2024. היא אפשרה לשר העבודה להרחיב בצו הסכמים קיבוציים כלליים שהתבקשה ההרחבה שלהם, בין אם מיוזמתו של השר או בין מבעלי ההסכם, בהתאם לחוק הסכמים קיבוציים, להרחיב בצו את ההסכמים האלה בהליך מקוצר.</w:t>
      </w:r>
    </w:p>
    <w:p w14:paraId="19673E95" w14:textId="77777777" w:rsidR="00594B5C" w:rsidRPr="00B93E5F" w:rsidRDefault="00594B5C" w:rsidP="00D87EBC">
      <w:pPr>
        <w:rPr>
          <w:rtl/>
          <w:lang w:eastAsia="he-IL"/>
        </w:rPr>
      </w:pPr>
    </w:p>
    <w:p w14:paraId="28D8A8A8" w14:textId="77777777" w:rsidR="00594B5C" w:rsidRPr="00B93E5F" w:rsidRDefault="00594B5C" w:rsidP="00D87EBC">
      <w:pPr>
        <w:rPr>
          <w:rtl/>
          <w:lang w:eastAsia="he-IL"/>
        </w:rPr>
      </w:pPr>
      <w:r w:rsidRPr="00B93E5F">
        <w:rPr>
          <w:rFonts w:hint="cs"/>
          <w:rtl/>
          <w:lang w:eastAsia="he-IL"/>
        </w:rPr>
        <w:t xml:space="preserve">באופן רגיל אמורים לעבור 30 ימים מיום ששר העבודה פרסם הודעה על כוונה להרחיב הסכם קיבוצי כללי. מכוח הוראת השעה היה אפשר להרחיב בצו הסכם קיבוצי כללי גם בזמן מקוצר יותר, זאת אומרת שבעה ימים, אלא אם כן השר החליט על מועד מאוחר יותר. במקביל, בהליך הרגיל יש 20 ימים להגשת </w:t>
      </w:r>
      <w:proofErr w:type="spellStart"/>
      <w:r w:rsidRPr="00B93E5F">
        <w:rPr>
          <w:rFonts w:hint="cs"/>
          <w:rtl/>
          <w:lang w:eastAsia="he-IL"/>
        </w:rPr>
        <w:t>עררים</w:t>
      </w:r>
      <w:proofErr w:type="spellEnd"/>
      <w:r w:rsidRPr="00B93E5F">
        <w:rPr>
          <w:rFonts w:hint="cs"/>
          <w:rtl/>
          <w:lang w:eastAsia="he-IL"/>
        </w:rPr>
        <w:t xml:space="preserve"> על ההודעה של השר להרחיב הסכם קיבוצי כללי, וגם נקודת ציון זמן הזאת קוצרה לתקופה של ארבעה ימים בלבד. כמובן שיש לשר אפשרות גם לקבוע מועד מאוחר יותר. </w:t>
      </w:r>
    </w:p>
    <w:p w14:paraId="1ACAF64C" w14:textId="77777777" w:rsidR="00594B5C" w:rsidRPr="00B93E5F" w:rsidRDefault="00594B5C" w:rsidP="00D87EBC">
      <w:pPr>
        <w:rPr>
          <w:rtl/>
          <w:lang w:eastAsia="he-IL"/>
        </w:rPr>
      </w:pPr>
    </w:p>
    <w:p w14:paraId="77577D19" w14:textId="77777777" w:rsidR="00D87EBC" w:rsidRPr="00B93E5F" w:rsidRDefault="00594B5C" w:rsidP="00594B5C">
      <w:pPr>
        <w:rPr>
          <w:lang w:eastAsia="he-IL"/>
        </w:rPr>
      </w:pPr>
      <w:r w:rsidRPr="00B93E5F">
        <w:rPr>
          <w:rFonts w:hint="cs"/>
          <w:rtl/>
          <w:lang w:eastAsia="he-IL"/>
        </w:rPr>
        <w:t xml:space="preserve">בתקופה הזאת, בחודשים האחרונים הורחבו הסכמים קיבוציים כלליים ואנחנו ראינו שיש צורך השעה שבמקום שבו יש זכויות שהורחבו ושהן הוגדרו לקבוצת עובדים כפי שנקבע בהסכמים הקיבוציים הכלליים, אנחנו ראינו שזה נותן מענה </w:t>
      </w:r>
      <w:proofErr w:type="spellStart"/>
      <w:r w:rsidRPr="00B93E5F">
        <w:rPr>
          <w:rFonts w:hint="cs"/>
          <w:rtl/>
          <w:lang w:eastAsia="he-IL"/>
        </w:rPr>
        <w:t>מיידי</w:t>
      </w:r>
      <w:proofErr w:type="spellEnd"/>
      <w:r w:rsidRPr="00B93E5F">
        <w:rPr>
          <w:rFonts w:hint="cs"/>
          <w:rtl/>
          <w:lang w:eastAsia="he-IL"/>
        </w:rPr>
        <w:t xml:space="preserve"> וענייני ל</w:t>
      </w:r>
      <w:r w:rsidR="00B93E5F" w:rsidRPr="00B93E5F">
        <w:rPr>
          <w:rFonts w:hint="cs"/>
          <w:rtl/>
          <w:lang w:eastAsia="he-IL"/>
        </w:rPr>
        <w:t xml:space="preserve">זכויות של העובדים בשעת המלחמה. </w:t>
      </w:r>
      <w:r w:rsidRPr="00B93E5F">
        <w:rPr>
          <w:rFonts w:hint="cs"/>
          <w:rtl/>
          <w:lang w:eastAsia="he-IL"/>
        </w:rPr>
        <w:t xml:space="preserve">נכון לעכשיו </w:t>
      </w:r>
      <w:r w:rsidR="00D87EBC" w:rsidRPr="00B93E5F">
        <w:rPr>
          <w:rFonts w:hint="cs"/>
          <w:rtl/>
          <w:lang w:eastAsia="he-IL"/>
        </w:rPr>
        <w:t xml:space="preserve">מבוקש להאריך את התוקף של הוראת השעה וזאת עד שלושה חודשים ממועד סיום תוקפה של ההכרזה על מצב מיוחד בעורף. אנחנו יודעים שיש בקנה הסכם קיבוצי כללי בעניין השכר, שאנחנו מחכים לקבל אותו. אנחנו מעריכים לפי דיווחים של הארגונים שצפויים להיחתם הסכמים קיבוציים כלליים נוספים כל עוד המלחמה נמשכת. </w:t>
      </w:r>
    </w:p>
    <w:p w14:paraId="726730D3" w14:textId="77777777" w:rsidR="00D87EBC" w:rsidRPr="00B93E5F" w:rsidRDefault="00D87EBC" w:rsidP="00D87EBC">
      <w:pPr>
        <w:rPr>
          <w:rtl/>
          <w:lang w:eastAsia="he-IL"/>
        </w:rPr>
      </w:pPr>
    </w:p>
    <w:p w14:paraId="7BC8FB85" w14:textId="77777777" w:rsidR="00D87EBC" w:rsidRPr="00B93E5F" w:rsidRDefault="00D87EBC" w:rsidP="00D87EBC">
      <w:pPr>
        <w:pStyle w:val="a4"/>
        <w:keepNext/>
        <w:rPr>
          <w:rtl/>
        </w:rPr>
      </w:pPr>
      <w:bookmarkStart w:id="5" w:name="ET_speaker_נעה_בן_שבת_6"/>
      <w:r w:rsidRPr="00B93E5F">
        <w:rPr>
          <w:rStyle w:val="TagStyle"/>
          <w:color w:val="auto"/>
          <w:rtl/>
        </w:rPr>
        <w:t xml:space="preserve"> &lt;&lt; דובר &gt;&gt; </w:t>
      </w:r>
      <w:r w:rsidRPr="00B93E5F">
        <w:rPr>
          <w:rtl/>
        </w:rPr>
        <w:t>נעה בן שבת:</w:t>
      </w:r>
      <w:r w:rsidRPr="00B93E5F">
        <w:rPr>
          <w:rStyle w:val="TagStyle"/>
          <w:color w:val="auto"/>
          <w:rtl/>
        </w:rPr>
        <w:t xml:space="preserve"> &lt;&lt; דובר &gt;&gt;</w:t>
      </w:r>
      <w:r w:rsidR="00870869" w:rsidRPr="00B93E5F">
        <w:rPr>
          <w:rtl/>
        </w:rPr>
        <w:t xml:space="preserve"> </w:t>
      </w:r>
      <w:bookmarkEnd w:id="5"/>
    </w:p>
    <w:p w14:paraId="68661AAB" w14:textId="77777777" w:rsidR="00D87EBC" w:rsidRPr="00B93E5F" w:rsidRDefault="00D87EBC" w:rsidP="00D87EBC">
      <w:pPr>
        <w:pStyle w:val="KeepWithNext"/>
        <w:rPr>
          <w:rtl/>
          <w:lang w:eastAsia="he-IL"/>
        </w:rPr>
      </w:pPr>
    </w:p>
    <w:p w14:paraId="301A0DFB" w14:textId="77777777" w:rsidR="00D87EBC" w:rsidRPr="00B93E5F" w:rsidRDefault="00D87EBC" w:rsidP="00D87EBC">
      <w:pPr>
        <w:rPr>
          <w:rtl/>
          <w:lang w:eastAsia="he-IL"/>
        </w:rPr>
      </w:pPr>
      <w:r w:rsidRPr="00B93E5F">
        <w:rPr>
          <w:rFonts w:hint="cs"/>
          <w:rtl/>
          <w:lang w:eastAsia="he-IL"/>
        </w:rPr>
        <w:t>גם ההוראה לגבי הסכם שהוגש לרישום, אם יש כוונה לתת צו הרחבה לגבי הסכם שהוגש לרישום. גם לגביו קוצרו המועדים. זה גם חלק מהדברים שאתם מאריכים.</w:t>
      </w:r>
    </w:p>
    <w:p w14:paraId="72971353" w14:textId="77777777" w:rsidR="00D87EBC" w:rsidRPr="00B93E5F" w:rsidRDefault="00D87EBC" w:rsidP="00D87EBC">
      <w:pPr>
        <w:rPr>
          <w:rtl/>
          <w:lang w:eastAsia="he-IL"/>
        </w:rPr>
      </w:pPr>
    </w:p>
    <w:p w14:paraId="28CD3963" w14:textId="77777777" w:rsidR="0065527A" w:rsidRPr="00B93E5F" w:rsidRDefault="00D87EBC" w:rsidP="00E83E44">
      <w:pPr>
        <w:rPr>
          <w:rtl/>
          <w:lang w:eastAsia="he-IL"/>
        </w:rPr>
      </w:pPr>
      <w:r w:rsidRPr="00B93E5F">
        <w:rPr>
          <w:rFonts w:hint="cs"/>
          <w:rtl/>
          <w:lang w:eastAsia="he-IL"/>
        </w:rPr>
        <w:t xml:space="preserve">לגבי ההסכם שבקנה, למה את מתכוונת כשאת אומרת שההסכם הוא נמצא בקנה? האם </w:t>
      </w:r>
      <w:r w:rsidR="00E83E44" w:rsidRPr="00B93E5F">
        <w:rPr>
          <w:rFonts w:hint="cs"/>
          <w:rtl/>
          <w:lang w:eastAsia="he-IL"/>
        </w:rPr>
        <w:t>פורסמה</w:t>
      </w:r>
      <w:r w:rsidRPr="00B93E5F">
        <w:rPr>
          <w:rFonts w:hint="cs"/>
          <w:rtl/>
          <w:lang w:eastAsia="he-IL"/>
        </w:rPr>
        <w:t xml:space="preserve"> כבר הודעה על כוונה לרישום? </w:t>
      </w:r>
    </w:p>
    <w:p w14:paraId="641F4389" w14:textId="77777777" w:rsidR="00E83E44" w:rsidRPr="00B93E5F" w:rsidRDefault="00E83E44" w:rsidP="00E83E44">
      <w:pPr>
        <w:rPr>
          <w:rtl/>
          <w:lang w:eastAsia="he-IL"/>
        </w:rPr>
      </w:pPr>
    </w:p>
    <w:p w14:paraId="1E6EBDEE" w14:textId="77777777" w:rsidR="00D87EBC" w:rsidRPr="00B93E5F" w:rsidRDefault="00D87EBC" w:rsidP="00D87EBC">
      <w:pPr>
        <w:pStyle w:val="af9"/>
        <w:keepNext/>
        <w:rPr>
          <w:rtl/>
          <w:lang w:eastAsia="he-IL"/>
        </w:rPr>
      </w:pPr>
      <w:bookmarkStart w:id="6" w:name="ET_guest_לילך_נפתלי_7"/>
      <w:r w:rsidRPr="00B93E5F">
        <w:rPr>
          <w:rStyle w:val="TagStyle"/>
          <w:color w:val="auto"/>
          <w:rtl/>
        </w:rPr>
        <w:t xml:space="preserve"> &lt;&lt; אורח &gt;&gt; </w:t>
      </w:r>
      <w:r w:rsidRPr="00B93E5F">
        <w:rPr>
          <w:rtl/>
          <w:lang w:eastAsia="he-IL"/>
        </w:rPr>
        <w:t>לילך נפתלי:</w:t>
      </w:r>
      <w:r w:rsidRPr="00B93E5F">
        <w:rPr>
          <w:rStyle w:val="TagStyle"/>
          <w:color w:val="auto"/>
          <w:rtl/>
        </w:rPr>
        <w:t xml:space="preserve"> &lt;&lt; אורח &gt;&gt;</w:t>
      </w:r>
      <w:r w:rsidR="00870869" w:rsidRPr="00B93E5F">
        <w:rPr>
          <w:rtl/>
          <w:lang w:eastAsia="he-IL"/>
        </w:rPr>
        <w:t xml:space="preserve"> </w:t>
      </w:r>
      <w:bookmarkEnd w:id="6"/>
    </w:p>
    <w:p w14:paraId="1979212A" w14:textId="77777777" w:rsidR="00D87EBC" w:rsidRPr="00B93E5F" w:rsidRDefault="00D87EBC" w:rsidP="00D87EBC">
      <w:pPr>
        <w:pStyle w:val="KeepWithNext"/>
        <w:rPr>
          <w:rtl/>
          <w:lang w:eastAsia="he-IL"/>
        </w:rPr>
      </w:pPr>
    </w:p>
    <w:p w14:paraId="56FA0998" w14:textId="77777777" w:rsidR="00D87EBC" w:rsidRPr="00B93E5F" w:rsidRDefault="00D87EBC" w:rsidP="00D87EBC">
      <w:pPr>
        <w:rPr>
          <w:rtl/>
          <w:lang w:eastAsia="he-IL"/>
        </w:rPr>
      </w:pPr>
      <w:r w:rsidRPr="00B93E5F">
        <w:rPr>
          <w:rFonts w:hint="cs"/>
          <w:rtl/>
          <w:lang w:eastAsia="he-IL"/>
        </w:rPr>
        <w:t>עדיין לא הוגש לרישום.</w:t>
      </w:r>
    </w:p>
    <w:p w14:paraId="514EF50B" w14:textId="77777777" w:rsidR="00D87EBC" w:rsidRPr="00B93E5F" w:rsidRDefault="00D87EBC" w:rsidP="00D87EBC">
      <w:pPr>
        <w:rPr>
          <w:rtl/>
          <w:lang w:eastAsia="he-IL"/>
        </w:rPr>
      </w:pPr>
    </w:p>
    <w:p w14:paraId="5D1B8541" w14:textId="77777777" w:rsidR="00D87EBC" w:rsidRPr="00B93E5F" w:rsidRDefault="00D87EBC" w:rsidP="00D87EBC">
      <w:pPr>
        <w:pStyle w:val="a4"/>
        <w:keepNext/>
        <w:rPr>
          <w:rtl/>
        </w:rPr>
      </w:pPr>
      <w:bookmarkStart w:id="7" w:name="ET_speaker_נעה_בן_שבת_8"/>
      <w:r w:rsidRPr="00B93E5F">
        <w:rPr>
          <w:rStyle w:val="TagStyle"/>
          <w:color w:val="auto"/>
          <w:rtl/>
        </w:rPr>
        <w:t xml:space="preserve"> &lt;&lt; דובר &gt;&gt; </w:t>
      </w:r>
      <w:r w:rsidRPr="00B93E5F">
        <w:rPr>
          <w:rtl/>
        </w:rPr>
        <w:t>נעה בן שבת:</w:t>
      </w:r>
      <w:r w:rsidRPr="00B93E5F">
        <w:rPr>
          <w:rStyle w:val="TagStyle"/>
          <w:color w:val="auto"/>
          <w:rtl/>
        </w:rPr>
        <w:t xml:space="preserve"> &lt;&lt; דובר &gt;&gt;</w:t>
      </w:r>
      <w:r w:rsidR="00870869" w:rsidRPr="00B93E5F">
        <w:rPr>
          <w:rtl/>
        </w:rPr>
        <w:t xml:space="preserve"> </w:t>
      </w:r>
      <w:bookmarkEnd w:id="7"/>
    </w:p>
    <w:p w14:paraId="03D3FBCA" w14:textId="77777777" w:rsidR="00D87EBC" w:rsidRPr="00B93E5F" w:rsidRDefault="00D87EBC" w:rsidP="00D87EBC">
      <w:pPr>
        <w:rPr>
          <w:rtl/>
          <w:lang w:eastAsia="he-IL"/>
        </w:rPr>
      </w:pPr>
    </w:p>
    <w:p w14:paraId="766F1A72" w14:textId="77777777" w:rsidR="00E77E37" w:rsidRPr="00B93E5F" w:rsidRDefault="0065527A" w:rsidP="00E77E37">
      <w:pPr>
        <w:rPr>
          <w:rtl/>
          <w:lang w:eastAsia="he-IL"/>
        </w:rPr>
      </w:pPr>
      <w:r w:rsidRPr="00B93E5F">
        <w:rPr>
          <w:rtl/>
          <w:lang w:eastAsia="he-IL"/>
        </w:rPr>
        <w:t>ושאין עדיין הודעה על כוונה. אף אחד מהדברים עוד לא בוצע.</w:t>
      </w:r>
    </w:p>
    <w:p w14:paraId="1F566BBF" w14:textId="77777777" w:rsidR="0065527A" w:rsidRPr="00B93E5F" w:rsidRDefault="0065527A" w:rsidP="00E77E37">
      <w:pPr>
        <w:rPr>
          <w:rtl/>
          <w:lang w:eastAsia="he-IL"/>
        </w:rPr>
      </w:pPr>
    </w:p>
    <w:p w14:paraId="51703A41" w14:textId="77777777" w:rsidR="0065527A" w:rsidRPr="00B93E5F" w:rsidRDefault="0065527A" w:rsidP="0065527A">
      <w:pPr>
        <w:pStyle w:val="af9"/>
        <w:keepNext/>
        <w:rPr>
          <w:lang w:eastAsia="he-IL"/>
        </w:rPr>
      </w:pPr>
      <w:bookmarkStart w:id="8" w:name="ET_guest_לילך_נפתלי_9"/>
      <w:r w:rsidRPr="00B93E5F">
        <w:rPr>
          <w:rStyle w:val="TagStyle"/>
          <w:color w:val="auto"/>
          <w:rtl/>
        </w:rPr>
        <w:lastRenderedPageBreak/>
        <w:t xml:space="preserve"> &lt;&lt; אורח &gt;&gt; </w:t>
      </w:r>
      <w:r w:rsidRPr="00B93E5F">
        <w:rPr>
          <w:rtl/>
          <w:lang w:eastAsia="he-IL"/>
        </w:rPr>
        <w:t>לילך נפתלי:</w:t>
      </w:r>
      <w:r w:rsidRPr="00B93E5F">
        <w:rPr>
          <w:rStyle w:val="TagStyle"/>
          <w:color w:val="auto"/>
          <w:rtl/>
        </w:rPr>
        <w:t xml:space="preserve"> &lt;&lt; אורח &gt;&gt;</w:t>
      </w:r>
      <w:r w:rsidR="00870869" w:rsidRPr="00B93E5F">
        <w:rPr>
          <w:rtl/>
          <w:lang w:eastAsia="he-IL"/>
        </w:rPr>
        <w:t xml:space="preserve"> </w:t>
      </w:r>
      <w:bookmarkEnd w:id="8"/>
    </w:p>
    <w:p w14:paraId="5977AE79" w14:textId="77777777" w:rsidR="0065527A" w:rsidRPr="00B93E5F" w:rsidRDefault="0065527A" w:rsidP="0065527A">
      <w:pPr>
        <w:pStyle w:val="KeepWithNext"/>
        <w:rPr>
          <w:rtl/>
          <w:lang w:eastAsia="he-IL"/>
        </w:rPr>
      </w:pPr>
    </w:p>
    <w:p w14:paraId="5F6D3025" w14:textId="77777777" w:rsidR="0065527A" w:rsidRPr="00B93E5F" w:rsidRDefault="0065527A" w:rsidP="0065527A">
      <w:pPr>
        <w:rPr>
          <w:rtl/>
          <w:lang w:eastAsia="he-IL"/>
        </w:rPr>
      </w:pPr>
      <w:r w:rsidRPr="00B93E5F">
        <w:rPr>
          <w:rFonts w:hint="cs"/>
          <w:rtl/>
          <w:lang w:eastAsia="he-IL"/>
        </w:rPr>
        <w:t xml:space="preserve">נכון. יושב לידי פה עו"ד </w:t>
      </w:r>
      <w:proofErr w:type="spellStart"/>
      <w:r w:rsidRPr="00B93E5F">
        <w:rPr>
          <w:rFonts w:hint="cs"/>
          <w:rtl/>
          <w:lang w:eastAsia="he-IL"/>
        </w:rPr>
        <w:t>איברהים</w:t>
      </w:r>
      <w:proofErr w:type="spellEnd"/>
      <w:r w:rsidRPr="00B93E5F">
        <w:rPr>
          <w:rFonts w:hint="cs"/>
          <w:rtl/>
          <w:lang w:eastAsia="he-IL"/>
        </w:rPr>
        <w:t xml:space="preserve"> </w:t>
      </w:r>
      <w:proofErr w:type="spellStart"/>
      <w:r w:rsidRPr="00B93E5F">
        <w:rPr>
          <w:rFonts w:hint="cs"/>
          <w:rtl/>
          <w:lang w:eastAsia="he-IL"/>
        </w:rPr>
        <w:t>כילאני</w:t>
      </w:r>
      <w:proofErr w:type="spellEnd"/>
      <w:r w:rsidRPr="00B93E5F">
        <w:rPr>
          <w:rFonts w:hint="cs"/>
          <w:rtl/>
          <w:lang w:eastAsia="he-IL"/>
        </w:rPr>
        <w:t xml:space="preserve"> מהיחידה ליחסי עבודה, שאני אשמח אם הוא ירחיב בעניין.</w:t>
      </w:r>
    </w:p>
    <w:p w14:paraId="7ADCF3A0" w14:textId="77777777" w:rsidR="0065527A" w:rsidRPr="00B93E5F" w:rsidRDefault="0065527A" w:rsidP="0065527A">
      <w:pPr>
        <w:rPr>
          <w:rtl/>
          <w:lang w:eastAsia="he-IL"/>
        </w:rPr>
      </w:pPr>
    </w:p>
    <w:p w14:paraId="097B2874" w14:textId="77777777" w:rsidR="0065527A" w:rsidRPr="00B93E5F" w:rsidRDefault="0065527A" w:rsidP="0065527A">
      <w:pPr>
        <w:pStyle w:val="af6"/>
        <w:keepNext/>
      </w:pPr>
      <w:bookmarkStart w:id="9" w:name="ET_yor_4996_10"/>
      <w:r w:rsidRPr="00B93E5F">
        <w:rPr>
          <w:rStyle w:val="TagStyle"/>
          <w:color w:val="auto"/>
          <w:rtl/>
        </w:rPr>
        <w:t xml:space="preserve"> &lt;&lt; יור &gt;&gt; </w:t>
      </w:r>
      <w:r w:rsidRPr="00B93E5F">
        <w:rPr>
          <w:rtl/>
        </w:rPr>
        <w:t xml:space="preserve">היו"ר ישראל </w:t>
      </w:r>
      <w:proofErr w:type="spellStart"/>
      <w:r w:rsidRPr="00B93E5F">
        <w:rPr>
          <w:rtl/>
        </w:rPr>
        <w:t>אייכלר</w:t>
      </w:r>
      <w:proofErr w:type="spellEnd"/>
      <w:r w:rsidRPr="00B93E5F">
        <w:rPr>
          <w:rtl/>
        </w:rPr>
        <w:t>:</w:t>
      </w:r>
      <w:r w:rsidRPr="00B93E5F">
        <w:rPr>
          <w:rStyle w:val="TagStyle"/>
          <w:color w:val="auto"/>
          <w:rtl/>
        </w:rPr>
        <w:t xml:space="preserve"> &lt;&lt; יור &gt;&gt;</w:t>
      </w:r>
      <w:r w:rsidR="00870869" w:rsidRPr="00B93E5F">
        <w:rPr>
          <w:rtl/>
        </w:rPr>
        <w:t xml:space="preserve"> </w:t>
      </w:r>
      <w:bookmarkEnd w:id="9"/>
    </w:p>
    <w:p w14:paraId="54CBB033" w14:textId="77777777" w:rsidR="0065527A" w:rsidRPr="00B93E5F" w:rsidRDefault="0065527A" w:rsidP="0065527A">
      <w:pPr>
        <w:pStyle w:val="KeepWithNext"/>
        <w:rPr>
          <w:rtl/>
          <w:lang w:eastAsia="he-IL"/>
        </w:rPr>
      </w:pPr>
    </w:p>
    <w:p w14:paraId="25336800" w14:textId="77777777" w:rsidR="0065527A" w:rsidRPr="00B93E5F" w:rsidRDefault="0065527A" w:rsidP="0065527A">
      <w:pPr>
        <w:rPr>
          <w:rtl/>
          <w:lang w:eastAsia="he-IL"/>
        </w:rPr>
      </w:pPr>
      <w:r w:rsidRPr="00B93E5F">
        <w:rPr>
          <w:rFonts w:hint="cs"/>
          <w:rtl/>
          <w:lang w:eastAsia="he-IL"/>
        </w:rPr>
        <w:t>בבקשה.</w:t>
      </w:r>
    </w:p>
    <w:p w14:paraId="402988D0" w14:textId="77777777" w:rsidR="0065527A" w:rsidRPr="00B93E5F" w:rsidRDefault="0065527A" w:rsidP="0065527A">
      <w:pPr>
        <w:rPr>
          <w:rtl/>
          <w:lang w:eastAsia="he-IL"/>
        </w:rPr>
      </w:pPr>
    </w:p>
    <w:p w14:paraId="147271FA" w14:textId="77777777" w:rsidR="0065527A" w:rsidRPr="00B93E5F" w:rsidRDefault="0065527A" w:rsidP="0065527A">
      <w:pPr>
        <w:pStyle w:val="af9"/>
        <w:keepNext/>
        <w:rPr>
          <w:lang w:eastAsia="he-IL"/>
        </w:rPr>
      </w:pPr>
      <w:bookmarkStart w:id="10" w:name="ET_guest_איברהים_כילאני_11"/>
      <w:r w:rsidRPr="00B93E5F">
        <w:rPr>
          <w:rStyle w:val="TagStyle"/>
          <w:color w:val="auto"/>
          <w:rtl/>
        </w:rPr>
        <w:t xml:space="preserve"> &lt;&lt; אורח &gt;&gt; </w:t>
      </w:r>
      <w:proofErr w:type="spellStart"/>
      <w:r w:rsidRPr="00B93E5F">
        <w:rPr>
          <w:rtl/>
          <w:lang w:eastAsia="he-IL"/>
        </w:rPr>
        <w:t>איברהים</w:t>
      </w:r>
      <w:proofErr w:type="spellEnd"/>
      <w:r w:rsidRPr="00B93E5F">
        <w:rPr>
          <w:rtl/>
          <w:lang w:eastAsia="he-IL"/>
        </w:rPr>
        <w:t xml:space="preserve"> </w:t>
      </w:r>
      <w:proofErr w:type="spellStart"/>
      <w:r w:rsidRPr="00B93E5F">
        <w:rPr>
          <w:rtl/>
          <w:lang w:eastAsia="he-IL"/>
        </w:rPr>
        <w:t>כילאני</w:t>
      </w:r>
      <w:proofErr w:type="spellEnd"/>
      <w:r w:rsidRPr="00B93E5F">
        <w:rPr>
          <w:rtl/>
          <w:lang w:eastAsia="he-IL"/>
        </w:rPr>
        <w:t>:</w:t>
      </w:r>
      <w:r w:rsidRPr="00B93E5F">
        <w:rPr>
          <w:rStyle w:val="TagStyle"/>
          <w:color w:val="auto"/>
          <w:rtl/>
        </w:rPr>
        <w:t xml:space="preserve"> &lt;&lt; אורח &gt;&gt;</w:t>
      </w:r>
      <w:r w:rsidR="00870869" w:rsidRPr="00B93E5F">
        <w:rPr>
          <w:rtl/>
          <w:lang w:eastAsia="he-IL"/>
        </w:rPr>
        <w:t xml:space="preserve"> </w:t>
      </w:r>
      <w:bookmarkEnd w:id="10"/>
    </w:p>
    <w:p w14:paraId="058B3234" w14:textId="77777777" w:rsidR="0065527A" w:rsidRPr="00B93E5F" w:rsidRDefault="0065527A" w:rsidP="0065527A">
      <w:pPr>
        <w:pStyle w:val="KeepWithNext"/>
        <w:rPr>
          <w:rtl/>
          <w:lang w:eastAsia="he-IL"/>
        </w:rPr>
      </w:pPr>
    </w:p>
    <w:p w14:paraId="4811B913" w14:textId="77777777" w:rsidR="0065527A" w:rsidRPr="00B93E5F" w:rsidRDefault="0065527A" w:rsidP="0065527A">
      <w:pPr>
        <w:rPr>
          <w:rtl/>
          <w:lang w:eastAsia="he-IL"/>
        </w:rPr>
      </w:pPr>
      <w:r w:rsidRPr="00B93E5F">
        <w:rPr>
          <w:rFonts w:hint="cs"/>
          <w:rtl/>
          <w:lang w:eastAsia="he-IL"/>
        </w:rPr>
        <w:t xml:space="preserve">עו"ד </w:t>
      </w:r>
      <w:proofErr w:type="spellStart"/>
      <w:r w:rsidRPr="00B93E5F">
        <w:rPr>
          <w:rFonts w:hint="cs"/>
          <w:rtl/>
          <w:lang w:eastAsia="he-IL"/>
        </w:rPr>
        <w:t>איברהים</w:t>
      </w:r>
      <w:proofErr w:type="spellEnd"/>
      <w:r w:rsidRPr="00B93E5F">
        <w:rPr>
          <w:rFonts w:hint="cs"/>
          <w:rtl/>
          <w:lang w:eastAsia="he-IL"/>
        </w:rPr>
        <w:t xml:space="preserve"> </w:t>
      </w:r>
      <w:proofErr w:type="spellStart"/>
      <w:r w:rsidRPr="00B93E5F">
        <w:rPr>
          <w:rFonts w:hint="cs"/>
          <w:rtl/>
          <w:lang w:eastAsia="he-IL"/>
        </w:rPr>
        <w:t>כילאני</w:t>
      </w:r>
      <w:proofErr w:type="spellEnd"/>
      <w:r w:rsidRPr="00B93E5F">
        <w:rPr>
          <w:rFonts w:hint="cs"/>
          <w:rtl/>
          <w:lang w:eastAsia="he-IL"/>
        </w:rPr>
        <w:t xml:space="preserve">, סגן הממונה הראשית על יחסי עבודה, משרד העבודה. אכן במסגרת הוראת השעה ניתנו שישה צווי הרחבה להסכמים קיבוציים שנעשו בשל פעולות המלחמה. ארבעה מתוך ששת הצווים התעסקו בחובת תשלום שכר לעובדים שנעדרו מעבודה עקב מלחמת חרבות ברזל. ההסכמים נחתמו אגב תיקון של תקנות מס רכוש. בדרך כלל המדינה מתחייבת לשפות את המעסיקים במסגרת תקנות מס רכוש וקרן פיצויים, ובהמשך הצדדים ליחסי עבודה, קרי ההסתדרות הכללית שהוא מייצג את המספר הגדול ביותר של העובדים במשק, יחד עם נשיאות המגזר העסקי חותמים על הסכם שמחיל על המעסיקים את חובת תשלום שכר, והצדדים מגישים את ההסכם אלינו לרישום ובקשה להרחבה. אחרי שהצו יורחב תחול על כל המעסיקים במשק, כלומר מי שמעסיק עובדים שעונים על התנאים שנקבעו בהסכם, ישלמו שכר לעובדים ויקבלו שיפוי מהמדינה. </w:t>
      </w:r>
    </w:p>
    <w:p w14:paraId="6AF5F2FA" w14:textId="77777777" w:rsidR="0065527A" w:rsidRPr="00B93E5F" w:rsidRDefault="0065527A" w:rsidP="0065527A">
      <w:pPr>
        <w:rPr>
          <w:rtl/>
          <w:lang w:eastAsia="he-IL"/>
        </w:rPr>
      </w:pPr>
    </w:p>
    <w:p w14:paraId="7877624B" w14:textId="77777777" w:rsidR="0065527A" w:rsidRPr="00B93E5F" w:rsidRDefault="0065527A" w:rsidP="00E83E44">
      <w:pPr>
        <w:rPr>
          <w:rtl/>
          <w:lang w:eastAsia="he-IL"/>
        </w:rPr>
      </w:pPr>
      <w:r w:rsidRPr="00B93E5F">
        <w:rPr>
          <w:rFonts w:hint="cs"/>
          <w:rtl/>
          <w:lang w:eastAsia="he-IL"/>
        </w:rPr>
        <w:t>כפי שציינתי קודם, ההסכם נחתמים בדרך כלל אחרי תיקון תקנות מס רכוש. התיקון האחרון, תיקון מספר 4 לתקנות מס רכוש פורסם ב-18.</w:t>
      </w:r>
      <w:r w:rsidR="00E83E44" w:rsidRPr="00B93E5F">
        <w:rPr>
          <w:rFonts w:hint="cs"/>
          <w:rtl/>
          <w:lang w:eastAsia="he-IL"/>
        </w:rPr>
        <w:t>08</w:t>
      </w:r>
      <w:r w:rsidRPr="00B93E5F">
        <w:rPr>
          <w:rFonts w:hint="cs"/>
          <w:rtl/>
          <w:lang w:eastAsia="he-IL"/>
        </w:rPr>
        <w:t>.2024, שעניינו עדכ</w:t>
      </w:r>
      <w:r w:rsidR="00E83E44" w:rsidRPr="00B93E5F">
        <w:rPr>
          <w:rFonts w:hint="cs"/>
          <w:rtl/>
          <w:lang w:eastAsia="he-IL"/>
        </w:rPr>
        <w:t>ון אזור שנפגע בחודשים מאי ויוני</w:t>
      </w:r>
      <w:r w:rsidRPr="00B93E5F">
        <w:rPr>
          <w:rFonts w:hint="cs"/>
          <w:rtl/>
          <w:lang w:eastAsia="he-IL"/>
        </w:rPr>
        <w:t xml:space="preserve"> והוספת אזור שנפגע בחודשים יולי ואוגוסט. לפי דיווח של הצדדים ולאחר פנייתנו אליהם הם צפויים לחתום על הסכם. עוד לא הוגש הסכם לרישום ולא הוגש הסכם להרחבה, אבל צפויים לחתום על הסכם שי</w:t>
      </w:r>
      <w:r w:rsidR="00E83E44" w:rsidRPr="00B93E5F">
        <w:rPr>
          <w:rFonts w:hint="cs"/>
          <w:rtl/>
          <w:lang w:eastAsia="he-IL"/>
        </w:rPr>
        <w:t>כ</w:t>
      </w:r>
      <w:r w:rsidRPr="00B93E5F">
        <w:rPr>
          <w:rFonts w:hint="cs"/>
          <w:rtl/>
          <w:lang w:eastAsia="he-IL"/>
        </w:rPr>
        <w:t>יל חובת תשלום שכר עבור החודשים יולי ואוגוסט, ובהמשך לפי הד</w:t>
      </w:r>
      <w:r w:rsidR="00E83E44" w:rsidRPr="00B93E5F">
        <w:rPr>
          <w:rFonts w:hint="cs"/>
          <w:rtl/>
          <w:lang w:eastAsia="he-IL"/>
        </w:rPr>
        <w:t>יווח שלהם</w:t>
      </w:r>
      <w:r w:rsidRPr="00B93E5F">
        <w:rPr>
          <w:rFonts w:hint="cs"/>
          <w:rtl/>
          <w:lang w:eastAsia="he-IL"/>
        </w:rPr>
        <w:t xml:space="preserve"> הם צפויים לחתום על עוד הסכמים. לדוגמה, הם רוצים להרחי</w:t>
      </w:r>
      <w:r w:rsidR="00E83E44" w:rsidRPr="00B93E5F">
        <w:rPr>
          <w:rFonts w:hint="cs"/>
          <w:rtl/>
          <w:lang w:eastAsia="he-IL"/>
        </w:rPr>
        <w:t>ב את ההסכם בעניין משרתי מילואים</w:t>
      </w:r>
      <w:r w:rsidRPr="00B93E5F">
        <w:rPr>
          <w:rFonts w:hint="cs"/>
          <w:rtl/>
          <w:lang w:eastAsia="he-IL"/>
        </w:rPr>
        <w:t xml:space="preserve"> לפי צו הרחבה שניתן בעניין משרתי מילואים</w:t>
      </w:r>
      <w:r w:rsidR="00E83E44" w:rsidRPr="00B93E5F">
        <w:rPr>
          <w:rFonts w:hint="cs"/>
          <w:rtl/>
          <w:lang w:eastAsia="he-IL"/>
        </w:rPr>
        <w:t>,</w:t>
      </w:r>
      <w:r w:rsidRPr="00B93E5F">
        <w:rPr>
          <w:rFonts w:hint="cs"/>
          <w:rtl/>
          <w:lang w:eastAsia="he-IL"/>
        </w:rPr>
        <w:t xml:space="preserve"> שהאריך את תקופת ההגנה מפני פיטורים ונתן גם הטבות לבנות זוג של משרתי מילואים, ובתוקף עד סוף שנת 2024. ככל שמצב המלחמה יימשך עד אחרי סוף שנת 2024, הם רוצים להאריך את תוקף ההסכם בחתימה על הסכם קיבוצי נוסף, אז צפויים עוד הסכמים. אמנם עוד לא הוגשו</w:t>
      </w:r>
      <w:r w:rsidR="00E83E44" w:rsidRPr="00B93E5F">
        <w:rPr>
          <w:rFonts w:hint="cs"/>
          <w:rtl/>
          <w:lang w:eastAsia="he-IL"/>
        </w:rPr>
        <w:t>,</w:t>
      </w:r>
      <w:r w:rsidRPr="00B93E5F">
        <w:rPr>
          <w:rFonts w:hint="cs"/>
          <w:rtl/>
          <w:lang w:eastAsia="he-IL"/>
        </w:rPr>
        <w:t xml:space="preserve"> אבל לפי הדיווח שלהם הם אמורים לשלוח אלינו בהקדם את ההסכמים האלו. תודה.</w:t>
      </w:r>
    </w:p>
    <w:p w14:paraId="1702D2A8" w14:textId="77777777" w:rsidR="0065527A" w:rsidRPr="00B93E5F" w:rsidRDefault="0065527A" w:rsidP="0065527A">
      <w:pPr>
        <w:rPr>
          <w:rtl/>
          <w:lang w:eastAsia="he-IL"/>
        </w:rPr>
      </w:pPr>
    </w:p>
    <w:p w14:paraId="625830CD" w14:textId="77777777" w:rsidR="0065527A" w:rsidRPr="00B93E5F" w:rsidRDefault="0065527A" w:rsidP="0065527A">
      <w:pPr>
        <w:pStyle w:val="a4"/>
        <w:keepNext/>
      </w:pPr>
      <w:bookmarkStart w:id="11" w:name="ET_speaker_נעה_בן_שבת_12"/>
      <w:r w:rsidRPr="00B93E5F">
        <w:rPr>
          <w:rStyle w:val="TagStyle"/>
          <w:color w:val="auto"/>
          <w:rtl/>
        </w:rPr>
        <w:t xml:space="preserve"> &lt;&lt; דובר &gt;&gt; </w:t>
      </w:r>
      <w:r w:rsidRPr="00B93E5F">
        <w:rPr>
          <w:rtl/>
        </w:rPr>
        <w:t>נעה בן שבת:</w:t>
      </w:r>
      <w:r w:rsidRPr="00B93E5F">
        <w:rPr>
          <w:rStyle w:val="TagStyle"/>
          <w:color w:val="auto"/>
          <w:rtl/>
        </w:rPr>
        <w:t xml:space="preserve"> &lt;&lt; דובר &gt;&gt;</w:t>
      </w:r>
      <w:r w:rsidR="00870869" w:rsidRPr="00B93E5F">
        <w:rPr>
          <w:rtl/>
        </w:rPr>
        <w:t xml:space="preserve"> </w:t>
      </w:r>
      <w:bookmarkEnd w:id="11"/>
    </w:p>
    <w:p w14:paraId="6C550408" w14:textId="77777777" w:rsidR="0065527A" w:rsidRPr="00B93E5F" w:rsidRDefault="0065527A" w:rsidP="0065527A">
      <w:pPr>
        <w:pStyle w:val="KeepWithNext"/>
        <w:rPr>
          <w:rtl/>
          <w:lang w:eastAsia="he-IL"/>
        </w:rPr>
      </w:pPr>
    </w:p>
    <w:p w14:paraId="1488A5C3" w14:textId="77777777" w:rsidR="0065527A" w:rsidRPr="00B93E5F" w:rsidRDefault="0065527A" w:rsidP="0065527A">
      <w:pPr>
        <w:rPr>
          <w:rtl/>
          <w:lang w:eastAsia="he-IL"/>
        </w:rPr>
      </w:pPr>
      <w:r w:rsidRPr="00B93E5F">
        <w:rPr>
          <w:rFonts w:hint="cs"/>
          <w:rtl/>
          <w:lang w:eastAsia="he-IL"/>
        </w:rPr>
        <w:t xml:space="preserve">חשוב היה להבין מה נמצא בקנה כדי לדעת האם היה לנו פה איזושהי תקופת ביניים מאז שהחוק הקודם, בעצם תקופת </w:t>
      </w:r>
      <w:r w:rsidR="00706AF1" w:rsidRPr="00B93E5F">
        <w:rPr>
          <w:rFonts w:hint="cs"/>
          <w:rtl/>
          <w:lang w:eastAsia="he-IL"/>
        </w:rPr>
        <w:t>ה</w:t>
      </w:r>
      <w:r w:rsidRPr="00B93E5F">
        <w:rPr>
          <w:rFonts w:hint="cs"/>
          <w:rtl/>
          <w:lang w:eastAsia="he-IL"/>
        </w:rPr>
        <w:t>תוקף שלו הסתיימה - - -</w:t>
      </w:r>
    </w:p>
    <w:p w14:paraId="594BF13F" w14:textId="77777777" w:rsidR="0065527A" w:rsidRPr="00B93E5F" w:rsidRDefault="0065527A" w:rsidP="0065527A">
      <w:pPr>
        <w:rPr>
          <w:rtl/>
          <w:lang w:eastAsia="he-IL"/>
        </w:rPr>
      </w:pPr>
    </w:p>
    <w:p w14:paraId="5172DBB2" w14:textId="77777777" w:rsidR="0065527A" w:rsidRPr="00B93E5F" w:rsidRDefault="0065527A" w:rsidP="0065527A">
      <w:pPr>
        <w:pStyle w:val="af6"/>
        <w:keepNext/>
      </w:pPr>
      <w:bookmarkStart w:id="12" w:name="ET_yor_4996_13"/>
      <w:r w:rsidRPr="00B93E5F">
        <w:rPr>
          <w:rStyle w:val="TagStyle"/>
          <w:color w:val="auto"/>
          <w:rtl/>
        </w:rPr>
        <w:t xml:space="preserve"> &lt;&lt; יור &gt;&gt; </w:t>
      </w:r>
      <w:r w:rsidRPr="00B93E5F">
        <w:rPr>
          <w:rtl/>
        </w:rPr>
        <w:t xml:space="preserve">היו"ר ישראל </w:t>
      </w:r>
      <w:proofErr w:type="spellStart"/>
      <w:r w:rsidRPr="00B93E5F">
        <w:rPr>
          <w:rtl/>
        </w:rPr>
        <w:t>אייכלר</w:t>
      </w:r>
      <w:proofErr w:type="spellEnd"/>
      <w:r w:rsidRPr="00B93E5F">
        <w:rPr>
          <w:rtl/>
        </w:rPr>
        <w:t>:</w:t>
      </w:r>
      <w:r w:rsidRPr="00B93E5F">
        <w:rPr>
          <w:rStyle w:val="TagStyle"/>
          <w:color w:val="auto"/>
          <w:rtl/>
        </w:rPr>
        <w:t xml:space="preserve"> &lt;&lt; יור &gt;&gt;</w:t>
      </w:r>
      <w:r w:rsidR="00870869" w:rsidRPr="00B93E5F">
        <w:rPr>
          <w:rtl/>
        </w:rPr>
        <w:t xml:space="preserve"> </w:t>
      </w:r>
      <w:bookmarkEnd w:id="12"/>
    </w:p>
    <w:p w14:paraId="3E632563" w14:textId="77777777" w:rsidR="0065527A" w:rsidRPr="00B93E5F" w:rsidRDefault="0065527A" w:rsidP="0065527A">
      <w:pPr>
        <w:pStyle w:val="KeepWithNext"/>
        <w:rPr>
          <w:rtl/>
          <w:lang w:eastAsia="he-IL"/>
        </w:rPr>
      </w:pPr>
    </w:p>
    <w:p w14:paraId="7C9E2C1D" w14:textId="77777777" w:rsidR="0065527A" w:rsidRPr="00B93E5F" w:rsidRDefault="0065527A" w:rsidP="0065527A">
      <w:pPr>
        <w:rPr>
          <w:rtl/>
          <w:lang w:eastAsia="he-IL"/>
        </w:rPr>
      </w:pPr>
      <w:r w:rsidRPr="00B93E5F">
        <w:rPr>
          <w:rFonts w:hint="cs"/>
          <w:rtl/>
          <w:lang w:eastAsia="he-IL"/>
        </w:rPr>
        <w:t>בסוף אוגוסט.</w:t>
      </w:r>
    </w:p>
    <w:p w14:paraId="5B0F5CFA" w14:textId="77777777" w:rsidR="0065527A" w:rsidRPr="00B93E5F" w:rsidRDefault="0065527A" w:rsidP="0065527A">
      <w:pPr>
        <w:rPr>
          <w:rtl/>
          <w:lang w:eastAsia="he-IL"/>
        </w:rPr>
      </w:pPr>
    </w:p>
    <w:p w14:paraId="776EDA2E" w14:textId="77777777" w:rsidR="0065527A" w:rsidRPr="00B93E5F" w:rsidRDefault="0065527A" w:rsidP="0065527A">
      <w:pPr>
        <w:pStyle w:val="a4"/>
        <w:keepNext/>
      </w:pPr>
      <w:bookmarkStart w:id="13" w:name="ET_speaker_נעה_בן_שבת_14"/>
      <w:r w:rsidRPr="00B93E5F">
        <w:rPr>
          <w:rStyle w:val="TagStyle"/>
          <w:color w:val="auto"/>
          <w:rtl/>
        </w:rPr>
        <w:t xml:space="preserve"> &lt;&lt; דובר &gt;&gt; </w:t>
      </w:r>
      <w:r w:rsidRPr="00B93E5F">
        <w:rPr>
          <w:rtl/>
        </w:rPr>
        <w:t>נעה בן שבת:</w:t>
      </w:r>
      <w:r w:rsidRPr="00B93E5F">
        <w:rPr>
          <w:rStyle w:val="TagStyle"/>
          <w:color w:val="auto"/>
          <w:rtl/>
        </w:rPr>
        <w:t xml:space="preserve"> &lt;&lt; דובר &gt;&gt;</w:t>
      </w:r>
      <w:r w:rsidR="00870869" w:rsidRPr="00B93E5F">
        <w:rPr>
          <w:rtl/>
        </w:rPr>
        <w:t xml:space="preserve"> </w:t>
      </w:r>
      <w:bookmarkEnd w:id="13"/>
    </w:p>
    <w:p w14:paraId="72B4FE1C" w14:textId="77777777" w:rsidR="0065527A" w:rsidRPr="00B93E5F" w:rsidRDefault="0065527A" w:rsidP="0065527A">
      <w:pPr>
        <w:pStyle w:val="KeepWithNext"/>
        <w:rPr>
          <w:rtl/>
          <w:lang w:eastAsia="he-IL"/>
        </w:rPr>
      </w:pPr>
    </w:p>
    <w:p w14:paraId="24856B7D" w14:textId="77777777" w:rsidR="0065527A" w:rsidRPr="00B93E5F" w:rsidRDefault="0065527A" w:rsidP="00706AF1">
      <w:pPr>
        <w:rPr>
          <w:rtl/>
          <w:lang w:eastAsia="he-IL"/>
        </w:rPr>
      </w:pPr>
      <w:r w:rsidRPr="00B93E5F">
        <w:rPr>
          <w:rFonts w:hint="cs"/>
          <w:rtl/>
          <w:lang w:eastAsia="he-IL"/>
        </w:rPr>
        <w:t>בסוף אוגוסט ועד עכשיו היו הסכמים, אז היינו צריכים ליצור גם איזה הוראות מעבר. כל הכוונה היא לעשות את ההוראות האלה אפילו ברצף, לקבוע הארכה של התקופה. אין לנו הסכם שנכנס ויש פה שאלה מה היה מעמדו בתקופת הביניים, אז אני חושבת שהבעיה היא פחות גדולה. אני מבינה שמשרד המשפטים ביקש גם שנוסיף פה הוראת תחילה שתגיד שתחילתו של החוק היא ביום שפקע החוק הקודם.</w:t>
      </w:r>
    </w:p>
    <w:p w14:paraId="2D7962DE" w14:textId="77777777" w:rsidR="0065527A" w:rsidRPr="00B93E5F" w:rsidRDefault="0065527A" w:rsidP="0065527A">
      <w:pPr>
        <w:rPr>
          <w:rtl/>
          <w:lang w:eastAsia="he-IL"/>
        </w:rPr>
      </w:pPr>
    </w:p>
    <w:p w14:paraId="24D2AAED" w14:textId="77777777" w:rsidR="0065527A" w:rsidRPr="00B93E5F" w:rsidRDefault="0065527A" w:rsidP="0065527A">
      <w:pPr>
        <w:pStyle w:val="af6"/>
        <w:keepNext/>
      </w:pPr>
      <w:bookmarkStart w:id="14" w:name="ET_yor_4996_15"/>
      <w:r w:rsidRPr="00B93E5F">
        <w:rPr>
          <w:rStyle w:val="TagStyle"/>
          <w:color w:val="auto"/>
          <w:rtl/>
        </w:rPr>
        <w:t xml:space="preserve"> &lt;&lt; יור &gt;&gt; </w:t>
      </w:r>
      <w:r w:rsidRPr="00B93E5F">
        <w:rPr>
          <w:rtl/>
        </w:rPr>
        <w:t xml:space="preserve">היו"ר ישראל </w:t>
      </w:r>
      <w:proofErr w:type="spellStart"/>
      <w:r w:rsidRPr="00B93E5F">
        <w:rPr>
          <w:rtl/>
        </w:rPr>
        <w:t>אייכלר</w:t>
      </w:r>
      <w:proofErr w:type="spellEnd"/>
      <w:r w:rsidRPr="00B93E5F">
        <w:rPr>
          <w:rtl/>
        </w:rPr>
        <w:t>:</w:t>
      </w:r>
      <w:r w:rsidRPr="00B93E5F">
        <w:rPr>
          <w:rStyle w:val="TagStyle"/>
          <w:color w:val="auto"/>
          <w:rtl/>
        </w:rPr>
        <w:t xml:space="preserve"> &lt;&lt; יור &gt;&gt;</w:t>
      </w:r>
      <w:r w:rsidR="00870869" w:rsidRPr="00B93E5F">
        <w:rPr>
          <w:rtl/>
        </w:rPr>
        <w:t xml:space="preserve"> </w:t>
      </w:r>
      <w:bookmarkEnd w:id="14"/>
    </w:p>
    <w:p w14:paraId="40F41C7E" w14:textId="77777777" w:rsidR="0065527A" w:rsidRPr="00B93E5F" w:rsidRDefault="0065527A" w:rsidP="0065527A">
      <w:pPr>
        <w:pStyle w:val="KeepWithNext"/>
        <w:rPr>
          <w:rtl/>
          <w:lang w:eastAsia="he-IL"/>
        </w:rPr>
      </w:pPr>
    </w:p>
    <w:p w14:paraId="6FF5D1CE" w14:textId="77777777" w:rsidR="0065527A" w:rsidRPr="00B93E5F" w:rsidRDefault="0065527A" w:rsidP="0065527A">
      <w:pPr>
        <w:rPr>
          <w:rtl/>
          <w:lang w:eastAsia="he-IL"/>
        </w:rPr>
      </w:pPr>
      <w:r w:rsidRPr="00B93E5F">
        <w:rPr>
          <w:rFonts w:hint="cs"/>
          <w:rtl/>
          <w:lang w:eastAsia="he-IL"/>
        </w:rPr>
        <w:t>אפשר לעשות רטרואקטיבי?</w:t>
      </w:r>
    </w:p>
    <w:p w14:paraId="447EC957" w14:textId="77777777" w:rsidR="0065527A" w:rsidRPr="00B93E5F" w:rsidRDefault="0065527A" w:rsidP="0065527A">
      <w:pPr>
        <w:rPr>
          <w:rtl/>
          <w:lang w:eastAsia="he-IL"/>
        </w:rPr>
      </w:pPr>
    </w:p>
    <w:p w14:paraId="4EFEF209" w14:textId="77777777" w:rsidR="0065527A" w:rsidRPr="00B93E5F" w:rsidRDefault="0065527A" w:rsidP="0065527A">
      <w:pPr>
        <w:pStyle w:val="a4"/>
        <w:keepNext/>
      </w:pPr>
      <w:bookmarkStart w:id="15" w:name="ET_speaker_נעה_בן_שבת_16"/>
      <w:r w:rsidRPr="00B93E5F">
        <w:rPr>
          <w:rStyle w:val="TagStyle"/>
          <w:color w:val="auto"/>
          <w:rtl/>
        </w:rPr>
        <w:t xml:space="preserve"> &lt;&lt; דובר &gt;&gt; </w:t>
      </w:r>
      <w:r w:rsidRPr="00B93E5F">
        <w:rPr>
          <w:rtl/>
        </w:rPr>
        <w:t>נעה בן שבת:</w:t>
      </w:r>
      <w:r w:rsidRPr="00B93E5F">
        <w:rPr>
          <w:rStyle w:val="TagStyle"/>
          <w:color w:val="auto"/>
          <w:rtl/>
        </w:rPr>
        <w:t xml:space="preserve"> &lt;&lt; דובר &gt;&gt;</w:t>
      </w:r>
      <w:r w:rsidR="00870869" w:rsidRPr="00B93E5F">
        <w:rPr>
          <w:rtl/>
        </w:rPr>
        <w:t xml:space="preserve"> </w:t>
      </w:r>
      <w:bookmarkEnd w:id="15"/>
    </w:p>
    <w:p w14:paraId="25981E89" w14:textId="77777777" w:rsidR="0065527A" w:rsidRPr="00B93E5F" w:rsidRDefault="0065527A" w:rsidP="0065527A">
      <w:pPr>
        <w:pStyle w:val="KeepWithNext"/>
        <w:rPr>
          <w:rtl/>
          <w:lang w:eastAsia="he-IL"/>
        </w:rPr>
      </w:pPr>
    </w:p>
    <w:p w14:paraId="57D82A63" w14:textId="77777777" w:rsidR="0065527A" w:rsidRPr="00B93E5F" w:rsidRDefault="0065527A" w:rsidP="0065527A">
      <w:pPr>
        <w:rPr>
          <w:rtl/>
          <w:lang w:eastAsia="he-IL"/>
        </w:rPr>
      </w:pPr>
      <w:r w:rsidRPr="00B93E5F">
        <w:rPr>
          <w:rFonts w:hint="cs"/>
          <w:rtl/>
          <w:lang w:eastAsia="he-IL"/>
        </w:rPr>
        <w:t>כן.</w:t>
      </w:r>
      <w:r w:rsidR="00BC18CF" w:rsidRPr="00B93E5F">
        <w:rPr>
          <w:rFonts w:hint="cs"/>
          <w:rtl/>
          <w:lang w:eastAsia="he-IL"/>
        </w:rPr>
        <w:t xml:space="preserve"> שום גורם לא נפגע.</w:t>
      </w:r>
    </w:p>
    <w:p w14:paraId="1ADEEFC9" w14:textId="77777777" w:rsidR="00BC18CF" w:rsidRPr="00B93E5F" w:rsidRDefault="00BC18CF" w:rsidP="0065527A">
      <w:pPr>
        <w:rPr>
          <w:rtl/>
          <w:lang w:eastAsia="he-IL"/>
        </w:rPr>
      </w:pPr>
    </w:p>
    <w:p w14:paraId="75A1A0FF" w14:textId="77777777" w:rsidR="00BC18CF" w:rsidRPr="00B93E5F" w:rsidRDefault="00BC18CF" w:rsidP="00BC18CF">
      <w:pPr>
        <w:pStyle w:val="af6"/>
        <w:keepNext/>
      </w:pPr>
      <w:bookmarkStart w:id="16" w:name="ET_yor_4996_17"/>
      <w:r w:rsidRPr="00B93E5F">
        <w:rPr>
          <w:rStyle w:val="TagStyle"/>
          <w:color w:val="auto"/>
          <w:rtl/>
        </w:rPr>
        <w:lastRenderedPageBreak/>
        <w:t xml:space="preserve"> &lt;&lt; יור &gt;&gt; </w:t>
      </w:r>
      <w:r w:rsidRPr="00B93E5F">
        <w:rPr>
          <w:rtl/>
        </w:rPr>
        <w:t xml:space="preserve">היו"ר ישראל </w:t>
      </w:r>
      <w:proofErr w:type="spellStart"/>
      <w:r w:rsidRPr="00B93E5F">
        <w:rPr>
          <w:rtl/>
        </w:rPr>
        <w:t>אייכלר</w:t>
      </w:r>
      <w:proofErr w:type="spellEnd"/>
      <w:r w:rsidRPr="00B93E5F">
        <w:rPr>
          <w:rtl/>
        </w:rPr>
        <w:t>:</w:t>
      </w:r>
      <w:r w:rsidRPr="00B93E5F">
        <w:rPr>
          <w:rStyle w:val="TagStyle"/>
          <w:color w:val="auto"/>
          <w:rtl/>
        </w:rPr>
        <w:t xml:space="preserve"> &lt;&lt; יור &gt;&gt;</w:t>
      </w:r>
      <w:r w:rsidR="00870869" w:rsidRPr="00B93E5F">
        <w:rPr>
          <w:rtl/>
        </w:rPr>
        <w:t xml:space="preserve"> </w:t>
      </w:r>
      <w:bookmarkEnd w:id="16"/>
    </w:p>
    <w:p w14:paraId="54AA5291" w14:textId="77777777" w:rsidR="00BC18CF" w:rsidRPr="00B93E5F" w:rsidRDefault="00BC18CF" w:rsidP="00BC18CF">
      <w:pPr>
        <w:pStyle w:val="KeepWithNext"/>
        <w:rPr>
          <w:rtl/>
          <w:lang w:eastAsia="he-IL"/>
        </w:rPr>
      </w:pPr>
    </w:p>
    <w:p w14:paraId="252E6F4D" w14:textId="77777777" w:rsidR="00BC18CF" w:rsidRPr="00B93E5F" w:rsidRDefault="00BC18CF" w:rsidP="00BC18CF">
      <w:pPr>
        <w:rPr>
          <w:rtl/>
          <w:lang w:eastAsia="he-IL"/>
        </w:rPr>
      </w:pPr>
      <w:r w:rsidRPr="00B93E5F">
        <w:rPr>
          <w:rFonts w:hint="cs"/>
          <w:rtl/>
          <w:lang w:eastAsia="he-IL"/>
        </w:rPr>
        <w:t xml:space="preserve">בדיוק. אין פה הסכם שזה חל עליו. </w:t>
      </w:r>
    </w:p>
    <w:p w14:paraId="0170A2A9" w14:textId="77777777" w:rsidR="00BC18CF" w:rsidRPr="00B93E5F" w:rsidRDefault="00BC18CF" w:rsidP="00BC18CF">
      <w:pPr>
        <w:rPr>
          <w:rtl/>
          <w:lang w:eastAsia="he-IL"/>
        </w:rPr>
      </w:pPr>
    </w:p>
    <w:p w14:paraId="591CDE06" w14:textId="77777777" w:rsidR="00BC18CF" w:rsidRPr="00B93E5F" w:rsidRDefault="00BC18CF" w:rsidP="00BC18CF">
      <w:pPr>
        <w:pStyle w:val="af9"/>
        <w:keepNext/>
        <w:rPr>
          <w:lang w:eastAsia="he-IL"/>
        </w:rPr>
      </w:pPr>
      <w:bookmarkStart w:id="17" w:name="ET_guest_עילם_שניר_18"/>
      <w:r w:rsidRPr="00B93E5F">
        <w:rPr>
          <w:rStyle w:val="TagStyle"/>
          <w:color w:val="auto"/>
          <w:rtl/>
        </w:rPr>
        <w:t xml:space="preserve"> &lt;&lt; אורח &gt;&gt; </w:t>
      </w:r>
      <w:r w:rsidRPr="00B93E5F">
        <w:rPr>
          <w:rtl/>
          <w:lang w:eastAsia="he-IL"/>
        </w:rPr>
        <w:t>עילם שניר:</w:t>
      </w:r>
      <w:r w:rsidRPr="00B93E5F">
        <w:rPr>
          <w:rStyle w:val="TagStyle"/>
          <w:color w:val="auto"/>
          <w:rtl/>
        </w:rPr>
        <w:t xml:space="preserve"> &lt;&lt; אורח &gt;&gt;</w:t>
      </w:r>
      <w:r w:rsidR="00870869" w:rsidRPr="00B93E5F">
        <w:rPr>
          <w:rtl/>
          <w:lang w:eastAsia="he-IL"/>
        </w:rPr>
        <w:t xml:space="preserve"> </w:t>
      </w:r>
      <w:bookmarkEnd w:id="17"/>
    </w:p>
    <w:p w14:paraId="437E6199" w14:textId="77777777" w:rsidR="00BC18CF" w:rsidRPr="00B93E5F" w:rsidRDefault="00BC18CF" w:rsidP="00BC18CF">
      <w:pPr>
        <w:pStyle w:val="KeepWithNext"/>
        <w:rPr>
          <w:rtl/>
          <w:lang w:eastAsia="he-IL"/>
        </w:rPr>
      </w:pPr>
    </w:p>
    <w:p w14:paraId="62731295" w14:textId="77777777" w:rsidR="00BC18CF" w:rsidRPr="00B93E5F" w:rsidRDefault="00BC18CF" w:rsidP="00BC18CF">
      <w:pPr>
        <w:rPr>
          <w:rtl/>
          <w:lang w:eastAsia="he-IL"/>
        </w:rPr>
      </w:pPr>
      <w:r w:rsidRPr="00B93E5F">
        <w:rPr>
          <w:rFonts w:hint="cs"/>
          <w:rtl/>
          <w:lang w:eastAsia="he-IL"/>
        </w:rPr>
        <w:t>קיימנו על זה שיח פנימי ואני מבין שבכנסת, בנסיבות כמו שהתיקון הזה שמתקן תיקון שפקע, אין חובה כזאת לכתוב את זה, אז מבחינתנו אפשר לא לכתוב את זה.</w:t>
      </w:r>
    </w:p>
    <w:p w14:paraId="739CBC76" w14:textId="77777777" w:rsidR="00BC18CF" w:rsidRPr="00B93E5F" w:rsidRDefault="00BC18CF" w:rsidP="00BC18CF">
      <w:pPr>
        <w:rPr>
          <w:rtl/>
          <w:lang w:eastAsia="he-IL"/>
        </w:rPr>
      </w:pPr>
    </w:p>
    <w:p w14:paraId="5EF6EF01" w14:textId="77777777" w:rsidR="00BC18CF" w:rsidRPr="00B93E5F" w:rsidRDefault="00BC18CF" w:rsidP="00BC18CF">
      <w:pPr>
        <w:pStyle w:val="af6"/>
        <w:keepNext/>
      </w:pPr>
      <w:bookmarkStart w:id="18" w:name="ET_yor_4996_19"/>
      <w:r w:rsidRPr="00B93E5F">
        <w:rPr>
          <w:rStyle w:val="TagStyle"/>
          <w:color w:val="auto"/>
          <w:rtl/>
        </w:rPr>
        <w:t xml:space="preserve"> &lt;&lt; יור &gt;&gt; </w:t>
      </w:r>
      <w:r w:rsidRPr="00B93E5F">
        <w:rPr>
          <w:rtl/>
        </w:rPr>
        <w:t xml:space="preserve">היו"ר ישראל </w:t>
      </w:r>
      <w:proofErr w:type="spellStart"/>
      <w:r w:rsidRPr="00B93E5F">
        <w:rPr>
          <w:rtl/>
        </w:rPr>
        <w:t>אייכלר</w:t>
      </w:r>
      <w:proofErr w:type="spellEnd"/>
      <w:r w:rsidRPr="00B93E5F">
        <w:rPr>
          <w:rtl/>
        </w:rPr>
        <w:t>:</w:t>
      </w:r>
      <w:r w:rsidRPr="00B93E5F">
        <w:rPr>
          <w:rStyle w:val="TagStyle"/>
          <w:color w:val="auto"/>
          <w:rtl/>
        </w:rPr>
        <w:t xml:space="preserve"> &lt;&lt; יור &gt;&gt;</w:t>
      </w:r>
      <w:r w:rsidR="00870869" w:rsidRPr="00B93E5F">
        <w:rPr>
          <w:rtl/>
        </w:rPr>
        <w:t xml:space="preserve"> </w:t>
      </w:r>
      <w:bookmarkEnd w:id="18"/>
    </w:p>
    <w:p w14:paraId="423BE82F" w14:textId="77777777" w:rsidR="00BC18CF" w:rsidRPr="00B93E5F" w:rsidRDefault="00BC18CF" w:rsidP="00BC18CF">
      <w:pPr>
        <w:pStyle w:val="KeepWithNext"/>
        <w:rPr>
          <w:rtl/>
          <w:lang w:eastAsia="he-IL"/>
        </w:rPr>
      </w:pPr>
    </w:p>
    <w:p w14:paraId="0F471F5B" w14:textId="77777777" w:rsidR="00BC18CF" w:rsidRPr="00B93E5F" w:rsidRDefault="00BC18CF" w:rsidP="00BC18CF">
      <w:pPr>
        <w:rPr>
          <w:rtl/>
          <w:lang w:eastAsia="he-IL"/>
        </w:rPr>
      </w:pPr>
      <w:r w:rsidRPr="00B93E5F">
        <w:rPr>
          <w:rFonts w:hint="cs"/>
          <w:rtl/>
          <w:lang w:eastAsia="he-IL"/>
        </w:rPr>
        <w:t xml:space="preserve">אז לא נכתוב את זה כי לא היה הסכם, אז זה לא רלוונטי בכלל. השאלה היא למה אתם רוצים עד תום ההכרזה? </w:t>
      </w:r>
    </w:p>
    <w:p w14:paraId="368A9617" w14:textId="77777777" w:rsidR="00BC18CF" w:rsidRPr="00B93E5F" w:rsidRDefault="00BC18CF" w:rsidP="00BC18CF">
      <w:pPr>
        <w:rPr>
          <w:rtl/>
          <w:lang w:eastAsia="he-IL"/>
        </w:rPr>
      </w:pPr>
    </w:p>
    <w:p w14:paraId="7DACB463" w14:textId="77777777" w:rsidR="00BC18CF" w:rsidRPr="00B93E5F" w:rsidRDefault="00BC18CF" w:rsidP="00BC18CF">
      <w:pPr>
        <w:pStyle w:val="af9"/>
        <w:keepNext/>
        <w:rPr>
          <w:rtl/>
          <w:lang w:eastAsia="he-IL"/>
        </w:rPr>
      </w:pPr>
      <w:bookmarkStart w:id="19" w:name="ET_guest_עילם_שניר_20"/>
      <w:r w:rsidRPr="00B93E5F">
        <w:rPr>
          <w:rStyle w:val="TagStyle"/>
          <w:color w:val="auto"/>
          <w:rtl/>
        </w:rPr>
        <w:t xml:space="preserve"> &lt;&lt; אורח &gt;&gt; </w:t>
      </w:r>
      <w:r w:rsidRPr="00B93E5F">
        <w:rPr>
          <w:rtl/>
          <w:lang w:eastAsia="he-IL"/>
        </w:rPr>
        <w:t>עילם שניר:</w:t>
      </w:r>
      <w:r w:rsidRPr="00B93E5F">
        <w:rPr>
          <w:rStyle w:val="TagStyle"/>
          <w:color w:val="auto"/>
          <w:rtl/>
        </w:rPr>
        <w:t xml:space="preserve"> &lt;&lt; אורח &gt;&gt;</w:t>
      </w:r>
      <w:r w:rsidR="00870869" w:rsidRPr="00B93E5F">
        <w:rPr>
          <w:rtl/>
          <w:lang w:eastAsia="he-IL"/>
        </w:rPr>
        <w:t xml:space="preserve"> </w:t>
      </w:r>
      <w:bookmarkEnd w:id="19"/>
    </w:p>
    <w:p w14:paraId="65913778" w14:textId="77777777" w:rsidR="00BC18CF" w:rsidRPr="00B93E5F" w:rsidRDefault="00BC18CF" w:rsidP="00BC18CF">
      <w:pPr>
        <w:rPr>
          <w:rtl/>
          <w:lang w:eastAsia="he-IL"/>
        </w:rPr>
      </w:pPr>
    </w:p>
    <w:p w14:paraId="0F09DA07" w14:textId="77777777" w:rsidR="00BC18CF" w:rsidRPr="00B93E5F" w:rsidRDefault="00BC18CF" w:rsidP="00BC18CF">
      <w:pPr>
        <w:rPr>
          <w:rtl/>
          <w:lang w:eastAsia="he-IL"/>
        </w:rPr>
      </w:pPr>
      <w:r w:rsidRPr="00B93E5F">
        <w:rPr>
          <w:rFonts w:hint="cs"/>
          <w:rtl/>
          <w:lang w:eastAsia="he-IL"/>
        </w:rPr>
        <w:t>הסיבה שאמרנו שלושה חודשים מתום המצב המיוחד, כי ההנחה שלנו</w:t>
      </w:r>
      <w:r w:rsidR="00706AF1" w:rsidRPr="00B93E5F">
        <w:rPr>
          <w:rFonts w:hint="cs"/>
          <w:rtl/>
          <w:lang w:eastAsia="he-IL"/>
        </w:rPr>
        <w:t xml:space="preserve"> היא</w:t>
      </w:r>
      <w:r w:rsidRPr="00B93E5F">
        <w:rPr>
          <w:rFonts w:hint="cs"/>
          <w:rtl/>
          <w:lang w:eastAsia="he-IL"/>
        </w:rPr>
        <w:t xml:space="preserve"> </w:t>
      </w:r>
      <w:r w:rsidR="00706AF1" w:rsidRPr="00B93E5F">
        <w:rPr>
          <w:rFonts w:hint="cs"/>
          <w:rtl/>
          <w:lang w:eastAsia="he-IL"/>
        </w:rPr>
        <w:t>ש</w:t>
      </w:r>
      <w:r w:rsidRPr="00B93E5F">
        <w:rPr>
          <w:rFonts w:hint="cs"/>
          <w:rtl/>
          <w:lang w:eastAsia="he-IL"/>
        </w:rPr>
        <w:t xml:space="preserve">כשייגמר המצב המיוחד, יש פרק זמן שבו יכולים להיקבע הסכמים לגבי התקופה שהסתיימה. אם לצורך העניין יסתיים המצב המיוחד בעורף בחודש מסוים, כנראה רק בחודש שלאחר מכן או בחודשיים שלאחר מכן יחתמו הסכם על איזה תנאים יתנו, כמו שקורה עם מס רכוש למשל, שקובעים הסדר ואז בדיעבד קובעים את ההסדר לעובדים, אז אמרנו, ניתן פרק זמן קצר נוסף שיאפשר התארגנות כזאת, אחרת לא יהיה אפשר להרחיב את זה מהר. </w:t>
      </w:r>
    </w:p>
    <w:p w14:paraId="07FDF372" w14:textId="77777777" w:rsidR="00BC18CF" w:rsidRPr="00B93E5F" w:rsidRDefault="00BC18CF" w:rsidP="00BC18CF">
      <w:pPr>
        <w:rPr>
          <w:rtl/>
          <w:lang w:eastAsia="he-IL"/>
        </w:rPr>
      </w:pPr>
    </w:p>
    <w:p w14:paraId="34711908" w14:textId="77777777" w:rsidR="00BC18CF" w:rsidRPr="00B93E5F" w:rsidRDefault="00BC18CF" w:rsidP="00BC18CF">
      <w:pPr>
        <w:pStyle w:val="af6"/>
        <w:keepNext/>
      </w:pPr>
      <w:bookmarkStart w:id="20" w:name="ET_yor_4996_21"/>
      <w:r w:rsidRPr="00B93E5F">
        <w:rPr>
          <w:rStyle w:val="TagStyle"/>
          <w:color w:val="auto"/>
          <w:rtl/>
        </w:rPr>
        <w:t xml:space="preserve"> &lt;&lt; יור &gt;&gt; </w:t>
      </w:r>
      <w:r w:rsidRPr="00B93E5F">
        <w:rPr>
          <w:rtl/>
        </w:rPr>
        <w:t xml:space="preserve">היו"ר ישראל </w:t>
      </w:r>
      <w:proofErr w:type="spellStart"/>
      <w:r w:rsidRPr="00B93E5F">
        <w:rPr>
          <w:rtl/>
        </w:rPr>
        <w:t>אייכלר</w:t>
      </w:r>
      <w:proofErr w:type="spellEnd"/>
      <w:r w:rsidRPr="00B93E5F">
        <w:rPr>
          <w:rtl/>
        </w:rPr>
        <w:t>:</w:t>
      </w:r>
      <w:r w:rsidRPr="00B93E5F">
        <w:rPr>
          <w:rStyle w:val="TagStyle"/>
          <w:color w:val="auto"/>
          <w:rtl/>
        </w:rPr>
        <w:t xml:space="preserve"> &lt;&lt; יור &gt;&gt;</w:t>
      </w:r>
      <w:r w:rsidR="00870869" w:rsidRPr="00B93E5F">
        <w:rPr>
          <w:rtl/>
        </w:rPr>
        <w:t xml:space="preserve"> </w:t>
      </w:r>
      <w:bookmarkEnd w:id="20"/>
    </w:p>
    <w:p w14:paraId="71DA1FB8" w14:textId="77777777" w:rsidR="00BC18CF" w:rsidRPr="00B93E5F" w:rsidRDefault="00BC18CF" w:rsidP="00BC18CF">
      <w:pPr>
        <w:pStyle w:val="KeepWithNext"/>
        <w:rPr>
          <w:rtl/>
          <w:lang w:eastAsia="he-IL"/>
        </w:rPr>
      </w:pPr>
    </w:p>
    <w:p w14:paraId="57FFD18D" w14:textId="77777777" w:rsidR="00BC18CF" w:rsidRPr="00B93E5F" w:rsidRDefault="00BC18CF" w:rsidP="00BC18CF">
      <w:pPr>
        <w:rPr>
          <w:rtl/>
          <w:lang w:eastAsia="he-IL"/>
        </w:rPr>
      </w:pPr>
      <w:r w:rsidRPr="00B93E5F">
        <w:rPr>
          <w:rFonts w:hint="cs"/>
          <w:rtl/>
          <w:lang w:eastAsia="he-IL"/>
        </w:rPr>
        <w:t xml:space="preserve">למה פעם קודמת עשיתם רק חצי שנה? </w:t>
      </w:r>
    </w:p>
    <w:p w14:paraId="0C16E3DF" w14:textId="77777777" w:rsidR="00BC18CF" w:rsidRPr="00B93E5F" w:rsidRDefault="00BC18CF" w:rsidP="00BC18CF">
      <w:pPr>
        <w:rPr>
          <w:rtl/>
          <w:lang w:eastAsia="he-IL"/>
        </w:rPr>
      </w:pPr>
    </w:p>
    <w:p w14:paraId="653086BA" w14:textId="77777777" w:rsidR="00BC18CF" w:rsidRPr="00B93E5F" w:rsidRDefault="00BC18CF" w:rsidP="00BC18CF">
      <w:pPr>
        <w:pStyle w:val="af9"/>
        <w:keepNext/>
        <w:rPr>
          <w:lang w:eastAsia="he-IL"/>
        </w:rPr>
      </w:pPr>
      <w:bookmarkStart w:id="21" w:name="ET_guest_עילם_שניר_22"/>
      <w:r w:rsidRPr="00B93E5F">
        <w:rPr>
          <w:rStyle w:val="TagStyle"/>
          <w:color w:val="auto"/>
          <w:rtl/>
        </w:rPr>
        <w:t xml:space="preserve"> &lt;&lt; אורח &gt;&gt; </w:t>
      </w:r>
      <w:r w:rsidRPr="00B93E5F">
        <w:rPr>
          <w:rtl/>
          <w:lang w:eastAsia="he-IL"/>
        </w:rPr>
        <w:t>עילם שניר:</w:t>
      </w:r>
      <w:r w:rsidRPr="00B93E5F">
        <w:rPr>
          <w:rStyle w:val="TagStyle"/>
          <w:color w:val="auto"/>
          <w:rtl/>
        </w:rPr>
        <w:t xml:space="preserve"> &lt;&lt; אורח &gt;&gt;</w:t>
      </w:r>
      <w:r w:rsidR="00870869" w:rsidRPr="00B93E5F">
        <w:rPr>
          <w:rtl/>
          <w:lang w:eastAsia="he-IL"/>
        </w:rPr>
        <w:t xml:space="preserve"> </w:t>
      </w:r>
      <w:bookmarkEnd w:id="21"/>
    </w:p>
    <w:p w14:paraId="11AD6790" w14:textId="77777777" w:rsidR="00BC18CF" w:rsidRPr="00B93E5F" w:rsidRDefault="00BC18CF" w:rsidP="00BC18CF">
      <w:pPr>
        <w:pStyle w:val="KeepWithNext"/>
        <w:rPr>
          <w:rtl/>
          <w:lang w:eastAsia="he-IL"/>
        </w:rPr>
      </w:pPr>
    </w:p>
    <w:p w14:paraId="446AB88F" w14:textId="77777777" w:rsidR="00BC18CF" w:rsidRPr="00B93E5F" w:rsidRDefault="00BC18CF" w:rsidP="00706AF1">
      <w:pPr>
        <w:rPr>
          <w:rtl/>
          <w:lang w:eastAsia="he-IL"/>
        </w:rPr>
      </w:pPr>
      <w:r w:rsidRPr="00B93E5F">
        <w:rPr>
          <w:rFonts w:hint="cs"/>
          <w:rtl/>
          <w:lang w:eastAsia="he-IL"/>
        </w:rPr>
        <w:t>פעם קודמת התיקון קודם מאוד מהר, בצורה מאוד זריזה, ו</w:t>
      </w:r>
      <w:r w:rsidR="008C18E2" w:rsidRPr="00B93E5F">
        <w:rPr>
          <w:rFonts w:hint="cs"/>
          <w:rtl/>
          <w:lang w:eastAsia="he-IL"/>
        </w:rPr>
        <w:t>אנחנו</w:t>
      </w:r>
      <w:r w:rsidRPr="00B93E5F">
        <w:rPr>
          <w:rFonts w:hint="cs"/>
          <w:rtl/>
          <w:lang w:eastAsia="he-IL"/>
        </w:rPr>
        <w:t xml:space="preserve"> חשבנו שנכון במצב כזה שאנחנו לא יודעים מה ההשפעות של החוק ואיך הוא יופעל וייושם, שהוא יהיה לתקופה קצרה. אחרי שהוא יושם וראינו שהדברים מתנהלים בצורה סך הכול תקינה ומורחבים הסכמים, שוב, החוק הזה מדבר עדיין על המלחמה. לגבי הסדרי קבע יהיה צריך להתאים הוראות שונות</w:t>
      </w:r>
      <w:r w:rsidR="00706AF1" w:rsidRPr="00B93E5F">
        <w:rPr>
          <w:rFonts w:hint="cs"/>
          <w:rtl/>
          <w:lang w:eastAsia="he-IL"/>
        </w:rPr>
        <w:t>,</w:t>
      </w:r>
      <w:r w:rsidRPr="00B93E5F">
        <w:rPr>
          <w:rFonts w:hint="cs"/>
          <w:rtl/>
          <w:lang w:eastAsia="he-IL"/>
        </w:rPr>
        <w:t xml:space="preserve"> כי מצבי חירום שונים הם לאו דווקא פעולות המלחמה ו</w:t>
      </w:r>
      <w:r w:rsidR="00706AF1" w:rsidRPr="00B93E5F">
        <w:rPr>
          <w:rFonts w:hint="cs"/>
          <w:rtl/>
          <w:lang w:eastAsia="he-IL"/>
        </w:rPr>
        <w:t xml:space="preserve">פעולות האיבה. </w:t>
      </w:r>
      <w:r w:rsidRPr="00B93E5F">
        <w:rPr>
          <w:rFonts w:hint="cs"/>
          <w:rtl/>
          <w:lang w:eastAsia="he-IL"/>
        </w:rPr>
        <w:t xml:space="preserve">כרגע </w:t>
      </w:r>
      <w:r w:rsidR="008C18E2" w:rsidRPr="00B93E5F">
        <w:rPr>
          <w:rFonts w:hint="cs"/>
          <w:rtl/>
          <w:lang w:eastAsia="he-IL"/>
        </w:rPr>
        <w:t>אנחנו</w:t>
      </w:r>
      <w:r w:rsidRPr="00B93E5F">
        <w:rPr>
          <w:rFonts w:hint="cs"/>
          <w:rtl/>
          <w:lang w:eastAsia="he-IL"/>
        </w:rPr>
        <w:t xml:space="preserve"> מדברים על ההסדר הזה שמאריכים אותו והוא גם מותאם להארכה של המצב המיוחד בעורף. כל עוד הוא מוארך וכל עוד זה המצב, אז גם ההסדר הזה ימשיך להיות בתוקף. זה לא חצי שנה ונגמר, אלא משהו יותר מתמשך.</w:t>
      </w:r>
    </w:p>
    <w:p w14:paraId="4D371719" w14:textId="77777777" w:rsidR="00BC18CF" w:rsidRPr="00B93E5F" w:rsidRDefault="00BC18CF" w:rsidP="00BC18CF">
      <w:pPr>
        <w:rPr>
          <w:rtl/>
          <w:lang w:eastAsia="he-IL"/>
        </w:rPr>
      </w:pPr>
    </w:p>
    <w:p w14:paraId="557DE90E" w14:textId="77777777" w:rsidR="00BC18CF" w:rsidRPr="00B93E5F" w:rsidRDefault="00BC18CF" w:rsidP="00BC18CF">
      <w:pPr>
        <w:pStyle w:val="a4"/>
        <w:keepNext/>
      </w:pPr>
      <w:bookmarkStart w:id="22" w:name="ET_speaker_נעה_בן_שבת_23"/>
      <w:r w:rsidRPr="00B93E5F">
        <w:rPr>
          <w:rStyle w:val="TagStyle"/>
          <w:color w:val="auto"/>
          <w:rtl/>
        </w:rPr>
        <w:t xml:space="preserve"> &lt;&lt; דובר &gt;&gt; </w:t>
      </w:r>
      <w:r w:rsidRPr="00B93E5F">
        <w:rPr>
          <w:rtl/>
        </w:rPr>
        <w:t>נעה בן שבת:</w:t>
      </w:r>
      <w:r w:rsidRPr="00B93E5F">
        <w:rPr>
          <w:rStyle w:val="TagStyle"/>
          <w:color w:val="auto"/>
          <w:rtl/>
        </w:rPr>
        <w:t xml:space="preserve"> &lt;&lt; דובר &gt;&gt;</w:t>
      </w:r>
      <w:r w:rsidR="00870869" w:rsidRPr="00B93E5F">
        <w:rPr>
          <w:rtl/>
        </w:rPr>
        <w:t xml:space="preserve"> </w:t>
      </w:r>
      <w:bookmarkEnd w:id="22"/>
    </w:p>
    <w:p w14:paraId="5A62A928" w14:textId="77777777" w:rsidR="00BC18CF" w:rsidRPr="00B93E5F" w:rsidRDefault="00BC18CF" w:rsidP="00BC18CF">
      <w:pPr>
        <w:pStyle w:val="KeepWithNext"/>
        <w:rPr>
          <w:rtl/>
          <w:lang w:eastAsia="he-IL"/>
        </w:rPr>
      </w:pPr>
    </w:p>
    <w:p w14:paraId="16005307" w14:textId="77777777" w:rsidR="00BC18CF" w:rsidRPr="00B93E5F" w:rsidRDefault="00BC18CF" w:rsidP="00BC18CF">
      <w:pPr>
        <w:rPr>
          <w:rtl/>
          <w:lang w:eastAsia="he-IL"/>
        </w:rPr>
      </w:pPr>
      <w:r w:rsidRPr="00B93E5F">
        <w:rPr>
          <w:rFonts w:hint="cs"/>
          <w:rtl/>
          <w:lang w:eastAsia="he-IL"/>
        </w:rPr>
        <w:t xml:space="preserve">אם אני מבינה נכון מה שאדוני שואל, </w:t>
      </w:r>
      <w:r w:rsidR="00E31B6C" w:rsidRPr="00B93E5F">
        <w:rPr>
          <w:rFonts w:hint="cs"/>
          <w:rtl/>
          <w:lang w:eastAsia="he-IL"/>
        </w:rPr>
        <w:t>אתה אומר, הרי השר צריך בשביל להפעיל את זה, להודיע שההסכם הקיבוצי הוא בגלל פעולות האיבה והמלחמה. תמיד צריך את הקשר הזה מתוך ההודעה. לכאורה אפשר היה להשאיר את זה כהוראה קבועה בחוק.</w:t>
      </w:r>
    </w:p>
    <w:p w14:paraId="257DF1CF" w14:textId="77777777" w:rsidR="00E31B6C" w:rsidRPr="00B93E5F" w:rsidRDefault="00E31B6C" w:rsidP="00BC18CF">
      <w:pPr>
        <w:rPr>
          <w:rtl/>
          <w:lang w:eastAsia="he-IL"/>
        </w:rPr>
      </w:pPr>
    </w:p>
    <w:p w14:paraId="6BB269DD" w14:textId="77777777" w:rsidR="00E31B6C" w:rsidRPr="00B93E5F" w:rsidRDefault="00E31B6C" w:rsidP="00E31B6C">
      <w:pPr>
        <w:pStyle w:val="af9"/>
        <w:keepNext/>
        <w:rPr>
          <w:lang w:eastAsia="he-IL"/>
        </w:rPr>
      </w:pPr>
      <w:bookmarkStart w:id="23" w:name="ET_guest_עילם_שניר_24"/>
      <w:r w:rsidRPr="00B93E5F">
        <w:rPr>
          <w:rStyle w:val="TagStyle"/>
          <w:color w:val="auto"/>
          <w:rtl/>
        </w:rPr>
        <w:t xml:space="preserve"> &lt;&lt; אורח &gt;&gt; </w:t>
      </w:r>
      <w:r w:rsidRPr="00B93E5F">
        <w:rPr>
          <w:rtl/>
          <w:lang w:eastAsia="he-IL"/>
        </w:rPr>
        <w:t>עילם שניר:</w:t>
      </w:r>
      <w:r w:rsidRPr="00B93E5F">
        <w:rPr>
          <w:rStyle w:val="TagStyle"/>
          <w:color w:val="auto"/>
          <w:rtl/>
        </w:rPr>
        <w:t xml:space="preserve"> &lt;&lt; אורח &gt;&gt;</w:t>
      </w:r>
      <w:r w:rsidR="00870869" w:rsidRPr="00B93E5F">
        <w:rPr>
          <w:rtl/>
          <w:lang w:eastAsia="he-IL"/>
        </w:rPr>
        <w:t xml:space="preserve"> </w:t>
      </w:r>
      <w:bookmarkEnd w:id="23"/>
    </w:p>
    <w:p w14:paraId="3694310E" w14:textId="77777777" w:rsidR="00E31B6C" w:rsidRPr="00B93E5F" w:rsidRDefault="00E31B6C" w:rsidP="00E31B6C">
      <w:pPr>
        <w:pStyle w:val="KeepWithNext"/>
        <w:rPr>
          <w:rtl/>
          <w:lang w:eastAsia="he-IL"/>
        </w:rPr>
      </w:pPr>
    </w:p>
    <w:p w14:paraId="6E2AC3F8" w14:textId="77777777" w:rsidR="00E31B6C" w:rsidRPr="00B93E5F" w:rsidRDefault="00E31B6C" w:rsidP="0017025E">
      <w:pPr>
        <w:rPr>
          <w:rtl/>
          <w:lang w:eastAsia="he-IL"/>
        </w:rPr>
      </w:pPr>
      <w:r w:rsidRPr="00B93E5F">
        <w:rPr>
          <w:rFonts w:hint="cs"/>
          <w:rtl/>
          <w:lang w:eastAsia="he-IL"/>
        </w:rPr>
        <w:t>כן, אבל זה הסדר מאוד ספציפי למלחמה הזאת. לא נראה לי שבחוק הסכמים קיבוציים צריך שיהיה הסדר שיופיע כקבע בעניין הזה. צריך יהיה לקבוע כנראה הסדר קבע לסיטוא</w:t>
      </w:r>
      <w:r w:rsidR="00972658" w:rsidRPr="00B93E5F">
        <w:rPr>
          <w:rFonts w:hint="cs"/>
          <w:rtl/>
          <w:lang w:eastAsia="he-IL"/>
        </w:rPr>
        <w:t xml:space="preserve">ציות האלה כמו שיש בחוקים אחרים. </w:t>
      </w:r>
      <w:r w:rsidRPr="00B93E5F">
        <w:rPr>
          <w:rFonts w:hint="cs"/>
          <w:rtl/>
          <w:lang w:eastAsia="he-IL"/>
        </w:rPr>
        <w:t xml:space="preserve">למשל בחוק עבודת נוער ובחוקים נוספים יש הסדרים מיוחדים שקבעו למצבי חירום. פה לא עשו את זה עדיין, </w:t>
      </w:r>
      <w:r w:rsidR="00972658" w:rsidRPr="00B93E5F">
        <w:rPr>
          <w:rFonts w:hint="cs"/>
          <w:rtl/>
          <w:lang w:eastAsia="he-IL"/>
        </w:rPr>
        <w:t xml:space="preserve">והמלחמה הזאת לימדה שכנראה צריך, </w:t>
      </w:r>
      <w:r w:rsidRPr="00B93E5F">
        <w:rPr>
          <w:rFonts w:hint="cs"/>
          <w:rtl/>
          <w:lang w:eastAsia="he-IL"/>
        </w:rPr>
        <w:t>לכן גם מ</w:t>
      </w:r>
      <w:r w:rsidR="0017025E" w:rsidRPr="00B93E5F">
        <w:rPr>
          <w:rFonts w:hint="cs"/>
          <w:rtl/>
          <w:lang w:eastAsia="he-IL"/>
        </w:rPr>
        <w:t xml:space="preserve">שרד העבודה מתכוון לקדם דבר כזה. </w:t>
      </w:r>
      <w:r w:rsidRPr="00B93E5F">
        <w:rPr>
          <w:rFonts w:hint="cs"/>
          <w:rtl/>
          <w:lang w:eastAsia="he-IL"/>
        </w:rPr>
        <w:t xml:space="preserve">מכיוון שהתיקון הספציפי הזה פקע או הלך לפקוע ורצו לתת את המענה למלחמה, אז כרגע אנחנו נותנים והוא גם לטווח יותר ארוך. במקביל אני מניח שהמשרד יוכל להגיד שהוא מתכוון לעבוד על הסדר קבע גם בתיאום </w:t>
      </w:r>
      <w:proofErr w:type="spellStart"/>
      <w:r w:rsidRPr="00B93E5F">
        <w:rPr>
          <w:rFonts w:hint="cs"/>
          <w:rtl/>
          <w:lang w:eastAsia="he-IL"/>
        </w:rPr>
        <w:t>איתנו</w:t>
      </w:r>
      <w:proofErr w:type="spellEnd"/>
      <w:r w:rsidRPr="00B93E5F">
        <w:rPr>
          <w:rFonts w:hint="cs"/>
          <w:rtl/>
          <w:lang w:eastAsia="he-IL"/>
        </w:rPr>
        <w:t xml:space="preserve">, ואז יהיה משהו קבוע בחוק באופן שיהיה אפשר להפעיל כל פעם שיהיה לנו איזה מצב חירום. </w:t>
      </w:r>
    </w:p>
    <w:p w14:paraId="79ACF1C8" w14:textId="77777777" w:rsidR="0017025E" w:rsidRPr="00B93E5F" w:rsidRDefault="0017025E" w:rsidP="0017025E">
      <w:pPr>
        <w:rPr>
          <w:rtl/>
          <w:lang w:eastAsia="he-IL"/>
        </w:rPr>
      </w:pPr>
    </w:p>
    <w:p w14:paraId="7AC48D0C" w14:textId="77777777" w:rsidR="0017025E" w:rsidRPr="00B93E5F" w:rsidRDefault="0017025E" w:rsidP="0017025E">
      <w:pPr>
        <w:pStyle w:val="af6"/>
        <w:keepNext/>
      </w:pPr>
      <w:bookmarkStart w:id="24" w:name="ET_yor_4996_25"/>
      <w:r w:rsidRPr="00B93E5F">
        <w:rPr>
          <w:rStyle w:val="TagStyle"/>
          <w:color w:val="auto"/>
          <w:rtl/>
        </w:rPr>
        <w:t xml:space="preserve"> &lt;&lt; </w:t>
      </w:r>
      <w:proofErr w:type="spellStart"/>
      <w:r w:rsidRPr="00B93E5F">
        <w:rPr>
          <w:rStyle w:val="TagStyle"/>
          <w:color w:val="auto"/>
          <w:rtl/>
        </w:rPr>
        <w:t>יור</w:t>
      </w:r>
      <w:proofErr w:type="spellEnd"/>
      <w:r w:rsidRPr="00B93E5F">
        <w:rPr>
          <w:rStyle w:val="TagStyle"/>
          <w:color w:val="auto"/>
          <w:rtl/>
        </w:rPr>
        <w:t xml:space="preserve"> &gt;&gt; </w:t>
      </w:r>
      <w:r w:rsidRPr="00B93E5F">
        <w:rPr>
          <w:rtl/>
        </w:rPr>
        <w:t xml:space="preserve">היו"ר ישראל </w:t>
      </w:r>
      <w:proofErr w:type="spellStart"/>
      <w:r w:rsidRPr="00B93E5F">
        <w:rPr>
          <w:rtl/>
        </w:rPr>
        <w:t>אייכלר</w:t>
      </w:r>
      <w:proofErr w:type="spellEnd"/>
      <w:r w:rsidRPr="00B93E5F">
        <w:rPr>
          <w:rtl/>
        </w:rPr>
        <w:t>:</w:t>
      </w:r>
      <w:r w:rsidRPr="00B93E5F">
        <w:rPr>
          <w:rStyle w:val="TagStyle"/>
          <w:color w:val="auto"/>
          <w:rtl/>
        </w:rPr>
        <w:t xml:space="preserve"> &lt;&lt; </w:t>
      </w:r>
      <w:proofErr w:type="spellStart"/>
      <w:r w:rsidRPr="00B93E5F">
        <w:rPr>
          <w:rStyle w:val="TagStyle"/>
          <w:color w:val="auto"/>
          <w:rtl/>
        </w:rPr>
        <w:t>יור</w:t>
      </w:r>
      <w:proofErr w:type="spellEnd"/>
      <w:r w:rsidRPr="00B93E5F">
        <w:rPr>
          <w:rStyle w:val="TagStyle"/>
          <w:color w:val="auto"/>
          <w:rtl/>
        </w:rPr>
        <w:t xml:space="preserve"> &gt;&gt;</w:t>
      </w:r>
      <w:r w:rsidR="00870869" w:rsidRPr="00B93E5F">
        <w:rPr>
          <w:rtl/>
        </w:rPr>
        <w:t xml:space="preserve"> </w:t>
      </w:r>
      <w:bookmarkEnd w:id="24"/>
    </w:p>
    <w:p w14:paraId="61640E40" w14:textId="77777777" w:rsidR="0017025E" w:rsidRPr="00B93E5F" w:rsidRDefault="0017025E" w:rsidP="0017025E">
      <w:pPr>
        <w:pStyle w:val="KeepWithNext"/>
        <w:rPr>
          <w:rtl/>
          <w:lang w:eastAsia="he-IL"/>
        </w:rPr>
      </w:pPr>
    </w:p>
    <w:p w14:paraId="5683A80E" w14:textId="77777777" w:rsidR="0017025E" w:rsidRPr="00B93E5F" w:rsidRDefault="0017025E" w:rsidP="0017025E">
      <w:pPr>
        <w:rPr>
          <w:rtl/>
          <w:lang w:eastAsia="he-IL"/>
        </w:rPr>
      </w:pPr>
      <w:r w:rsidRPr="00B93E5F">
        <w:rPr>
          <w:rFonts w:hint="cs"/>
          <w:rtl/>
          <w:lang w:eastAsia="he-IL"/>
        </w:rPr>
        <w:t>יש איזה עניין שוועדת העבודה תהיה מפקחת על הדברים האלה?</w:t>
      </w:r>
    </w:p>
    <w:p w14:paraId="13D31620" w14:textId="77777777" w:rsidR="0017025E" w:rsidRPr="00B93E5F" w:rsidRDefault="0017025E" w:rsidP="0017025E">
      <w:pPr>
        <w:rPr>
          <w:rtl/>
          <w:lang w:eastAsia="he-IL"/>
        </w:rPr>
      </w:pPr>
    </w:p>
    <w:p w14:paraId="240498D4" w14:textId="77777777" w:rsidR="0017025E" w:rsidRPr="00B93E5F" w:rsidRDefault="0017025E" w:rsidP="0017025E">
      <w:pPr>
        <w:pStyle w:val="a4"/>
        <w:keepNext/>
      </w:pPr>
      <w:bookmarkStart w:id="25" w:name="ET_speaker_נעה_בן_שבת_26"/>
      <w:r w:rsidRPr="00B93E5F">
        <w:rPr>
          <w:rStyle w:val="TagStyle"/>
          <w:color w:val="auto"/>
          <w:rtl/>
        </w:rPr>
        <w:lastRenderedPageBreak/>
        <w:t xml:space="preserve"> &lt;&lt; דובר &gt;&gt; </w:t>
      </w:r>
      <w:r w:rsidRPr="00B93E5F">
        <w:rPr>
          <w:rtl/>
        </w:rPr>
        <w:t>נעה בן שבת:</w:t>
      </w:r>
      <w:r w:rsidRPr="00B93E5F">
        <w:rPr>
          <w:rStyle w:val="TagStyle"/>
          <w:color w:val="auto"/>
          <w:rtl/>
        </w:rPr>
        <w:t xml:space="preserve"> &lt;&lt; דובר &gt;&gt;</w:t>
      </w:r>
      <w:r w:rsidR="00870869" w:rsidRPr="00B93E5F">
        <w:rPr>
          <w:rtl/>
        </w:rPr>
        <w:t xml:space="preserve"> </w:t>
      </w:r>
      <w:bookmarkEnd w:id="25"/>
    </w:p>
    <w:p w14:paraId="5F67B044" w14:textId="77777777" w:rsidR="0017025E" w:rsidRPr="00B93E5F" w:rsidRDefault="0017025E" w:rsidP="0017025E">
      <w:pPr>
        <w:pStyle w:val="KeepWithNext"/>
        <w:rPr>
          <w:rtl/>
          <w:lang w:eastAsia="he-IL"/>
        </w:rPr>
      </w:pPr>
    </w:p>
    <w:p w14:paraId="27E203D6" w14:textId="77777777" w:rsidR="0017025E" w:rsidRPr="00B93E5F" w:rsidRDefault="0017025E" w:rsidP="0017025E">
      <w:pPr>
        <w:rPr>
          <w:rtl/>
          <w:lang w:eastAsia="he-IL"/>
        </w:rPr>
      </w:pPr>
      <w:r w:rsidRPr="00B93E5F">
        <w:rPr>
          <w:rFonts w:hint="cs"/>
          <w:rtl/>
          <w:lang w:eastAsia="he-IL"/>
        </w:rPr>
        <w:t xml:space="preserve">לגבי </w:t>
      </w:r>
      <w:r w:rsidR="00706AF1" w:rsidRPr="00B93E5F">
        <w:rPr>
          <w:rFonts w:hint="cs"/>
          <w:rtl/>
          <w:lang w:eastAsia="he-IL"/>
        </w:rPr>
        <w:t>ההסכמים הקיבוציים זה דבר ש</w:t>
      </w:r>
      <w:r w:rsidRPr="00B93E5F">
        <w:rPr>
          <w:rFonts w:hint="cs"/>
          <w:rtl/>
          <w:lang w:eastAsia="he-IL"/>
        </w:rPr>
        <w:t>מפורסם. הכוונה להוציא צו הרחבה. היא מפורסמת ממילא לציבור וזה כל העניין של המועדים. מה שעושים, זה מקצרים את המועדים.</w:t>
      </w:r>
    </w:p>
    <w:p w14:paraId="24B9E822" w14:textId="77777777" w:rsidR="0017025E" w:rsidRPr="00B93E5F" w:rsidRDefault="0017025E" w:rsidP="0017025E">
      <w:pPr>
        <w:rPr>
          <w:rtl/>
          <w:lang w:eastAsia="he-IL"/>
        </w:rPr>
      </w:pPr>
    </w:p>
    <w:p w14:paraId="0B0B2D75" w14:textId="77777777" w:rsidR="0017025E" w:rsidRPr="00B93E5F" w:rsidRDefault="0017025E" w:rsidP="0017025E">
      <w:pPr>
        <w:pStyle w:val="af6"/>
        <w:keepNext/>
      </w:pPr>
      <w:bookmarkStart w:id="26" w:name="ET_yor_4996_27"/>
      <w:r w:rsidRPr="00B93E5F">
        <w:rPr>
          <w:rStyle w:val="TagStyle"/>
          <w:color w:val="auto"/>
          <w:rtl/>
        </w:rPr>
        <w:t xml:space="preserve"> &lt;&lt; </w:t>
      </w:r>
      <w:proofErr w:type="spellStart"/>
      <w:r w:rsidRPr="00B93E5F">
        <w:rPr>
          <w:rStyle w:val="TagStyle"/>
          <w:color w:val="auto"/>
          <w:rtl/>
        </w:rPr>
        <w:t>יור</w:t>
      </w:r>
      <w:proofErr w:type="spellEnd"/>
      <w:r w:rsidRPr="00B93E5F">
        <w:rPr>
          <w:rStyle w:val="TagStyle"/>
          <w:color w:val="auto"/>
          <w:rtl/>
        </w:rPr>
        <w:t xml:space="preserve"> &gt;&gt; </w:t>
      </w:r>
      <w:r w:rsidRPr="00B93E5F">
        <w:rPr>
          <w:rtl/>
        </w:rPr>
        <w:t xml:space="preserve">היו"ר ישראל </w:t>
      </w:r>
      <w:proofErr w:type="spellStart"/>
      <w:r w:rsidRPr="00B93E5F">
        <w:rPr>
          <w:rtl/>
        </w:rPr>
        <w:t>אייכלר</w:t>
      </w:r>
      <w:proofErr w:type="spellEnd"/>
      <w:r w:rsidRPr="00B93E5F">
        <w:rPr>
          <w:rtl/>
        </w:rPr>
        <w:t>:</w:t>
      </w:r>
      <w:r w:rsidRPr="00B93E5F">
        <w:rPr>
          <w:rStyle w:val="TagStyle"/>
          <w:color w:val="auto"/>
          <w:rtl/>
        </w:rPr>
        <w:t xml:space="preserve"> &lt;&lt; </w:t>
      </w:r>
      <w:proofErr w:type="spellStart"/>
      <w:r w:rsidRPr="00B93E5F">
        <w:rPr>
          <w:rStyle w:val="TagStyle"/>
          <w:color w:val="auto"/>
          <w:rtl/>
        </w:rPr>
        <w:t>יור</w:t>
      </w:r>
      <w:proofErr w:type="spellEnd"/>
      <w:r w:rsidRPr="00B93E5F">
        <w:rPr>
          <w:rStyle w:val="TagStyle"/>
          <w:color w:val="auto"/>
          <w:rtl/>
        </w:rPr>
        <w:t xml:space="preserve"> &gt;&gt;</w:t>
      </w:r>
      <w:r w:rsidR="00870869" w:rsidRPr="00B93E5F">
        <w:rPr>
          <w:rtl/>
        </w:rPr>
        <w:t xml:space="preserve"> </w:t>
      </w:r>
      <w:bookmarkEnd w:id="26"/>
    </w:p>
    <w:p w14:paraId="46DB9175" w14:textId="77777777" w:rsidR="0017025E" w:rsidRPr="00B93E5F" w:rsidRDefault="0017025E" w:rsidP="0017025E">
      <w:pPr>
        <w:pStyle w:val="KeepWithNext"/>
        <w:rPr>
          <w:rtl/>
          <w:lang w:eastAsia="he-IL"/>
        </w:rPr>
      </w:pPr>
    </w:p>
    <w:p w14:paraId="706818EE" w14:textId="77777777" w:rsidR="0017025E" w:rsidRPr="00B93E5F" w:rsidRDefault="0017025E" w:rsidP="0017025E">
      <w:pPr>
        <w:rPr>
          <w:rtl/>
          <w:lang w:eastAsia="he-IL"/>
        </w:rPr>
      </w:pPr>
      <w:r w:rsidRPr="00B93E5F">
        <w:rPr>
          <w:rFonts w:hint="cs"/>
          <w:rtl/>
          <w:lang w:eastAsia="he-IL"/>
        </w:rPr>
        <w:t>לא, אני שואל לגבי הוועדה. את יועצת משפטית של הוועדה. האם מקובל שהוועדה מפקחת על דברים כאלה כמו שהיא מפקחת על חוקי עבודה אחרים, או שאנחנו יכולים לתת צ'ק פתוח ושיעשו מה שהם חושבים לנכון?</w:t>
      </w:r>
    </w:p>
    <w:p w14:paraId="64916416" w14:textId="77777777" w:rsidR="0017025E" w:rsidRPr="00B93E5F" w:rsidRDefault="0017025E" w:rsidP="0017025E">
      <w:pPr>
        <w:pStyle w:val="KeepWithNext"/>
        <w:rPr>
          <w:rtl/>
          <w:lang w:eastAsia="he-IL"/>
        </w:rPr>
      </w:pPr>
    </w:p>
    <w:p w14:paraId="38B98320" w14:textId="77777777" w:rsidR="0017025E" w:rsidRPr="00B93E5F" w:rsidRDefault="0017025E" w:rsidP="0017025E">
      <w:pPr>
        <w:pStyle w:val="af5"/>
        <w:keepNext/>
        <w:rPr>
          <w:rtl/>
        </w:rPr>
      </w:pPr>
      <w:bookmarkStart w:id="27" w:name="ET_interruption_קריאה_29"/>
      <w:r w:rsidRPr="00B93E5F">
        <w:rPr>
          <w:rStyle w:val="TagStyle"/>
          <w:color w:val="auto"/>
          <w:rtl/>
        </w:rPr>
        <w:t xml:space="preserve"> &lt;&lt; קריאה &gt;&gt; </w:t>
      </w:r>
      <w:r w:rsidRPr="00B93E5F">
        <w:rPr>
          <w:rtl/>
        </w:rPr>
        <w:t>קריאה:</w:t>
      </w:r>
      <w:r w:rsidRPr="00B93E5F">
        <w:rPr>
          <w:rStyle w:val="TagStyle"/>
          <w:color w:val="auto"/>
          <w:rtl/>
        </w:rPr>
        <w:t xml:space="preserve"> &lt;&lt; קריאה &gt;&gt;</w:t>
      </w:r>
      <w:r w:rsidR="00870869" w:rsidRPr="00B93E5F">
        <w:rPr>
          <w:rtl/>
        </w:rPr>
        <w:t xml:space="preserve"> </w:t>
      </w:r>
      <w:bookmarkEnd w:id="27"/>
    </w:p>
    <w:p w14:paraId="3FE82204" w14:textId="77777777" w:rsidR="0017025E" w:rsidRPr="00B93E5F" w:rsidRDefault="0017025E" w:rsidP="0017025E">
      <w:pPr>
        <w:pStyle w:val="KeepWithNext"/>
        <w:rPr>
          <w:rtl/>
          <w:lang w:eastAsia="he-IL"/>
        </w:rPr>
      </w:pPr>
    </w:p>
    <w:p w14:paraId="476DC08E" w14:textId="77777777" w:rsidR="0017025E" w:rsidRPr="00B93E5F" w:rsidRDefault="0017025E" w:rsidP="0017025E">
      <w:pPr>
        <w:rPr>
          <w:rtl/>
          <w:lang w:eastAsia="he-IL"/>
        </w:rPr>
      </w:pPr>
      <w:r w:rsidRPr="00B93E5F">
        <w:rPr>
          <w:rFonts w:hint="cs"/>
          <w:rtl/>
          <w:lang w:eastAsia="he-IL"/>
        </w:rPr>
        <w:t>אדוני, אתם מדברים על משא ומתן בינינו לבין המגזר העסקי?</w:t>
      </w:r>
    </w:p>
    <w:p w14:paraId="5880DDE7" w14:textId="77777777" w:rsidR="0017025E" w:rsidRPr="00B93E5F" w:rsidRDefault="0017025E" w:rsidP="0017025E">
      <w:pPr>
        <w:rPr>
          <w:rtl/>
          <w:lang w:eastAsia="he-IL"/>
        </w:rPr>
      </w:pPr>
    </w:p>
    <w:p w14:paraId="62CDCA59" w14:textId="77777777" w:rsidR="0017025E" w:rsidRPr="00B93E5F" w:rsidRDefault="0017025E" w:rsidP="0017025E">
      <w:pPr>
        <w:pStyle w:val="af6"/>
        <w:keepNext/>
        <w:rPr>
          <w:rtl/>
        </w:rPr>
      </w:pPr>
      <w:bookmarkStart w:id="28" w:name="ET_yor_4996_30"/>
      <w:r w:rsidRPr="00B93E5F">
        <w:rPr>
          <w:rStyle w:val="TagStyle"/>
          <w:color w:val="auto"/>
          <w:rtl/>
        </w:rPr>
        <w:t xml:space="preserve"> &lt;&lt; </w:t>
      </w:r>
      <w:proofErr w:type="spellStart"/>
      <w:r w:rsidRPr="00B93E5F">
        <w:rPr>
          <w:rStyle w:val="TagStyle"/>
          <w:color w:val="auto"/>
          <w:rtl/>
        </w:rPr>
        <w:t>יור</w:t>
      </w:r>
      <w:proofErr w:type="spellEnd"/>
      <w:r w:rsidRPr="00B93E5F">
        <w:rPr>
          <w:rStyle w:val="TagStyle"/>
          <w:color w:val="auto"/>
          <w:rtl/>
        </w:rPr>
        <w:t xml:space="preserve"> &gt;&gt; </w:t>
      </w:r>
      <w:r w:rsidRPr="00B93E5F">
        <w:rPr>
          <w:rtl/>
        </w:rPr>
        <w:t xml:space="preserve">היו"ר ישראל </w:t>
      </w:r>
      <w:proofErr w:type="spellStart"/>
      <w:r w:rsidRPr="00B93E5F">
        <w:rPr>
          <w:rtl/>
        </w:rPr>
        <w:t>אייכלר</w:t>
      </w:r>
      <w:proofErr w:type="spellEnd"/>
      <w:r w:rsidRPr="00B93E5F">
        <w:rPr>
          <w:rtl/>
        </w:rPr>
        <w:t>:</w:t>
      </w:r>
      <w:r w:rsidRPr="00B93E5F">
        <w:rPr>
          <w:rStyle w:val="TagStyle"/>
          <w:color w:val="auto"/>
          <w:rtl/>
        </w:rPr>
        <w:t xml:space="preserve"> &lt;&lt; </w:t>
      </w:r>
      <w:proofErr w:type="spellStart"/>
      <w:r w:rsidRPr="00B93E5F">
        <w:rPr>
          <w:rStyle w:val="TagStyle"/>
          <w:color w:val="auto"/>
          <w:rtl/>
        </w:rPr>
        <w:t>יור</w:t>
      </w:r>
      <w:proofErr w:type="spellEnd"/>
      <w:r w:rsidRPr="00B93E5F">
        <w:rPr>
          <w:rStyle w:val="TagStyle"/>
          <w:color w:val="auto"/>
          <w:rtl/>
        </w:rPr>
        <w:t xml:space="preserve"> &gt;&gt;</w:t>
      </w:r>
      <w:r w:rsidR="00870869" w:rsidRPr="00B93E5F">
        <w:rPr>
          <w:rtl/>
        </w:rPr>
        <w:t xml:space="preserve"> </w:t>
      </w:r>
      <w:bookmarkEnd w:id="28"/>
    </w:p>
    <w:p w14:paraId="0BD89399" w14:textId="77777777" w:rsidR="0017025E" w:rsidRPr="00B93E5F" w:rsidRDefault="0017025E" w:rsidP="0017025E">
      <w:pPr>
        <w:pStyle w:val="KeepWithNext"/>
        <w:rPr>
          <w:rtl/>
          <w:lang w:eastAsia="he-IL"/>
        </w:rPr>
      </w:pPr>
    </w:p>
    <w:p w14:paraId="0EA31134" w14:textId="77777777" w:rsidR="0017025E" w:rsidRPr="00B93E5F" w:rsidRDefault="0017025E" w:rsidP="0017025E">
      <w:pPr>
        <w:rPr>
          <w:rtl/>
          <w:lang w:eastAsia="he-IL"/>
        </w:rPr>
      </w:pPr>
      <w:r w:rsidRPr="00B93E5F">
        <w:rPr>
          <w:rFonts w:hint="cs"/>
          <w:rtl/>
          <w:lang w:eastAsia="he-IL"/>
        </w:rPr>
        <w:t>לא, לא, דיברנו על משא ומתן בין הוועדה לבין היועצת המשפטית, שתסביר לנו מה תפקידה של הוועדה בעניין הזה</w:t>
      </w:r>
      <w:r w:rsidR="00706AF1" w:rsidRPr="00B93E5F">
        <w:rPr>
          <w:rFonts w:hint="cs"/>
          <w:rtl/>
          <w:lang w:eastAsia="he-IL"/>
        </w:rPr>
        <w:t>.</w:t>
      </w:r>
      <w:r w:rsidRPr="00B93E5F">
        <w:rPr>
          <w:rFonts w:hint="cs"/>
          <w:rtl/>
          <w:lang w:eastAsia="he-IL"/>
        </w:rPr>
        <w:t xml:space="preserve"> האם יש לנו תפקיד שיבואו כל פעם לאשר משהו, או שאנחנו יכולים להגיד להם, תעש</w:t>
      </w:r>
      <w:r w:rsidR="00706AF1" w:rsidRPr="00B93E5F">
        <w:rPr>
          <w:rFonts w:hint="cs"/>
          <w:rtl/>
          <w:lang w:eastAsia="he-IL"/>
        </w:rPr>
        <w:t>ו מה שאתם מבינים ושלום על ישראל?</w:t>
      </w:r>
    </w:p>
    <w:p w14:paraId="20D7A958" w14:textId="77777777" w:rsidR="0017025E" w:rsidRPr="00B93E5F" w:rsidRDefault="0017025E" w:rsidP="0017025E">
      <w:pPr>
        <w:rPr>
          <w:rtl/>
          <w:lang w:eastAsia="he-IL"/>
        </w:rPr>
      </w:pPr>
    </w:p>
    <w:p w14:paraId="0C886A51" w14:textId="77777777" w:rsidR="0017025E" w:rsidRPr="00B93E5F" w:rsidRDefault="0017025E" w:rsidP="0017025E">
      <w:pPr>
        <w:pStyle w:val="a4"/>
        <w:keepNext/>
        <w:rPr>
          <w:rtl/>
        </w:rPr>
      </w:pPr>
      <w:bookmarkStart w:id="29" w:name="ET_speaker_נעה_בן_שבת_31"/>
      <w:r w:rsidRPr="00B93E5F">
        <w:rPr>
          <w:rStyle w:val="TagStyle"/>
          <w:color w:val="auto"/>
          <w:rtl/>
        </w:rPr>
        <w:t xml:space="preserve"> &lt;&lt; דובר &gt;&gt; </w:t>
      </w:r>
      <w:r w:rsidRPr="00B93E5F">
        <w:rPr>
          <w:rtl/>
        </w:rPr>
        <w:t>נעה בן שבת:</w:t>
      </w:r>
      <w:r w:rsidRPr="00B93E5F">
        <w:rPr>
          <w:rStyle w:val="TagStyle"/>
          <w:color w:val="auto"/>
          <w:rtl/>
        </w:rPr>
        <w:t xml:space="preserve"> &lt;&lt; דובר &gt;&gt;</w:t>
      </w:r>
      <w:r w:rsidR="00870869" w:rsidRPr="00B93E5F">
        <w:rPr>
          <w:rtl/>
        </w:rPr>
        <w:t xml:space="preserve"> </w:t>
      </w:r>
      <w:bookmarkEnd w:id="29"/>
    </w:p>
    <w:p w14:paraId="686354A1" w14:textId="77777777" w:rsidR="0017025E" w:rsidRPr="00B93E5F" w:rsidRDefault="0017025E" w:rsidP="0017025E">
      <w:pPr>
        <w:pStyle w:val="KeepWithNext"/>
        <w:rPr>
          <w:rtl/>
          <w:lang w:eastAsia="he-IL"/>
        </w:rPr>
      </w:pPr>
    </w:p>
    <w:p w14:paraId="45B28EF6" w14:textId="77777777" w:rsidR="0017025E" w:rsidRPr="00B93E5F" w:rsidRDefault="0017025E" w:rsidP="0017025E">
      <w:pPr>
        <w:rPr>
          <w:rtl/>
          <w:lang w:eastAsia="he-IL"/>
        </w:rPr>
      </w:pPr>
      <w:r w:rsidRPr="00B93E5F">
        <w:rPr>
          <w:rFonts w:hint="cs"/>
          <w:rtl/>
          <w:lang w:eastAsia="he-IL"/>
        </w:rPr>
        <w:t xml:space="preserve">הסמכות היום נתונה לשר העבודה והוא לא צריך אישור ועדה בשביל לתת צו הרחבה. </w:t>
      </w:r>
    </w:p>
    <w:p w14:paraId="6E23517A" w14:textId="77777777" w:rsidR="0017025E" w:rsidRPr="00B93E5F" w:rsidRDefault="0017025E" w:rsidP="0017025E">
      <w:pPr>
        <w:rPr>
          <w:rtl/>
          <w:lang w:eastAsia="he-IL"/>
        </w:rPr>
      </w:pPr>
    </w:p>
    <w:p w14:paraId="5BF9948E" w14:textId="77777777" w:rsidR="0017025E" w:rsidRPr="00B93E5F" w:rsidRDefault="0017025E" w:rsidP="0017025E">
      <w:pPr>
        <w:pStyle w:val="af6"/>
        <w:keepNext/>
        <w:rPr>
          <w:rtl/>
        </w:rPr>
      </w:pPr>
      <w:bookmarkStart w:id="30" w:name="ET_yor_4996_32"/>
      <w:r w:rsidRPr="00B93E5F">
        <w:rPr>
          <w:rStyle w:val="TagStyle"/>
          <w:color w:val="auto"/>
          <w:rtl/>
        </w:rPr>
        <w:t xml:space="preserve"> &lt;&lt; </w:t>
      </w:r>
      <w:proofErr w:type="spellStart"/>
      <w:r w:rsidRPr="00B93E5F">
        <w:rPr>
          <w:rStyle w:val="TagStyle"/>
          <w:color w:val="auto"/>
          <w:rtl/>
        </w:rPr>
        <w:t>יור</w:t>
      </w:r>
      <w:proofErr w:type="spellEnd"/>
      <w:r w:rsidRPr="00B93E5F">
        <w:rPr>
          <w:rStyle w:val="TagStyle"/>
          <w:color w:val="auto"/>
          <w:rtl/>
        </w:rPr>
        <w:t xml:space="preserve"> &gt;&gt; </w:t>
      </w:r>
      <w:r w:rsidRPr="00B93E5F">
        <w:rPr>
          <w:rtl/>
        </w:rPr>
        <w:t xml:space="preserve">היו"ר ישראל </w:t>
      </w:r>
      <w:proofErr w:type="spellStart"/>
      <w:r w:rsidRPr="00B93E5F">
        <w:rPr>
          <w:rtl/>
        </w:rPr>
        <w:t>אייכלר</w:t>
      </w:r>
      <w:proofErr w:type="spellEnd"/>
      <w:r w:rsidRPr="00B93E5F">
        <w:rPr>
          <w:rtl/>
        </w:rPr>
        <w:t>:</w:t>
      </w:r>
      <w:r w:rsidRPr="00B93E5F">
        <w:rPr>
          <w:rStyle w:val="TagStyle"/>
          <w:color w:val="auto"/>
          <w:rtl/>
        </w:rPr>
        <w:t xml:space="preserve"> &lt;&lt; </w:t>
      </w:r>
      <w:proofErr w:type="spellStart"/>
      <w:r w:rsidRPr="00B93E5F">
        <w:rPr>
          <w:rStyle w:val="TagStyle"/>
          <w:color w:val="auto"/>
          <w:rtl/>
        </w:rPr>
        <w:t>יור</w:t>
      </w:r>
      <w:proofErr w:type="spellEnd"/>
      <w:r w:rsidRPr="00B93E5F">
        <w:rPr>
          <w:rStyle w:val="TagStyle"/>
          <w:color w:val="auto"/>
          <w:rtl/>
        </w:rPr>
        <w:t xml:space="preserve"> &gt;&gt;</w:t>
      </w:r>
      <w:r w:rsidR="00870869" w:rsidRPr="00B93E5F">
        <w:rPr>
          <w:rtl/>
        </w:rPr>
        <w:t xml:space="preserve"> </w:t>
      </w:r>
      <w:bookmarkEnd w:id="30"/>
    </w:p>
    <w:p w14:paraId="10C4E055" w14:textId="77777777" w:rsidR="0017025E" w:rsidRPr="00B93E5F" w:rsidRDefault="0017025E" w:rsidP="0017025E">
      <w:pPr>
        <w:pStyle w:val="KeepWithNext"/>
        <w:rPr>
          <w:rtl/>
          <w:lang w:eastAsia="he-IL"/>
        </w:rPr>
      </w:pPr>
    </w:p>
    <w:p w14:paraId="6BDEE110" w14:textId="77777777" w:rsidR="0017025E" w:rsidRPr="00B93E5F" w:rsidRDefault="0017025E" w:rsidP="0017025E">
      <w:pPr>
        <w:rPr>
          <w:rtl/>
          <w:lang w:eastAsia="he-IL"/>
        </w:rPr>
      </w:pPr>
      <w:r w:rsidRPr="00B93E5F">
        <w:rPr>
          <w:rFonts w:hint="cs"/>
          <w:rtl/>
          <w:lang w:eastAsia="he-IL"/>
        </w:rPr>
        <w:t>אז למה אנחנו צריכים עכשיו את הדיון?</w:t>
      </w:r>
    </w:p>
    <w:p w14:paraId="606D07E4" w14:textId="77777777" w:rsidR="0017025E" w:rsidRPr="00B93E5F" w:rsidRDefault="0017025E" w:rsidP="0017025E">
      <w:pPr>
        <w:rPr>
          <w:rtl/>
          <w:lang w:eastAsia="he-IL"/>
        </w:rPr>
      </w:pPr>
    </w:p>
    <w:p w14:paraId="51D49104" w14:textId="77777777" w:rsidR="0017025E" w:rsidRPr="00B93E5F" w:rsidRDefault="0017025E" w:rsidP="0017025E">
      <w:pPr>
        <w:pStyle w:val="a4"/>
        <w:keepNext/>
        <w:rPr>
          <w:rtl/>
        </w:rPr>
      </w:pPr>
      <w:bookmarkStart w:id="31" w:name="ET_speaker_נעה_בן_שבת_33"/>
      <w:r w:rsidRPr="00B93E5F">
        <w:rPr>
          <w:rStyle w:val="TagStyle"/>
          <w:color w:val="auto"/>
          <w:rtl/>
        </w:rPr>
        <w:t xml:space="preserve"> &lt;&lt; דובר &gt;&gt; </w:t>
      </w:r>
      <w:r w:rsidRPr="00B93E5F">
        <w:rPr>
          <w:rtl/>
        </w:rPr>
        <w:t>נעה בן שבת:</w:t>
      </w:r>
      <w:r w:rsidRPr="00B93E5F">
        <w:rPr>
          <w:rStyle w:val="TagStyle"/>
          <w:color w:val="auto"/>
          <w:rtl/>
        </w:rPr>
        <w:t xml:space="preserve"> &lt;&lt; דובר &gt;&gt;</w:t>
      </w:r>
      <w:r w:rsidR="00870869" w:rsidRPr="00B93E5F">
        <w:rPr>
          <w:rtl/>
        </w:rPr>
        <w:t xml:space="preserve"> </w:t>
      </w:r>
      <w:bookmarkEnd w:id="31"/>
    </w:p>
    <w:p w14:paraId="62CC2277" w14:textId="77777777" w:rsidR="0017025E" w:rsidRPr="00B93E5F" w:rsidRDefault="0017025E" w:rsidP="0017025E">
      <w:pPr>
        <w:pStyle w:val="KeepWithNext"/>
        <w:rPr>
          <w:rtl/>
          <w:lang w:eastAsia="he-IL"/>
        </w:rPr>
      </w:pPr>
    </w:p>
    <w:p w14:paraId="4C530B2B" w14:textId="77777777" w:rsidR="0017025E" w:rsidRPr="00B93E5F" w:rsidRDefault="0017025E" w:rsidP="0017025E">
      <w:pPr>
        <w:rPr>
          <w:rtl/>
          <w:lang w:eastAsia="he-IL"/>
        </w:rPr>
      </w:pPr>
      <w:r w:rsidRPr="00B93E5F">
        <w:rPr>
          <w:rFonts w:hint="cs"/>
          <w:rtl/>
          <w:lang w:eastAsia="he-IL"/>
        </w:rPr>
        <w:t xml:space="preserve">אנחנו כרגע צריכים את הדיון רק בשביל החוק שמקצר את המועדים. הפרוצדורה היום קבועה איך נותנים צו הרחבה, איך השר מפעיל את סמכותו. בשביל זה הוא צריך לפרסם הודעה, הוא צריך לתת מועד לערר. יש את כל המועדים עד לרישום ההסכם וכן הלאה. החוק נועד לקצר בגלל תקופת המלחמה. הוא אומר, אני באופן זמני מקצר לגבי הסכמים קיבוציים שהשר נוכח והתרשם וגם מסר על זה הודעה, שהם קשורים למצב החירום המיוחד של המלחמה, ולגביהם אפשר יהיה לקצר את אותם מועדים, לכן נדרש החוק. </w:t>
      </w:r>
    </w:p>
    <w:p w14:paraId="28E04597" w14:textId="77777777" w:rsidR="0017025E" w:rsidRPr="00B93E5F" w:rsidRDefault="0017025E" w:rsidP="0017025E">
      <w:pPr>
        <w:rPr>
          <w:rtl/>
          <w:lang w:eastAsia="he-IL"/>
        </w:rPr>
      </w:pPr>
    </w:p>
    <w:p w14:paraId="3EDA8AF2" w14:textId="77777777" w:rsidR="0017025E" w:rsidRPr="00B93E5F" w:rsidRDefault="0017025E" w:rsidP="0017025E">
      <w:pPr>
        <w:rPr>
          <w:rtl/>
          <w:lang w:eastAsia="he-IL"/>
        </w:rPr>
      </w:pPr>
      <w:r w:rsidRPr="00B93E5F">
        <w:rPr>
          <w:rFonts w:hint="cs"/>
          <w:rtl/>
          <w:lang w:eastAsia="he-IL"/>
        </w:rPr>
        <w:t xml:space="preserve">השאלה לפיקוח, אני חושבת שזה שינוי מאוד משמעותי ואני לא יודעת אם נכון שהוועדה - - - </w:t>
      </w:r>
    </w:p>
    <w:p w14:paraId="61113EA1" w14:textId="77777777" w:rsidR="0017025E" w:rsidRPr="00B93E5F" w:rsidRDefault="0017025E" w:rsidP="0017025E">
      <w:pPr>
        <w:rPr>
          <w:rtl/>
          <w:lang w:eastAsia="he-IL"/>
        </w:rPr>
      </w:pPr>
    </w:p>
    <w:p w14:paraId="6D9C82B9" w14:textId="77777777" w:rsidR="0017025E" w:rsidRPr="00B93E5F" w:rsidRDefault="0017025E" w:rsidP="0017025E">
      <w:pPr>
        <w:pStyle w:val="af6"/>
        <w:keepNext/>
        <w:rPr>
          <w:rtl/>
        </w:rPr>
      </w:pPr>
      <w:bookmarkStart w:id="32" w:name="ET_yor_4996_34"/>
      <w:r w:rsidRPr="00B93E5F">
        <w:rPr>
          <w:rStyle w:val="TagStyle"/>
          <w:color w:val="auto"/>
          <w:rtl/>
        </w:rPr>
        <w:t xml:space="preserve"> &lt;&lt; </w:t>
      </w:r>
      <w:proofErr w:type="spellStart"/>
      <w:r w:rsidRPr="00B93E5F">
        <w:rPr>
          <w:rStyle w:val="TagStyle"/>
          <w:color w:val="auto"/>
          <w:rtl/>
        </w:rPr>
        <w:t>יור</w:t>
      </w:r>
      <w:proofErr w:type="spellEnd"/>
      <w:r w:rsidRPr="00B93E5F">
        <w:rPr>
          <w:rStyle w:val="TagStyle"/>
          <w:color w:val="auto"/>
          <w:rtl/>
        </w:rPr>
        <w:t xml:space="preserve"> &gt;&gt; </w:t>
      </w:r>
      <w:r w:rsidRPr="00B93E5F">
        <w:rPr>
          <w:rtl/>
        </w:rPr>
        <w:t xml:space="preserve">היו"ר ישראל </w:t>
      </w:r>
      <w:proofErr w:type="spellStart"/>
      <w:r w:rsidRPr="00B93E5F">
        <w:rPr>
          <w:rtl/>
        </w:rPr>
        <w:t>אייכלר</w:t>
      </w:r>
      <w:proofErr w:type="spellEnd"/>
      <w:r w:rsidRPr="00B93E5F">
        <w:rPr>
          <w:rtl/>
        </w:rPr>
        <w:t>:</w:t>
      </w:r>
      <w:r w:rsidRPr="00B93E5F">
        <w:rPr>
          <w:rStyle w:val="TagStyle"/>
          <w:color w:val="auto"/>
          <w:rtl/>
        </w:rPr>
        <w:t xml:space="preserve"> &lt;&lt; </w:t>
      </w:r>
      <w:proofErr w:type="spellStart"/>
      <w:r w:rsidRPr="00B93E5F">
        <w:rPr>
          <w:rStyle w:val="TagStyle"/>
          <w:color w:val="auto"/>
          <w:rtl/>
        </w:rPr>
        <w:t>יור</w:t>
      </w:r>
      <w:proofErr w:type="spellEnd"/>
      <w:r w:rsidRPr="00B93E5F">
        <w:rPr>
          <w:rStyle w:val="TagStyle"/>
          <w:color w:val="auto"/>
          <w:rtl/>
        </w:rPr>
        <w:t xml:space="preserve"> &gt;&gt;</w:t>
      </w:r>
      <w:r w:rsidR="00870869" w:rsidRPr="00B93E5F">
        <w:rPr>
          <w:rtl/>
        </w:rPr>
        <w:t xml:space="preserve"> </w:t>
      </w:r>
      <w:bookmarkEnd w:id="32"/>
    </w:p>
    <w:p w14:paraId="284FE40D" w14:textId="77777777" w:rsidR="0017025E" w:rsidRPr="00B93E5F" w:rsidRDefault="0017025E" w:rsidP="0017025E">
      <w:pPr>
        <w:pStyle w:val="KeepWithNext"/>
        <w:rPr>
          <w:rtl/>
          <w:lang w:eastAsia="he-IL"/>
        </w:rPr>
      </w:pPr>
    </w:p>
    <w:p w14:paraId="1BEC8F7B" w14:textId="77777777" w:rsidR="0017025E" w:rsidRPr="00B93E5F" w:rsidRDefault="0017025E" w:rsidP="0017025E">
      <w:pPr>
        <w:rPr>
          <w:rtl/>
          <w:lang w:eastAsia="he-IL"/>
        </w:rPr>
      </w:pPr>
      <w:r w:rsidRPr="00B93E5F">
        <w:rPr>
          <w:rFonts w:hint="cs"/>
          <w:rtl/>
          <w:lang w:eastAsia="he-IL"/>
        </w:rPr>
        <w:t>לא, אין לי שום צורך. אני שואל מה מקובל. מה היה עד היום והאם יש פה שינוי? את אומרת שסך הכול השינוי זה לגבי המועדים שהשר צריך לפרסם, המועדים שהוא מפרסם את ההסכמים</w:t>
      </w:r>
      <w:r w:rsidR="00DE4DD2" w:rsidRPr="00B93E5F">
        <w:rPr>
          <w:rFonts w:hint="cs"/>
          <w:rtl/>
          <w:lang w:eastAsia="he-IL"/>
        </w:rPr>
        <w:t>, אז אין לנו שום בעיה עם זה</w:t>
      </w:r>
      <w:r w:rsidRPr="00B93E5F">
        <w:rPr>
          <w:rFonts w:hint="cs"/>
          <w:rtl/>
          <w:lang w:eastAsia="he-IL"/>
        </w:rPr>
        <w:t xml:space="preserve"> לכאורה.</w:t>
      </w:r>
    </w:p>
    <w:p w14:paraId="5D492378" w14:textId="77777777" w:rsidR="0017025E" w:rsidRPr="00B93E5F" w:rsidRDefault="0017025E" w:rsidP="0017025E">
      <w:pPr>
        <w:rPr>
          <w:rtl/>
          <w:lang w:eastAsia="he-IL"/>
        </w:rPr>
      </w:pPr>
    </w:p>
    <w:p w14:paraId="59E29EDD" w14:textId="77777777" w:rsidR="0017025E" w:rsidRPr="00B93E5F" w:rsidRDefault="0017025E" w:rsidP="0017025E">
      <w:pPr>
        <w:rPr>
          <w:rtl/>
          <w:lang w:eastAsia="he-IL"/>
        </w:rPr>
      </w:pPr>
      <w:r w:rsidRPr="00B93E5F">
        <w:rPr>
          <w:rFonts w:hint="cs"/>
          <w:rtl/>
          <w:lang w:eastAsia="he-IL"/>
        </w:rPr>
        <w:t>לך יש בעיה כנציג ההסתדרות, מילר?</w:t>
      </w:r>
    </w:p>
    <w:p w14:paraId="65F5702E" w14:textId="77777777" w:rsidR="0017025E" w:rsidRPr="00B93E5F" w:rsidRDefault="0017025E" w:rsidP="0017025E">
      <w:pPr>
        <w:rPr>
          <w:rtl/>
          <w:lang w:eastAsia="he-IL"/>
        </w:rPr>
      </w:pPr>
    </w:p>
    <w:p w14:paraId="13DD8422" w14:textId="77777777" w:rsidR="0017025E" w:rsidRPr="00B93E5F" w:rsidRDefault="0017025E" w:rsidP="0017025E">
      <w:pPr>
        <w:pStyle w:val="af9"/>
        <w:keepNext/>
        <w:rPr>
          <w:rtl/>
          <w:lang w:eastAsia="he-IL"/>
        </w:rPr>
      </w:pPr>
      <w:bookmarkStart w:id="33" w:name="ET_guest_אלכס_מילר_35"/>
      <w:r w:rsidRPr="00B93E5F">
        <w:rPr>
          <w:rStyle w:val="TagStyle"/>
          <w:color w:val="auto"/>
          <w:rtl/>
        </w:rPr>
        <w:t xml:space="preserve"> &lt;&lt; אורח &gt;&gt; </w:t>
      </w:r>
      <w:r w:rsidRPr="00B93E5F">
        <w:rPr>
          <w:rtl/>
          <w:lang w:eastAsia="he-IL"/>
        </w:rPr>
        <w:t>אלכס מילר:</w:t>
      </w:r>
      <w:r w:rsidRPr="00B93E5F">
        <w:rPr>
          <w:rStyle w:val="TagStyle"/>
          <w:color w:val="auto"/>
          <w:rtl/>
        </w:rPr>
        <w:t xml:space="preserve"> &lt;&lt; אורח &gt;&gt;</w:t>
      </w:r>
      <w:r w:rsidR="00870869" w:rsidRPr="00B93E5F">
        <w:rPr>
          <w:rtl/>
          <w:lang w:eastAsia="he-IL"/>
        </w:rPr>
        <w:t xml:space="preserve"> </w:t>
      </w:r>
      <w:bookmarkEnd w:id="33"/>
    </w:p>
    <w:p w14:paraId="3422C3A6" w14:textId="77777777" w:rsidR="0017025E" w:rsidRPr="00B93E5F" w:rsidRDefault="0017025E" w:rsidP="0017025E">
      <w:pPr>
        <w:pStyle w:val="KeepWithNext"/>
        <w:rPr>
          <w:rtl/>
          <w:lang w:eastAsia="he-IL"/>
        </w:rPr>
      </w:pPr>
    </w:p>
    <w:p w14:paraId="34B89318" w14:textId="77777777" w:rsidR="0017025E" w:rsidRPr="00B93E5F" w:rsidRDefault="0017025E" w:rsidP="0017025E">
      <w:pPr>
        <w:rPr>
          <w:rtl/>
          <w:lang w:eastAsia="he-IL"/>
        </w:rPr>
      </w:pPr>
      <w:r w:rsidRPr="00B93E5F">
        <w:rPr>
          <w:rFonts w:hint="cs"/>
          <w:rtl/>
          <w:lang w:eastAsia="he-IL"/>
        </w:rPr>
        <w:t xml:space="preserve">מבחינת החוק אנחנו תומכים. </w:t>
      </w:r>
    </w:p>
    <w:p w14:paraId="27EFC6C1" w14:textId="77777777" w:rsidR="0017025E" w:rsidRPr="00B93E5F" w:rsidRDefault="0017025E" w:rsidP="0017025E">
      <w:pPr>
        <w:rPr>
          <w:rtl/>
          <w:lang w:eastAsia="he-IL"/>
        </w:rPr>
      </w:pPr>
    </w:p>
    <w:p w14:paraId="34A89515" w14:textId="77777777" w:rsidR="0017025E" w:rsidRPr="00B93E5F" w:rsidRDefault="0017025E" w:rsidP="0017025E">
      <w:pPr>
        <w:pStyle w:val="af6"/>
        <w:keepNext/>
        <w:rPr>
          <w:rtl/>
        </w:rPr>
      </w:pPr>
      <w:bookmarkStart w:id="34" w:name="ET_yor_4996_36"/>
      <w:r w:rsidRPr="00B93E5F">
        <w:rPr>
          <w:rStyle w:val="TagStyle"/>
          <w:color w:val="auto"/>
          <w:rtl/>
        </w:rPr>
        <w:t xml:space="preserve"> &lt;&lt; </w:t>
      </w:r>
      <w:proofErr w:type="spellStart"/>
      <w:r w:rsidRPr="00B93E5F">
        <w:rPr>
          <w:rStyle w:val="TagStyle"/>
          <w:color w:val="auto"/>
          <w:rtl/>
        </w:rPr>
        <w:t>יור</w:t>
      </w:r>
      <w:proofErr w:type="spellEnd"/>
      <w:r w:rsidRPr="00B93E5F">
        <w:rPr>
          <w:rStyle w:val="TagStyle"/>
          <w:color w:val="auto"/>
          <w:rtl/>
        </w:rPr>
        <w:t xml:space="preserve"> &gt;&gt; </w:t>
      </w:r>
      <w:r w:rsidRPr="00B93E5F">
        <w:rPr>
          <w:rtl/>
        </w:rPr>
        <w:t xml:space="preserve">היו"ר ישראל </w:t>
      </w:r>
      <w:proofErr w:type="spellStart"/>
      <w:r w:rsidRPr="00B93E5F">
        <w:rPr>
          <w:rtl/>
        </w:rPr>
        <w:t>אייכלר</w:t>
      </w:r>
      <w:proofErr w:type="spellEnd"/>
      <w:r w:rsidRPr="00B93E5F">
        <w:rPr>
          <w:rtl/>
        </w:rPr>
        <w:t>:</w:t>
      </w:r>
      <w:r w:rsidRPr="00B93E5F">
        <w:rPr>
          <w:rStyle w:val="TagStyle"/>
          <w:color w:val="auto"/>
          <w:rtl/>
        </w:rPr>
        <w:t xml:space="preserve"> &lt;&lt; </w:t>
      </w:r>
      <w:proofErr w:type="spellStart"/>
      <w:r w:rsidRPr="00B93E5F">
        <w:rPr>
          <w:rStyle w:val="TagStyle"/>
          <w:color w:val="auto"/>
          <w:rtl/>
        </w:rPr>
        <w:t>יור</w:t>
      </w:r>
      <w:proofErr w:type="spellEnd"/>
      <w:r w:rsidRPr="00B93E5F">
        <w:rPr>
          <w:rStyle w:val="TagStyle"/>
          <w:color w:val="auto"/>
          <w:rtl/>
        </w:rPr>
        <w:t xml:space="preserve"> &gt;&gt;</w:t>
      </w:r>
      <w:r w:rsidR="00870869" w:rsidRPr="00B93E5F">
        <w:rPr>
          <w:rtl/>
        </w:rPr>
        <w:t xml:space="preserve"> </w:t>
      </w:r>
      <w:bookmarkEnd w:id="34"/>
    </w:p>
    <w:p w14:paraId="426C1E98" w14:textId="77777777" w:rsidR="0017025E" w:rsidRPr="00B93E5F" w:rsidRDefault="0017025E" w:rsidP="0017025E">
      <w:pPr>
        <w:pStyle w:val="KeepWithNext"/>
        <w:rPr>
          <w:rtl/>
          <w:lang w:eastAsia="he-IL"/>
        </w:rPr>
      </w:pPr>
    </w:p>
    <w:p w14:paraId="48DE9080" w14:textId="77777777" w:rsidR="0017025E" w:rsidRPr="00B93E5F" w:rsidRDefault="0017025E" w:rsidP="00DE4DD2">
      <w:pPr>
        <w:rPr>
          <w:rtl/>
          <w:lang w:eastAsia="he-IL"/>
        </w:rPr>
      </w:pPr>
      <w:r w:rsidRPr="00B93E5F">
        <w:rPr>
          <w:rFonts w:hint="cs"/>
          <w:rtl/>
          <w:lang w:eastAsia="he-IL"/>
        </w:rPr>
        <w:t xml:space="preserve">יש מישהו שלא תומך? לא. אנחנו יכולים לאשר את זה? </w:t>
      </w:r>
    </w:p>
    <w:p w14:paraId="1D5A4BD4" w14:textId="77777777" w:rsidR="0017025E" w:rsidRPr="00B93E5F" w:rsidRDefault="0017025E" w:rsidP="0017025E">
      <w:pPr>
        <w:rPr>
          <w:rtl/>
          <w:lang w:eastAsia="he-IL"/>
        </w:rPr>
      </w:pPr>
    </w:p>
    <w:p w14:paraId="2C1BC8E0" w14:textId="77777777" w:rsidR="0017025E" w:rsidRPr="00B93E5F" w:rsidRDefault="0017025E" w:rsidP="0017025E">
      <w:pPr>
        <w:pStyle w:val="a4"/>
        <w:keepNext/>
        <w:rPr>
          <w:rtl/>
        </w:rPr>
      </w:pPr>
      <w:bookmarkStart w:id="35" w:name="ET_speaker_נעה_בן_שבת_37"/>
      <w:r w:rsidRPr="00B93E5F">
        <w:rPr>
          <w:rStyle w:val="TagStyle"/>
          <w:color w:val="auto"/>
          <w:rtl/>
        </w:rPr>
        <w:lastRenderedPageBreak/>
        <w:t xml:space="preserve"> &lt;&lt; דובר &gt;&gt; </w:t>
      </w:r>
      <w:r w:rsidRPr="00B93E5F">
        <w:rPr>
          <w:rtl/>
        </w:rPr>
        <w:t>נעה בן שבת:</w:t>
      </w:r>
      <w:r w:rsidRPr="00B93E5F">
        <w:rPr>
          <w:rStyle w:val="TagStyle"/>
          <w:color w:val="auto"/>
          <w:rtl/>
        </w:rPr>
        <w:t xml:space="preserve"> &lt;&lt; דובר &gt;&gt;</w:t>
      </w:r>
      <w:r w:rsidR="00870869" w:rsidRPr="00B93E5F">
        <w:rPr>
          <w:rtl/>
        </w:rPr>
        <w:t xml:space="preserve"> </w:t>
      </w:r>
      <w:bookmarkEnd w:id="35"/>
    </w:p>
    <w:p w14:paraId="40F61071" w14:textId="77777777" w:rsidR="0017025E" w:rsidRPr="00B93E5F" w:rsidRDefault="0017025E" w:rsidP="0017025E">
      <w:pPr>
        <w:pStyle w:val="KeepWithNext"/>
        <w:rPr>
          <w:rtl/>
          <w:lang w:eastAsia="he-IL"/>
        </w:rPr>
      </w:pPr>
    </w:p>
    <w:p w14:paraId="3AE19B70" w14:textId="77777777" w:rsidR="0017025E" w:rsidRPr="00B93E5F" w:rsidRDefault="0017025E" w:rsidP="0017025E">
      <w:pPr>
        <w:rPr>
          <w:rtl/>
          <w:lang w:eastAsia="he-IL"/>
        </w:rPr>
      </w:pPr>
      <w:r w:rsidRPr="00B93E5F">
        <w:rPr>
          <w:rFonts w:hint="cs"/>
          <w:rtl/>
          <w:lang w:eastAsia="he-IL"/>
        </w:rPr>
        <w:t>אנחנו יכולים לאשר את זה. אנחנו רק צריכים לקרוא את התיקון.</w:t>
      </w:r>
    </w:p>
    <w:p w14:paraId="7C14F019" w14:textId="77777777" w:rsidR="0017025E" w:rsidRPr="00B93E5F" w:rsidRDefault="0017025E" w:rsidP="0017025E">
      <w:pPr>
        <w:rPr>
          <w:rtl/>
          <w:lang w:eastAsia="he-IL"/>
        </w:rPr>
      </w:pPr>
    </w:p>
    <w:p w14:paraId="4A4BFC2C" w14:textId="77777777" w:rsidR="0017025E" w:rsidRPr="00B93E5F" w:rsidRDefault="0017025E" w:rsidP="0017025E">
      <w:pPr>
        <w:pStyle w:val="af6"/>
        <w:keepNext/>
        <w:rPr>
          <w:rtl/>
        </w:rPr>
      </w:pPr>
      <w:bookmarkStart w:id="36" w:name="ET_yor_4996_38"/>
      <w:r w:rsidRPr="00B93E5F">
        <w:rPr>
          <w:rStyle w:val="TagStyle"/>
          <w:color w:val="auto"/>
          <w:rtl/>
        </w:rPr>
        <w:t xml:space="preserve"> &lt;&lt; </w:t>
      </w:r>
      <w:proofErr w:type="spellStart"/>
      <w:r w:rsidRPr="00B93E5F">
        <w:rPr>
          <w:rStyle w:val="TagStyle"/>
          <w:color w:val="auto"/>
          <w:rtl/>
        </w:rPr>
        <w:t>יור</w:t>
      </w:r>
      <w:proofErr w:type="spellEnd"/>
      <w:r w:rsidRPr="00B93E5F">
        <w:rPr>
          <w:rStyle w:val="TagStyle"/>
          <w:color w:val="auto"/>
          <w:rtl/>
        </w:rPr>
        <w:t xml:space="preserve"> &gt;&gt; </w:t>
      </w:r>
      <w:r w:rsidRPr="00B93E5F">
        <w:rPr>
          <w:rtl/>
        </w:rPr>
        <w:t xml:space="preserve">היו"ר ישראל </w:t>
      </w:r>
      <w:proofErr w:type="spellStart"/>
      <w:r w:rsidRPr="00B93E5F">
        <w:rPr>
          <w:rtl/>
        </w:rPr>
        <w:t>אייכלר</w:t>
      </w:r>
      <w:proofErr w:type="spellEnd"/>
      <w:r w:rsidRPr="00B93E5F">
        <w:rPr>
          <w:rtl/>
        </w:rPr>
        <w:t>:</w:t>
      </w:r>
      <w:r w:rsidRPr="00B93E5F">
        <w:rPr>
          <w:rStyle w:val="TagStyle"/>
          <w:color w:val="auto"/>
          <w:rtl/>
        </w:rPr>
        <w:t xml:space="preserve"> &lt;&lt; </w:t>
      </w:r>
      <w:proofErr w:type="spellStart"/>
      <w:r w:rsidRPr="00B93E5F">
        <w:rPr>
          <w:rStyle w:val="TagStyle"/>
          <w:color w:val="auto"/>
          <w:rtl/>
        </w:rPr>
        <w:t>יור</w:t>
      </w:r>
      <w:proofErr w:type="spellEnd"/>
      <w:r w:rsidRPr="00B93E5F">
        <w:rPr>
          <w:rStyle w:val="TagStyle"/>
          <w:color w:val="auto"/>
          <w:rtl/>
        </w:rPr>
        <w:t xml:space="preserve"> &gt;&gt;</w:t>
      </w:r>
      <w:r w:rsidR="00870869" w:rsidRPr="00B93E5F">
        <w:rPr>
          <w:rtl/>
        </w:rPr>
        <w:t xml:space="preserve"> </w:t>
      </w:r>
      <w:bookmarkEnd w:id="36"/>
    </w:p>
    <w:p w14:paraId="6015FF05" w14:textId="77777777" w:rsidR="0017025E" w:rsidRPr="00B93E5F" w:rsidRDefault="0017025E" w:rsidP="0017025E">
      <w:pPr>
        <w:pStyle w:val="KeepWithNext"/>
        <w:rPr>
          <w:rtl/>
          <w:lang w:eastAsia="he-IL"/>
        </w:rPr>
      </w:pPr>
    </w:p>
    <w:p w14:paraId="46E55741" w14:textId="77777777" w:rsidR="0017025E" w:rsidRPr="00B93E5F" w:rsidRDefault="0017025E" w:rsidP="0017025E">
      <w:pPr>
        <w:rPr>
          <w:rtl/>
          <w:lang w:eastAsia="he-IL"/>
        </w:rPr>
      </w:pPr>
      <w:r w:rsidRPr="00B93E5F">
        <w:rPr>
          <w:rFonts w:hint="cs"/>
          <w:rtl/>
          <w:lang w:eastAsia="he-IL"/>
        </w:rPr>
        <w:t>בבקשה.</w:t>
      </w:r>
    </w:p>
    <w:p w14:paraId="67513CCA" w14:textId="77777777" w:rsidR="0017025E" w:rsidRPr="00B93E5F" w:rsidRDefault="0017025E" w:rsidP="0017025E">
      <w:pPr>
        <w:rPr>
          <w:rtl/>
          <w:lang w:eastAsia="he-IL"/>
        </w:rPr>
      </w:pPr>
    </w:p>
    <w:p w14:paraId="32960BF7" w14:textId="77777777" w:rsidR="0017025E" w:rsidRPr="00B93E5F" w:rsidRDefault="0017025E" w:rsidP="0017025E">
      <w:pPr>
        <w:pStyle w:val="a4"/>
        <w:keepNext/>
        <w:rPr>
          <w:rtl/>
        </w:rPr>
      </w:pPr>
      <w:bookmarkStart w:id="37" w:name="ET_speaker_נעה_בן_שבת_39"/>
      <w:r w:rsidRPr="00B93E5F">
        <w:rPr>
          <w:rStyle w:val="TagStyle"/>
          <w:color w:val="auto"/>
          <w:rtl/>
        </w:rPr>
        <w:t xml:space="preserve"> &lt;&lt; דובר &gt;&gt; </w:t>
      </w:r>
      <w:r w:rsidRPr="00B93E5F">
        <w:rPr>
          <w:rtl/>
        </w:rPr>
        <w:t>נעה בן שבת:</w:t>
      </w:r>
      <w:r w:rsidRPr="00B93E5F">
        <w:rPr>
          <w:rStyle w:val="TagStyle"/>
          <w:color w:val="auto"/>
          <w:rtl/>
        </w:rPr>
        <w:t xml:space="preserve"> &lt;&lt; דובר &gt;&gt;</w:t>
      </w:r>
      <w:r w:rsidR="00870869" w:rsidRPr="00B93E5F">
        <w:rPr>
          <w:rtl/>
        </w:rPr>
        <w:t xml:space="preserve"> </w:t>
      </w:r>
      <w:bookmarkEnd w:id="37"/>
    </w:p>
    <w:p w14:paraId="4155E2DD" w14:textId="77777777" w:rsidR="0017025E" w:rsidRPr="00B93E5F" w:rsidRDefault="0017025E" w:rsidP="0017025E">
      <w:pPr>
        <w:rPr>
          <w:rtl/>
          <w:lang w:eastAsia="he-IL"/>
        </w:rPr>
      </w:pPr>
    </w:p>
    <w:p w14:paraId="16ED13DA" w14:textId="77777777" w:rsidR="00C6594B" w:rsidRPr="00B93E5F" w:rsidRDefault="00C6594B" w:rsidP="00C6594B">
      <w:pPr>
        <w:keepNext/>
        <w:keepLines/>
        <w:widowControl w:val="0"/>
        <w:snapToGrid w:val="0"/>
        <w:spacing w:after="360" w:line="360" w:lineRule="auto"/>
        <w:ind w:left="340" w:firstLine="0"/>
        <w:contextualSpacing/>
        <w:jc w:val="center"/>
        <w:outlineLvl w:val="0"/>
        <w:rPr>
          <w:rFonts w:ascii="Arial" w:eastAsia="Arial Unicode MS" w:hAnsi="Arial"/>
          <w:b/>
          <w:bCs/>
          <w:snapToGrid w:val="0"/>
          <w:rtl/>
        </w:rPr>
      </w:pPr>
      <w:bookmarkStart w:id="38" w:name="LGSName"/>
      <w:r w:rsidRPr="00B93E5F">
        <w:rPr>
          <w:rFonts w:ascii="Arial" w:eastAsia="Arial Unicode MS" w:hAnsi="Arial" w:hint="cs"/>
          <w:b/>
          <w:bCs/>
          <w:snapToGrid w:val="0"/>
          <w:rtl/>
        </w:rPr>
        <w:t xml:space="preserve">הצעת חוק הסכמים קיבוציים (תיקון מס' 11 – הוראת שעה – חרבות ברזל) (הוראות מיוחדות לעניין הרחבת הסכם קיבוצי כללי שנעשה בשל פעולות האיבה או פעולות המלחמה) (תיקון), </w:t>
      </w:r>
      <w:r w:rsidRPr="00B93E5F">
        <w:rPr>
          <w:rFonts w:ascii="Arial" w:eastAsia="Arial Unicode MS" w:hAnsi="Arial"/>
          <w:b/>
          <w:bCs/>
          <w:snapToGrid w:val="0"/>
          <w:rtl/>
        </w:rPr>
        <w:br/>
      </w:r>
      <w:proofErr w:type="spellStart"/>
      <w:r w:rsidRPr="00B93E5F">
        <w:rPr>
          <w:rFonts w:ascii="Arial" w:eastAsia="Arial Unicode MS" w:hAnsi="Arial" w:hint="cs"/>
          <w:b/>
          <w:bCs/>
          <w:snapToGrid w:val="0"/>
          <w:rtl/>
        </w:rPr>
        <w:t>התשפ"ד</w:t>
      </w:r>
      <w:proofErr w:type="spellEnd"/>
      <w:r w:rsidRPr="00B93E5F">
        <w:rPr>
          <w:rFonts w:ascii="Arial" w:eastAsia="Arial Unicode MS" w:hAnsi="Arial" w:hint="eastAsia"/>
          <w:b/>
          <w:bCs/>
          <w:snapToGrid w:val="0"/>
          <w:rtl/>
        </w:rPr>
        <w:t>–</w:t>
      </w:r>
      <w:r w:rsidRPr="00B93E5F">
        <w:rPr>
          <w:rFonts w:ascii="Arial" w:eastAsia="Arial Unicode MS" w:hAnsi="Arial" w:hint="cs"/>
          <w:b/>
          <w:bCs/>
          <w:snapToGrid w:val="0"/>
          <w:rtl/>
        </w:rPr>
        <w:t>2024</w:t>
      </w:r>
      <w:bookmarkEnd w:id="38"/>
    </w:p>
    <w:tbl>
      <w:tblPr>
        <w:bidiVisual/>
        <w:tblW w:w="0" w:type="auto"/>
        <w:tblLayout w:type="fixed"/>
        <w:tblCellMar>
          <w:top w:w="57" w:type="dxa"/>
          <w:left w:w="0" w:type="dxa"/>
          <w:bottom w:w="57" w:type="dxa"/>
          <w:right w:w="0" w:type="dxa"/>
        </w:tblCellMar>
        <w:tblLook w:val="0000" w:firstRow="0" w:lastRow="0" w:firstColumn="0" w:lastColumn="0" w:noHBand="0" w:noVBand="0"/>
      </w:tblPr>
      <w:tblGrid>
        <w:gridCol w:w="1871"/>
        <w:gridCol w:w="624"/>
        <w:gridCol w:w="1871"/>
        <w:gridCol w:w="624"/>
        <w:gridCol w:w="4648"/>
      </w:tblGrid>
      <w:tr w:rsidR="00B93E5F" w:rsidRPr="00B93E5F" w14:paraId="269E5450" w14:textId="77777777" w:rsidTr="002245AB">
        <w:trPr>
          <w:cantSplit/>
        </w:trPr>
        <w:tc>
          <w:tcPr>
            <w:tcW w:w="1871" w:type="dxa"/>
            <w:shd w:val="clear" w:color="auto" w:fill="auto"/>
            <w:tcMar>
              <w:top w:w="91" w:type="dxa"/>
              <w:left w:w="0" w:type="dxa"/>
              <w:bottom w:w="91" w:type="dxa"/>
              <w:right w:w="0" w:type="dxa"/>
            </w:tcMar>
          </w:tcPr>
          <w:p w14:paraId="201F4453" w14:textId="77777777" w:rsidR="00C6594B" w:rsidRPr="00B93E5F" w:rsidRDefault="00C6594B" w:rsidP="00C6594B">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tl/>
              </w:rPr>
            </w:pPr>
            <w:r w:rsidRPr="00B93E5F">
              <w:rPr>
                <w:rFonts w:ascii="Arial" w:eastAsia="Arial Unicode MS" w:hAnsi="Arial" w:hint="eastAsia"/>
                <w:snapToGrid w:val="0"/>
                <w:rtl/>
              </w:rPr>
              <w:t>תיקון</w:t>
            </w:r>
            <w:r w:rsidRPr="00B93E5F">
              <w:rPr>
                <w:rFonts w:ascii="Arial" w:eastAsia="Arial Unicode MS" w:hAnsi="Arial"/>
                <w:snapToGrid w:val="0"/>
                <w:rtl/>
              </w:rPr>
              <w:t xml:space="preserve"> </w:t>
            </w:r>
            <w:r w:rsidRPr="00B93E5F">
              <w:rPr>
                <w:rFonts w:ascii="Arial" w:eastAsia="Arial Unicode MS" w:hAnsi="Arial" w:hint="eastAsia"/>
                <w:snapToGrid w:val="0"/>
                <w:rtl/>
              </w:rPr>
              <w:t>סעיף</w:t>
            </w:r>
            <w:r w:rsidRPr="00B93E5F">
              <w:rPr>
                <w:rFonts w:ascii="Arial" w:eastAsia="Arial Unicode MS" w:hAnsi="Arial"/>
                <w:snapToGrid w:val="0"/>
                <w:rtl/>
              </w:rPr>
              <w:t xml:space="preserve"> 1</w:t>
            </w:r>
          </w:p>
        </w:tc>
        <w:tc>
          <w:tcPr>
            <w:tcW w:w="624" w:type="dxa"/>
            <w:shd w:val="clear" w:color="auto" w:fill="auto"/>
            <w:tcMar>
              <w:top w:w="91" w:type="dxa"/>
              <w:left w:w="0" w:type="dxa"/>
              <w:bottom w:w="91" w:type="dxa"/>
              <w:right w:w="0" w:type="dxa"/>
            </w:tcMar>
          </w:tcPr>
          <w:p w14:paraId="6A8CEB7B" w14:textId="77777777" w:rsidR="00C6594B" w:rsidRPr="00B93E5F" w:rsidRDefault="00C6594B" w:rsidP="00C6594B">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r w:rsidRPr="00B93E5F">
              <w:rPr>
                <w:rFonts w:ascii="Arial" w:eastAsia="Arial Unicode MS" w:hAnsi="Arial"/>
                <w:snapToGrid w:val="0"/>
                <w:rtl/>
              </w:rPr>
              <w:t>1.</w:t>
            </w:r>
            <w:r w:rsidRPr="00B93E5F">
              <w:rPr>
                <w:rFonts w:ascii="Arial" w:eastAsia="Arial Unicode MS" w:hAnsi="Arial"/>
                <w:snapToGrid w:val="0"/>
                <w:rtl/>
              </w:rPr>
              <w:tab/>
            </w:r>
          </w:p>
        </w:tc>
        <w:tc>
          <w:tcPr>
            <w:tcW w:w="7143" w:type="dxa"/>
            <w:gridSpan w:val="3"/>
            <w:shd w:val="clear" w:color="auto" w:fill="auto"/>
            <w:tcMar>
              <w:top w:w="91" w:type="dxa"/>
              <w:left w:w="0" w:type="dxa"/>
              <w:bottom w:w="91" w:type="dxa"/>
              <w:right w:w="0" w:type="dxa"/>
            </w:tcMar>
          </w:tcPr>
          <w:p w14:paraId="3B32CAE4" w14:textId="77777777" w:rsidR="00C6594B" w:rsidRPr="00B93E5F" w:rsidRDefault="00C6594B" w:rsidP="00C6594B">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B93E5F">
              <w:rPr>
                <w:rFonts w:ascii="Arial" w:eastAsia="Arial Unicode MS" w:hAnsi="Arial" w:hint="eastAsia"/>
                <w:snapToGrid w:val="0"/>
                <w:rtl/>
              </w:rPr>
              <w:t>בחוק</w:t>
            </w:r>
            <w:r w:rsidRPr="00B93E5F">
              <w:rPr>
                <w:rFonts w:ascii="Arial" w:eastAsia="Arial Unicode MS" w:hAnsi="Arial"/>
                <w:snapToGrid w:val="0"/>
                <w:rtl/>
              </w:rPr>
              <w:t xml:space="preserve"> </w:t>
            </w:r>
            <w:r w:rsidRPr="00B93E5F">
              <w:rPr>
                <w:rFonts w:ascii="Arial" w:eastAsia="Arial Unicode MS" w:hAnsi="Arial" w:hint="eastAsia"/>
                <w:snapToGrid w:val="0"/>
                <w:rtl/>
              </w:rPr>
              <w:t>הסכמים</w:t>
            </w:r>
            <w:r w:rsidRPr="00B93E5F">
              <w:rPr>
                <w:rFonts w:ascii="Arial" w:eastAsia="Arial Unicode MS" w:hAnsi="Arial"/>
                <w:snapToGrid w:val="0"/>
                <w:rtl/>
              </w:rPr>
              <w:t xml:space="preserve"> </w:t>
            </w:r>
            <w:r w:rsidRPr="00B93E5F">
              <w:rPr>
                <w:rFonts w:ascii="Arial" w:eastAsia="Arial Unicode MS" w:hAnsi="Arial" w:hint="eastAsia"/>
                <w:snapToGrid w:val="0"/>
                <w:rtl/>
              </w:rPr>
              <w:t>קיבוצים</w:t>
            </w:r>
            <w:r w:rsidRPr="00B93E5F">
              <w:rPr>
                <w:rFonts w:ascii="Arial" w:eastAsia="Arial Unicode MS" w:hAnsi="Arial"/>
                <w:snapToGrid w:val="0"/>
                <w:rtl/>
              </w:rPr>
              <w:t xml:space="preserve"> (</w:t>
            </w:r>
            <w:r w:rsidRPr="00B93E5F">
              <w:rPr>
                <w:rFonts w:ascii="Arial" w:eastAsia="Arial Unicode MS" w:hAnsi="Arial" w:hint="eastAsia"/>
                <w:snapToGrid w:val="0"/>
                <w:rtl/>
              </w:rPr>
              <w:t>תיקון</w:t>
            </w:r>
            <w:r w:rsidRPr="00B93E5F">
              <w:rPr>
                <w:rFonts w:ascii="Arial" w:eastAsia="Arial Unicode MS" w:hAnsi="Arial"/>
                <w:snapToGrid w:val="0"/>
                <w:rtl/>
              </w:rPr>
              <w:t xml:space="preserve"> </w:t>
            </w:r>
            <w:r w:rsidRPr="00B93E5F">
              <w:rPr>
                <w:rFonts w:ascii="Arial" w:eastAsia="Arial Unicode MS" w:hAnsi="Arial" w:hint="eastAsia"/>
                <w:snapToGrid w:val="0"/>
                <w:rtl/>
              </w:rPr>
              <w:t>מס</w:t>
            </w:r>
            <w:r w:rsidRPr="00B93E5F">
              <w:rPr>
                <w:rFonts w:ascii="Arial" w:eastAsia="Arial Unicode MS" w:hAnsi="Arial"/>
                <w:snapToGrid w:val="0"/>
                <w:rtl/>
              </w:rPr>
              <w:t xml:space="preserve">' 11 </w:t>
            </w:r>
            <w:r w:rsidRPr="00B93E5F">
              <w:rPr>
                <w:rFonts w:ascii="Arial" w:eastAsia="Arial Unicode MS" w:hAnsi="Arial" w:hint="eastAsia"/>
                <w:snapToGrid w:val="0"/>
                <w:rtl/>
              </w:rPr>
              <w:t>הוראת</w:t>
            </w:r>
            <w:r w:rsidRPr="00B93E5F">
              <w:rPr>
                <w:rFonts w:ascii="Arial" w:eastAsia="Arial Unicode MS" w:hAnsi="Arial"/>
                <w:snapToGrid w:val="0"/>
                <w:rtl/>
              </w:rPr>
              <w:t xml:space="preserve"> </w:t>
            </w:r>
            <w:r w:rsidRPr="00B93E5F">
              <w:rPr>
                <w:rFonts w:ascii="Arial" w:eastAsia="Arial Unicode MS" w:hAnsi="Arial" w:hint="eastAsia"/>
                <w:snapToGrid w:val="0"/>
                <w:rtl/>
              </w:rPr>
              <w:t>שעה</w:t>
            </w:r>
            <w:r w:rsidRPr="00B93E5F">
              <w:rPr>
                <w:rFonts w:ascii="Arial" w:eastAsia="Arial Unicode MS" w:hAnsi="Arial"/>
                <w:snapToGrid w:val="0"/>
                <w:rtl/>
              </w:rPr>
              <w:t xml:space="preserve"> – </w:t>
            </w:r>
            <w:r w:rsidRPr="00B93E5F">
              <w:rPr>
                <w:rFonts w:ascii="Arial" w:eastAsia="Arial Unicode MS" w:hAnsi="Arial" w:hint="eastAsia"/>
                <w:snapToGrid w:val="0"/>
                <w:rtl/>
              </w:rPr>
              <w:t>חרבות</w:t>
            </w:r>
            <w:r w:rsidRPr="00B93E5F">
              <w:rPr>
                <w:rFonts w:ascii="Arial" w:eastAsia="Arial Unicode MS" w:hAnsi="Arial"/>
                <w:snapToGrid w:val="0"/>
                <w:rtl/>
              </w:rPr>
              <w:t xml:space="preserve"> </w:t>
            </w:r>
            <w:r w:rsidRPr="00B93E5F">
              <w:rPr>
                <w:rFonts w:ascii="Arial" w:eastAsia="Arial Unicode MS" w:hAnsi="Arial" w:hint="eastAsia"/>
                <w:snapToGrid w:val="0"/>
                <w:rtl/>
              </w:rPr>
              <w:t>ברזל</w:t>
            </w:r>
            <w:r w:rsidRPr="00B93E5F">
              <w:rPr>
                <w:rFonts w:ascii="Arial" w:eastAsia="Arial Unicode MS" w:hAnsi="Arial"/>
                <w:snapToGrid w:val="0"/>
                <w:rtl/>
              </w:rPr>
              <w:t>) (</w:t>
            </w:r>
            <w:r w:rsidRPr="00B93E5F">
              <w:rPr>
                <w:rFonts w:ascii="Arial" w:eastAsia="Arial Unicode MS" w:hAnsi="Arial" w:hint="eastAsia"/>
                <w:snapToGrid w:val="0"/>
                <w:rtl/>
              </w:rPr>
              <w:t>הוראות</w:t>
            </w:r>
            <w:r w:rsidRPr="00B93E5F">
              <w:rPr>
                <w:rFonts w:ascii="Arial" w:eastAsia="Arial Unicode MS" w:hAnsi="Arial"/>
                <w:snapToGrid w:val="0"/>
                <w:rtl/>
              </w:rPr>
              <w:t xml:space="preserve"> </w:t>
            </w:r>
            <w:r w:rsidRPr="00B93E5F">
              <w:rPr>
                <w:rFonts w:ascii="Arial" w:eastAsia="Arial Unicode MS" w:hAnsi="Arial" w:hint="eastAsia"/>
                <w:snapToGrid w:val="0"/>
                <w:rtl/>
              </w:rPr>
              <w:t>מיוחדות</w:t>
            </w:r>
            <w:r w:rsidRPr="00B93E5F">
              <w:rPr>
                <w:rFonts w:ascii="Arial" w:eastAsia="Arial Unicode MS" w:hAnsi="Arial"/>
                <w:snapToGrid w:val="0"/>
                <w:rtl/>
              </w:rPr>
              <w:t xml:space="preserve"> </w:t>
            </w:r>
            <w:r w:rsidRPr="00B93E5F">
              <w:rPr>
                <w:rFonts w:ascii="Arial" w:eastAsia="Arial Unicode MS" w:hAnsi="Arial" w:hint="eastAsia"/>
                <w:snapToGrid w:val="0"/>
                <w:rtl/>
              </w:rPr>
              <w:t>לעניין</w:t>
            </w:r>
            <w:r w:rsidRPr="00B93E5F">
              <w:rPr>
                <w:rFonts w:ascii="Arial" w:eastAsia="Arial Unicode MS" w:hAnsi="Arial"/>
                <w:snapToGrid w:val="0"/>
                <w:rtl/>
              </w:rPr>
              <w:t xml:space="preserve"> </w:t>
            </w:r>
            <w:r w:rsidRPr="00B93E5F">
              <w:rPr>
                <w:rFonts w:ascii="Arial" w:eastAsia="Arial Unicode MS" w:hAnsi="Arial" w:hint="eastAsia"/>
                <w:snapToGrid w:val="0"/>
                <w:rtl/>
              </w:rPr>
              <w:t>הרחבת</w:t>
            </w:r>
            <w:r w:rsidRPr="00B93E5F">
              <w:rPr>
                <w:rFonts w:ascii="Arial" w:eastAsia="Arial Unicode MS" w:hAnsi="Arial"/>
                <w:snapToGrid w:val="0"/>
                <w:rtl/>
              </w:rPr>
              <w:t xml:space="preserve"> </w:t>
            </w:r>
            <w:r w:rsidRPr="00B93E5F">
              <w:rPr>
                <w:rFonts w:ascii="Arial" w:eastAsia="Arial Unicode MS" w:hAnsi="Arial" w:hint="eastAsia"/>
                <w:snapToGrid w:val="0"/>
                <w:rtl/>
              </w:rPr>
              <w:t>הסכם</w:t>
            </w:r>
            <w:r w:rsidRPr="00B93E5F">
              <w:rPr>
                <w:rFonts w:ascii="Arial" w:eastAsia="Arial Unicode MS" w:hAnsi="Arial"/>
                <w:snapToGrid w:val="0"/>
                <w:rtl/>
              </w:rPr>
              <w:t xml:space="preserve"> </w:t>
            </w:r>
            <w:r w:rsidRPr="00B93E5F">
              <w:rPr>
                <w:rFonts w:ascii="Arial" w:eastAsia="Arial Unicode MS" w:hAnsi="Arial" w:hint="eastAsia"/>
                <w:snapToGrid w:val="0"/>
                <w:rtl/>
              </w:rPr>
              <w:t>קיבוצי</w:t>
            </w:r>
            <w:r w:rsidRPr="00B93E5F">
              <w:rPr>
                <w:rFonts w:ascii="Arial" w:eastAsia="Arial Unicode MS" w:hAnsi="Arial"/>
                <w:snapToGrid w:val="0"/>
                <w:rtl/>
              </w:rPr>
              <w:t xml:space="preserve"> </w:t>
            </w:r>
            <w:r w:rsidRPr="00B93E5F">
              <w:rPr>
                <w:rFonts w:ascii="Arial" w:eastAsia="Arial Unicode MS" w:hAnsi="Arial" w:hint="eastAsia"/>
                <w:snapToGrid w:val="0"/>
                <w:rtl/>
              </w:rPr>
              <w:t>כללי</w:t>
            </w:r>
            <w:r w:rsidRPr="00B93E5F">
              <w:rPr>
                <w:rFonts w:ascii="Arial" w:eastAsia="Arial Unicode MS" w:hAnsi="Arial"/>
                <w:snapToGrid w:val="0"/>
                <w:rtl/>
              </w:rPr>
              <w:t xml:space="preserve"> </w:t>
            </w:r>
            <w:r w:rsidRPr="00B93E5F">
              <w:rPr>
                <w:rFonts w:ascii="Arial" w:eastAsia="Arial Unicode MS" w:hAnsi="Arial" w:hint="eastAsia"/>
                <w:snapToGrid w:val="0"/>
                <w:rtl/>
              </w:rPr>
              <w:t>שנעשה</w:t>
            </w:r>
            <w:r w:rsidRPr="00B93E5F">
              <w:rPr>
                <w:rFonts w:ascii="Arial" w:eastAsia="Arial Unicode MS" w:hAnsi="Arial"/>
                <w:snapToGrid w:val="0"/>
                <w:rtl/>
              </w:rPr>
              <w:t xml:space="preserve"> </w:t>
            </w:r>
            <w:r w:rsidRPr="00B93E5F">
              <w:rPr>
                <w:rFonts w:ascii="Arial" w:eastAsia="Arial Unicode MS" w:hAnsi="Arial" w:hint="eastAsia"/>
                <w:snapToGrid w:val="0"/>
                <w:rtl/>
              </w:rPr>
              <w:t>בשל</w:t>
            </w:r>
            <w:r w:rsidRPr="00B93E5F">
              <w:rPr>
                <w:rFonts w:ascii="Arial" w:eastAsia="Arial Unicode MS" w:hAnsi="Arial"/>
                <w:snapToGrid w:val="0"/>
                <w:rtl/>
              </w:rPr>
              <w:t xml:space="preserve"> </w:t>
            </w:r>
            <w:r w:rsidRPr="00B93E5F">
              <w:rPr>
                <w:rFonts w:ascii="Arial" w:eastAsia="Arial Unicode MS" w:hAnsi="Arial" w:hint="eastAsia"/>
                <w:snapToGrid w:val="0"/>
                <w:rtl/>
              </w:rPr>
              <w:t>פעולות</w:t>
            </w:r>
            <w:r w:rsidRPr="00B93E5F">
              <w:rPr>
                <w:rFonts w:ascii="Arial" w:eastAsia="Arial Unicode MS" w:hAnsi="Arial"/>
                <w:snapToGrid w:val="0"/>
                <w:rtl/>
              </w:rPr>
              <w:t xml:space="preserve"> </w:t>
            </w:r>
            <w:r w:rsidRPr="00B93E5F">
              <w:rPr>
                <w:rFonts w:ascii="Arial" w:eastAsia="Arial Unicode MS" w:hAnsi="Arial" w:hint="eastAsia"/>
                <w:snapToGrid w:val="0"/>
                <w:rtl/>
              </w:rPr>
              <w:t>האיבה</w:t>
            </w:r>
            <w:r w:rsidRPr="00B93E5F">
              <w:rPr>
                <w:rFonts w:ascii="Arial" w:eastAsia="Arial Unicode MS" w:hAnsi="Arial"/>
                <w:snapToGrid w:val="0"/>
                <w:rtl/>
              </w:rPr>
              <w:t xml:space="preserve"> </w:t>
            </w:r>
            <w:r w:rsidRPr="00B93E5F">
              <w:rPr>
                <w:rFonts w:ascii="Arial" w:eastAsia="Arial Unicode MS" w:hAnsi="Arial" w:hint="eastAsia"/>
                <w:snapToGrid w:val="0"/>
                <w:rtl/>
              </w:rPr>
              <w:t>או</w:t>
            </w:r>
            <w:r w:rsidRPr="00B93E5F">
              <w:rPr>
                <w:rFonts w:ascii="Arial" w:eastAsia="Arial Unicode MS" w:hAnsi="Arial"/>
                <w:snapToGrid w:val="0"/>
                <w:rtl/>
              </w:rPr>
              <w:t xml:space="preserve"> </w:t>
            </w:r>
            <w:r w:rsidRPr="00B93E5F">
              <w:rPr>
                <w:rFonts w:ascii="Arial" w:eastAsia="Arial Unicode MS" w:hAnsi="Arial" w:hint="eastAsia"/>
                <w:snapToGrid w:val="0"/>
                <w:rtl/>
              </w:rPr>
              <w:t>פעולות</w:t>
            </w:r>
            <w:r w:rsidRPr="00B93E5F">
              <w:rPr>
                <w:rFonts w:ascii="Arial" w:eastAsia="Arial Unicode MS" w:hAnsi="Arial"/>
                <w:snapToGrid w:val="0"/>
                <w:rtl/>
              </w:rPr>
              <w:t xml:space="preserve"> </w:t>
            </w:r>
            <w:r w:rsidRPr="00B93E5F">
              <w:rPr>
                <w:rFonts w:ascii="Arial" w:eastAsia="Arial Unicode MS" w:hAnsi="Arial" w:hint="eastAsia"/>
                <w:snapToGrid w:val="0"/>
                <w:rtl/>
              </w:rPr>
              <w:t>המלחמה</w:t>
            </w:r>
            <w:r w:rsidRPr="00B93E5F">
              <w:rPr>
                <w:rFonts w:ascii="Arial" w:eastAsia="Arial Unicode MS" w:hAnsi="Arial"/>
                <w:snapToGrid w:val="0"/>
                <w:rtl/>
              </w:rPr>
              <w:t xml:space="preserve">), </w:t>
            </w:r>
            <w:proofErr w:type="spellStart"/>
            <w:r w:rsidRPr="00B93E5F">
              <w:rPr>
                <w:rFonts w:ascii="Arial" w:eastAsia="Arial Unicode MS" w:hAnsi="Arial" w:hint="eastAsia"/>
                <w:snapToGrid w:val="0"/>
                <w:rtl/>
              </w:rPr>
              <w:t>התשפ</w:t>
            </w:r>
            <w:r w:rsidRPr="00B93E5F">
              <w:rPr>
                <w:rFonts w:ascii="Arial" w:eastAsia="Arial Unicode MS" w:hAnsi="Arial"/>
                <w:snapToGrid w:val="0"/>
                <w:rtl/>
              </w:rPr>
              <w:t>"</w:t>
            </w:r>
            <w:r w:rsidRPr="00B93E5F">
              <w:rPr>
                <w:rFonts w:ascii="Arial" w:eastAsia="Arial Unicode MS" w:hAnsi="Arial" w:hint="eastAsia"/>
                <w:snapToGrid w:val="0"/>
                <w:rtl/>
              </w:rPr>
              <w:t>ד</w:t>
            </w:r>
            <w:proofErr w:type="spellEnd"/>
            <w:r w:rsidRPr="00B93E5F">
              <w:rPr>
                <w:rFonts w:ascii="Arial" w:eastAsia="Arial Unicode MS" w:hAnsi="Arial"/>
                <w:snapToGrid w:val="0"/>
                <w:rtl/>
              </w:rPr>
              <w:t>–2024 (</w:t>
            </w:r>
            <w:r w:rsidRPr="00B93E5F">
              <w:rPr>
                <w:rFonts w:ascii="Arial" w:eastAsia="Arial Unicode MS" w:hAnsi="Arial" w:hint="eastAsia"/>
                <w:snapToGrid w:val="0"/>
                <w:rtl/>
              </w:rPr>
              <w:t>להלן</w:t>
            </w:r>
            <w:r w:rsidRPr="00B93E5F">
              <w:rPr>
                <w:rFonts w:ascii="Arial" w:eastAsia="Arial Unicode MS" w:hAnsi="Arial"/>
                <w:snapToGrid w:val="0"/>
                <w:rtl/>
              </w:rPr>
              <w:t xml:space="preserve"> – </w:t>
            </w:r>
            <w:r w:rsidRPr="00B93E5F">
              <w:rPr>
                <w:rFonts w:ascii="Arial" w:eastAsia="Arial Unicode MS" w:hAnsi="Arial" w:hint="eastAsia"/>
                <w:snapToGrid w:val="0"/>
                <w:rtl/>
              </w:rPr>
              <w:t>החוק</w:t>
            </w:r>
            <w:r w:rsidRPr="00B93E5F">
              <w:rPr>
                <w:rFonts w:ascii="Arial" w:eastAsia="Arial Unicode MS" w:hAnsi="Arial"/>
                <w:snapToGrid w:val="0"/>
                <w:rtl/>
              </w:rPr>
              <w:t xml:space="preserve"> </w:t>
            </w:r>
            <w:r w:rsidRPr="00B93E5F">
              <w:rPr>
                <w:rFonts w:ascii="Arial" w:eastAsia="Arial Unicode MS" w:hAnsi="Arial" w:hint="eastAsia"/>
                <w:snapToGrid w:val="0"/>
                <w:rtl/>
              </w:rPr>
              <w:t>העיקרי</w:t>
            </w:r>
            <w:r w:rsidRPr="00B93E5F">
              <w:rPr>
                <w:rFonts w:ascii="Arial" w:eastAsia="Arial Unicode MS" w:hAnsi="Arial"/>
                <w:snapToGrid w:val="0"/>
                <w:rtl/>
              </w:rPr>
              <w:t xml:space="preserve">), </w:t>
            </w:r>
            <w:r w:rsidRPr="00B93E5F">
              <w:rPr>
                <w:rFonts w:ascii="Arial" w:eastAsia="Arial Unicode MS" w:hAnsi="Arial" w:hint="eastAsia"/>
                <w:snapToGrid w:val="0"/>
                <w:rtl/>
              </w:rPr>
              <w:t>בסעיף</w:t>
            </w:r>
            <w:r w:rsidRPr="00B93E5F">
              <w:rPr>
                <w:rFonts w:ascii="Arial" w:eastAsia="Arial Unicode MS" w:hAnsi="Arial"/>
                <w:snapToGrid w:val="0"/>
                <w:rtl/>
              </w:rPr>
              <w:t xml:space="preserve"> 1, </w:t>
            </w:r>
            <w:r w:rsidRPr="00B93E5F">
              <w:rPr>
                <w:rFonts w:ascii="Arial" w:eastAsia="Arial Unicode MS" w:hAnsi="Arial" w:hint="eastAsia"/>
                <w:snapToGrid w:val="0"/>
                <w:rtl/>
              </w:rPr>
              <w:t>ברישה</w:t>
            </w:r>
            <w:r w:rsidRPr="00B93E5F">
              <w:rPr>
                <w:rFonts w:ascii="Arial" w:eastAsia="Arial Unicode MS" w:hAnsi="Arial"/>
                <w:snapToGrid w:val="0"/>
                <w:rtl/>
              </w:rPr>
              <w:t xml:space="preserve">, </w:t>
            </w:r>
            <w:r w:rsidRPr="00B93E5F">
              <w:rPr>
                <w:rFonts w:ascii="Arial" w:eastAsia="Arial Unicode MS" w:hAnsi="Arial" w:hint="eastAsia"/>
                <w:snapToGrid w:val="0"/>
                <w:rtl/>
              </w:rPr>
              <w:t>במקום</w:t>
            </w:r>
            <w:r w:rsidRPr="00B93E5F">
              <w:rPr>
                <w:rFonts w:ascii="Arial" w:eastAsia="Arial Unicode MS" w:hAnsi="Arial"/>
                <w:snapToGrid w:val="0"/>
                <w:rtl/>
              </w:rPr>
              <w:t xml:space="preserve"> "</w:t>
            </w:r>
            <w:r w:rsidRPr="00B93E5F">
              <w:rPr>
                <w:rFonts w:ascii="Arial" w:eastAsia="Arial Unicode MS" w:hAnsi="Arial" w:hint="eastAsia"/>
                <w:snapToGrid w:val="0"/>
                <w:rtl/>
              </w:rPr>
              <w:t>בתקופה</w:t>
            </w:r>
            <w:r w:rsidRPr="00B93E5F">
              <w:rPr>
                <w:rFonts w:ascii="Arial" w:eastAsia="Arial Unicode MS" w:hAnsi="Arial"/>
                <w:snapToGrid w:val="0"/>
                <w:rtl/>
              </w:rPr>
              <w:t xml:space="preserve"> </w:t>
            </w:r>
            <w:r w:rsidRPr="00B93E5F">
              <w:rPr>
                <w:rFonts w:ascii="Arial" w:eastAsia="Arial Unicode MS" w:hAnsi="Arial" w:hint="eastAsia"/>
                <w:snapToGrid w:val="0"/>
                <w:rtl/>
              </w:rPr>
              <w:t>של</w:t>
            </w:r>
            <w:r w:rsidRPr="00B93E5F">
              <w:rPr>
                <w:rFonts w:ascii="Arial" w:eastAsia="Arial Unicode MS" w:hAnsi="Arial"/>
                <w:snapToGrid w:val="0"/>
                <w:rtl/>
              </w:rPr>
              <w:t xml:space="preserve"> </w:t>
            </w:r>
            <w:r w:rsidRPr="00B93E5F">
              <w:rPr>
                <w:rFonts w:ascii="Arial" w:eastAsia="Arial Unicode MS" w:hAnsi="Arial" w:hint="eastAsia"/>
                <w:snapToGrid w:val="0"/>
                <w:rtl/>
              </w:rPr>
              <w:t>שישה</w:t>
            </w:r>
            <w:r w:rsidRPr="00B93E5F">
              <w:rPr>
                <w:rFonts w:ascii="Arial" w:eastAsia="Arial Unicode MS" w:hAnsi="Arial"/>
                <w:snapToGrid w:val="0"/>
                <w:rtl/>
              </w:rPr>
              <w:t xml:space="preserve"> </w:t>
            </w:r>
            <w:r w:rsidRPr="00B93E5F">
              <w:rPr>
                <w:rFonts w:ascii="Arial" w:eastAsia="Arial Unicode MS" w:hAnsi="Arial" w:hint="eastAsia"/>
                <w:snapToGrid w:val="0"/>
                <w:rtl/>
              </w:rPr>
              <w:t>חודשים</w:t>
            </w:r>
            <w:r w:rsidRPr="00B93E5F">
              <w:rPr>
                <w:rFonts w:ascii="Arial" w:eastAsia="Arial Unicode MS" w:hAnsi="Arial"/>
                <w:snapToGrid w:val="0"/>
                <w:rtl/>
              </w:rPr>
              <w:t xml:space="preserve"> </w:t>
            </w:r>
            <w:r w:rsidRPr="00B93E5F">
              <w:rPr>
                <w:rFonts w:ascii="Arial" w:eastAsia="Arial Unicode MS" w:hAnsi="Arial" w:hint="eastAsia"/>
                <w:snapToGrid w:val="0"/>
                <w:rtl/>
              </w:rPr>
              <w:t>מיום</w:t>
            </w:r>
            <w:r w:rsidRPr="00B93E5F">
              <w:rPr>
                <w:rFonts w:ascii="Arial" w:eastAsia="Arial Unicode MS" w:hAnsi="Arial"/>
                <w:snapToGrid w:val="0"/>
                <w:rtl/>
              </w:rPr>
              <w:t xml:space="preserve"> </w:t>
            </w:r>
            <w:r w:rsidRPr="00B93E5F">
              <w:rPr>
                <w:rFonts w:ascii="Arial" w:eastAsia="Arial Unicode MS" w:hAnsi="Arial" w:hint="eastAsia"/>
                <w:snapToGrid w:val="0"/>
                <w:rtl/>
              </w:rPr>
              <w:t>תחילתו</w:t>
            </w:r>
            <w:r w:rsidRPr="00B93E5F">
              <w:rPr>
                <w:rFonts w:ascii="Arial" w:eastAsia="Arial Unicode MS" w:hAnsi="Arial"/>
                <w:snapToGrid w:val="0"/>
                <w:rtl/>
              </w:rPr>
              <w:t xml:space="preserve"> </w:t>
            </w:r>
            <w:r w:rsidRPr="00B93E5F">
              <w:rPr>
                <w:rFonts w:ascii="Arial" w:eastAsia="Arial Unicode MS" w:hAnsi="Arial" w:hint="eastAsia"/>
                <w:snapToGrid w:val="0"/>
                <w:rtl/>
              </w:rPr>
              <w:t>של</w:t>
            </w:r>
            <w:r w:rsidRPr="00B93E5F">
              <w:rPr>
                <w:rFonts w:ascii="Arial" w:eastAsia="Arial Unicode MS" w:hAnsi="Arial"/>
                <w:snapToGrid w:val="0"/>
                <w:rtl/>
              </w:rPr>
              <w:t xml:space="preserve"> </w:t>
            </w:r>
            <w:r w:rsidRPr="00B93E5F">
              <w:rPr>
                <w:rFonts w:ascii="Arial" w:eastAsia="Arial Unicode MS" w:hAnsi="Arial" w:hint="eastAsia"/>
                <w:snapToGrid w:val="0"/>
                <w:rtl/>
              </w:rPr>
              <w:t>חוק</w:t>
            </w:r>
            <w:r w:rsidRPr="00B93E5F">
              <w:rPr>
                <w:rFonts w:ascii="Arial" w:eastAsia="Arial Unicode MS" w:hAnsi="Arial"/>
                <w:snapToGrid w:val="0"/>
                <w:rtl/>
              </w:rPr>
              <w:t xml:space="preserve"> </w:t>
            </w:r>
            <w:r w:rsidRPr="00B93E5F">
              <w:rPr>
                <w:rFonts w:ascii="Arial" w:eastAsia="Arial Unicode MS" w:hAnsi="Arial" w:hint="eastAsia"/>
                <w:snapToGrid w:val="0"/>
                <w:rtl/>
              </w:rPr>
              <w:t>זה</w:t>
            </w:r>
            <w:r w:rsidRPr="00B93E5F">
              <w:rPr>
                <w:rFonts w:ascii="Arial" w:eastAsia="Arial Unicode MS" w:hAnsi="Arial"/>
                <w:snapToGrid w:val="0"/>
                <w:rtl/>
              </w:rPr>
              <w:t xml:space="preserve"> "</w:t>
            </w:r>
            <w:r w:rsidRPr="00B93E5F">
              <w:rPr>
                <w:rFonts w:ascii="Arial" w:eastAsia="Arial Unicode MS" w:hAnsi="Arial" w:hint="eastAsia"/>
                <w:snapToGrid w:val="0"/>
                <w:rtl/>
              </w:rPr>
              <w:t>יבוא</w:t>
            </w:r>
            <w:r w:rsidRPr="00B93E5F">
              <w:rPr>
                <w:rFonts w:ascii="Arial" w:eastAsia="Arial Unicode MS" w:hAnsi="Arial"/>
                <w:snapToGrid w:val="0"/>
                <w:rtl/>
              </w:rPr>
              <w:t xml:space="preserve"> "</w:t>
            </w:r>
            <w:r w:rsidRPr="00B93E5F">
              <w:rPr>
                <w:rFonts w:ascii="Arial" w:eastAsia="Arial Unicode MS" w:hAnsi="Arial" w:hint="eastAsia"/>
                <w:snapToGrid w:val="0"/>
                <w:rtl/>
              </w:rPr>
              <w:t>בתקופת</w:t>
            </w:r>
            <w:r w:rsidRPr="00B93E5F">
              <w:rPr>
                <w:rFonts w:ascii="Arial" w:eastAsia="Arial Unicode MS" w:hAnsi="Arial"/>
                <w:snapToGrid w:val="0"/>
                <w:rtl/>
              </w:rPr>
              <w:t xml:space="preserve"> </w:t>
            </w:r>
            <w:r w:rsidRPr="00B93E5F">
              <w:rPr>
                <w:rFonts w:ascii="Arial" w:eastAsia="Arial Unicode MS" w:hAnsi="Arial" w:hint="eastAsia"/>
                <w:snapToGrid w:val="0"/>
                <w:rtl/>
              </w:rPr>
              <w:t>תוקפו</w:t>
            </w:r>
            <w:r w:rsidRPr="00B93E5F">
              <w:rPr>
                <w:rFonts w:ascii="Arial" w:eastAsia="Arial Unicode MS" w:hAnsi="Arial"/>
                <w:snapToGrid w:val="0"/>
                <w:rtl/>
              </w:rPr>
              <w:t xml:space="preserve"> </w:t>
            </w:r>
            <w:r w:rsidRPr="00B93E5F">
              <w:rPr>
                <w:rFonts w:ascii="Arial" w:eastAsia="Arial Unicode MS" w:hAnsi="Arial" w:hint="eastAsia"/>
                <w:snapToGrid w:val="0"/>
                <w:rtl/>
              </w:rPr>
              <w:t>של</w:t>
            </w:r>
            <w:r w:rsidRPr="00B93E5F">
              <w:rPr>
                <w:rFonts w:ascii="Arial" w:eastAsia="Arial Unicode MS" w:hAnsi="Arial"/>
                <w:snapToGrid w:val="0"/>
                <w:rtl/>
              </w:rPr>
              <w:t xml:space="preserve"> </w:t>
            </w:r>
            <w:r w:rsidRPr="00B93E5F">
              <w:rPr>
                <w:rFonts w:ascii="Arial" w:eastAsia="Arial Unicode MS" w:hAnsi="Arial" w:hint="eastAsia"/>
                <w:snapToGrid w:val="0"/>
                <w:rtl/>
              </w:rPr>
              <w:t>חוק</w:t>
            </w:r>
            <w:r w:rsidRPr="00B93E5F">
              <w:rPr>
                <w:rFonts w:ascii="Arial" w:eastAsia="Arial Unicode MS" w:hAnsi="Arial"/>
                <w:snapToGrid w:val="0"/>
                <w:rtl/>
              </w:rPr>
              <w:t xml:space="preserve"> </w:t>
            </w:r>
            <w:r w:rsidRPr="00B93E5F">
              <w:rPr>
                <w:rFonts w:ascii="Arial" w:eastAsia="Arial Unicode MS" w:hAnsi="Arial" w:hint="eastAsia"/>
                <w:snapToGrid w:val="0"/>
                <w:rtl/>
              </w:rPr>
              <w:t>זה</w:t>
            </w:r>
            <w:r w:rsidRPr="00B93E5F">
              <w:rPr>
                <w:rFonts w:ascii="Arial" w:eastAsia="Arial Unicode MS" w:hAnsi="Arial"/>
                <w:snapToGrid w:val="0"/>
                <w:rtl/>
              </w:rPr>
              <w:t xml:space="preserve"> </w:t>
            </w:r>
            <w:r w:rsidRPr="00B93E5F">
              <w:rPr>
                <w:rFonts w:ascii="Arial" w:eastAsia="Arial Unicode MS" w:hAnsi="Arial" w:hint="eastAsia"/>
                <w:snapToGrid w:val="0"/>
                <w:rtl/>
              </w:rPr>
              <w:t>כאמור</w:t>
            </w:r>
            <w:r w:rsidRPr="00B93E5F">
              <w:rPr>
                <w:rFonts w:ascii="Arial" w:eastAsia="Arial Unicode MS" w:hAnsi="Arial"/>
                <w:snapToGrid w:val="0"/>
                <w:rtl/>
              </w:rPr>
              <w:t xml:space="preserve"> </w:t>
            </w:r>
            <w:r w:rsidRPr="00B93E5F">
              <w:rPr>
                <w:rFonts w:ascii="Arial" w:eastAsia="Arial Unicode MS" w:hAnsi="Arial" w:hint="eastAsia"/>
                <w:snapToGrid w:val="0"/>
                <w:rtl/>
              </w:rPr>
              <w:t>בסעיף</w:t>
            </w:r>
            <w:r w:rsidRPr="00B93E5F">
              <w:rPr>
                <w:rFonts w:ascii="Arial" w:eastAsia="Arial Unicode MS" w:hAnsi="Arial"/>
                <w:snapToGrid w:val="0"/>
                <w:rtl/>
              </w:rPr>
              <w:t xml:space="preserve"> 3". </w:t>
            </w:r>
          </w:p>
        </w:tc>
      </w:tr>
      <w:tr w:rsidR="00B93E5F" w:rsidRPr="00B93E5F" w14:paraId="3DE6CFE7" w14:textId="77777777" w:rsidTr="002245AB">
        <w:trPr>
          <w:cantSplit/>
        </w:trPr>
        <w:tc>
          <w:tcPr>
            <w:tcW w:w="1871" w:type="dxa"/>
            <w:shd w:val="clear" w:color="auto" w:fill="auto"/>
            <w:tcMar>
              <w:top w:w="91" w:type="dxa"/>
              <w:left w:w="0" w:type="dxa"/>
              <w:bottom w:w="91" w:type="dxa"/>
              <w:right w:w="0" w:type="dxa"/>
            </w:tcMar>
          </w:tcPr>
          <w:p w14:paraId="23153F7B" w14:textId="77777777" w:rsidR="00C6594B" w:rsidRPr="00B93E5F" w:rsidRDefault="00C6594B" w:rsidP="00C6594B">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tl/>
              </w:rPr>
            </w:pPr>
            <w:r w:rsidRPr="00B93E5F">
              <w:rPr>
                <w:rFonts w:ascii="Arial" w:eastAsia="Arial Unicode MS" w:hAnsi="Arial" w:hint="eastAsia"/>
                <w:snapToGrid w:val="0"/>
                <w:rtl/>
              </w:rPr>
              <w:t>הוספת</w:t>
            </w:r>
            <w:r w:rsidRPr="00B93E5F">
              <w:rPr>
                <w:rFonts w:ascii="Arial" w:eastAsia="Arial Unicode MS" w:hAnsi="Arial"/>
                <w:snapToGrid w:val="0"/>
                <w:rtl/>
              </w:rPr>
              <w:t xml:space="preserve"> </w:t>
            </w:r>
            <w:r w:rsidRPr="00B93E5F">
              <w:rPr>
                <w:rFonts w:ascii="Arial" w:eastAsia="Arial Unicode MS" w:hAnsi="Arial" w:hint="eastAsia"/>
                <w:snapToGrid w:val="0"/>
                <w:rtl/>
              </w:rPr>
              <w:t>סעיף</w:t>
            </w:r>
            <w:r w:rsidRPr="00B93E5F">
              <w:rPr>
                <w:rFonts w:ascii="Arial" w:eastAsia="Arial Unicode MS" w:hAnsi="Arial"/>
                <w:snapToGrid w:val="0"/>
                <w:rtl/>
              </w:rPr>
              <w:t xml:space="preserve"> 3</w:t>
            </w:r>
          </w:p>
        </w:tc>
        <w:tc>
          <w:tcPr>
            <w:tcW w:w="624" w:type="dxa"/>
            <w:shd w:val="clear" w:color="auto" w:fill="auto"/>
            <w:tcMar>
              <w:top w:w="91" w:type="dxa"/>
              <w:left w:w="0" w:type="dxa"/>
              <w:bottom w:w="91" w:type="dxa"/>
              <w:right w:w="0" w:type="dxa"/>
            </w:tcMar>
          </w:tcPr>
          <w:p w14:paraId="013110ED" w14:textId="77777777" w:rsidR="00C6594B" w:rsidRPr="00B93E5F" w:rsidRDefault="00C6594B" w:rsidP="00C6594B">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r w:rsidRPr="00B93E5F">
              <w:rPr>
                <w:rFonts w:ascii="Arial" w:eastAsia="Arial Unicode MS" w:hAnsi="Arial"/>
                <w:snapToGrid w:val="0"/>
                <w:rtl/>
              </w:rPr>
              <w:t>2.</w:t>
            </w:r>
            <w:r w:rsidRPr="00B93E5F">
              <w:rPr>
                <w:rFonts w:ascii="Arial" w:eastAsia="Arial Unicode MS" w:hAnsi="Arial"/>
                <w:snapToGrid w:val="0"/>
                <w:rtl/>
              </w:rPr>
              <w:tab/>
            </w:r>
          </w:p>
        </w:tc>
        <w:tc>
          <w:tcPr>
            <w:tcW w:w="7143" w:type="dxa"/>
            <w:gridSpan w:val="3"/>
            <w:shd w:val="clear" w:color="auto" w:fill="auto"/>
            <w:tcMar>
              <w:top w:w="91" w:type="dxa"/>
              <w:left w:w="0" w:type="dxa"/>
              <w:bottom w:w="91" w:type="dxa"/>
              <w:right w:w="0" w:type="dxa"/>
            </w:tcMar>
          </w:tcPr>
          <w:p w14:paraId="52631343" w14:textId="77777777" w:rsidR="00C6594B" w:rsidRPr="00B93E5F" w:rsidRDefault="00C6594B" w:rsidP="00C6594B">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B93E5F">
              <w:rPr>
                <w:rFonts w:ascii="Arial" w:eastAsia="Arial Unicode MS" w:hAnsi="Arial" w:hint="eastAsia"/>
                <w:snapToGrid w:val="0"/>
                <w:rtl/>
              </w:rPr>
              <w:t>אחרי</w:t>
            </w:r>
            <w:r w:rsidRPr="00B93E5F">
              <w:rPr>
                <w:rFonts w:ascii="Arial" w:eastAsia="Arial Unicode MS" w:hAnsi="Arial"/>
                <w:snapToGrid w:val="0"/>
                <w:rtl/>
              </w:rPr>
              <w:t xml:space="preserve"> </w:t>
            </w:r>
            <w:r w:rsidRPr="00B93E5F">
              <w:rPr>
                <w:rFonts w:ascii="Arial" w:eastAsia="Arial Unicode MS" w:hAnsi="Arial" w:hint="eastAsia"/>
                <w:snapToGrid w:val="0"/>
                <w:rtl/>
              </w:rPr>
              <w:t>סעיף</w:t>
            </w:r>
            <w:r w:rsidRPr="00B93E5F">
              <w:rPr>
                <w:rFonts w:ascii="Arial" w:eastAsia="Arial Unicode MS" w:hAnsi="Arial"/>
                <w:snapToGrid w:val="0"/>
                <w:rtl/>
              </w:rPr>
              <w:t xml:space="preserve"> 2 </w:t>
            </w:r>
            <w:r w:rsidRPr="00B93E5F">
              <w:rPr>
                <w:rFonts w:ascii="Arial" w:eastAsia="Arial Unicode MS" w:hAnsi="Arial" w:hint="eastAsia"/>
                <w:snapToGrid w:val="0"/>
                <w:rtl/>
              </w:rPr>
              <w:t>לחוק</w:t>
            </w:r>
            <w:r w:rsidRPr="00B93E5F">
              <w:rPr>
                <w:rFonts w:ascii="Arial" w:eastAsia="Arial Unicode MS" w:hAnsi="Arial"/>
                <w:snapToGrid w:val="0"/>
                <w:rtl/>
              </w:rPr>
              <w:t xml:space="preserve"> </w:t>
            </w:r>
            <w:r w:rsidRPr="00B93E5F">
              <w:rPr>
                <w:rFonts w:ascii="Arial" w:eastAsia="Arial Unicode MS" w:hAnsi="Arial" w:hint="eastAsia"/>
                <w:snapToGrid w:val="0"/>
                <w:rtl/>
              </w:rPr>
              <w:t>העיקרי</w:t>
            </w:r>
            <w:r w:rsidRPr="00B93E5F">
              <w:rPr>
                <w:rFonts w:ascii="Arial" w:eastAsia="Arial Unicode MS" w:hAnsi="Arial"/>
                <w:snapToGrid w:val="0"/>
                <w:rtl/>
              </w:rPr>
              <w:t xml:space="preserve"> </w:t>
            </w:r>
            <w:r w:rsidRPr="00B93E5F">
              <w:rPr>
                <w:rFonts w:ascii="Arial" w:eastAsia="Arial Unicode MS" w:hAnsi="Arial" w:hint="eastAsia"/>
                <w:snapToGrid w:val="0"/>
                <w:rtl/>
              </w:rPr>
              <w:t>יבוא</w:t>
            </w:r>
            <w:r w:rsidRPr="00B93E5F">
              <w:rPr>
                <w:rFonts w:ascii="Arial" w:eastAsia="Arial Unicode MS" w:hAnsi="Arial"/>
                <w:snapToGrid w:val="0"/>
                <w:rtl/>
              </w:rPr>
              <w:t>:</w:t>
            </w:r>
          </w:p>
        </w:tc>
      </w:tr>
      <w:tr w:rsidR="00B93E5F" w:rsidRPr="00B93E5F" w14:paraId="23DA2FB6" w14:textId="77777777" w:rsidTr="002245AB">
        <w:trPr>
          <w:cantSplit/>
        </w:trPr>
        <w:tc>
          <w:tcPr>
            <w:tcW w:w="1871" w:type="dxa"/>
            <w:shd w:val="clear" w:color="auto" w:fill="auto"/>
            <w:tcMar>
              <w:top w:w="91" w:type="dxa"/>
              <w:left w:w="0" w:type="dxa"/>
              <w:bottom w:w="91" w:type="dxa"/>
              <w:right w:w="0" w:type="dxa"/>
            </w:tcMar>
          </w:tcPr>
          <w:p w14:paraId="5AC298B3" w14:textId="77777777" w:rsidR="00C6594B" w:rsidRPr="00B93E5F" w:rsidRDefault="00C6594B" w:rsidP="00C6594B">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tl/>
              </w:rPr>
            </w:pPr>
          </w:p>
        </w:tc>
        <w:tc>
          <w:tcPr>
            <w:tcW w:w="624" w:type="dxa"/>
            <w:shd w:val="clear" w:color="auto" w:fill="auto"/>
            <w:tcMar>
              <w:top w:w="91" w:type="dxa"/>
              <w:left w:w="0" w:type="dxa"/>
              <w:bottom w:w="91" w:type="dxa"/>
              <w:right w:w="0" w:type="dxa"/>
            </w:tcMar>
          </w:tcPr>
          <w:p w14:paraId="7668E550" w14:textId="77777777" w:rsidR="00C6594B" w:rsidRPr="00B93E5F" w:rsidRDefault="00C6594B" w:rsidP="00C6594B">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p>
        </w:tc>
        <w:tc>
          <w:tcPr>
            <w:tcW w:w="1871" w:type="dxa"/>
            <w:shd w:val="clear" w:color="auto" w:fill="auto"/>
            <w:tcMar>
              <w:top w:w="91" w:type="dxa"/>
              <w:left w:w="0" w:type="dxa"/>
              <w:bottom w:w="91" w:type="dxa"/>
              <w:right w:w="0" w:type="dxa"/>
            </w:tcMar>
          </w:tcPr>
          <w:p w14:paraId="3132298C" w14:textId="77777777" w:rsidR="00C6594B" w:rsidRPr="00B93E5F" w:rsidRDefault="00C6594B" w:rsidP="00C6594B">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r w:rsidRPr="00B93E5F">
              <w:rPr>
                <w:rFonts w:ascii="Arial" w:eastAsia="Arial Unicode MS" w:hAnsi="Arial"/>
                <w:snapToGrid w:val="0"/>
                <w:rtl/>
              </w:rPr>
              <w:t>"</w:t>
            </w:r>
            <w:r w:rsidRPr="00B93E5F">
              <w:rPr>
                <w:rFonts w:ascii="Arial" w:eastAsia="Arial Unicode MS" w:hAnsi="Arial" w:hint="eastAsia"/>
                <w:snapToGrid w:val="0"/>
                <w:rtl/>
              </w:rPr>
              <w:t>תוקף</w:t>
            </w:r>
          </w:p>
        </w:tc>
        <w:tc>
          <w:tcPr>
            <w:tcW w:w="624" w:type="dxa"/>
            <w:shd w:val="clear" w:color="auto" w:fill="auto"/>
            <w:tcMar>
              <w:top w:w="91" w:type="dxa"/>
              <w:left w:w="0" w:type="dxa"/>
              <w:bottom w:w="91" w:type="dxa"/>
              <w:right w:w="0" w:type="dxa"/>
            </w:tcMar>
          </w:tcPr>
          <w:p w14:paraId="6C70A085" w14:textId="77777777" w:rsidR="00C6594B" w:rsidRPr="00B93E5F" w:rsidRDefault="00C6594B" w:rsidP="00C6594B">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r w:rsidRPr="00B93E5F">
              <w:rPr>
                <w:rFonts w:ascii="Arial" w:eastAsia="Arial Unicode MS" w:hAnsi="Arial"/>
                <w:snapToGrid w:val="0"/>
                <w:rtl/>
              </w:rPr>
              <w:t>3.</w:t>
            </w:r>
          </w:p>
        </w:tc>
        <w:tc>
          <w:tcPr>
            <w:tcW w:w="4648" w:type="dxa"/>
            <w:shd w:val="clear" w:color="auto" w:fill="auto"/>
            <w:tcMar>
              <w:top w:w="91" w:type="dxa"/>
              <w:left w:w="0" w:type="dxa"/>
              <w:bottom w:w="91" w:type="dxa"/>
              <w:right w:w="0" w:type="dxa"/>
            </w:tcMar>
          </w:tcPr>
          <w:p w14:paraId="37CB0527" w14:textId="77777777" w:rsidR="00C6594B" w:rsidRPr="00B93E5F" w:rsidRDefault="00C6594B" w:rsidP="00C6594B">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B93E5F">
              <w:rPr>
                <w:rFonts w:ascii="Arial" w:eastAsia="Arial Unicode MS" w:hAnsi="Arial" w:hint="eastAsia"/>
                <w:snapToGrid w:val="0"/>
                <w:rtl/>
              </w:rPr>
              <w:t>חוק</w:t>
            </w:r>
            <w:r w:rsidRPr="00B93E5F">
              <w:rPr>
                <w:rFonts w:ascii="Arial" w:eastAsia="Arial Unicode MS" w:hAnsi="Arial"/>
                <w:snapToGrid w:val="0"/>
                <w:rtl/>
              </w:rPr>
              <w:t xml:space="preserve"> </w:t>
            </w:r>
            <w:r w:rsidRPr="00B93E5F">
              <w:rPr>
                <w:rFonts w:ascii="Arial" w:eastAsia="Arial Unicode MS" w:hAnsi="Arial" w:hint="eastAsia"/>
                <w:snapToGrid w:val="0"/>
                <w:rtl/>
              </w:rPr>
              <w:t>זה</w:t>
            </w:r>
            <w:r w:rsidRPr="00B93E5F">
              <w:rPr>
                <w:rFonts w:ascii="Arial" w:eastAsia="Arial Unicode MS" w:hAnsi="Arial"/>
                <w:snapToGrid w:val="0"/>
                <w:rtl/>
              </w:rPr>
              <w:t xml:space="preserve"> </w:t>
            </w:r>
            <w:r w:rsidRPr="00B93E5F">
              <w:rPr>
                <w:rFonts w:ascii="Arial" w:eastAsia="Arial Unicode MS" w:hAnsi="Arial" w:hint="eastAsia"/>
                <w:snapToGrid w:val="0"/>
                <w:rtl/>
              </w:rPr>
              <w:t>יעמוד</w:t>
            </w:r>
            <w:r w:rsidRPr="00B93E5F">
              <w:rPr>
                <w:rFonts w:ascii="Arial" w:eastAsia="Arial Unicode MS" w:hAnsi="Arial"/>
                <w:snapToGrid w:val="0"/>
                <w:rtl/>
              </w:rPr>
              <w:t xml:space="preserve"> </w:t>
            </w:r>
            <w:r w:rsidRPr="00B93E5F">
              <w:rPr>
                <w:rFonts w:ascii="Arial" w:eastAsia="Arial Unicode MS" w:hAnsi="Arial" w:hint="eastAsia"/>
                <w:snapToGrid w:val="0"/>
                <w:rtl/>
              </w:rPr>
              <w:t>בתוקפו</w:t>
            </w:r>
            <w:r w:rsidRPr="00B93E5F">
              <w:rPr>
                <w:rFonts w:ascii="Arial" w:eastAsia="Arial Unicode MS" w:hAnsi="Arial"/>
                <w:snapToGrid w:val="0"/>
                <w:rtl/>
              </w:rPr>
              <w:t xml:space="preserve"> </w:t>
            </w:r>
            <w:r w:rsidRPr="00B93E5F">
              <w:rPr>
                <w:rFonts w:ascii="Arial" w:eastAsia="Arial Unicode MS" w:hAnsi="Arial" w:hint="eastAsia"/>
                <w:snapToGrid w:val="0"/>
                <w:rtl/>
              </w:rPr>
              <w:t>עד</w:t>
            </w:r>
            <w:r w:rsidRPr="00B93E5F">
              <w:rPr>
                <w:rFonts w:ascii="Arial" w:eastAsia="Arial Unicode MS" w:hAnsi="Arial"/>
                <w:snapToGrid w:val="0"/>
                <w:rtl/>
              </w:rPr>
              <w:t xml:space="preserve"> </w:t>
            </w:r>
            <w:r w:rsidRPr="00B93E5F">
              <w:rPr>
                <w:rFonts w:ascii="Arial" w:eastAsia="Arial Unicode MS" w:hAnsi="Arial" w:hint="eastAsia"/>
                <w:snapToGrid w:val="0"/>
                <w:rtl/>
              </w:rPr>
              <w:t>תום</w:t>
            </w:r>
            <w:r w:rsidRPr="00B93E5F">
              <w:rPr>
                <w:rFonts w:ascii="Arial" w:eastAsia="Arial Unicode MS" w:hAnsi="Arial"/>
                <w:snapToGrid w:val="0"/>
                <w:rtl/>
              </w:rPr>
              <w:t xml:space="preserve"> </w:t>
            </w:r>
            <w:r w:rsidRPr="00B93E5F">
              <w:rPr>
                <w:rFonts w:ascii="Arial" w:eastAsia="Arial Unicode MS" w:hAnsi="Arial" w:hint="eastAsia"/>
                <w:snapToGrid w:val="0"/>
                <w:rtl/>
              </w:rPr>
              <w:t>שלושה</w:t>
            </w:r>
            <w:r w:rsidRPr="00B93E5F">
              <w:rPr>
                <w:rFonts w:ascii="Arial" w:eastAsia="Arial Unicode MS" w:hAnsi="Arial"/>
                <w:snapToGrid w:val="0"/>
                <w:rtl/>
              </w:rPr>
              <w:t xml:space="preserve"> </w:t>
            </w:r>
            <w:r w:rsidRPr="00B93E5F">
              <w:rPr>
                <w:rFonts w:ascii="Arial" w:eastAsia="Arial Unicode MS" w:hAnsi="Arial" w:hint="eastAsia"/>
                <w:snapToGrid w:val="0"/>
                <w:rtl/>
              </w:rPr>
              <w:t>חודשים</w:t>
            </w:r>
            <w:r w:rsidRPr="00B93E5F">
              <w:rPr>
                <w:rFonts w:ascii="Arial" w:eastAsia="Arial Unicode MS" w:hAnsi="Arial"/>
                <w:snapToGrid w:val="0"/>
                <w:rtl/>
              </w:rPr>
              <w:t xml:space="preserve"> </w:t>
            </w:r>
            <w:r w:rsidRPr="00B93E5F">
              <w:rPr>
                <w:rFonts w:ascii="Arial" w:eastAsia="Arial Unicode MS" w:hAnsi="Arial" w:hint="eastAsia"/>
                <w:snapToGrid w:val="0"/>
                <w:rtl/>
              </w:rPr>
              <w:t>ממועד</w:t>
            </w:r>
            <w:r w:rsidRPr="00B93E5F">
              <w:rPr>
                <w:rFonts w:ascii="Arial" w:eastAsia="Arial Unicode MS" w:hAnsi="Arial"/>
                <w:snapToGrid w:val="0"/>
                <w:rtl/>
              </w:rPr>
              <w:t xml:space="preserve"> </w:t>
            </w:r>
            <w:r w:rsidRPr="00B93E5F">
              <w:rPr>
                <w:rFonts w:ascii="Arial" w:eastAsia="Arial Unicode MS" w:hAnsi="Arial" w:hint="eastAsia"/>
                <w:snapToGrid w:val="0"/>
                <w:rtl/>
              </w:rPr>
              <w:t>סיום</w:t>
            </w:r>
            <w:r w:rsidRPr="00B93E5F">
              <w:rPr>
                <w:rFonts w:ascii="Arial" w:eastAsia="Arial Unicode MS" w:hAnsi="Arial"/>
                <w:snapToGrid w:val="0"/>
                <w:rtl/>
              </w:rPr>
              <w:t xml:space="preserve"> </w:t>
            </w:r>
            <w:r w:rsidRPr="00B93E5F">
              <w:rPr>
                <w:rFonts w:ascii="Arial" w:eastAsia="Arial Unicode MS" w:hAnsi="Arial" w:hint="eastAsia"/>
                <w:snapToGrid w:val="0"/>
                <w:rtl/>
              </w:rPr>
              <w:t>תוקפה</w:t>
            </w:r>
            <w:r w:rsidRPr="00B93E5F">
              <w:rPr>
                <w:rFonts w:ascii="Arial" w:eastAsia="Arial Unicode MS" w:hAnsi="Arial"/>
                <w:snapToGrid w:val="0"/>
                <w:rtl/>
              </w:rPr>
              <w:t xml:space="preserve"> </w:t>
            </w:r>
            <w:r w:rsidRPr="00B93E5F">
              <w:rPr>
                <w:rFonts w:ascii="Arial" w:eastAsia="Arial Unicode MS" w:hAnsi="Arial" w:hint="eastAsia"/>
                <w:snapToGrid w:val="0"/>
                <w:rtl/>
              </w:rPr>
              <w:t>של</w:t>
            </w:r>
            <w:r w:rsidRPr="00B93E5F">
              <w:rPr>
                <w:rFonts w:ascii="Arial" w:eastAsia="Arial Unicode MS" w:hAnsi="Arial"/>
                <w:snapToGrid w:val="0"/>
                <w:rtl/>
              </w:rPr>
              <w:t xml:space="preserve"> </w:t>
            </w:r>
            <w:r w:rsidRPr="00B93E5F">
              <w:rPr>
                <w:rFonts w:ascii="Arial" w:eastAsia="Arial Unicode MS" w:hAnsi="Arial" w:hint="eastAsia"/>
                <w:snapToGrid w:val="0"/>
                <w:rtl/>
              </w:rPr>
              <w:t>ההכרזה</w:t>
            </w:r>
            <w:r w:rsidRPr="00B93E5F">
              <w:rPr>
                <w:rFonts w:ascii="Arial" w:eastAsia="Arial Unicode MS" w:hAnsi="Arial"/>
                <w:snapToGrid w:val="0"/>
                <w:rtl/>
              </w:rPr>
              <w:t xml:space="preserve"> </w:t>
            </w:r>
            <w:r w:rsidRPr="00B93E5F">
              <w:rPr>
                <w:rFonts w:ascii="Arial" w:eastAsia="Arial Unicode MS" w:hAnsi="Arial" w:hint="eastAsia"/>
                <w:snapToGrid w:val="0"/>
                <w:rtl/>
              </w:rPr>
              <w:t>על</w:t>
            </w:r>
            <w:r w:rsidRPr="00B93E5F">
              <w:rPr>
                <w:rFonts w:ascii="Arial" w:eastAsia="Arial Unicode MS" w:hAnsi="Arial"/>
                <w:snapToGrid w:val="0"/>
                <w:rtl/>
              </w:rPr>
              <w:t xml:space="preserve"> </w:t>
            </w:r>
            <w:r w:rsidRPr="00B93E5F">
              <w:rPr>
                <w:rFonts w:ascii="Arial" w:eastAsia="Arial Unicode MS" w:hAnsi="Arial" w:hint="eastAsia"/>
                <w:snapToGrid w:val="0"/>
                <w:rtl/>
              </w:rPr>
              <w:t>מצב</w:t>
            </w:r>
            <w:r w:rsidRPr="00B93E5F">
              <w:rPr>
                <w:rFonts w:ascii="Arial" w:eastAsia="Arial Unicode MS" w:hAnsi="Arial"/>
                <w:snapToGrid w:val="0"/>
                <w:rtl/>
              </w:rPr>
              <w:t xml:space="preserve"> </w:t>
            </w:r>
            <w:r w:rsidRPr="00B93E5F">
              <w:rPr>
                <w:rFonts w:ascii="Arial" w:eastAsia="Arial Unicode MS" w:hAnsi="Arial" w:hint="eastAsia"/>
                <w:snapToGrid w:val="0"/>
                <w:rtl/>
              </w:rPr>
              <w:t>מיוחד</w:t>
            </w:r>
            <w:r w:rsidRPr="00B93E5F">
              <w:rPr>
                <w:rFonts w:ascii="Arial" w:eastAsia="Arial Unicode MS" w:hAnsi="Arial"/>
                <w:snapToGrid w:val="0"/>
                <w:rtl/>
              </w:rPr>
              <w:t xml:space="preserve"> </w:t>
            </w:r>
            <w:r w:rsidRPr="00B93E5F">
              <w:rPr>
                <w:rFonts w:ascii="Arial" w:eastAsia="Arial Unicode MS" w:hAnsi="Arial" w:hint="eastAsia"/>
                <w:snapToGrid w:val="0"/>
                <w:rtl/>
              </w:rPr>
              <w:t>בעורף</w:t>
            </w:r>
            <w:r w:rsidRPr="00B93E5F">
              <w:rPr>
                <w:rFonts w:ascii="Arial" w:eastAsia="Arial Unicode MS" w:hAnsi="Arial"/>
                <w:snapToGrid w:val="0"/>
                <w:rtl/>
              </w:rPr>
              <w:t xml:space="preserve"> </w:t>
            </w:r>
            <w:r w:rsidRPr="00B93E5F">
              <w:rPr>
                <w:rFonts w:ascii="Arial" w:eastAsia="Arial Unicode MS" w:hAnsi="Arial" w:hint="eastAsia"/>
                <w:snapToGrid w:val="0"/>
                <w:rtl/>
              </w:rPr>
              <w:t>כהגדרתה</w:t>
            </w:r>
            <w:r w:rsidRPr="00B93E5F">
              <w:rPr>
                <w:rFonts w:ascii="Arial" w:eastAsia="Arial Unicode MS" w:hAnsi="Arial"/>
                <w:snapToGrid w:val="0"/>
                <w:rtl/>
              </w:rPr>
              <w:t xml:space="preserve"> </w:t>
            </w:r>
            <w:r w:rsidRPr="00B93E5F">
              <w:rPr>
                <w:rFonts w:ascii="Arial" w:eastAsia="Arial Unicode MS" w:hAnsi="Arial" w:hint="eastAsia"/>
                <w:snapToGrid w:val="0"/>
                <w:rtl/>
              </w:rPr>
              <w:t>בסעיף</w:t>
            </w:r>
            <w:r w:rsidRPr="00B93E5F">
              <w:rPr>
                <w:rFonts w:ascii="Arial" w:eastAsia="Arial Unicode MS" w:hAnsi="Arial"/>
                <w:snapToGrid w:val="0"/>
                <w:rtl/>
              </w:rPr>
              <w:t xml:space="preserve"> 26</w:t>
            </w:r>
            <w:r w:rsidRPr="00B93E5F">
              <w:rPr>
                <w:rFonts w:ascii="Arial" w:eastAsia="Arial Unicode MS" w:hAnsi="Arial" w:hint="eastAsia"/>
                <w:snapToGrid w:val="0"/>
                <w:rtl/>
              </w:rPr>
              <w:t>א</w:t>
            </w:r>
            <w:r w:rsidRPr="00B93E5F">
              <w:rPr>
                <w:rFonts w:ascii="Arial" w:eastAsia="Arial Unicode MS" w:hAnsi="Arial"/>
                <w:snapToGrid w:val="0"/>
                <w:rtl/>
              </w:rPr>
              <w:t>(</w:t>
            </w:r>
            <w:r w:rsidRPr="00B93E5F">
              <w:rPr>
                <w:rFonts w:ascii="Arial" w:eastAsia="Arial Unicode MS" w:hAnsi="Arial" w:hint="eastAsia"/>
                <w:snapToGrid w:val="0"/>
                <w:rtl/>
              </w:rPr>
              <w:t>א</w:t>
            </w:r>
            <w:r w:rsidRPr="00B93E5F">
              <w:rPr>
                <w:rFonts w:ascii="Arial" w:eastAsia="Arial Unicode MS" w:hAnsi="Arial"/>
                <w:snapToGrid w:val="0"/>
                <w:rtl/>
              </w:rPr>
              <w:t xml:space="preserve">) </w:t>
            </w:r>
            <w:r w:rsidRPr="00B93E5F">
              <w:rPr>
                <w:rFonts w:ascii="Arial" w:eastAsia="Arial Unicode MS" w:hAnsi="Arial" w:hint="eastAsia"/>
                <w:snapToGrid w:val="0"/>
                <w:rtl/>
              </w:rPr>
              <w:t>לחוק</w:t>
            </w:r>
            <w:r w:rsidRPr="00B93E5F">
              <w:rPr>
                <w:rFonts w:ascii="Arial" w:eastAsia="Arial Unicode MS" w:hAnsi="Arial"/>
                <w:snapToGrid w:val="0"/>
                <w:rtl/>
              </w:rPr>
              <w:t xml:space="preserve"> </w:t>
            </w:r>
            <w:r w:rsidRPr="00B93E5F">
              <w:rPr>
                <w:rFonts w:ascii="Arial" w:eastAsia="Arial Unicode MS" w:hAnsi="Arial" w:hint="eastAsia"/>
                <w:snapToGrid w:val="0"/>
                <w:rtl/>
              </w:rPr>
              <w:t>העיקרי</w:t>
            </w:r>
            <w:r w:rsidRPr="00B93E5F">
              <w:rPr>
                <w:rFonts w:ascii="Arial" w:eastAsia="Arial Unicode MS" w:hAnsi="Arial"/>
                <w:snapToGrid w:val="0"/>
                <w:rtl/>
              </w:rPr>
              <w:t xml:space="preserve"> </w:t>
            </w:r>
            <w:r w:rsidRPr="00B93E5F">
              <w:rPr>
                <w:rFonts w:ascii="Arial" w:eastAsia="Arial Unicode MS" w:hAnsi="Arial" w:hint="eastAsia"/>
                <w:snapToGrid w:val="0"/>
                <w:rtl/>
              </w:rPr>
              <w:t>כנוסחו</w:t>
            </w:r>
            <w:r w:rsidRPr="00B93E5F">
              <w:rPr>
                <w:rFonts w:ascii="Arial" w:eastAsia="Arial Unicode MS" w:hAnsi="Arial"/>
                <w:snapToGrid w:val="0"/>
                <w:rtl/>
              </w:rPr>
              <w:t xml:space="preserve"> </w:t>
            </w:r>
            <w:r w:rsidRPr="00B93E5F">
              <w:rPr>
                <w:rFonts w:ascii="Arial" w:eastAsia="Arial Unicode MS" w:hAnsi="Arial" w:hint="eastAsia"/>
                <w:snapToGrid w:val="0"/>
                <w:rtl/>
              </w:rPr>
              <w:t>בסעיף</w:t>
            </w:r>
            <w:r w:rsidRPr="00B93E5F">
              <w:rPr>
                <w:rFonts w:ascii="Arial" w:eastAsia="Arial Unicode MS" w:hAnsi="Arial"/>
                <w:snapToGrid w:val="0"/>
                <w:rtl/>
              </w:rPr>
              <w:t xml:space="preserve"> 1</w:t>
            </w:r>
            <w:r w:rsidRPr="00B93E5F">
              <w:rPr>
                <w:rFonts w:ascii="Arial" w:eastAsia="Arial Unicode MS" w:hAnsi="Arial" w:hint="cs"/>
                <w:snapToGrid w:val="0"/>
                <w:rtl/>
              </w:rPr>
              <w:t xml:space="preserve"> לחוק זה</w:t>
            </w:r>
            <w:r w:rsidRPr="00B93E5F">
              <w:rPr>
                <w:rFonts w:ascii="Arial" w:eastAsia="Arial Unicode MS" w:hAnsi="Arial"/>
                <w:snapToGrid w:val="0"/>
                <w:rtl/>
              </w:rPr>
              <w:t>."</w:t>
            </w:r>
          </w:p>
          <w:p w14:paraId="0291864F" w14:textId="77777777" w:rsidR="00ED5273" w:rsidRPr="00B93E5F" w:rsidRDefault="00ED5273" w:rsidP="00ED5273">
            <w:pPr>
              <w:rPr>
                <w:rFonts w:eastAsia="Arial Unicode MS"/>
                <w:rtl/>
                <w:lang w:eastAsia="he-IL"/>
              </w:rPr>
            </w:pPr>
          </w:p>
        </w:tc>
      </w:tr>
    </w:tbl>
    <w:p w14:paraId="046516A4" w14:textId="77777777" w:rsidR="00ED5273" w:rsidRPr="00B93E5F" w:rsidRDefault="00ED5273" w:rsidP="00ED5273">
      <w:pPr>
        <w:pStyle w:val="a4"/>
        <w:keepNext/>
      </w:pPr>
      <w:bookmarkStart w:id="39" w:name="ET_speaker_נעה_בן_שבת_41"/>
      <w:r w:rsidRPr="00B93E5F">
        <w:rPr>
          <w:rStyle w:val="TagStyle"/>
          <w:color w:val="auto"/>
          <w:rtl/>
        </w:rPr>
        <w:t xml:space="preserve">&lt;&lt; דובר &gt;&gt; </w:t>
      </w:r>
      <w:r w:rsidRPr="00B93E5F">
        <w:rPr>
          <w:rtl/>
        </w:rPr>
        <w:t>נעה בן שבת:</w:t>
      </w:r>
      <w:r w:rsidRPr="00B93E5F">
        <w:rPr>
          <w:rStyle w:val="TagStyle"/>
          <w:color w:val="auto"/>
          <w:rtl/>
        </w:rPr>
        <w:t xml:space="preserve"> &lt;&lt; דובר &gt;&gt;</w:t>
      </w:r>
      <w:r w:rsidR="00870869" w:rsidRPr="00B93E5F">
        <w:rPr>
          <w:rtl/>
        </w:rPr>
        <w:t xml:space="preserve"> </w:t>
      </w:r>
      <w:bookmarkEnd w:id="39"/>
    </w:p>
    <w:p w14:paraId="35223A91" w14:textId="77777777" w:rsidR="00ED5273" w:rsidRPr="00B93E5F" w:rsidRDefault="00ED5273" w:rsidP="00ED5273">
      <w:pPr>
        <w:pStyle w:val="KeepWithNext"/>
        <w:rPr>
          <w:rtl/>
          <w:lang w:eastAsia="he-IL"/>
        </w:rPr>
      </w:pPr>
    </w:p>
    <w:p w14:paraId="7D2D8DDC" w14:textId="77777777" w:rsidR="00ED5273" w:rsidRPr="00B93E5F" w:rsidRDefault="00ED5273" w:rsidP="00DE4DD2">
      <w:pPr>
        <w:rPr>
          <w:rtl/>
          <w:lang w:eastAsia="he-IL"/>
        </w:rPr>
      </w:pPr>
      <w:r w:rsidRPr="00B93E5F">
        <w:rPr>
          <w:rFonts w:hint="cs"/>
          <w:rtl/>
          <w:lang w:eastAsia="he-IL"/>
        </w:rPr>
        <w:t>זה אותו חוק תיקון מספר 11. כמו שהבהרנו, החוק הזה</w:t>
      </w:r>
      <w:r w:rsidR="00DE4DD2" w:rsidRPr="00B93E5F">
        <w:rPr>
          <w:rFonts w:hint="cs"/>
          <w:rtl/>
          <w:lang w:eastAsia="he-IL"/>
        </w:rPr>
        <w:t>, בעצם ההארכה הזאת היא חלה ברצף.</w:t>
      </w:r>
      <w:r w:rsidRPr="00B93E5F">
        <w:rPr>
          <w:rFonts w:hint="cs"/>
          <w:rtl/>
          <w:lang w:eastAsia="he-IL"/>
        </w:rPr>
        <w:t xml:space="preserve"> התקופה שיקראו זה </w:t>
      </w:r>
      <w:r w:rsidR="00DE4DD2" w:rsidRPr="00B93E5F">
        <w:rPr>
          <w:rFonts w:hint="cs"/>
          <w:rtl/>
          <w:lang w:eastAsia="he-IL"/>
        </w:rPr>
        <w:t xml:space="preserve">כל תקופת תוקפו של אותו תיקון 11, </w:t>
      </w:r>
      <w:r w:rsidRPr="00B93E5F">
        <w:rPr>
          <w:rFonts w:hint="cs"/>
          <w:rtl/>
          <w:lang w:eastAsia="he-IL"/>
        </w:rPr>
        <w:t>וכיוון ש</w:t>
      </w:r>
      <w:r w:rsidR="008C18E2" w:rsidRPr="00B93E5F">
        <w:rPr>
          <w:rFonts w:hint="cs"/>
          <w:rtl/>
          <w:lang w:eastAsia="he-IL"/>
        </w:rPr>
        <w:t>אנחנו</w:t>
      </w:r>
      <w:r w:rsidRPr="00B93E5F">
        <w:rPr>
          <w:rFonts w:hint="cs"/>
          <w:rtl/>
          <w:lang w:eastAsia="he-IL"/>
        </w:rPr>
        <w:t xml:space="preserve"> קובעים שתוקפו של תיקון 11 הוא עד תום שלושה חודשים, אז ברור שגם מועד התחילה שלו ממועד התחילה המקורי של תיקון 11. בעצם </w:t>
      </w:r>
      <w:r w:rsidR="008C18E2" w:rsidRPr="00B93E5F">
        <w:rPr>
          <w:rFonts w:hint="cs"/>
          <w:rtl/>
          <w:lang w:eastAsia="he-IL"/>
        </w:rPr>
        <w:t>אנחנו</w:t>
      </w:r>
      <w:r w:rsidRPr="00B93E5F">
        <w:rPr>
          <w:rFonts w:hint="cs"/>
          <w:rtl/>
          <w:lang w:eastAsia="he-IL"/>
        </w:rPr>
        <w:t xml:space="preserve"> יוצרים פה רצף ואין פה פערים בתקופות.</w:t>
      </w:r>
    </w:p>
    <w:p w14:paraId="57A8322C" w14:textId="77777777" w:rsidR="00ED5273" w:rsidRPr="00B93E5F" w:rsidRDefault="00ED5273" w:rsidP="00ED5273">
      <w:pPr>
        <w:rPr>
          <w:rtl/>
          <w:lang w:eastAsia="he-IL"/>
        </w:rPr>
      </w:pPr>
    </w:p>
    <w:p w14:paraId="6A99A88F" w14:textId="77777777" w:rsidR="00ED5273" w:rsidRPr="00B93E5F" w:rsidRDefault="00ED5273" w:rsidP="00ED5273">
      <w:pPr>
        <w:pStyle w:val="af6"/>
        <w:keepNext/>
      </w:pPr>
      <w:bookmarkStart w:id="40" w:name="ET_yor_4996_42"/>
      <w:r w:rsidRPr="00B93E5F">
        <w:rPr>
          <w:rStyle w:val="TagStyle"/>
          <w:color w:val="auto"/>
          <w:rtl/>
        </w:rPr>
        <w:t xml:space="preserve"> &lt;&lt; </w:t>
      </w:r>
      <w:proofErr w:type="spellStart"/>
      <w:r w:rsidRPr="00B93E5F">
        <w:rPr>
          <w:rStyle w:val="TagStyle"/>
          <w:color w:val="auto"/>
          <w:rtl/>
        </w:rPr>
        <w:t>יור</w:t>
      </w:r>
      <w:proofErr w:type="spellEnd"/>
      <w:r w:rsidRPr="00B93E5F">
        <w:rPr>
          <w:rStyle w:val="TagStyle"/>
          <w:color w:val="auto"/>
          <w:rtl/>
        </w:rPr>
        <w:t xml:space="preserve"> &gt;&gt; </w:t>
      </w:r>
      <w:r w:rsidRPr="00B93E5F">
        <w:rPr>
          <w:rtl/>
        </w:rPr>
        <w:t xml:space="preserve">היו"ר ישראל </w:t>
      </w:r>
      <w:proofErr w:type="spellStart"/>
      <w:r w:rsidRPr="00B93E5F">
        <w:rPr>
          <w:rtl/>
        </w:rPr>
        <w:t>אייכלר</w:t>
      </w:r>
      <w:proofErr w:type="spellEnd"/>
      <w:r w:rsidRPr="00B93E5F">
        <w:rPr>
          <w:rtl/>
        </w:rPr>
        <w:t>:</w:t>
      </w:r>
      <w:r w:rsidRPr="00B93E5F">
        <w:rPr>
          <w:rStyle w:val="TagStyle"/>
          <w:color w:val="auto"/>
          <w:rtl/>
        </w:rPr>
        <w:t xml:space="preserve"> &lt;&lt; </w:t>
      </w:r>
      <w:proofErr w:type="spellStart"/>
      <w:r w:rsidRPr="00B93E5F">
        <w:rPr>
          <w:rStyle w:val="TagStyle"/>
          <w:color w:val="auto"/>
          <w:rtl/>
        </w:rPr>
        <w:t>יור</w:t>
      </w:r>
      <w:proofErr w:type="spellEnd"/>
      <w:r w:rsidRPr="00B93E5F">
        <w:rPr>
          <w:rStyle w:val="TagStyle"/>
          <w:color w:val="auto"/>
          <w:rtl/>
        </w:rPr>
        <w:t xml:space="preserve"> &gt;&gt;</w:t>
      </w:r>
      <w:r w:rsidR="00870869" w:rsidRPr="00B93E5F">
        <w:rPr>
          <w:rtl/>
        </w:rPr>
        <w:t xml:space="preserve"> </w:t>
      </w:r>
      <w:bookmarkEnd w:id="40"/>
    </w:p>
    <w:p w14:paraId="23E46957" w14:textId="77777777" w:rsidR="00ED5273" w:rsidRPr="00B93E5F" w:rsidRDefault="00ED5273" w:rsidP="00ED5273">
      <w:pPr>
        <w:pStyle w:val="KeepWithNext"/>
        <w:rPr>
          <w:rtl/>
          <w:lang w:eastAsia="he-IL"/>
        </w:rPr>
      </w:pPr>
    </w:p>
    <w:p w14:paraId="0CA9FDF5" w14:textId="77777777" w:rsidR="00ED5273" w:rsidRPr="00B93E5F" w:rsidRDefault="00ED5273" w:rsidP="00ED5273">
      <w:pPr>
        <w:rPr>
          <w:rtl/>
          <w:lang w:eastAsia="he-IL"/>
        </w:rPr>
      </w:pPr>
      <w:r w:rsidRPr="00B93E5F">
        <w:rPr>
          <w:rFonts w:hint="cs"/>
          <w:rtl/>
          <w:lang w:eastAsia="he-IL"/>
        </w:rPr>
        <w:t>אין שום שינויים גם בבסיס הזה, בתיקון.</w:t>
      </w:r>
    </w:p>
    <w:p w14:paraId="70806130" w14:textId="77777777" w:rsidR="00ED5273" w:rsidRPr="00B93E5F" w:rsidRDefault="00ED5273" w:rsidP="00ED5273">
      <w:pPr>
        <w:rPr>
          <w:rtl/>
          <w:lang w:eastAsia="he-IL"/>
        </w:rPr>
      </w:pPr>
    </w:p>
    <w:p w14:paraId="081D6FB1" w14:textId="77777777" w:rsidR="00ED5273" w:rsidRPr="00B93E5F" w:rsidRDefault="00ED5273" w:rsidP="00ED5273">
      <w:pPr>
        <w:pStyle w:val="a4"/>
        <w:keepNext/>
      </w:pPr>
      <w:bookmarkStart w:id="41" w:name="ET_speaker_נעה_בן_שבת_43"/>
      <w:r w:rsidRPr="00B93E5F">
        <w:rPr>
          <w:rStyle w:val="TagStyle"/>
          <w:color w:val="auto"/>
          <w:rtl/>
        </w:rPr>
        <w:t xml:space="preserve"> &lt;&lt; דובר &gt;&gt; </w:t>
      </w:r>
      <w:r w:rsidRPr="00B93E5F">
        <w:rPr>
          <w:rtl/>
        </w:rPr>
        <w:t>נעה בן שבת:</w:t>
      </w:r>
      <w:r w:rsidRPr="00B93E5F">
        <w:rPr>
          <w:rStyle w:val="TagStyle"/>
          <w:color w:val="auto"/>
          <w:rtl/>
        </w:rPr>
        <w:t xml:space="preserve"> &lt;&lt; דובר &gt;&gt;</w:t>
      </w:r>
      <w:r w:rsidR="00870869" w:rsidRPr="00B93E5F">
        <w:rPr>
          <w:rtl/>
        </w:rPr>
        <w:t xml:space="preserve"> </w:t>
      </w:r>
      <w:bookmarkEnd w:id="41"/>
    </w:p>
    <w:p w14:paraId="6C529983" w14:textId="77777777" w:rsidR="00ED5273" w:rsidRPr="00B93E5F" w:rsidRDefault="00ED5273" w:rsidP="00ED5273">
      <w:pPr>
        <w:pStyle w:val="KeepWithNext"/>
        <w:rPr>
          <w:rtl/>
          <w:lang w:eastAsia="he-IL"/>
        </w:rPr>
      </w:pPr>
    </w:p>
    <w:p w14:paraId="37D829FB" w14:textId="77777777" w:rsidR="00ED5273" w:rsidRPr="00B93E5F" w:rsidRDefault="00ED5273" w:rsidP="00ED5273">
      <w:pPr>
        <w:rPr>
          <w:rtl/>
          <w:lang w:eastAsia="he-IL"/>
        </w:rPr>
      </w:pPr>
      <w:r w:rsidRPr="00B93E5F">
        <w:rPr>
          <w:rFonts w:hint="cs"/>
          <w:rtl/>
          <w:lang w:eastAsia="he-IL"/>
        </w:rPr>
        <w:t xml:space="preserve">ואין שינויים בבסיס כי אנחנו לא ראינו - - - </w:t>
      </w:r>
    </w:p>
    <w:p w14:paraId="7ACF5188" w14:textId="77777777" w:rsidR="00ED5273" w:rsidRPr="00B93E5F" w:rsidRDefault="00ED5273" w:rsidP="00ED5273">
      <w:pPr>
        <w:rPr>
          <w:rtl/>
          <w:lang w:eastAsia="he-IL"/>
        </w:rPr>
      </w:pPr>
    </w:p>
    <w:p w14:paraId="7E77B5F4" w14:textId="77777777" w:rsidR="00ED5273" w:rsidRPr="00B93E5F" w:rsidRDefault="00ED5273" w:rsidP="00ED5273">
      <w:pPr>
        <w:pStyle w:val="af6"/>
        <w:keepNext/>
      </w:pPr>
      <w:bookmarkStart w:id="42" w:name="ET_yor_4996_44"/>
      <w:r w:rsidRPr="00B93E5F">
        <w:rPr>
          <w:rStyle w:val="TagStyle"/>
          <w:color w:val="auto"/>
          <w:rtl/>
        </w:rPr>
        <w:t xml:space="preserve"> &lt;&lt; </w:t>
      </w:r>
      <w:proofErr w:type="spellStart"/>
      <w:r w:rsidRPr="00B93E5F">
        <w:rPr>
          <w:rStyle w:val="TagStyle"/>
          <w:color w:val="auto"/>
          <w:rtl/>
        </w:rPr>
        <w:t>יור</w:t>
      </w:r>
      <w:proofErr w:type="spellEnd"/>
      <w:r w:rsidRPr="00B93E5F">
        <w:rPr>
          <w:rStyle w:val="TagStyle"/>
          <w:color w:val="auto"/>
          <w:rtl/>
        </w:rPr>
        <w:t xml:space="preserve"> &gt;&gt; </w:t>
      </w:r>
      <w:r w:rsidRPr="00B93E5F">
        <w:rPr>
          <w:rtl/>
        </w:rPr>
        <w:t xml:space="preserve">היו"ר ישראל </w:t>
      </w:r>
      <w:proofErr w:type="spellStart"/>
      <w:r w:rsidRPr="00B93E5F">
        <w:rPr>
          <w:rtl/>
        </w:rPr>
        <w:t>אייכלר</w:t>
      </w:r>
      <w:proofErr w:type="spellEnd"/>
      <w:r w:rsidRPr="00B93E5F">
        <w:rPr>
          <w:rtl/>
        </w:rPr>
        <w:t>:</w:t>
      </w:r>
      <w:r w:rsidRPr="00B93E5F">
        <w:rPr>
          <w:rStyle w:val="TagStyle"/>
          <w:color w:val="auto"/>
          <w:rtl/>
        </w:rPr>
        <w:t xml:space="preserve"> &lt;&lt; </w:t>
      </w:r>
      <w:proofErr w:type="spellStart"/>
      <w:r w:rsidRPr="00B93E5F">
        <w:rPr>
          <w:rStyle w:val="TagStyle"/>
          <w:color w:val="auto"/>
          <w:rtl/>
        </w:rPr>
        <w:t>יור</w:t>
      </w:r>
      <w:proofErr w:type="spellEnd"/>
      <w:r w:rsidRPr="00B93E5F">
        <w:rPr>
          <w:rStyle w:val="TagStyle"/>
          <w:color w:val="auto"/>
          <w:rtl/>
        </w:rPr>
        <w:t xml:space="preserve"> &gt;&gt;</w:t>
      </w:r>
      <w:r w:rsidR="00870869" w:rsidRPr="00B93E5F">
        <w:rPr>
          <w:rtl/>
        </w:rPr>
        <w:t xml:space="preserve"> </w:t>
      </w:r>
      <w:bookmarkEnd w:id="42"/>
    </w:p>
    <w:p w14:paraId="518C530B" w14:textId="77777777" w:rsidR="00ED5273" w:rsidRPr="00B93E5F" w:rsidRDefault="00ED5273" w:rsidP="00ED5273">
      <w:pPr>
        <w:pStyle w:val="KeepWithNext"/>
        <w:rPr>
          <w:rtl/>
          <w:lang w:eastAsia="he-IL"/>
        </w:rPr>
      </w:pPr>
    </w:p>
    <w:p w14:paraId="0F5A9B26" w14:textId="77777777" w:rsidR="00ED5273" w:rsidRPr="00B93E5F" w:rsidRDefault="00ED5273" w:rsidP="00ED5273">
      <w:pPr>
        <w:rPr>
          <w:rtl/>
          <w:lang w:eastAsia="he-IL"/>
        </w:rPr>
      </w:pPr>
      <w:r w:rsidRPr="00B93E5F">
        <w:rPr>
          <w:rFonts w:hint="cs"/>
          <w:rtl/>
          <w:lang w:eastAsia="he-IL"/>
        </w:rPr>
        <w:t>זה רק של עניין מועדים, אמרתם.</w:t>
      </w:r>
    </w:p>
    <w:p w14:paraId="21FEC597" w14:textId="77777777" w:rsidR="00ED5273" w:rsidRPr="00B93E5F" w:rsidRDefault="00ED5273" w:rsidP="00ED5273">
      <w:pPr>
        <w:rPr>
          <w:rtl/>
          <w:lang w:eastAsia="he-IL"/>
        </w:rPr>
      </w:pPr>
    </w:p>
    <w:p w14:paraId="45EF01F4" w14:textId="77777777" w:rsidR="00ED5273" w:rsidRPr="00B93E5F" w:rsidRDefault="00ED5273" w:rsidP="00ED5273">
      <w:pPr>
        <w:pStyle w:val="a4"/>
        <w:keepNext/>
      </w:pPr>
      <w:r w:rsidRPr="00B93E5F">
        <w:rPr>
          <w:rStyle w:val="TagStyle"/>
          <w:color w:val="auto"/>
          <w:rtl/>
        </w:rPr>
        <w:t xml:space="preserve"> &lt;&lt; דובר &gt;&gt; </w:t>
      </w:r>
      <w:r w:rsidRPr="00B93E5F">
        <w:rPr>
          <w:rtl/>
        </w:rPr>
        <w:t>נעה בן שבת:</w:t>
      </w:r>
      <w:r w:rsidRPr="00B93E5F">
        <w:rPr>
          <w:rStyle w:val="TagStyle"/>
          <w:color w:val="auto"/>
          <w:rtl/>
        </w:rPr>
        <w:t xml:space="preserve"> &lt;&lt; דובר &gt;&gt;</w:t>
      </w:r>
      <w:r w:rsidR="00870869" w:rsidRPr="00B93E5F">
        <w:rPr>
          <w:rtl/>
        </w:rPr>
        <w:t xml:space="preserve"> </w:t>
      </w:r>
    </w:p>
    <w:p w14:paraId="7D2ACE25" w14:textId="77777777" w:rsidR="00ED5273" w:rsidRPr="00B93E5F" w:rsidRDefault="00ED5273" w:rsidP="00ED5273">
      <w:pPr>
        <w:pStyle w:val="KeepWithNext"/>
        <w:rPr>
          <w:rtl/>
          <w:lang w:eastAsia="he-IL"/>
        </w:rPr>
      </w:pPr>
    </w:p>
    <w:p w14:paraId="6E335FD8" w14:textId="77777777" w:rsidR="00ED5273" w:rsidRPr="00B93E5F" w:rsidRDefault="00ED5273" w:rsidP="00ED5273">
      <w:pPr>
        <w:rPr>
          <w:rtl/>
          <w:lang w:eastAsia="he-IL"/>
        </w:rPr>
      </w:pPr>
      <w:r w:rsidRPr="00B93E5F">
        <w:rPr>
          <w:rFonts w:hint="cs"/>
          <w:rtl/>
          <w:lang w:eastAsia="he-IL"/>
        </w:rPr>
        <w:t xml:space="preserve">יש לנו בקשות רשות דיבור על שתי סיעות, אבל מעבר לזה הבנתי שהם לא ביקשו הסתייגויות. </w:t>
      </w:r>
      <w:r w:rsidR="00AC3A32" w:rsidRPr="00B93E5F">
        <w:rPr>
          <w:rFonts w:hint="cs"/>
          <w:rtl/>
          <w:lang w:eastAsia="he-IL"/>
        </w:rPr>
        <w:t xml:space="preserve">אפשר להצביע על התיקון. </w:t>
      </w:r>
    </w:p>
    <w:p w14:paraId="43F0CBCB" w14:textId="77777777" w:rsidR="00ED5273" w:rsidRPr="00B93E5F" w:rsidRDefault="00ED5273" w:rsidP="00ED5273">
      <w:pPr>
        <w:rPr>
          <w:rtl/>
          <w:lang w:eastAsia="he-IL"/>
        </w:rPr>
      </w:pPr>
    </w:p>
    <w:p w14:paraId="07C6FB00" w14:textId="77777777" w:rsidR="00ED5273" w:rsidRPr="00B93E5F" w:rsidRDefault="00ED5273" w:rsidP="00ED5273">
      <w:pPr>
        <w:pStyle w:val="af6"/>
        <w:keepNext/>
      </w:pPr>
      <w:r w:rsidRPr="00B93E5F">
        <w:rPr>
          <w:rStyle w:val="TagStyle"/>
          <w:color w:val="auto"/>
          <w:rtl/>
        </w:rPr>
        <w:lastRenderedPageBreak/>
        <w:t xml:space="preserve"> &lt;&lt; </w:t>
      </w:r>
      <w:proofErr w:type="spellStart"/>
      <w:r w:rsidRPr="00B93E5F">
        <w:rPr>
          <w:rStyle w:val="TagStyle"/>
          <w:color w:val="auto"/>
          <w:rtl/>
        </w:rPr>
        <w:t>יור</w:t>
      </w:r>
      <w:proofErr w:type="spellEnd"/>
      <w:r w:rsidRPr="00B93E5F">
        <w:rPr>
          <w:rStyle w:val="TagStyle"/>
          <w:color w:val="auto"/>
          <w:rtl/>
        </w:rPr>
        <w:t xml:space="preserve"> &gt;&gt; </w:t>
      </w:r>
      <w:r w:rsidRPr="00B93E5F">
        <w:rPr>
          <w:rtl/>
        </w:rPr>
        <w:t xml:space="preserve">היו"ר ישראל </w:t>
      </w:r>
      <w:proofErr w:type="spellStart"/>
      <w:r w:rsidRPr="00B93E5F">
        <w:rPr>
          <w:rtl/>
        </w:rPr>
        <w:t>אייכלר</w:t>
      </w:r>
      <w:proofErr w:type="spellEnd"/>
      <w:r w:rsidRPr="00B93E5F">
        <w:rPr>
          <w:rtl/>
        </w:rPr>
        <w:t>:</w:t>
      </w:r>
      <w:r w:rsidRPr="00B93E5F">
        <w:rPr>
          <w:rStyle w:val="TagStyle"/>
          <w:color w:val="auto"/>
          <w:rtl/>
        </w:rPr>
        <w:t xml:space="preserve"> &lt;&lt; </w:t>
      </w:r>
      <w:proofErr w:type="spellStart"/>
      <w:r w:rsidRPr="00B93E5F">
        <w:rPr>
          <w:rStyle w:val="TagStyle"/>
          <w:color w:val="auto"/>
          <w:rtl/>
        </w:rPr>
        <w:t>יור</w:t>
      </w:r>
      <w:proofErr w:type="spellEnd"/>
      <w:r w:rsidRPr="00B93E5F">
        <w:rPr>
          <w:rStyle w:val="TagStyle"/>
          <w:color w:val="auto"/>
          <w:rtl/>
        </w:rPr>
        <w:t xml:space="preserve"> &gt;&gt;</w:t>
      </w:r>
      <w:r w:rsidR="00870869" w:rsidRPr="00B93E5F">
        <w:rPr>
          <w:rtl/>
        </w:rPr>
        <w:t xml:space="preserve"> </w:t>
      </w:r>
    </w:p>
    <w:p w14:paraId="7797D0B7" w14:textId="77777777" w:rsidR="00ED5273" w:rsidRPr="00B93E5F" w:rsidRDefault="00ED5273" w:rsidP="00ED5273">
      <w:pPr>
        <w:pStyle w:val="KeepWithNext"/>
        <w:rPr>
          <w:rtl/>
          <w:lang w:eastAsia="he-IL"/>
        </w:rPr>
      </w:pPr>
    </w:p>
    <w:p w14:paraId="162EF2A5" w14:textId="77777777" w:rsidR="00AC3A32" w:rsidRPr="00B93E5F" w:rsidRDefault="00AC3A32" w:rsidP="00AC3A32">
      <w:pPr>
        <w:rPr>
          <w:rtl/>
          <w:lang w:eastAsia="he-IL"/>
        </w:rPr>
      </w:pPr>
      <w:r w:rsidRPr="00B93E5F">
        <w:rPr>
          <w:rFonts w:hint="cs"/>
          <w:rtl/>
          <w:lang w:eastAsia="he-IL"/>
        </w:rPr>
        <w:t xml:space="preserve">מי בעד אישור </w:t>
      </w:r>
      <w:r w:rsidRPr="00B93E5F">
        <w:rPr>
          <w:rtl/>
          <w:lang w:eastAsia="he-IL"/>
        </w:rPr>
        <w:t>הצעת חוק הסכמים קיבוציים (תיקון מס' 11 – הוראת שעה – חרבות ברזל) (הוראות מיוחדות לעניין הרחבת הסכם קיבוצי כללי שנעשה בשל פעולות האיבה או פעולות המלחמה)</w:t>
      </w:r>
      <w:r w:rsidR="008C18E2" w:rsidRPr="00B93E5F">
        <w:rPr>
          <w:rFonts w:hint="cs"/>
          <w:rtl/>
          <w:lang w:eastAsia="he-IL"/>
        </w:rPr>
        <w:t>?</w:t>
      </w:r>
      <w:r w:rsidRPr="00B93E5F">
        <w:rPr>
          <w:rFonts w:hint="cs"/>
          <w:rtl/>
          <w:lang w:eastAsia="he-IL"/>
        </w:rPr>
        <w:t xml:space="preserve"> ירים את ידו. מי נגד? אין מתנגדים. מי נמנע? אין נמנעים.</w:t>
      </w:r>
    </w:p>
    <w:p w14:paraId="221F68A7" w14:textId="77777777" w:rsidR="00AC3A32" w:rsidRPr="00B93E5F" w:rsidRDefault="00AC3A32" w:rsidP="00AC3A32">
      <w:pPr>
        <w:rPr>
          <w:rtl/>
          <w:lang w:eastAsia="he-IL"/>
        </w:rPr>
      </w:pPr>
    </w:p>
    <w:p w14:paraId="29FE97CD" w14:textId="77777777" w:rsidR="00AC3A32" w:rsidRPr="00B93E5F" w:rsidRDefault="00AC3A32" w:rsidP="00AC3A32">
      <w:pPr>
        <w:pStyle w:val="af1"/>
        <w:keepNext/>
        <w:rPr>
          <w:rtl/>
          <w:lang w:eastAsia="he-IL"/>
        </w:rPr>
      </w:pPr>
      <w:r w:rsidRPr="00B93E5F">
        <w:rPr>
          <w:rtl/>
          <w:lang w:eastAsia="he-IL"/>
        </w:rPr>
        <w:t>הצבעה</w:t>
      </w:r>
    </w:p>
    <w:p w14:paraId="271251BD" w14:textId="77777777" w:rsidR="00AC3A32" w:rsidRPr="00B93E5F" w:rsidRDefault="00AC3A32" w:rsidP="00AC3A32">
      <w:pPr>
        <w:pStyle w:val="--"/>
        <w:keepNext/>
        <w:rPr>
          <w:rtl/>
          <w:lang w:eastAsia="he-IL"/>
        </w:rPr>
      </w:pPr>
    </w:p>
    <w:p w14:paraId="04D69755" w14:textId="77777777" w:rsidR="00AC3A32" w:rsidRPr="00B93E5F" w:rsidRDefault="00AC3A32" w:rsidP="00AC3A32">
      <w:pPr>
        <w:pStyle w:val="--"/>
        <w:keepNext/>
        <w:rPr>
          <w:rtl/>
          <w:lang w:eastAsia="he-IL"/>
        </w:rPr>
      </w:pPr>
      <w:r w:rsidRPr="00B93E5F">
        <w:rPr>
          <w:rFonts w:hint="cs"/>
          <w:rtl/>
          <w:lang w:eastAsia="he-IL"/>
        </w:rPr>
        <w:t>אושר</w:t>
      </w:r>
    </w:p>
    <w:p w14:paraId="377838EC" w14:textId="77777777" w:rsidR="00AC3A32" w:rsidRPr="00B93E5F" w:rsidRDefault="00AC3A32" w:rsidP="00AC3A32">
      <w:pPr>
        <w:rPr>
          <w:rFonts w:ascii="David" w:hAnsi="David"/>
          <w:rtl/>
          <w:lang w:eastAsia="he-IL"/>
        </w:rPr>
      </w:pPr>
    </w:p>
    <w:p w14:paraId="1A2C938C" w14:textId="77777777" w:rsidR="00AC3A32" w:rsidRPr="00B93E5F" w:rsidRDefault="00AC3A32" w:rsidP="00AC3A32">
      <w:pPr>
        <w:pStyle w:val="af6"/>
        <w:keepNext/>
        <w:rPr>
          <w:rtl/>
        </w:rPr>
      </w:pPr>
      <w:bookmarkStart w:id="43" w:name="ET_yor_4996_47"/>
      <w:r w:rsidRPr="00B93E5F">
        <w:rPr>
          <w:rStyle w:val="TagStyle"/>
          <w:color w:val="auto"/>
          <w:rtl/>
        </w:rPr>
        <w:t xml:space="preserve"> &lt;&lt; </w:t>
      </w:r>
      <w:proofErr w:type="spellStart"/>
      <w:r w:rsidRPr="00B93E5F">
        <w:rPr>
          <w:rStyle w:val="TagStyle"/>
          <w:color w:val="auto"/>
          <w:rtl/>
        </w:rPr>
        <w:t>יור</w:t>
      </w:r>
      <w:proofErr w:type="spellEnd"/>
      <w:r w:rsidRPr="00B93E5F">
        <w:rPr>
          <w:rStyle w:val="TagStyle"/>
          <w:color w:val="auto"/>
          <w:rtl/>
        </w:rPr>
        <w:t xml:space="preserve"> &gt;&gt; </w:t>
      </w:r>
      <w:r w:rsidRPr="00B93E5F">
        <w:rPr>
          <w:rtl/>
        </w:rPr>
        <w:t xml:space="preserve">היו"ר ישראל </w:t>
      </w:r>
      <w:proofErr w:type="spellStart"/>
      <w:r w:rsidRPr="00B93E5F">
        <w:rPr>
          <w:rtl/>
        </w:rPr>
        <w:t>אייכלר</w:t>
      </w:r>
      <w:proofErr w:type="spellEnd"/>
      <w:r w:rsidRPr="00B93E5F">
        <w:rPr>
          <w:rtl/>
        </w:rPr>
        <w:t>:</w:t>
      </w:r>
      <w:r w:rsidRPr="00B93E5F">
        <w:rPr>
          <w:rStyle w:val="TagStyle"/>
          <w:color w:val="auto"/>
          <w:rtl/>
        </w:rPr>
        <w:t xml:space="preserve"> &lt;&lt; </w:t>
      </w:r>
      <w:proofErr w:type="spellStart"/>
      <w:r w:rsidRPr="00B93E5F">
        <w:rPr>
          <w:rStyle w:val="TagStyle"/>
          <w:color w:val="auto"/>
          <w:rtl/>
        </w:rPr>
        <w:t>יור</w:t>
      </w:r>
      <w:proofErr w:type="spellEnd"/>
      <w:r w:rsidRPr="00B93E5F">
        <w:rPr>
          <w:rStyle w:val="TagStyle"/>
          <w:color w:val="auto"/>
          <w:rtl/>
        </w:rPr>
        <w:t xml:space="preserve"> &gt;&gt;</w:t>
      </w:r>
      <w:r w:rsidR="00870869" w:rsidRPr="00B93E5F">
        <w:rPr>
          <w:rtl/>
        </w:rPr>
        <w:t xml:space="preserve"> </w:t>
      </w:r>
      <w:bookmarkEnd w:id="43"/>
    </w:p>
    <w:p w14:paraId="3B252538" w14:textId="77777777" w:rsidR="00AC3A32" w:rsidRPr="00B93E5F" w:rsidRDefault="00AC3A32" w:rsidP="00AC3A32">
      <w:pPr>
        <w:pStyle w:val="KeepWithNext"/>
        <w:rPr>
          <w:rtl/>
          <w:lang w:eastAsia="he-IL"/>
        </w:rPr>
      </w:pPr>
    </w:p>
    <w:p w14:paraId="1B11BA80" w14:textId="77777777" w:rsidR="00AC3A32" w:rsidRPr="00B93E5F" w:rsidRDefault="00AC3A32" w:rsidP="00AC3A32">
      <w:pPr>
        <w:rPr>
          <w:rtl/>
          <w:lang w:eastAsia="he-IL"/>
        </w:rPr>
      </w:pPr>
      <w:r w:rsidRPr="00B93E5F">
        <w:rPr>
          <w:rFonts w:hint="cs"/>
          <w:rtl/>
          <w:lang w:eastAsia="he-IL"/>
        </w:rPr>
        <w:t xml:space="preserve">הצעת החוק אושרה והוכנה לדיון בקריאה שנייה ושלישית במליאה. </w:t>
      </w:r>
    </w:p>
    <w:p w14:paraId="122C7C39" w14:textId="77777777" w:rsidR="00AC3A32" w:rsidRPr="00B93E5F" w:rsidRDefault="00AC3A32" w:rsidP="00AC3A32">
      <w:pPr>
        <w:rPr>
          <w:rtl/>
          <w:lang w:eastAsia="he-IL"/>
        </w:rPr>
      </w:pPr>
    </w:p>
    <w:p w14:paraId="4FA64144" w14:textId="77777777" w:rsidR="00AC3A32" w:rsidRPr="00B93E5F" w:rsidRDefault="008551D3" w:rsidP="00AC3A32">
      <w:pPr>
        <w:rPr>
          <w:rtl/>
          <w:lang w:eastAsia="he-IL"/>
        </w:rPr>
      </w:pPr>
      <w:r>
        <w:rPr>
          <w:rFonts w:hint="cs"/>
          <w:rtl/>
          <w:lang w:eastAsia="he-IL"/>
        </w:rPr>
        <w:t>תודה רבה, ישיבה זו נעולה.</w:t>
      </w:r>
    </w:p>
    <w:p w14:paraId="3822AE23" w14:textId="77777777" w:rsidR="008C18E2" w:rsidRPr="00B93E5F" w:rsidRDefault="008C18E2" w:rsidP="00AC3A32">
      <w:pPr>
        <w:rPr>
          <w:rtl/>
          <w:lang w:eastAsia="he-IL"/>
        </w:rPr>
      </w:pPr>
    </w:p>
    <w:p w14:paraId="257F45CA" w14:textId="77777777" w:rsidR="008C18E2" w:rsidRPr="00B93E5F" w:rsidRDefault="008C18E2" w:rsidP="00AC3A32">
      <w:pPr>
        <w:rPr>
          <w:rtl/>
          <w:lang w:eastAsia="he-IL"/>
        </w:rPr>
      </w:pPr>
    </w:p>
    <w:p w14:paraId="1EA51E64" w14:textId="77777777" w:rsidR="008C18E2" w:rsidRPr="00B93E5F" w:rsidRDefault="008C18E2" w:rsidP="008C18E2">
      <w:pPr>
        <w:pStyle w:val="afc"/>
        <w:keepNext/>
        <w:rPr>
          <w:rtl/>
          <w:lang w:eastAsia="he-IL"/>
        </w:rPr>
      </w:pPr>
      <w:bookmarkStart w:id="44" w:name="ET_meetingend_48"/>
      <w:r w:rsidRPr="00B93E5F">
        <w:rPr>
          <w:rStyle w:val="TagStyle"/>
          <w:color w:val="auto"/>
          <w:rtl/>
        </w:rPr>
        <w:t xml:space="preserve"> &lt;&lt; סיום &gt;&gt; </w:t>
      </w:r>
      <w:r w:rsidRPr="00B93E5F">
        <w:rPr>
          <w:rtl/>
          <w:lang w:eastAsia="he-IL"/>
        </w:rPr>
        <w:t>הישיבה ננעלה בשעה 13:33.</w:t>
      </w:r>
      <w:r w:rsidRPr="00B93E5F">
        <w:rPr>
          <w:rStyle w:val="TagStyle"/>
          <w:color w:val="auto"/>
          <w:rtl/>
        </w:rPr>
        <w:t xml:space="preserve"> &lt;&lt; סיום &gt;&gt;</w:t>
      </w:r>
      <w:r w:rsidR="00870869" w:rsidRPr="00B93E5F">
        <w:rPr>
          <w:rtl/>
          <w:lang w:eastAsia="he-IL"/>
        </w:rPr>
        <w:t xml:space="preserve"> </w:t>
      </w:r>
      <w:bookmarkEnd w:id="44"/>
    </w:p>
    <w:p w14:paraId="3F8BAB29" w14:textId="77777777" w:rsidR="008C18E2" w:rsidRPr="00B93E5F" w:rsidRDefault="008C18E2" w:rsidP="008C18E2">
      <w:pPr>
        <w:pStyle w:val="KeepWithNext"/>
        <w:rPr>
          <w:rtl/>
          <w:lang w:eastAsia="he-IL"/>
        </w:rPr>
      </w:pPr>
    </w:p>
    <w:p w14:paraId="6C320CA6" w14:textId="77777777" w:rsidR="008C18E2" w:rsidRPr="00B93E5F" w:rsidRDefault="008C18E2" w:rsidP="008C18E2">
      <w:pPr>
        <w:rPr>
          <w:rtl/>
          <w:lang w:eastAsia="he-IL"/>
        </w:rPr>
      </w:pPr>
    </w:p>
    <w:p w14:paraId="571C2474" w14:textId="77777777" w:rsidR="00AC3A32" w:rsidRPr="00B93E5F" w:rsidRDefault="00AC3A32" w:rsidP="00AC3A32">
      <w:pPr>
        <w:rPr>
          <w:rtl/>
          <w:lang w:eastAsia="he-IL"/>
        </w:rPr>
      </w:pPr>
    </w:p>
    <w:p w14:paraId="6DAF628F" w14:textId="77777777" w:rsidR="00AC3A32" w:rsidRPr="00B93E5F" w:rsidRDefault="00AC3A32" w:rsidP="00AC3A32">
      <w:pPr>
        <w:pStyle w:val="af2"/>
        <w:rPr>
          <w:rtl/>
          <w:lang w:eastAsia="he-IL"/>
        </w:rPr>
      </w:pPr>
    </w:p>
    <w:p w14:paraId="7C6501C7" w14:textId="77777777" w:rsidR="00ED5273" w:rsidRPr="00B93E5F" w:rsidRDefault="00ED5273" w:rsidP="00ED5273">
      <w:pPr>
        <w:rPr>
          <w:lang w:eastAsia="he-IL"/>
        </w:rPr>
      </w:pPr>
      <w:bookmarkStart w:id="45" w:name="_GoBack"/>
      <w:bookmarkEnd w:id="45"/>
    </w:p>
    <w:sectPr w:rsidR="00ED5273" w:rsidRPr="00B93E5F" w:rsidSect="006A67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1D2B1C" w14:textId="77777777" w:rsidR="00A42723" w:rsidRDefault="00A42723">
      <w:r>
        <w:separator/>
      </w:r>
    </w:p>
  </w:endnote>
  <w:endnote w:type="continuationSeparator" w:id="0">
    <w:p w14:paraId="2FD196A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EA559B" w14:textId="77777777" w:rsidR="00A42723" w:rsidRDefault="00A42723">
      <w:r>
        <w:separator/>
      </w:r>
    </w:p>
  </w:footnote>
  <w:footnote w:type="continuationSeparator" w:id="0">
    <w:p w14:paraId="56EF2F7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29493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0EB40F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22FE32" w14:textId="3A39EA68"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A6719">
      <w:rPr>
        <w:rStyle w:val="af7"/>
        <w:noProof/>
        <w:rtl/>
      </w:rPr>
      <w:t>7</w:t>
    </w:r>
    <w:r>
      <w:rPr>
        <w:rStyle w:val="af7"/>
      </w:rPr>
      <w:fldChar w:fldCharType="end"/>
    </w:r>
  </w:p>
  <w:p w14:paraId="087EC7F7" w14:textId="77777777" w:rsidR="00D86E57" w:rsidRPr="00CC5815" w:rsidRDefault="00E77E37" w:rsidP="008E5E3F">
    <w:pPr>
      <w:pStyle w:val="a3"/>
      <w:ind w:firstLine="0"/>
    </w:pPr>
    <w:r>
      <w:rPr>
        <w:rtl/>
      </w:rPr>
      <w:t>ועדת העבודה והרווחה</w:t>
    </w:r>
  </w:p>
  <w:p w14:paraId="02CA15B1" w14:textId="77777777" w:rsidR="00D86E57" w:rsidRPr="00CC5815" w:rsidRDefault="00943B1B" w:rsidP="00943B1B">
    <w:pPr>
      <w:pStyle w:val="a3"/>
      <w:ind w:firstLine="0"/>
      <w:rPr>
        <w:rtl/>
      </w:rPr>
    </w:pPr>
    <w:r>
      <w:rPr>
        <w:rFonts w:hint="cs"/>
        <w:rtl/>
      </w:rPr>
      <w:t>16</w:t>
    </w:r>
    <w:r w:rsidR="00E77E37">
      <w:rPr>
        <w:rtl/>
      </w:rPr>
      <w:t>/</w:t>
    </w:r>
    <w:r>
      <w:rPr>
        <w:rFonts w:hint="cs"/>
        <w:rtl/>
      </w:rPr>
      <w:t>09</w:t>
    </w:r>
    <w:r w:rsidR="00E77E37">
      <w:rPr>
        <w:rtl/>
      </w:rPr>
      <w:t>/2024</w:t>
    </w:r>
  </w:p>
  <w:p w14:paraId="1DAEDB4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093A5B" w14:textId="77777777" w:rsidR="000A17C6" w:rsidRDefault="00E33AE3" w:rsidP="000A17C6">
    <w:pPr>
      <w:keepNext/>
      <w:spacing w:line="240" w:lineRule="atLeast"/>
      <w:ind w:firstLine="0"/>
      <w:jc w:val="center"/>
      <w:outlineLvl w:val="0"/>
      <w:rPr>
        <w:rtl/>
      </w:rPr>
    </w:pPr>
    <w:r>
      <w:rPr>
        <w:noProof/>
      </w:rPr>
      <w:drawing>
        <wp:inline distT="0" distB="0" distL="0" distR="0" wp14:anchorId="615B7F78" wp14:editId="0E35FB9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610A33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751DC2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025E"/>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D43E0"/>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94B5C"/>
    <w:rsid w:val="005A342D"/>
    <w:rsid w:val="005C363E"/>
    <w:rsid w:val="005D61F3"/>
    <w:rsid w:val="005E1C6B"/>
    <w:rsid w:val="005F76B0"/>
    <w:rsid w:val="00634F61"/>
    <w:rsid w:val="0065527A"/>
    <w:rsid w:val="00695A47"/>
    <w:rsid w:val="006A0CB7"/>
    <w:rsid w:val="006A6719"/>
    <w:rsid w:val="006F0259"/>
    <w:rsid w:val="00700433"/>
    <w:rsid w:val="00702755"/>
    <w:rsid w:val="0070472C"/>
    <w:rsid w:val="0070542A"/>
    <w:rsid w:val="00706AF1"/>
    <w:rsid w:val="007509A6"/>
    <w:rsid w:val="007872B4"/>
    <w:rsid w:val="00791CBE"/>
    <w:rsid w:val="007C693F"/>
    <w:rsid w:val="007C6ADD"/>
    <w:rsid w:val="007F2617"/>
    <w:rsid w:val="0082136D"/>
    <w:rsid w:val="008320F6"/>
    <w:rsid w:val="00841223"/>
    <w:rsid w:val="00846BE9"/>
    <w:rsid w:val="00853207"/>
    <w:rsid w:val="008551D3"/>
    <w:rsid w:val="00870869"/>
    <w:rsid w:val="008713A4"/>
    <w:rsid w:val="00875F10"/>
    <w:rsid w:val="008C18E2"/>
    <w:rsid w:val="008C6035"/>
    <w:rsid w:val="008C7015"/>
    <w:rsid w:val="008D1DFB"/>
    <w:rsid w:val="008E03B4"/>
    <w:rsid w:val="008E5E3F"/>
    <w:rsid w:val="0090279B"/>
    <w:rsid w:val="00914904"/>
    <w:rsid w:val="009258CE"/>
    <w:rsid w:val="00943B1B"/>
    <w:rsid w:val="009515F0"/>
    <w:rsid w:val="00972658"/>
    <w:rsid w:val="009830CB"/>
    <w:rsid w:val="009D478A"/>
    <w:rsid w:val="009E6E93"/>
    <w:rsid w:val="009F1518"/>
    <w:rsid w:val="009F5773"/>
    <w:rsid w:val="00A15971"/>
    <w:rsid w:val="00A22C90"/>
    <w:rsid w:val="00A42723"/>
    <w:rsid w:val="00A64A6D"/>
    <w:rsid w:val="00A66020"/>
    <w:rsid w:val="00AB02EE"/>
    <w:rsid w:val="00AB3F3A"/>
    <w:rsid w:val="00AC3A32"/>
    <w:rsid w:val="00AD4EC9"/>
    <w:rsid w:val="00AD6FFC"/>
    <w:rsid w:val="00AF31E6"/>
    <w:rsid w:val="00AF4150"/>
    <w:rsid w:val="00B0509A"/>
    <w:rsid w:val="00B120B2"/>
    <w:rsid w:val="00B50340"/>
    <w:rsid w:val="00B65508"/>
    <w:rsid w:val="00B8517A"/>
    <w:rsid w:val="00B93E5F"/>
    <w:rsid w:val="00BA6446"/>
    <w:rsid w:val="00BC18CF"/>
    <w:rsid w:val="00BD47B7"/>
    <w:rsid w:val="00BF068B"/>
    <w:rsid w:val="00C135D5"/>
    <w:rsid w:val="00C16448"/>
    <w:rsid w:val="00C22DCB"/>
    <w:rsid w:val="00C3598A"/>
    <w:rsid w:val="00C360BC"/>
    <w:rsid w:val="00C44800"/>
    <w:rsid w:val="00C52EC2"/>
    <w:rsid w:val="00C61DC1"/>
    <w:rsid w:val="00C64AFF"/>
    <w:rsid w:val="00C6594B"/>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87EBC"/>
    <w:rsid w:val="00D96B24"/>
    <w:rsid w:val="00DE4DD2"/>
    <w:rsid w:val="00DE5B80"/>
    <w:rsid w:val="00E31B6C"/>
    <w:rsid w:val="00E33AE3"/>
    <w:rsid w:val="00E61903"/>
    <w:rsid w:val="00E64116"/>
    <w:rsid w:val="00E77E37"/>
    <w:rsid w:val="00E83E44"/>
    <w:rsid w:val="00EA624B"/>
    <w:rsid w:val="00EB057D"/>
    <w:rsid w:val="00EB109C"/>
    <w:rsid w:val="00EB18E4"/>
    <w:rsid w:val="00EB5C85"/>
    <w:rsid w:val="00EC0AC2"/>
    <w:rsid w:val="00EC1FB3"/>
    <w:rsid w:val="00EC2CD4"/>
    <w:rsid w:val="00ED5273"/>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73FCEE6E"/>
  <w15:docId w15:val="{30D2470A-B048-4EF7-A3E6-07012C2F3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E77E37"/>
    <w:pPr>
      <w:spacing w:line="240" w:lineRule="auto"/>
    </w:pPr>
    <w:rPr>
      <w:rFonts w:ascii="Tahoma" w:hAnsi="Tahoma" w:cs="Tahoma"/>
      <w:sz w:val="16"/>
      <w:szCs w:val="16"/>
    </w:rPr>
  </w:style>
  <w:style w:type="character" w:customStyle="1" w:styleId="afe">
    <w:name w:val="טקסט בלונים תו"/>
    <w:basedOn w:val="a0"/>
    <w:link w:val="afd"/>
    <w:semiHidden/>
    <w:rsid w:val="00E77E37"/>
    <w:rPr>
      <w:rFonts w:ascii="Tahoma" w:hAnsi="Tahoma" w:cs="Tahoma"/>
      <w:sz w:val="16"/>
      <w:szCs w:val="16"/>
    </w:rPr>
  </w:style>
  <w:style w:type="character" w:customStyle="1" w:styleId="TagStyle">
    <w:name w:val="TagStyle"/>
    <w:basedOn w:val="a0"/>
    <w:rsid w:val="00E77E37"/>
    <w:rPr>
      <w:rFonts w:cs="Arial"/>
      <w:b/>
      <w:bCs w:val="0"/>
      <w:vanish/>
      <w:color w:val="010000"/>
      <w:bdr w:val="single" w:sz="4" w:space="0" w:color="FF66FF"/>
    </w:rPr>
  </w:style>
  <w:style w:type="table" w:styleId="aff">
    <w:name w:val="Table Grid"/>
    <w:basedOn w:val="a1"/>
    <w:rsid w:val="00E77E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footnote text"/>
    <w:basedOn w:val="a"/>
    <w:link w:val="aff1"/>
    <w:semiHidden/>
    <w:unhideWhenUsed/>
    <w:rsid w:val="00C6594B"/>
    <w:pPr>
      <w:spacing w:line="240" w:lineRule="auto"/>
    </w:pPr>
    <w:rPr>
      <w:sz w:val="20"/>
      <w:szCs w:val="20"/>
    </w:rPr>
  </w:style>
  <w:style w:type="character" w:customStyle="1" w:styleId="aff1">
    <w:name w:val="טקסט הערת שוליים תו"/>
    <w:basedOn w:val="a0"/>
    <w:link w:val="aff0"/>
    <w:semiHidden/>
    <w:rsid w:val="00C6594B"/>
    <w:rPr>
      <w:rFonts w:cs="David"/>
    </w:rPr>
  </w:style>
  <w:style w:type="character" w:styleId="aff2">
    <w:name w:val="footnote reference"/>
    <w:aliases w:val="Footnote Reference"/>
    <w:basedOn w:val="a0"/>
    <w:semiHidden/>
    <w:rsid w:val="00C6594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71339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58B851-B154-4105-A788-F42E83301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7</Pages>
  <Words>1844</Words>
  <Characters>10512</Characters>
  <Application>Microsoft Office Word</Application>
  <DocSecurity>0</DocSecurity>
  <Lines>87</Lines>
  <Paragraphs>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2024-10-28T16:48:00Z</dcterms:modified>
</cp:coreProperties>
</file>