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507C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507C6">
      <w:pPr>
        <w:rPr>
          <w:rFonts w:cs="David"/>
          <w:b/>
          <w:bCs/>
          <w:sz w:val="24"/>
          <w:rtl/>
        </w:rPr>
      </w:pPr>
      <w:r>
        <w:rPr>
          <w:rFonts w:cs="David"/>
          <w:b/>
          <w:bCs/>
          <w:sz w:val="24"/>
          <w:rtl/>
        </w:rPr>
        <w:t>מושב שלישי</w:t>
      </w:r>
    </w:p>
    <w:p w:rsidR="00000000" w:rsidRDefault="001507C6">
      <w:pPr>
        <w:rPr>
          <w:rFonts w:cs="David"/>
          <w:b/>
          <w:bCs/>
          <w:sz w:val="24"/>
          <w:rtl/>
        </w:rPr>
      </w:pPr>
    </w:p>
    <w:p w:rsidR="00000000" w:rsidRDefault="001507C6">
      <w:pPr>
        <w:rPr>
          <w:rFonts w:cs="David"/>
          <w:b/>
          <w:bCs/>
          <w:sz w:val="24"/>
          <w:rtl/>
        </w:rPr>
      </w:pPr>
    </w:p>
    <w:p w:rsidR="00000000" w:rsidRDefault="001507C6">
      <w:pPr>
        <w:rPr>
          <w:rFonts w:cs="David"/>
          <w:b/>
          <w:bCs/>
          <w:sz w:val="24"/>
          <w:rtl/>
        </w:rPr>
      </w:pPr>
    </w:p>
    <w:p w:rsidR="00000000" w:rsidRDefault="001507C6">
      <w:pPr>
        <w:rPr>
          <w:rFonts w:cs="David"/>
          <w:b/>
          <w:bCs/>
          <w:sz w:val="24"/>
          <w:rtl/>
        </w:rPr>
      </w:pPr>
    </w:p>
    <w:p w:rsidR="00000000" w:rsidRDefault="001507C6">
      <w:pPr>
        <w:pStyle w:val="1"/>
        <w:rPr>
          <w:rFonts w:cs="David"/>
          <w:sz w:val="24"/>
          <w:rtl/>
        </w:rPr>
      </w:pPr>
      <w:r>
        <w:rPr>
          <w:rFonts w:cs="David"/>
          <w:sz w:val="24"/>
          <w:rtl/>
        </w:rPr>
        <w:t>פרוטוקול מס' 415</w:t>
      </w:r>
    </w:p>
    <w:p w:rsidR="00000000" w:rsidRDefault="001507C6">
      <w:pPr>
        <w:jc w:val="center"/>
        <w:rPr>
          <w:rFonts w:cs="David"/>
          <w:b/>
          <w:bCs/>
          <w:sz w:val="24"/>
          <w:rtl/>
        </w:rPr>
      </w:pPr>
      <w:r>
        <w:rPr>
          <w:rFonts w:cs="David"/>
          <w:b/>
          <w:bCs/>
          <w:sz w:val="24"/>
          <w:rtl/>
        </w:rPr>
        <w:t>מישיבת העבודה הרווחה והבריאות</w:t>
      </w:r>
    </w:p>
    <w:p w:rsidR="00000000" w:rsidRDefault="001507C6">
      <w:pPr>
        <w:pStyle w:val="7"/>
        <w:rPr>
          <w:rFonts w:cs="David"/>
          <w:sz w:val="24"/>
          <w:rtl/>
        </w:rPr>
      </w:pPr>
      <w:r>
        <w:rPr>
          <w:rFonts w:cs="David"/>
          <w:sz w:val="24"/>
          <w:rtl/>
        </w:rPr>
        <w:t>יום שלישי ט"ו באייר התשס"ה (24 במאי 2005), שעה 11:30</w:t>
      </w:r>
    </w:p>
    <w:p w:rsidR="00000000" w:rsidRDefault="001507C6">
      <w:pPr>
        <w:rPr>
          <w:rFonts w:cs="David"/>
          <w:b/>
          <w:bCs/>
          <w:sz w:val="24"/>
          <w:rtl/>
        </w:rPr>
      </w:pPr>
    </w:p>
    <w:p w:rsidR="00000000" w:rsidRDefault="001507C6">
      <w:pPr>
        <w:rPr>
          <w:rFonts w:cs="David"/>
          <w:b/>
          <w:bCs/>
          <w:sz w:val="24"/>
          <w:rtl/>
        </w:rPr>
      </w:pPr>
    </w:p>
    <w:p w:rsidR="00000000" w:rsidRDefault="001507C6">
      <w:pPr>
        <w:tabs>
          <w:tab w:val="left" w:pos="1221"/>
        </w:tabs>
        <w:rPr>
          <w:rFonts w:cs="David"/>
          <w:b/>
          <w:bCs/>
          <w:sz w:val="24"/>
          <w:u w:val="single"/>
          <w:rtl/>
        </w:rPr>
      </w:pPr>
    </w:p>
    <w:p w:rsidR="00000000" w:rsidRDefault="001507C6">
      <w:pPr>
        <w:tabs>
          <w:tab w:val="left" w:pos="1221"/>
        </w:tabs>
        <w:rPr>
          <w:rFonts w:cs="David"/>
          <w:b/>
          <w:bCs/>
          <w:sz w:val="24"/>
          <w:rtl/>
        </w:rPr>
      </w:pPr>
      <w:r>
        <w:rPr>
          <w:rFonts w:cs="David"/>
          <w:b/>
          <w:bCs/>
          <w:sz w:val="24"/>
          <w:u w:val="single"/>
          <w:rtl/>
        </w:rPr>
        <w:t>סדר היום</w:t>
      </w:r>
      <w:r>
        <w:rPr>
          <w:rFonts w:cs="David"/>
          <w:sz w:val="24"/>
          <w:rtl/>
        </w:rPr>
        <w:t>: הכרה בענ</w:t>
      </w:r>
      <w:r>
        <w:rPr>
          <w:rFonts w:cs="David"/>
          <w:sz w:val="24"/>
          <w:rtl/>
        </w:rPr>
        <w:t>פי מומחיות בפסיכולוגיה לעניין חוק השימוש בהיפנוזה</w:t>
      </w:r>
    </w:p>
    <w:p w:rsidR="00000000" w:rsidRDefault="001507C6">
      <w:pPr>
        <w:rPr>
          <w:rFonts w:cs="David"/>
          <w:b/>
          <w:bCs/>
          <w:sz w:val="24"/>
          <w:rtl/>
        </w:rPr>
      </w:pPr>
    </w:p>
    <w:p w:rsidR="00000000" w:rsidRDefault="001507C6">
      <w:pPr>
        <w:rPr>
          <w:rFonts w:cs="David"/>
          <w:sz w:val="24"/>
          <w:rtl/>
        </w:rPr>
      </w:pPr>
    </w:p>
    <w:p w:rsidR="00000000" w:rsidRDefault="001507C6">
      <w:pPr>
        <w:rPr>
          <w:rFonts w:cs="David"/>
          <w:sz w:val="24"/>
          <w:rtl/>
        </w:rPr>
      </w:pPr>
    </w:p>
    <w:p w:rsidR="00000000" w:rsidRDefault="001507C6">
      <w:pPr>
        <w:rPr>
          <w:rFonts w:cs="David"/>
          <w:b/>
          <w:bCs/>
          <w:sz w:val="24"/>
          <w:u w:val="single"/>
          <w:rtl/>
        </w:rPr>
      </w:pPr>
      <w:r>
        <w:rPr>
          <w:rFonts w:cs="David"/>
          <w:b/>
          <w:bCs/>
          <w:sz w:val="24"/>
          <w:u w:val="single"/>
          <w:rtl/>
        </w:rPr>
        <w:t>נכחו</w:t>
      </w:r>
      <w:r>
        <w:rPr>
          <w:rFonts w:cs="David"/>
          <w:sz w:val="24"/>
          <w:rtl/>
        </w:rPr>
        <w:t>:</w:t>
      </w:r>
    </w:p>
    <w:p w:rsidR="00000000" w:rsidRDefault="001507C6">
      <w:pPr>
        <w:rPr>
          <w:rFonts w:cs="David"/>
          <w:sz w:val="24"/>
          <w:rtl/>
        </w:rPr>
      </w:pPr>
    </w:p>
    <w:p w:rsidR="00000000" w:rsidRDefault="001507C6">
      <w:pPr>
        <w:tabs>
          <w:tab w:val="left" w:pos="1788"/>
        </w:tabs>
        <w:rPr>
          <w:rFonts w:cs="David"/>
          <w:sz w:val="24"/>
          <w:rtl/>
        </w:rPr>
      </w:pPr>
      <w:r>
        <w:rPr>
          <w:rFonts w:cs="David"/>
          <w:b/>
          <w:bCs/>
          <w:sz w:val="24"/>
          <w:u w:val="single"/>
          <w:rtl/>
        </w:rPr>
        <w:t>חברי הוועדה</w:t>
      </w:r>
      <w:r>
        <w:rPr>
          <w:rFonts w:cs="David"/>
          <w:sz w:val="24"/>
          <w:rtl/>
        </w:rPr>
        <w:t>:</w:t>
      </w:r>
    </w:p>
    <w:p w:rsidR="00000000" w:rsidRDefault="001507C6">
      <w:pPr>
        <w:rPr>
          <w:rFonts w:cs="David"/>
          <w:sz w:val="24"/>
          <w:rtl/>
        </w:rPr>
      </w:pPr>
      <w:r>
        <w:rPr>
          <w:rFonts w:cs="David"/>
          <w:sz w:val="24"/>
          <w:rtl/>
        </w:rPr>
        <w:tab/>
      </w:r>
      <w:r>
        <w:rPr>
          <w:rFonts w:cs="David"/>
          <w:sz w:val="24"/>
          <w:rtl/>
        </w:rPr>
        <w:tab/>
      </w:r>
      <w:r>
        <w:rPr>
          <w:rFonts w:cs="David"/>
          <w:sz w:val="24"/>
          <w:rtl/>
        </w:rPr>
        <w:tab/>
        <w:t>שאול יהלום – יו"ר</w:t>
      </w:r>
    </w:p>
    <w:p w:rsidR="00000000" w:rsidRDefault="001507C6">
      <w:pPr>
        <w:rPr>
          <w:rFonts w:cs="David"/>
          <w:sz w:val="24"/>
          <w:rtl/>
        </w:rPr>
      </w:pPr>
      <w:r>
        <w:rPr>
          <w:rFonts w:cs="David"/>
          <w:sz w:val="24"/>
          <w:rtl/>
        </w:rPr>
        <w:tab/>
      </w:r>
      <w:r>
        <w:rPr>
          <w:rFonts w:cs="David"/>
          <w:sz w:val="24"/>
          <w:rtl/>
        </w:rPr>
        <w:tab/>
      </w:r>
      <w:r>
        <w:rPr>
          <w:rFonts w:cs="David"/>
          <w:sz w:val="24"/>
          <w:rtl/>
        </w:rPr>
        <w:tab/>
        <w:t>יגאל יאסינוב</w:t>
      </w:r>
    </w:p>
    <w:p w:rsidR="00000000" w:rsidRDefault="001507C6">
      <w:pPr>
        <w:rPr>
          <w:rFonts w:cs="David"/>
          <w:sz w:val="24"/>
          <w:rtl/>
        </w:rPr>
      </w:pPr>
    </w:p>
    <w:p w:rsidR="00000000" w:rsidRDefault="001507C6">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1507C6">
      <w:pPr>
        <w:rPr>
          <w:rFonts w:cs="David"/>
          <w:sz w:val="24"/>
          <w:rtl/>
        </w:rPr>
      </w:pPr>
      <w:r>
        <w:rPr>
          <w:rFonts w:cs="David"/>
          <w:sz w:val="24"/>
          <w:rtl/>
        </w:rPr>
        <w:tab/>
      </w:r>
      <w:r>
        <w:rPr>
          <w:rFonts w:cs="David"/>
          <w:sz w:val="24"/>
          <w:rtl/>
        </w:rPr>
        <w:tab/>
      </w:r>
      <w:r>
        <w:rPr>
          <w:rFonts w:cs="David"/>
          <w:sz w:val="24"/>
          <w:rtl/>
        </w:rPr>
        <w:tab/>
        <w:t>עו"ד טלי שטיין</w:t>
      </w:r>
      <w:r>
        <w:rPr>
          <w:rFonts w:cs="David"/>
          <w:sz w:val="24"/>
          <w:rtl/>
        </w:rPr>
        <w:tab/>
      </w:r>
      <w:r>
        <w:rPr>
          <w:rFonts w:cs="David"/>
          <w:sz w:val="24"/>
          <w:rtl/>
        </w:rPr>
        <w:tab/>
        <w:t>- משרד המשפטים</w:t>
      </w:r>
    </w:p>
    <w:p w:rsidR="00000000" w:rsidRDefault="001507C6">
      <w:pPr>
        <w:rPr>
          <w:rFonts w:cs="David"/>
          <w:sz w:val="24"/>
          <w:rtl/>
        </w:rPr>
      </w:pPr>
      <w:r>
        <w:rPr>
          <w:rFonts w:cs="David"/>
          <w:sz w:val="24"/>
          <w:rtl/>
        </w:rPr>
        <w:tab/>
      </w:r>
      <w:r>
        <w:rPr>
          <w:rFonts w:cs="David"/>
          <w:sz w:val="24"/>
          <w:rtl/>
        </w:rPr>
        <w:tab/>
      </w:r>
      <w:r>
        <w:rPr>
          <w:rFonts w:cs="David"/>
          <w:sz w:val="24"/>
          <w:rtl/>
        </w:rPr>
        <w:tab/>
        <w:t>יפעת רווה</w:t>
      </w:r>
      <w:r>
        <w:rPr>
          <w:rFonts w:cs="David"/>
          <w:sz w:val="24"/>
          <w:rtl/>
        </w:rPr>
        <w:tab/>
      </w:r>
      <w:r>
        <w:rPr>
          <w:rFonts w:cs="David"/>
          <w:sz w:val="24"/>
          <w:rtl/>
        </w:rPr>
        <w:tab/>
      </w:r>
      <w:r>
        <w:rPr>
          <w:rFonts w:cs="David"/>
          <w:sz w:val="24"/>
          <w:rtl/>
        </w:rPr>
        <w:tab/>
        <w:t>- משרד המשפטים</w:t>
      </w:r>
    </w:p>
    <w:p w:rsidR="00000000" w:rsidRDefault="001507C6">
      <w:pPr>
        <w:rPr>
          <w:rFonts w:cs="David"/>
          <w:sz w:val="24"/>
          <w:rtl/>
        </w:rPr>
      </w:pPr>
      <w:r>
        <w:rPr>
          <w:rFonts w:cs="David"/>
          <w:sz w:val="24"/>
          <w:rtl/>
        </w:rPr>
        <w:tab/>
      </w:r>
      <w:r>
        <w:rPr>
          <w:rFonts w:cs="David"/>
          <w:sz w:val="24"/>
          <w:rtl/>
        </w:rPr>
        <w:tab/>
      </w:r>
      <w:r>
        <w:rPr>
          <w:rFonts w:cs="David"/>
          <w:sz w:val="24"/>
          <w:rtl/>
        </w:rPr>
        <w:tab/>
        <w:t>נחמה יהודה</w:t>
      </w:r>
      <w:r>
        <w:rPr>
          <w:rFonts w:cs="David"/>
          <w:sz w:val="24"/>
          <w:rtl/>
        </w:rPr>
        <w:tab/>
      </w:r>
      <w:r>
        <w:rPr>
          <w:rFonts w:cs="David"/>
          <w:sz w:val="24"/>
          <w:rtl/>
        </w:rPr>
        <w:tab/>
      </w:r>
      <w:r>
        <w:rPr>
          <w:rFonts w:cs="David"/>
          <w:sz w:val="24"/>
          <w:rtl/>
        </w:rPr>
        <w:tab/>
        <w:t>- משרד הבריאות</w:t>
      </w:r>
    </w:p>
    <w:p w:rsidR="00000000" w:rsidRDefault="001507C6">
      <w:pPr>
        <w:rPr>
          <w:rFonts w:cs="David"/>
          <w:sz w:val="24"/>
          <w:rtl/>
        </w:rPr>
      </w:pPr>
      <w:r>
        <w:rPr>
          <w:rFonts w:cs="David"/>
          <w:sz w:val="24"/>
          <w:rtl/>
        </w:rPr>
        <w:tab/>
      </w:r>
      <w:r>
        <w:rPr>
          <w:rFonts w:cs="David"/>
          <w:sz w:val="24"/>
          <w:rtl/>
        </w:rPr>
        <w:tab/>
      </w:r>
      <w:r>
        <w:rPr>
          <w:rFonts w:cs="David"/>
          <w:sz w:val="24"/>
          <w:rtl/>
        </w:rPr>
        <w:tab/>
        <w:t>עו"ד שרונה עבר-הדני</w:t>
      </w:r>
      <w:r>
        <w:rPr>
          <w:rFonts w:cs="David"/>
          <w:sz w:val="24"/>
          <w:rtl/>
        </w:rPr>
        <w:tab/>
        <w:t>- משרד הבריאות</w:t>
      </w:r>
    </w:p>
    <w:p w:rsidR="00000000" w:rsidRDefault="001507C6">
      <w:pPr>
        <w:rPr>
          <w:rFonts w:cs="David"/>
          <w:sz w:val="24"/>
          <w:rtl/>
        </w:rPr>
      </w:pPr>
      <w:r>
        <w:rPr>
          <w:rFonts w:cs="David"/>
          <w:sz w:val="24"/>
          <w:rtl/>
        </w:rPr>
        <w:tab/>
      </w:r>
      <w:r>
        <w:rPr>
          <w:rFonts w:cs="David"/>
          <w:sz w:val="24"/>
          <w:rtl/>
        </w:rPr>
        <w:tab/>
      </w:r>
      <w:r>
        <w:rPr>
          <w:rFonts w:cs="David"/>
          <w:sz w:val="24"/>
          <w:rtl/>
        </w:rPr>
        <w:tab/>
      </w:r>
      <w:r>
        <w:rPr>
          <w:rFonts w:cs="David"/>
          <w:sz w:val="24"/>
          <w:rtl/>
        </w:rPr>
        <w:t>הילה מנור</w:t>
      </w:r>
      <w:r>
        <w:rPr>
          <w:rFonts w:cs="David"/>
          <w:sz w:val="24"/>
          <w:rtl/>
        </w:rPr>
        <w:tab/>
      </w:r>
      <w:r>
        <w:rPr>
          <w:rFonts w:cs="David"/>
          <w:sz w:val="24"/>
          <w:rtl/>
        </w:rPr>
        <w:tab/>
      </w:r>
      <w:r>
        <w:rPr>
          <w:rFonts w:cs="David"/>
          <w:sz w:val="24"/>
          <w:rtl/>
        </w:rPr>
        <w:tab/>
        <w:t>- משרד הבריאות</w:t>
      </w:r>
    </w:p>
    <w:p w:rsidR="00000000" w:rsidRDefault="001507C6">
      <w:pPr>
        <w:rPr>
          <w:rFonts w:cs="David"/>
          <w:sz w:val="24"/>
          <w:rtl/>
        </w:rPr>
      </w:pPr>
      <w:r>
        <w:rPr>
          <w:rFonts w:cs="David"/>
          <w:sz w:val="24"/>
          <w:rtl/>
        </w:rPr>
        <w:tab/>
      </w:r>
      <w:r>
        <w:rPr>
          <w:rFonts w:cs="David"/>
          <w:sz w:val="24"/>
          <w:rtl/>
        </w:rPr>
        <w:tab/>
      </w:r>
      <w:r>
        <w:rPr>
          <w:rFonts w:cs="David"/>
          <w:sz w:val="24"/>
          <w:rtl/>
        </w:rPr>
        <w:tab/>
        <w:t>דליה גלבוע</w:t>
      </w:r>
      <w:r>
        <w:rPr>
          <w:rFonts w:cs="David"/>
          <w:sz w:val="24"/>
          <w:rtl/>
        </w:rPr>
        <w:tab/>
      </w:r>
      <w:r>
        <w:rPr>
          <w:rFonts w:cs="David"/>
          <w:sz w:val="24"/>
          <w:rtl/>
        </w:rPr>
        <w:tab/>
      </w:r>
      <w:r>
        <w:rPr>
          <w:rFonts w:cs="David"/>
          <w:sz w:val="24"/>
          <w:rtl/>
        </w:rPr>
        <w:tab/>
        <w:t>- משרד הבריאות</w:t>
      </w:r>
    </w:p>
    <w:p w:rsidR="00000000" w:rsidRDefault="001507C6">
      <w:pPr>
        <w:rPr>
          <w:rFonts w:cs="David"/>
          <w:sz w:val="24"/>
          <w:rtl/>
        </w:rPr>
      </w:pPr>
      <w:r>
        <w:rPr>
          <w:rFonts w:cs="David"/>
          <w:sz w:val="24"/>
          <w:rtl/>
        </w:rPr>
        <w:tab/>
      </w:r>
      <w:r>
        <w:rPr>
          <w:rFonts w:cs="David"/>
          <w:sz w:val="24"/>
          <w:rtl/>
        </w:rPr>
        <w:tab/>
      </w:r>
      <w:r>
        <w:rPr>
          <w:rFonts w:cs="David"/>
          <w:sz w:val="24"/>
          <w:rtl/>
        </w:rPr>
        <w:tab/>
        <w:t>אתי קופלר</w:t>
      </w:r>
      <w:r>
        <w:rPr>
          <w:rFonts w:cs="David"/>
          <w:sz w:val="24"/>
          <w:rtl/>
        </w:rPr>
        <w:tab/>
      </w:r>
      <w:r>
        <w:rPr>
          <w:rFonts w:cs="David"/>
          <w:sz w:val="24"/>
          <w:rtl/>
        </w:rPr>
        <w:tab/>
      </w:r>
      <w:r>
        <w:rPr>
          <w:rFonts w:cs="David"/>
          <w:sz w:val="24"/>
          <w:rtl/>
        </w:rPr>
        <w:tab/>
        <w:t>- קופת חולים מאוחדת</w:t>
      </w:r>
    </w:p>
    <w:p w:rsidR="00000000" w:rsidRDefault="001507C6">
      <w:pPr>
        <w:rPr>
          <w:rFonts w:cs="David"/>
          <w:sz w:val="24"/>
          <w:rtl/>
        </w:rPr>
      </w:pPr>
      <w:r>
        <w:rPr>
          <w:rFonts w:cs="David"/>
          <w:sz w:val="24"/>
          <w:rtl/>
        </w:rPr>
        <w:tab/>
      </w:r>
      <w:r>
        <w:rPr>
          <w:rFonts w:cs="David"/>
          <w:sz w:val="24"/>
          <w:rtl/>
        </w:rPr>
        <w:tab/>
      </w:r>
      <w:r>
        <w:rPr>
          <w:rFonts w:cs="David"/>
          <w:sz w:val="24"/>
          <w:rtl/>
        </w:rPr>
        <w:tab/>
        <w:t>ד"ר אווה אשכול</w:t>
      </w:r>
      <w:r>
        <w:rPr>
          <w:rFonts w:cs="David"/>
          <w:sz w:val="24"/>
          <w:rtl/>
        </w:rPr>
        <w:tab/>
      </w:r>
      <w:r>
        <w:rPr>
          <w:rFonts w:cs="David"/>
          <w:sz w:val="24"/>
          <w:rtl/>
        </w:rPr>
        <w:tab/>
        <w:t>- הסתדרות הפסיכולוגים</w:t>
      </w:r>
    </w:p>
    <w:p w:rsidR="00000000" w:rsidRDefault="001507C6">
      <w:pPr>
        <w:rPr>
          <w:rFonts w:cs="David"/>
          <w:sz w:val="24"/>
          <w:rtl/>
        </w:rPr>
      </w:pPr>
      <w:r>
        <w:rPr>
          <w:rFonts w:cs="David"/>
          <w:sz w:val="24"/>
          <w:rtl/>
        </w:rPr>
        <w:tab/>
      </w:r>
      <w:r>
        <w:rPr>
          <w:rFonts w:cs="David"/>
          <w:sz w:val="24"/>
          <w:rtl/>
        </w:rPr>
        <w:tab/>
      </w:r>
      <w:r>
        <w:rPr>
          <w:rFonts w:cs="David"/>
          <w:sz w:val="24"/>
          <w:rtl/>
        </w:rPr>
        <w:tab/>
        <w:t>לילית טאויל-טפלר</w:t>
      </w:r>
      <w:r>
        <w:rPr>
          <w:rFonts w:cs="David"/>
          <w:sz w:val="24"/>
          <w:rtl/>
        </w:rPr>
        <w:tab/>
      </w:r>
      <w:r>
        <w:rPr>
          <w:rFonts w:cs="David"/>
          <w:sz w:val="24"/>
          <w:rtl/>
        </w:rPr>
        <w:tab/>
        <w:t>- הסתדרות הפסיכולוגים</w:t>
      </w:r>
    </w:p>
    <w:p w:rsidR="00000000" w:rsidRDefault="001507C6">
      <w:pPr>
        <w:rPr>
          <w:rFonts w:cs="David"/>
          <w:sz w:val="24"/>
          <w:rtl/>
        </w:rPr>
      </w:pPr>
      <w:r>
        <w:rPr>
          <w:rFonts w:cs="David"/>
          <w:sz w:val="24"/>
          <w:rtl/>
        </w:rPr>
        <w:tab/>
      </w:r>
      <w:r>
        <w:rPr>
          <w:rFonts w:cs="David"/>
          <w:sz w:val="24"/>
          <w:rtl/>
        </w:rPr>
        <w:tab/>
      </w:r>
      <w:r>
        <w:rPr>
          <w:rFonts w:cs="David"/>
          <w:sz w:val="24"/>
          <w:rtl/>
        </w:rPr>
        <w:tab/>
        <w:t>שרה נאה</w:t>
      </w:r>
      <w:r>
        <w:rPr>
          <w:rFonts w:cs="David"/>
          <w:sz w:val="24"/>
          <w:rtl/>
        </w:rPr>
        <w:tab/>
      </w:r>
      <w:r>
        <w:rPr>
          <w:rFonts w:cs="David"/>
          <w:sz w:val="24"/>
          <w:rtl/>
        </w:rPr>
        <w:tab/>
      </w:r>
      <w:r>
        <w:rPr>
          <w:rFonts w:cs="David"/>
          <w:sz w:val="24"/>
          <w:rtl/>
        </w:rPr>
        <w:tab/>
        <w:t>- מכב"י שירותי בריאות</w:t>
      </w:r>
    </w:p>
    <w:p w:rsidR="00000000" w:rsidRDefault="001507C6">
      <w:pPr>
        <w:rPr>
          <w:rFonts w:cs="David"/>
          <w:sz w:val="24"/>
          <w:rtl/>
        </w:rPr>
      </w:pPr>
    </w:p>
    <w:p w:rsidR="00000000" w:rsidRDefault="001507C6">
      <w:pPr>
        <w:rPr>
          <w:rFonts w:cs="David"/>
          <w:sz w:val="24"/>
          <w:rtl/>
        </w:rPr>
      </w:pPr>
    </w:p>
    <w:p w:rsidR="00000000" w:rsidRDefault="001507C6">
      <w:pPr>
        <w:rPr>
          <w:rFonts w:cs="David"/>
          <w:sz w:val="24"/>
          <w:rtl/>
        </w:rPr>
      </w:pPr>
    </w:p>
    <w:p w:rsidR="00000000" w:rsidRDefault="001507C6">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b/>
          <w:bCs/>
          <w:sz w:val="24"/>
          <w:rtl/>
        </w:rPr>
        <w:tab/>
      </w:r>
      <w:r>
        <w:rPr>
          <w:rFonts w:cs="David"/>
          <w:b/>
          <w:bCs/>
          <w:sz w:val="24"/>
          <w:rtl/>
        </w:rPr>
        <w:tab/>
      </w:r>
      <w:r>
        <w:rPr>
          <w:rFonts w:cs="David"/>
          <w:sz w:val="24"/>
          <w:rtl/>
        </w:rPr>
        <w:t>ג'ודי וסרמן</w:t>
      </w:r>
    </w:p>
    <w:p w:rsidR="00000000" w:rsidRDefault="001507C6">
      <w:pPr>
        <w:rPr>
          <w:rFonts w:cs="David"/>
          <w:sz w:val="24"/>
          <w:rtl/>
        </w:rPr>
      </w:pPr>
    </w:p>
    <w:p w:rsidR="00000000" w:rsidRDefault="001507C6">
      <w:pPr>
        <w:tabs>
          <w:tab w:val="left" w:pos="1930"/>
        </w:tabs>
        <w:rPr>
          <w:rFonts w:cs="David"/>
          <w:b/>
          <w:bCs/>
          <w:sz w:val="24"/>
          <w:rtl/>
        </w:rPr>
      </w:pPr>
      <w:r>
        <w:rPr>
          <w:rFonts w:cs="David"/>
          <w:b/>
          <w:bCs/>
          <w:sz w:val="24"/>
          <w:u w:val="single"/>
          <w:rtl/>
        </w:rPr>
        <w:t>מנהל/ת הוועד</w:t>
      </w:r>
      <w:r>
        <w:rPr>
          <w:rFonts w:cs="David"/>
          <w:b/>
          <w:bCs/>
          <w:sz w:val="24"/>
          <w:u w:val="single"/>
          <w:rtl/>
        </w:rPr>
        <w:t>ה</w:t>
      </w:r>
      <w:r>
        <w:rPr>
          <w:rFonts w:cs="David"/>
          <w:sz w:val="24"/>
          <w:rtl/>
        </w:rPr>
        <w:t>:</w:t>
      </w:r>
      <w:r>
        <w:rPr>
          <w:rFonts w:cs="David"/>
          <w:sz w:val="24"/>
          <w:rtl/>
        </w:rPr>
        <w:tab/>
      </w:r>
      <w:r>
        <w:rPr>
          <w:rFonts w:cs="David"/>
          <w:sz w:val="24"/>
          <w:rtl/>
        </w:rPr>
        <w:tab/>
        <w:t>וילמה מאור</w:t>
      </w:r>
    </w:p>
    <w:p w:rsidR="00000000" w:rsidRDefault="001507C6">
      <w:pPr>
        <w:rPr>
          <w:rFonts w:cs="David"/>
          <w:sz w:val="24"/>
          <w:rtl/>
        </w:rPr>
      </w:pPr>
    </w:p>
    <w:p w:rsidR="00000000" w:rsidRDefault="001507C6">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1507C6">
      <w:pPr>
        <w:rPr>
          <w:rFonts w:cs="David"/>
          <w:b/>
          <w:bCs/>
          <w:sz w:val="24"/>
          <w:rtl/>
        </w:rPr>
      </w:pPr>
    </w:p>
    <w:p w:rsidR="00000000" w:rsidRDefault="001507C6">
      <w:pPr>
        <w:jc w:val="center"/>
        <w:rPr>
          <w:rFonts w:cs="David"/>
          <w:b/>
          <w:bCs/>
          <w:sz w:val="24"/>
          <w:rtl/>
        </w:rPr>
      </w:pPr>
      <w:r>
        <w:rPr>
          <w:rFonts w:cs="David"/>
          <w:sz w:val="24"/>
          <w:rtl/>
        </w:rPr>
        <w:br w:type="page"/>
      </w:r>
      <w:r>
        <w:rPr>
          <w:rFonts w:cs="David"/>
          <w:b/>
          <w:bCs/>
          <w:sz w:val="24"/>
          <w:rtl/>
        </w:rPr>
        <w:lastRenderedPageBreak/>
        <w:t>הכרה בענפי מומחיות בפסיכולוגיה לעניין חוק השימוש בהיפנוזה</w:t>
      </w:r>
    </w:p>
    <w:p w:rsidR="00000000" w:rsidRDefault="001507C6">
      <w:pPr>
        <w:rPr>
          <w:rFonts w:cs="David"/>
          <w:sz w:val="24"/>
          <w:u w:val="single"/>
          <w:rtl/>
        </w:rPr>
      </w:pPr>
    </w:p>
    <w:p w:rsidR="00000000" w:rsidRDefault="001507C6">
      <w:pPr>
        <w:rPr>
          <w:rFonts w:cs="David"/>
          <w:sz w:val="24"/>
          <w:rtl/>
        </w:rPr>
      </w:pPr>
      <w:r>
        <w:rPr>
          <w:rFonts w:cs="David"/>
          <w:sz w:val="24"/>
          <w:u w:val="single"/>
          <w:rtl/>
        </w:rPr>
        <w:t>היו"ר שאול יהלום:</w:t>
      </w:r>
    </w:p>
    <w:p w:rsidR="00000000" w:rsidRDefault="001507C6">
      <w:pPr>
        <w:rPr>
          <w:rFonts w:cs="David"/>
          <w:sz w:val="24"/>
          <w:rtl/>
        </w:rPr>
      </w:pPr>
    </w:p>
    <w:p w:rsidR="00000000" w:rsidRDefault="001507C6">
      <w:pPr>
        <w:rPr>
          <w:rFonts w:cs="David"/>
          <w:sz w:val="24"/>
          <w:rtl/>
        </w:rPr>
      </w:pPr>
      <w:r>
        <w:rPr>
          <w:rFonts w:cs="David"/>
          <w:sz w:val="24"/>
          <w:rtl/>
        </w:rPr>
        <w:tab/>
        <w:t>אני מתכבד לפתוח את ישיבת הוועדה, הנושא שעל סדר היום הכרה בענפי מומחיות בפסיכולוגיה לעניין חוק השימוש בהיפנוזה. הבקשה היא משר הבריאות, וה</w:t>
      </w:r>
      <w:r>
        <w:rPr>
          <w:rFonts w:cs="David"/>
          <w:sz w:val="24"/>
          <w:rtl/>
        </w:rPr>
        <w:t>וא כותב לנו שהנדון הוא הכרה בענפי מומחיות ופסיכולוגיה בעניין חוק השימוש בהיפנוזה.</w:t>
      </w:r>
    </w:p>
    <w:p w:rsidR="00000000" w:rsidRDefault="001507C6">
      <w:pPr>
        <w:rPr>
          <w:rFonts w:cs="David"/>
          <w:sz w:val="24"/>
          <w:rtl/>
        </w:rPr>
      </w:pPr>
    </w:p>
    <w:p w:rsidR="00000000" w:rsidRDefault="001507C6">
      <w:pPr>
        <w:rPr>
          <w:rFonts w:cs="David"/>
          <w:sz w:val="24"/>
          <w:rtl/>
        </w:rPr>
      </w:pPr>
      <w:r>
        <w:rPr>
          <w:rFonts w:cs="David"/>
          <w:sz w:val="24"/>
          <w:rtl/>
        </w:rPr>
        <w:tab/>
        <w:t>חוק השימוש בהיפנוזה מסדיר את העיסוק בהיפנוזה במדינת ישראל וקובע רשימה סגורה של בעלי מקצוע טיפוליים הרשאים לעסוק בתחום זה. ברשימה זו נכללו פסיכולוגים מומחים בהתאם לתחומי המו</w:t>
      </w:r>
      <w:r>
        <w:rPr>
          <w:rFonts w:cs="David"/>
          <w:sz w:val="24"/>
          <w:rtl/>
        </w:rPr>
        <w:t>מחיות שלהם. בחוק עצמו נקבע כי שר הבריאות מוסמך להכיר בדברים נוספים.</w:t>
      </w:r>
    </w:p>
    <w:p w:rsidR="00000000" w:rsidRDefault="001507C6">
      <w:pPr>
        <w:rPr>
          <w:rFonts w:cs="David"/>
          <w:sz w:val="24"/>
          <w:rtl/>
        </w:rPr>
      </w:pPr>
    </w:p>
    <w:p w:rsidR="00000000" w:rsidRDefault="001507C6">
      <w:pPr>
        <w:rPr>
          <w:rFonts w:cs="David"/>
          <w:sz w:val="24"/>
          <w:rtl/>
        </w:rPr>
      </w:pPr>
      <w:r>
        <w:rPr>
          <w:rFonts w:cs="David"/>
          <w:sz w:val="24"/>
          <w:rtl/>
        </w:rPr>
        <w:tab/>
        <w:t>מאחר שבמשך הזמן הוכנסו עוד תחומי התמחות בפסיכולוגיה התפתחותית ופסיכולוגיה רפואית, התעורר הצורך בהכרה בענפים אלה. ההכרה דורשת את אישור ועדת העבודה ועל כן בקשתי כי נוסח ההכרה יובא לדיון.</w:t>
      </w:r>
    </w:p>
    <w:p w:rsidR="00000000" w:rsidRDefault="001507C6">
      <w:pPr>
        <w:rPr>
          <w:rFonts w:cs="David"/>
          <w:sz w:val="24"/>
          <w:rtl/>
        </w:rPr>
      </w:pPr>
    </w:p>
    <w:p w:rsidR="00000000" w:rsidRDefault="001507C6">
      <w:pPr>
        <w:rPr>
          <w:rFonts w:cs="David"/>
          <w:sz w:val="24"/>
          <w:rtl/>
        </w:rPr>
      </w:pPr>
      <w:r>
        <w:rPr>
          <w:rFonts w:cs="David"/>
          <w:sz w:val="24"/>
          <w:rtl/>
        </w:rPr>
        <w:tab/>
        <w:t>העירו לי שיש מכתב של ההסתדרות הרפואית שנכתב בו שלאחר בדיקת הנושא עם חברי הקהילייה הרפואית העוסקים בהיפנוזה ובעקבות שיחה עם ד"ר דליה גלבוע יו"ר הוועדה המייעצת לחוק השימוש בהיפנוזה, הם מודיעים כי להסתדרות הרפואית בישראל אין התנגדות להכנסת השינוי המוצע ואישו</w:t>
      </w:r>
      <w:r>
        <w:rPr>
          <w:rFonts w:cs="David"/>
          <w:sz w:val="24"/>
          <w:rtl/>
        </w:rPr>
        <w:t>רו על ידי הוועדה.</w:t>
      </w:r>
    </w:p>
    <w:p w:rsidR="00000000" w:rsidRDefault="001507C6">
      <w:pPr>
        <w:rPr>
          <w:rFonts w:cs="David"/>
          <w:sz w:val="24"/>
          <w:rtl/>
        </w:rPr>
      </w:pPr>
    </w:p>
    <w:p w:rsidR="00000000" w:rsidRDefault="001507C6">
      <w:pPr>
        <w:rPr>
          <w:rFonts w:cs="David"/>
          <w:sz w:val="24"/>
          <w:rtl/>
        </w:rPr>
      </w:pPr>
    </w:p>
    <w:p w:rsidR="00000000" w:rsidRDefault="001507C6">
      <w:pPr>
        <w:pStyle w:val="8"/>
        <w:rPr>
          <w:rFonts w:cs="David"/>
          <w:sz w:val="24"/>
          <w:rtl/>
        </w:rPr>
      </w:pPr>
      <w:r>
        <w:rPr>
          <w:rFonts w:cs="David"/>
          <w:sz w:val="24"/>
          <w:rtl/>
        </w:rPr>
        <w:t>הצבעה</w:t>
      </w:r>
    </w:p>
    <w:p w:rsidR="00000000" w:rsidRDefault="001507C6">
      <w:pPr>
        <w:jc w:val="center"/>
        <w:rPr>
          <w:rFonts w:cs="David"/>
          <w:sz w:val="24"/>
          <w:rtl/>
        </w:rPr>
      </w:pPr>
      <w:r>
        <w:rPr>
          <w:rFonts w:cs="David"/>
          <w:sz w:val="24"/>
          <w:rtl/>
        </w:rPr>
        <w:t>בעד: רוב</w:t>
      </w:r>
    </w:p>
    <w:p w:rsidR="00000000" w:rsidRDefault="001507C6">
      <w:pPr>
        <w:jc w:val="center"/>
        <w:rPr>
          <w:rFonts w:cs="David"/>
          <w:sz w:val="24"/>
          <w:rtl/>
        </w:rPr>
      </w:pPr>
      <w:r>
        <w:rPr>
          <w:rFonts w:cs="David"/>
          <w:sz w:val="24"/>
          <w:rtl/>
        </w:rPr>
        <w:t>נגד: אין</w:t>
      </w:r>
    </w:p>
    <w:p w:rsidR="00000000" w:rsidRDefault="001507C6">
      <w:pPr>
        <w:jc w:val="center"/>
        <w:rPr>
          <w:rFonts w:cs="David"/>
          <w:sz w:val="24"/>
          <w:rtl/>
        </w:rPr>
      </w:pPr>
      <w:r>
        <w:rPr>
          <w:rFonts w:cs="David"/>
          <w:sz w:val="24"/>
          <w:rtl/>
        </w:rPr>
        <w:t>נמנעים: אין</w:t>
      </w:r>
    </w:p>
    <w:p w:rsidR="00000000" w:rsidRDefault="001507C6">
      <w:pPr>
        <w:rPr>
          <w:rFonts w:cs="David"/>
          <w:sz w:val="24"/>
          <w:rtl/>
        </w:rPr>
      </w:pPr>
    </w:p>
    <w:p w:rsidR="00000000" w:rsidRDefault="001507C6">
      <w:pPr>
        <w:rPr>
          <w:rFonts w:cs="David"/>
          <w:sz w:val="24"/>
          <w:rtl/>
        </w:rPr>
      </w:pPr>
      <w:r>
        <w:rPr>
          <w:rFonts w:cs="David"/>
          <w:sz w:val="24"/>
          <w:u w:val="single"/>
          <w:rtl/>
        </w:rPr>
        <w:t>היו"ר שאול יהלום:</w:t>
      </w:r>
    </w:p>
    <w:p w:rsidR="00000000" w:rsidRDefault="001507C6">
      <w:pPr>
        <w:rPr>
          <w:rFonts w:cs="David"/>
          <w:sz w:val="24"/>
          <w:rtl/>
        </w:rPr>
      </w:pPr>
    </w:p>
    <w:p w:rsidR="00000000" w:rsidRDefault="001507C6">
      <w:pPr>
        <w:rPr>
          <w:rFonts w:cs="David"/>
          <w:sz w:val="24"/>
          <w:rtl/>
        </w:rPr>
      </w:pPr>
      <w:r>
        <w:rPr>
          <w:rFonts w:cs="David"/>
          <w:sz w:val="24"/>
          <w:rtl/>
        </w:rPr>
        <w:tab/>
        <w:t xml:space="preserve"> הבקשה אושרה, תודה רבה לכולם הישיבה נעולה.</w:t>
      </w:r>
    </w:p>
    <w:p w:rsidR="00000000" w:rsidRDefault="001507C6">
      <w:pPr>
        <w:rPr>
          <w:rFonts w:cs="David"/>
          <w:sz w:val="24"/>
          <w:rtl/>
        </w:rPr>
      </w:pPr>
    </w:p>
    <w:p w:rsidR="00000000" w:rsidRDefault="001507C6">
      <w:pPr>
        <w:pStyle w:val="9"/>
        <w:rPr>
          <w:rFonts w:cs="David"/>
          <w:sz w:val="24"/>
          <w:rtl/>
        </w:rPr>
      </w:pPr>
      <w:r>
        <w:rPr>
          <w:rFonts w:cs="David"/>
          <w:sz w:val="24"/>
          <w:rtl/>
        </w:rPr>
        <w:t>הישיבה ננעלה בשעה 11:40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507C6">
      <w:r>
        <w:separator/>
      </w:r>
    </w:p>
  </w:endnote>
  <w:endnote w:type="continuationSeparator" w:id="0">
    <w:p w:rsidR="00000000" w:rsidRDefault="00150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507C6">
      <w:r>
        <w:separator/>
      </w:r>
    </w:p>
  </w:footnote>
  <w:footnote w:type="continuationSeparator" w:id="0">
    <w:p w:rsidR="00000000" w:rsidRDefault="001507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507C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1507C6">
    <w:pPr>
      <w:pStyle w:val="a3"/>
      <w:ind w:right="360"/>
      <w:rPr>
        <w:rFonts w:cs="David"/>
        <w:sz w:val="24"/>
        <w:rtl/>
      </w:rPr>
    </w:pPr>
    <w:r>
      <w:rPr>
        <w:rFonts w:cs="David"/>
        <w:sz w:val="24"/>
        <w:rtl/>
      </w:rPr>
      <w:t>ועדת העבודה הרווחה והבריאות</w:t>
    </w:r>
  </w:p>
  <w:p w:rsidR="00000000" w:rsidRDefault="001507C6">
    <w:pPr>
      <w:pStyle w:val="a3"/>
      <w:ind w:right="360"/>
      <w:rPr>
        <w:rStyle w:val="a7"/>
        <w:rFonts w:cs="David"/>
        <w:sz w:val="24"/>
        <w:rtl/>
      </w:rPr>
    </w:pPr>
    <w:r>
      <w:rPr>
        <w:rFonts w:cs="David"/>
        <w:sz w:val="24"/>
        <w:rtl/>
      </w:rPr>
      <w:t>24/5/2005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507C6"/>
    <w:rsid w:val="00150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FA48570-6BE3-4FA5-95D4-5FF2B912F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B037D3-2AEE-4A60-A7E7-838083A1C170}"/>
</file>

<file path=customXml/itemProps2.xml><?xml version="1.0" encoding="utf-8"?>
<ds:datastoreItem xmlns:ds="http://schemas.openxmlformats.org/officeDocument/2006/customXml" ds:itemID="{9B027596-98C2-4AC5-86EC-69F001592EB5}"/>
</file>

<file path=customXml/itemProps3.xml><?xml version="1.0" encoding="utf-8"?>
<ds:datastoreItem xmlns:ds="http://schemas.openxmlformats.org/officeDocument/2006/customXml" ds:itemID="{F8D3DB79-E171-47F4-8A24-2546CFA9A471}"/>
</file>

<file path=docProps/app.xml><?xml version="1.0" encoding="utf-8"?>
<Properties xmlns="http://schemas.openxmlformats.org/officeDocument/2006/extended-properties" xmlns:vt="http://schemas.openxmlformats.org/officeDocument/2006/docPropsVTypes">
  <Template>Normal.dotm</Template>
  <TotalTime>0</TotalTime>
  <Pages>2</Pages>
  <Words>309</Words>
  <Characters>1545</Characters>
  <Application>Microsoft Office Word</Application>
  <DocSecurity>4</DocSecurity>
  <Lines>12</Lines>
  <Paragraphs>3</Paragraphs>
  <ScaleCrop>false</ScaleCrop>
  <Company>כנסת</Company>
  <LinksUpToDate>false</LinksUpToDate>
  <CharactersWithSpaces>1851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הכרה בענפי מומחיות בפסיכולוגיה לעניין חוק השימוש בהיפנוזה</dc:title>
  <dc:subject/>
  <dc:creator>knesset</dc:creator>
  <cp:keywords/>
  <dc:description/>
  <cp:lastModifiedBy>שמואל כוכב</cp:lastModifiedBy>
  <cp:revision>2</cp:revision>
  <cp:lastPrinted>2005-05-24T13:21:00Z</cp:lastPrinted>
  <dcterms:created xsi:type="dcterms:W3CDTF">2018-06-18T15:51:00Z</dcterms:created>
  <dcterms:modified xsi:type="dcterms:W3CDTF">2018-06-18T15:51:00Z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100136205</vt:lpwstr>
  </property>
  <property fmtid="{D5CDD505-2E9C-101B-9397-08002B2CF9AE}" pid="4" name="SDDocDate">
    <vt:lpwstr>2005-05-26T08:00:00Z</vt:lpwstr>
  </property>
  <property fmtid="{D5CDD505-2E9C-101B-9397-08002B2CF9AE}" pid="5" name="SDHebDate">
    <vt:lpwstr>י"ז באייר,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415.000000000000</vt:lpwstr>
  </property>
  <property fmtid="{D5CDD505-2E9C-101B-9397-08002B2CF9AE}" pid="8" name="MechaberMismach">
    <vt:lpwstr>איה לינצ'בסקי</vt:lpwstr>
  </property>
  <property fmtid="{D5CDD505-2E9C-101B-9397-08002B2CF9AE}" pid="9" name="SDAuthor">
    <vt:lpwstr>תמר שפנייר</vt:lpwstr>
  </property>
  <property fmtid="{D5CDD505-2E9C-101B-9397-08002B2CF9AE}" pid="10" name="TaarichYeshiva">
    <vt:lpwstr>2005-05-24T08:00:00Z</vt:lpwstr>
  </property>
  <property fmtid="{D5CDD505-2E9C-101B-9397-08002B2CF9AE}" pid="11" name="שעת ישיבה">
    <vt:lpwstr>11:30</vt:lpwstr>
  </property>
  <property fmtid="{D5CDD505-2E9C-101B-9397-08002B2CF9AE}" pid="12" name="GetLastModified">
    <vt:lpwstr>26/05/2005 08:33:31</vt:lpwstr>
  </property>
  <property fmtid="{D5CDD505-2E9C-101B-9397-08002B2CF9AE}" pid="13" name="ContentTypeId">
    <vt:lpwstr>0x0101008FCE1D2CB68F9D4CB5270FF169E39A74</vt:lpwstr>
  </property>
  <property fmtid="{D5CDD505-2E9C-101B-9397-08002B2CF9AE}" pid="14" name="SanhedrinItemID">
    <vt:r8>100322</vt:r8>
  </property>
  <property fmtid="{D5CDD505-2E9C-101B-9397-08002B2CF9AE}" pid="15" name="SanhedrinDocumentType">
    <vt:r8>167</vt:r8>
  </property>
</Properties>
</file>