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0208C4">
      <w:pPr>
        <w:ind w:firstLine="0"/>
        <w:outlineLvl w:val="0"/>
        <w:rPr>
          <w:rFonts w:cs="David"/>
          <w:b/>
          <w:bCs/>
          <w:rtl/>
        </w:rPr>
      </w:pPr>
      <w:bookmarkStart w:id="0" w:name="_GoBack"/>
      <w:bookmarkEnd w:id="0"/>
      <w:r>
        <w:rPr>
          <w:rFonts w:cs="David"/>
          <w:b/>
          <w:bCs/>
          <w:rtl/>
        </w:rPr>
        <w:t xml:space="preserve">הכנסת השמונה-עשרה </w:t>
      </w:r>
    </w:p>
    <w:p w:rsidR="00000000" w:rsidRDefault="000208C4">
      <w:pPr>
        <w:ind w:firstLine="0"/>
        <w:jc w:val="right"/>
        <w:outlineLvl w:val="0"/>
        <w:rPr>
          <w:rFonts w:cs="David"/>
          <w:b/>
          <w:bCs/>
          <w:rtl/>
        </w:rPr>
        <w:sectPr w:rsidR="00000000">
          <w:headerReference w:type="default" r:id="rId7"/>
          <w:pgSz w:w="11906" w:h="16838" w:code="9"/>
          <w:pgMar w:top="1440" w:right="1412" w:bottom="1440" w:left="1412" w:header="709" w:footer="709" w:gutter="0"/>
          <w:pgNumType w:start="1"/>
          <w:cols w:num="2" w:space="708" w:equalWidth="0">
            <w:col w:w="4187" w:space="708"/>
            <w:col w:w="4187"/>
          </w:cols>
          <w:titlePg/>
          <w:bidi/>
          <w:docGrid w:linePitch="360"/>
        </w:sectPr>
      </w:pPr>
      <w:r>
        <w:rPr>
          <w:rFonts w:cs="David"/>
          <w:b/>
          <w:bCs/>
          <w:rtl/>
        </w:rPr>
        <w:t>נוסח לא מתוקן</w:t>
      </w:r>
    </w:p>
    <w:p w:rsidR="00000000" w:rsidRDefault="000208C4">
      <w:pPr>
        <w:ind w:firstLine="0"/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 xml:space="preserve"> מושב רביעי</w:t>
      </w:r>
    </w:p>
    <w:p w:rsidR="00000000" w:rsidRDefault="000208C4">
      <w:pPr>
        <w:ind w:firstLine="0"/>
        <w:jc w:val="center"/>
        <w:outlineLvl w:val="0"/>
        <w:rPr>
          <w:rFonts w:cs="David"/>
          <w:b/>
          <w:bCs/>
          <w:rtl/>
        </w:rPr>
      </w:pPr>
    </w:p>
    <w:p w:rsidR="00000000" w:rsidRDefault="000208C4">
      <w:pPr>
        <w:ind w:firstLine="0"/>
        <w:jc w:val="center"/>
        <w:outlineLvl w:val="0"/>
        <w:rPr>
          <w:rFonts w:cs="David"/>
          <w:b/>
          <w:bCs/>
          <w:rtl/>
        </w:rPr>
      </w:pPr>
    </w:p>
    <w:p w:rsidR="00000000" w:rsidRDefault="000208C4">
      <w:pPr>
        <w:ind w:firstLine="0"/>
        <w:jc w:val="center"/>
        <w:outlineLvl w:val="0"/>
        <w:rPr>
          <w:rFonts w:cs="David"/>
          <w:b/>
          <w:bCs/>
          <w:rtl/>
        </w:rPr>
      </w:pPr>
    </w:p>
    <w:p w:rsidR="00000000" w:rsidRDefault="000208C4">
      <w:pPr>
        <w:ind w:firstLine="0"/>
        <w:jc w:val="center"/>
        <w:outlineLvl w:val="0"/>
        <w:rPr>
          <w:rFonts w:cs="David"/>
          <w:b/>
          <w:bCs/>
          <w:rtl/>
        </w:rPr>
      </w:pPr>
      <w:r>
        <w:rPr>
          <w:rFonts w:cs="David"/>
          <w:b/>
          <w:bCs/>
          <w:vanish/>
          <w:highlight w:val="yellow"/>
          <w:rtl/>
        </w:rPr>
        <w:t>&lt;</w:t>
      </w:r>
      <w:r>
        <w:rPr>
          <w:rFonts w:cs="David"/>
          <w:b/>
          <w:bCs/>
          <w:rtl/>
        </w:rPr>
        <w:t>פרוטוקול מס' 748</w:t>
      </w:r>
      <w:r>
        <w:rPr>
          <w:rFonts w:cs="David"/>
          <w:b/>
          <w:bCs/>
          <w:vanish/>
          <w:highlight w:val="yellow"/>
          <w:rtl/>
        </w:rPr>
        <w:t>&gt;</w:t>
      </w:r>
    </w:p>
    <w:p w:rsidR="00000000" w:rsidRDefault="000208C4">
      <w:pPr>
        <w:ind w:firstLine="0"/>
        <w:jc w:val="center"/>
        <w:outlineLvl w:val="0"/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 xml:space="preserve"> מישי</w:t>
      </w:r>
      <w:r>
        <w:rPr>
          <w:rFonts w:cs="David"/>
          <w:b/>
          <w:bCs/>
          <w:rtl/>
        </w:rPr>
        <w:t xml:space="preserve">בת ועדת העבודה, הרווחה והבריאות </w:t>
      </w:r>
    </w:p>
    <w:p w:rsidR="00000000" w:rsidRDefault="000208C4">
      <w:pPr>
        <w:ind w:firstLine="0"/>
        <w:jc w:val="center"/>
        <w:outlineLvl w:val="0"/>
        <w:rPr>
          <w:rFonts w:cs="David"/>
          <w:b/>
          <w:bCs/>
          <w:u w:val="single"/>
          <w:rtl/>
        </w:rPr>
      </w:pPr>
      <w:r>
        <w:rPr>
          <w:rFonts w:cs="David"/>
          <w:b/>
          <w:bCs/>
          <w:u w:val="single"/>
          <w:rtl/>
        </w:rPr>
        <w:t xml:space="preserve"> יום שני, כ"ו בתמוז התשע"ב (16 ביולי 2012), שעה 10:20</w:t>
      </w:r>
    </w:p>
    <w:p w:rsidR="00000000" w:rsidRDefault="000208C4">
      <w:pPr>
        <w:ind w:firstLine="0"/>
        <w:rPr>
          <w:rFonts w:cs="David"/>
          <w:rtl/>
        </w:rPr>
      </w:pPr>
    </w:p>
    <w:p w:rsidR="00000000" w:rsidRDefault="000208C4">
      <w:pPr>
        <w:ind w:firstLine="0"/>
        <w:rPr>
          <w:rFonts w:cs="David"/>
          <w:rtl/>
        </w:rPr>
      </w:pPr>
    </w:p>
    <w:p w:rsidR="00000000" w:rsidRDefault="000208C4">
      <w:pPr>
        <w:ind w:firstLine="0"/>
        <w:rPr>
          <w:rFonts w:cs="David"/>
          <w:rtl/>
        </w:rPr>
      </w:pPr>
    </w:p>
    <w:p w:rsidR="00000000" w:rsidRDefault="000208C4">
      <w:pPr>
        <w:ind w:firstLine="0"/>
        <w:rPr>
          <w:rFonts w:cs="David"/>
          <w:rtl/>
        </w:rPr>
      </w:pPr>
      <w:r>
        <w:rPr>
          <w:rFonts w:cs="David"/>
          <w:b/>
          <w:bCs/>
          <w:vanish/>
          <w:highlight w:val="yellow"/>
          <w:u w:val="single"/>
          <w:rtl/>
        </w:rPr>
        <w:t>&lt;</w:t>
      </w:r>
      <w:r>
        <w:rPr>
          <w:rFonts w:cs="David"/>
          <w:b/>
          <w:bCs/>
          <w:u w:val="single"/>
          <w:rtl/>
        </w:rPr>
        <w:t>סדר היום:</w:t>
      </w:r>
      <w:r>
        <w:rPr>
          <w:rFonts w:cs="David"/>
          <w:b/>
          <w:bCs/>
          <w:vanish/>
          <w:highlight w:val="yellow"/>
          <w:u w:val="single"/>
          <w:rtl/>
        </w:rPr>
        <w:t>&gt;</w:t>
      </w:r>
    </w:p>
    <w:p w:rsidR="00000000" w:rsidRDefault="000208C4">
      <w:pPr>
        <w:ind w:firstLine="0"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/>
          <w:rtl/>
        </w:rPr>
        <w:t>הצעת חוק הביטוח הלאומי (תיקון מס' 129) (תקופת אכשרה לעובדים יומיים), התשע"א-2011</w:t>
      </w:r>
      <w:r>
        <w:rPr>
          <w:rFonts w:cs="David"/>
          <w:vanish/>
          <w:highlight w:val="yellow"/>
          <w:rtl/>
        </w:rPr>
        <w:t>&gt;</w:t>
      </w:r>
    </w:p>
    <w:p w:rsidR="00000000" w:rsidRDefault="000208C4">
      <w:pPr>
        <w:ind w:firstLine="0"/>
        <w:rPr>
          <w:rFonts w:cs="David"/>
          <w:rtl/>
        </w:rPr>
      </w:pPr>
    </w:p>
    <w:p w:rsidR="00000000" w:rsidRDefault="000208C4">
      <w:pPr>
        <w:ind w:firstLine="0"/>
        <w:rPr>
          <w:rFonts w:cs="David"/>
          <w:rtl/>
        </w:rPr>
      </w:pPr>
    </w:p>
    <w:p w:rsidR="00000000" w:rsidRDefault="000208C4">
      <w:pPr>
        <w:ind w:firstLine="0"/>
        <w:outlineLvl w:val="0"/>
        <w:rPr>
          <w:rFonts w:cs="David"/>
          <w:b/>
          <w:bCs/>
          <w:u w:val="single"/>
          <w:rtl/>
        </w:rPr>
      </w:pPr>
      <w:r>
        <w:rPr>
          <w:rFonts w:cs="David"/>
          <w:b/>
          <w:bCs/>
          <w:u w:val="single"/>
          <w:rtl/>
        </w:rPr>
        <w:t>נכחו:</w:t>
      </w:r>
    </w:p>
    <w:p w:rsidR="00000000" w:rsidRDefault="000208C4">
      <w:pPr>
        <w:ind w:firstLine="0"/>
        <w:outlineLvl w:val="0"/>
        <w:rPr>
          <w:rFonts w:cs="David"/>
          <w:rtl/>
        </w:rPr>
      </w:pPr>
      <w:r>
        <w:rPr>
          <w:rFonts w:cs="David"/>
          <w:b/>
          <w:bCs/>
          <w:vanish/>
          <w:highlight w:val="yellow"/>
          <w:u w:val="single"/>
          <w:rtl/>
        </w:rPr>
        <w:t>&lt;</w:t>
      </w:r>
      <w:r>
        <w:rPr>
          <w:rFonts w:cs="David"/>
          <w:b/>
          <w:bCs/>
          <w:u w:val="single"/>
          <w:rtl/>
        </w:rPr>
        <w:t>חברי הוועדה:</w:t>
      </w:r>
      <w:r>
        <w:rPr>
          <w:rFonts w:cs="David"/>
          <w:b/>
          <w:bCs/>
          <w:vanish/>
          <w:highlight w:val="yellow"/>
          <w:u w:val="single"/>
          <w:rtl/>
        </w:rPr>
        <w:t>&gt;</w:t>
      </w:r>
      <w:r>
        <w:rPr>
          <w:rFonts w:cs="David"/>
          <w:b/>
          <w:bCs/>
          <w:u w:val="single"/>
          <w:rtl/>
        </w:rPr>
        <w:t xml:space="preserve"> </w:t>
      </w:r>
    </w:p>
    <w:p w:rsidR="00000000" w:rsidRDefault="000208C4">
      <w:pPr>
        <w:ind w:firstLine="0"/>
        <w:outlineLvl w:val="0"/>
        <w:rPr>
          <w:rFonts w:cs="David"/>
          <w:rtl/>
        </w:rPr>
      </w:pPr>
      <w:r>
        <w:rPr>
          <w:rFonts w:cs="David"/>
          <w:rtl/>
        </w:rPr>
        <w:t>חיים כץ – היו"ר</w:t>
      </w:r>
    </w:p>
    <w:p w:rsidR="00000000" w:rsidRDefault="000208C4">
      <w:pPr>
        <w:ind w:firstLine="0"/>
        <w:outlineLvl w:val="0"/>
        <w:rPr>
          <w:rFonts w:cs="David"/>
          <w:rtl/>
        </w:rPr>
      </w:pPr>
      <w:r>
        <w:rPr>
          <w:rFonts w:cs="David"/>
          <w:rtl/>
        </w:rPr>
        <w:t>אורלי לוי אבקסיס</w:t>
      </w:r>
    </w:p>
    <w:p w:rsidR="00000000" w:rsidRDefault="000208C4">
      <w:pPr>
        <w:ind w:firstLine="0"/>
        <w:outlineLvl w:val="0"/>
        <w:rPr>
          <w:rFonts w:cs="David"/>
          <w:u w:val="single"/>
        </w:rPr>
      </w:pPr>
    </w:p>
    <w:p w:rsidR="00000000" w:rsidRDefault="000208C4">
      <w:pPr>
        <w:ind w:firstLine="0"/>
        <w:outlineLvl w:val="0"/>
        <w:rPr>
          <w:rFonts w:cs="David"/>
          <w:rtl/>
        </w:rPr>
      </w:pPr>
    </w:p>
    <w:p w:rsidR="00000000" w:rsidRDefault="000208C4">
      <w:pPr>
        <w:ind w:firstLine="0"/>
        <w:outlineLvl w:val="0"/>
        <w:rPr>
          <w:rFonts w:cs="David"/>
          <w:rtl/>
        </w:rPr>
      </w:pPr>
      <w:r>
        <w:rPr>
          <w:rFonts w:cs="David"/>
          <w:b/>
          <w:bCs/>
          <w:vanish/>
          <w:highlight w:val="yellow"/>
          <w:u w:val="single"/>
          <w:rtl/>
        </w:rPr>
        <w:t>&lt;</w:t>
      </w:r>
      <w:r>
        <w:rPr>
          <w:rFonts w:cs="David"/>
          <w:b/>
          <w:bCs/>
          <w:u w:val="single"/>
          <w:rtl/>
        </w:rPr>
        <w:t>מוזמנים:</w:t>
      </w:r>
      <w:r>
        <w:rPr>
          <w:rFonts w:cs="David"/>
          <w:b/>
          <w:bCs/>
          <w:vanish/>
          <w:highlight w:val="yellow"/>
          <w:u w:val="single"/>
          <w:rtl/>
        </w:rPr>
        <w:t>&gt;</w:t>
      </w:r>
      <w:r>
        <w:rPr>
          <w:rFonts w:cs="David"/>
          <w:b/>
          <w:bCs/>
          <w:u w:val="single"/>
          <w:rtl/>
        </w:rPr>
        <w:t xml:space="preserve"> </w:t>
      </w:r>
    </w:p>
    <w:tbl>
      <w:tblPr>
        <w:bidiVisual/>
        <w:tblW w:w="0" w:type="auto"/>
        <w:jc w:val="right"/>
        <w:tblLook w:val="0000" w:firstRow="0" w:lastRow="0" w:firstColumn="0" w:lastColumn="0" w:noHBand="0" w:noVBand="0"/>
      </w:tblPr>
      <w:tblGrid>
        <w:gridCol w:w="1783"/>
        <w:gridCol w:w="336"/>
        <w:gridCol w:w="4771"/>
      </w:tblGrid>
      <w:tr w:rsidR="000208C4" w:rsidTr="000208C4">
        <w:trPr>
          <w:jc w:val="righ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0208C4" w:rsidRDefault="000208C4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רבקה לויפר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0208C4" w:rsidRDefault="000208C4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0208C4" w:rsidRDefault="000208C4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רפרנטית ביטחון פנים, אגף התקציבים, משרד האוצר</w:t>
            </w:r>
          </w:p>
        </w:tc>
      </w:tr>
      <w:tr w:rsidR="000208C4" w:rsidTr="000208C4">
        <w:trPr>
          <w:jc w:val="righ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0208C4" w:rsidRDefault="000208C4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שי סומך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0208C4" w:rsidRDefault="000208C4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0208C4" w:rsidRDefault="000208C4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משרד המשפטים</w:t>
            </w:r>
          </w:p>
        </w:tc>
      </w:tr>
      <w:tr w:rsidR="000208C4" w:rsidTr="000208C4">
        <w:trPr>
          <w:jc w:val="righ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0208C4" w:rsidRDefault="000208C4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יעל מינץ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0208C4" w:rsidRDefault="000208C4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0208C4" w:rsidRDefault="000208C4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יועצת שר הרווחה והשירותים החברתיים</w:t>
            </w:r>
          </w:p>
        </w:tc>
      </w:tr>
      <w:tr w:rsidR="000208C4" w:rsidTr="000208C4">
        <w:trPr>
          <w:jc w:val="righ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0208C4" w:rsidRDefault="000208C4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אבי צרפתי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0208C4" w:rsidRDefault="000208C4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0208C4" w:rsidRDefault="000208C4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מנהל אגף, המוסד לביטוח לאומי</w:t>
            </w:r>
          </w:p>
        </w:tc>
      </w:tr>
      <w:tr w:rsidR="000208C4" w:rsidTr="000208C4">
        <w:trPr>
          <w:jc w:val="righ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0208C4" w:rsidRDefault="000208C4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אסתר טולידנו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0208C4" w:rsidRDefault="000208C4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0208C4" w:rsidRDefault="000208C4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המוסד לביטוח לאומי</w:t>
            </w:r>
          </w:p>
        </w:tc>
      </w:tr>
      <w:tr w:rsidR="000208C4" w:rsidTr="000208C4">
        <w:trPr>
          <w:jc w:val="righ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0208C4" w:rsidRDefault="000208C4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עו"ד שרי בכר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0208C4" w:rsidRDefault="000208C4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0208C4" w:rsidRDefault="000208C4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המוסד לביטוח לאומי</w:t>
            </w:r>
          </w:p>
        </w:tc>
      </w:tr>
      <w:tr w:rsidR="000208C4" w:rsidTr="000208C4">
        <w:trPr>
          <w:jc w:val="righ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0208C4" w:rsidRDefault="000208C4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עו"ד רועי קרת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0208C4" w:rsidRDefault="000208C4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0208C4" w:rsidRDefault="000208C4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המוסד לביטוח לאומי</w:t>
            </w:r>
          </w:p>
        </w:tc>
      </w:tr>
      <w:tr w:rsidR="000208C4" w:rsidTr="000208C4">
        <w:trPr>
          <w:jc w:val="righ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0208C4" w:rsidRDefault="000208C4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עו"ד אלי יריב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0208C4" w:rsidRDefault="000208C4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0208C4" w:rsidRDefault="000208C4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ההסתדרות החדשה</w:t>
            </w:r>
          </w:p>
        </w:tc>
      </w:tr>
      <w:tr w:rsidR="000208C4" w:rsidTr="000208C4">
        <w:trPr>
          <w:jc w:val="righ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0208C4" w:rsidRDefault="000208C4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עו"ד מאירה בסוק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0208C4" w:rsidRDefault="000208C4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0208C4" w:rsidRDefault="000208C4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נעמ"ת</w:t>
            </w:r>
          </w:p>
        </w:tc>
      </w:tr>
      <w:tr w:rsidR="000208C4" w:rsidTr="000208C4">
        <w:trPr>
          <w:jc w:val="righ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0208C4" w:rsidRDefault="000208C4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חזקיה ישראל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0208C4" w:rsidRDefault="000208C4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0208C4" w:rsidRDefault="000208C4">
            <w:pPr>
              <w:ind w:firstLine="0"/>
              <w:outlineLvl w:val="0"/>
              <w:rPr>
                <w:rFonts w:cs="David"/>
                <w:rtl/>
              </w:rPr>
            </w:pPr>
            <w:r>
              <w:rPr>
                <w:rFonts w:cs="David"/>
                <w:rtl/>
              </w:rPr>
              <w:t>התאחדות התעשיינים</w:t>
            </w:r>
          </w:p>
        </w:tc>
      </w:tr>
    </w:tbl>
    <w:p w:rsidR="00000000" w:rsidRDefault="000208C4">
      <w:pPr>
        <w:ind w:firstLine="0"/>
        <w:outlineLvl w:val="0"/>
        <w:rPr>
          <w:rFonts w:cs="David"/>
          <w:rtl/>
        </w:rPr>
      </w:pPr>
    </w:p>
    <w:p w:rsidR="00000000" w:rsidRDefault="000208C4">
      <w:pPr>
        <w:ind w:firstLine="0"/>
        <w:outlineLvl w:val="0"/>
        <w:rPr>
          <w:rFonts w:cs="David"/>
          <w:rtl/>
        </w:rPr>
      </w:pPr>
    </w:p>
    <w:p w:rsidR="00000000" w:rsidRDefault="000208C4">
      <w:pPr>
        <w:ind w:firstLine="0"/>
        <w:outlineLvl w:val="0"/>
        <w:rPr>
          <w:rFonts w:cs="David"/>
          <w:rtl/>
        </w:rPr>
      </w:pPr>
      <w:r>
        <w:rPr>
          <w:rFonts w:cs="David"/>
          <w:b/>
          <w:bCs/>
          <w:vanish/>
          <w:highlight w:val="yellow"/>
          <w:u w:val="single"/>
          <w:rtl/>
        </w:rPr>
        <w:t>&lt;</w:t>
      </w:r>
      <w:r>
        <w:rPr>
          <w:rFonts w:cs="David"/>
          <w:b/>
          <w:bCs/>
          <w:u w:val="single"/>
          <w:rtl/>
        </w:rPr>
        <w:t>ייעוץ משפטי:</w:t>
      </w:r>
      <w:r>
        <w:rPr>
          <w:rFonts w:cs="David"/>
          <w:rtl/>
        </w:rPr>
        <w:t xml:space="preserve"> </w:t>
      </w:r>
      <w:r>
        <w:rPr>
          <w:rFonts w:cs="David"/>
          <w:vanish/>
          <w:highlight w:val="yellow"/>
          <w:rtl/>
        </w:rPr>
        <w:t>&gt;</w:t>
      </w:r>
    </w:p>
    <w:p w:rsidR="00000000" w:rsidRDefault="000208C4">
      <w:pPr>
        <w:ind w:firstLine="0"/>
        <w:outlineLvl w:val="0"/>
        <w:rPr>
          <w:rFonts w:cs="David"/>
        </w:rPr>
      </w:pPr>
      <w:r>
        <w:rPr>
          <w:rFonts w:cs="David"/>
          <w:rtl/>
        </w:rPr>
        <w:t>שמרית גיטלין-שקד</w:t>
      </w:r>
    </w:p>
    <w:p w:rsidR="00000000" w:rsidRDefault="000208C4">
      <w:pPr>
        <w:ind w:firstLine="0"/>
        <w:outlineLvl w:val="0"/>
        <w:rPr>
          <w:rFonts w:cs="David"/>
          <w:rtl/>
        </w:rPr>
      </w:pPr>
    </w:p>
    <w:p w:rsidR="00000000" w:rsidRDefault="000208C4">
      <w:pPr>
        <w:ind w:firstLine="0"/>
        <w:outlineLvl w:val="0"/>
        <w:rPr>
          <w:rFonts w:cs="David"/>
          <w:rtl/>
        </w:rPr>
      </w:pPr>
      <w:r>
        <w:rPr>
          <w:rFonts w:cs="David"/>
          <w:b/>
          <w:bCs/>
          <w:vanish/>
          <w:highlight w:val="yellow"/>
          <w:u w:val="single"/>
          <w:rtl/>
        </w:rPr>
        <w:t>&lt;</w:t>
      </w:r>
      <w:r>
        <w:rPr>
          <w:rFonts w:cs="David"/>
          <w:b/>
          <w:bCs/>
          <w:u w:val="single"/>
          <w:rtl/>
        </w:rPr>
        <w:t>מנהלת הוועדה:</w:t>
      </w:r>
      <w:r>
        <w:rPr>
          <w:rFonts w:cs="David"/>
          <w:b/>
          <w:bCs/>
          <w:vanish/>
          <w:highlight w:val="yellow"/>
          <w:u w:val="single"/>
          <w:rtl/>
        </w:rPr>
        <w:t>&gt;</w:t>
      </w:r>
    </w:p>
    <w:p w:rsidR="00000000" w:rsidRDefault="000208C4">
      <w:pPr>
        <w:ind w:firstLine="0"/>
        <w:outlineLvl w:val="0"/>
        <w:rPr>
          <w:rFonts w:cs="David"/>
          <w:u w:val="single"/>
        </w:rPr>
      </w:pPr>
      <w:r>
        <w:rPr>
          <w:rFonts w:cs="David"/>
          <w:rtl/>
        </w:rPr>
        <w:t>וילמה מאור</w:t>
      </w:r>
    </w:p>
    <w:p w:rsidR="00000000" w:rsidRDefault="000208C4">
      <w:pPr>
        <w:ind w:firstLine="0"/>
        <w:outlineLvl w:val="0"/>
        <w:rPr>
          <w:rFonts w:cs="David"/>
          <w:rtl/>
        </w:rPr>
      </w:pPr>
    </w:p>
    <w:p w:rsidR="00000000" w:rsidRDefault="000208C4">
      <w:pPr>
        <w:ind w:firstLine="0"/>
        <w:outlineLvl w:val="0"/>
        <w:rPr>
          <w:rFonts w:cs="David"/>
          <w:rtl/>
        </w:rPr>
      </w:pPr>
      <w:r>
        <w:rPr>
          <w:rFonts w:cs="David"/>
          <w:b/>
          <w:bCs/>
          <w:vanish/>
          <w:highlight w:val="yellow"/>
          <w:u w:val="single"/>
          <w:rtl/>
        </w:rPr>
        <w:t>&lt;</w:t>
      </w:r>
      <w:r>
        <w:rPr>
          <w:rFonts w:cs="David"/>
          <w:b/>
          <w:bCs/>
          <w:u w:val="single"/>
          <w:rtl/>
        </w:rPr>
        <w:t>קצרנית פרלמנטרית:</w:t>
      </w:r>
      <w:r>
        <w:rPr>
          <w:rFonts w:cs="David"/>
          <w:b/>
          <w:bCs/>
          <w:vanish/>
          <w:highlight w:val="yellow"/>
          <w:u w:val="single"/>
          <w:rtl/>
        </w:rPr>
        <w:t>&gt;</w:t>
      </w:r>
    </w:p>
    <w:p w:rsidR="00000000" w:rsidRDefault="000208C4">
      <w:pPr>
        <w:ind w:firstLine="0"/>
        <w:rPr>
          <w:rFonts w:cs="David"/>
          <w:rtl/>
        </w:rPr>
      </w:pPr>
      <w:r>
        <w:rPr>
          <w:rFonts w:cs="David"/>
          <w:rtl/>
        </w:rPr>
        <w:t>חבר המתרגמים – אהובה שרון</w:t>
      </w:r>
    </w:p>
    <w:p w:rsidR="00000000" w:rsidRDefault="000208C4">
      <w:pPr>
        <w:pStyle w:val="a7"/>
        <w:keepNext/>
        <w:rPr>
          <w:rFonts w:cs="David"/>
        </w:rPr>
      </w:pPr>
      <w:r>
        <w:rPr>
          <w:rFonts w:cs="David"/>
          <w:rtl/>
        </w:rPr>
        <w:br w:type="page"/>
      </w:r>
      <w:r>
        <w:rPr>
          <w:rFonts w:cs="David"/>
          <w:vanish/>
          <w:highlight w:val="yellow"/>
          <w:rtl/>
        </w:rPr>
        <w:lastRenderedPageBreak/>
        <w:t>&lt;</w:t>
      </w:r>
      <w:r>
        <w:rPr>
          <w:rFonts w:cs="David" w:hint="eastAsia"/>
          <w:rtl/>
        </w:rPr>
        <w:t>הצעת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חוק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הביטוח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הלאומי</w:t>
      </w:r>
      <w:r>
        <w:rPr>
          <w:rFonts w:cs="David"/>
          <w:rtl/>
        </w:rPr>
        <w:t xml:space="preserve"> (</w:t>
      </w:r>
      <w:r>
        <w:rPr>
          <w:rFonts w:cs="David" w:hint="eastAsia"/>
          <w:rtl/>
        </w:rPr>
        <w:t>תיקון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</w:t>
      </w:r>
      <w:r>
        <w:rPr>
          <w:rFonts w:cs="David" w:hint="eastAsia"/>
          <w:rtl/>
        </w:rPr>
        <w:t>ס</w:t>
      </w:r>
      <w:r>
        <w:rPr>
          <w:rFonts w:cs="David"/>
          <w:rtl/>
        </w:rPr>
        <w:t>' 129) (</w:t>
      </w:r>
      <w:r>
        <w:rPr>
          <w:rFonts w:cs="David" w:hint="eastAsia"/>
          <w:rtl/>
        </w:rPr>
        <w:t>תקופת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אכשרה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לעובדים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יומיים</w:t>
      </w:r>
      <w:r>
        <w:rPr>
          <w:rFonts w:cs="David"/>
          <w:rtl/>
        </w:rPr>
        <w:t xml:space="preserve">), </w:t>
      </w:r>
      <w:r>
        <w:rPr>
          <w:rFonts w:cs="David" w:hint="eastAsia"/>
          <w:rtl/>
        </w:rPr>
        <w:t>התשע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א</w:t>
      </w:r>
      <w:r>
        <w:rPr>
          <w:rFonts w:cs="David"/>
          <w:rtl/>
        </w:rPr>
        <w:t>-2011</w:t>
      </w:r>
      <w:r>
        <w:rPr>
          <w:rFonts w:cs="David"/>
          <w:vanish/>
          <w:highlight w:val="yellow"/>
          <w:rtl/>
        </w:rPr>
        <w:t>&gt;</w:t>
      </w:r>
    </w:p>
    <w:p w:rsidR="00000000" w:rsidRDefault="000208C4">
      <w:pPr>
        <w:pStyle w:val="KeepWithNext"/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</w:p>
    <w:p w:rsidR="00000000" w:rsidRDefault="000208C4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0208C4">
      <w:pPr>
        <w:pStyle w:val="KeepWithNext"/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  <w:r>
        <w:rPr>
          <w:rFonts w:cs="David"/>
          <w:rtl/>
        </w:rPr>
        <w:t xml:space="preserve">בוקר טוב. אני מתכבד לפתוח את ישיבת ועדת העבודה, הרווחה </w:t>
      </w:r>
      <w:bookmarkStart w:id="1" w:name="_ETM_Q1_8476"/>
      <w:bookmarkEnd w:id="1"/>
      <w:r>
        <w:rPr>
          <w:rFonts w:cs="David"/>
          <w:rtl/>
        </w:rPr>
        <w:t xml:space="preserve">והבריאות. על סדר היום </w:t>
      </w:r>
      <w:bookmarkStart w:id="2" w:name="_ETM_Q1_11411"/>
      <w:bookmarkEnd w:id="2"/>
      <w:r>
        <w:rPr>
          <w:rFonts w:cs="David"/>
          <w:rtl/>
        </w:rPr>
        <w:t>הצעת חוק הביטוח הלאומי (תיקון מס' 129) (תקופת אכשרה לעוב</w:t>
      </w:r>
      <w:r>
        <w:rPr>
          <w:rFonts w:cs="David"/>
          <w:rtl/>
        </w:rPr>
        <w:t xml:space="preserve">דים יומיים), התשע"א-2011, הצעת חוק ממשלתית שבאה לכאן </w:t>
      </w:r>
      <w:bookmarkStart w:id="3" w:name="_ETM_Q1_32725"/>
      <w:bookmarkEnd w:id="3"/>
      <w:r>
        <w:rPr>
          <w:rFonts w:cs="David"/>
          <w:rtl/>
        </w:rPr>
        <w:t>להכנה לקריאה שנייה שלישית.</w:t>
      </w:r>
    </w:p>
    <w:p w:rsidR="00000000" w:rsidRDefault="000208C4">
      <w:pPr>
        <w:rPr>
          <w:rFonts w:cs="David"/>
          <w:rtl/>
        </w:rPr>
      </w:pPr>
      <w:bookmarkStart w:id="4" w:name="_ETM_Q1_35846"/>
      <w:bookmarkEnd w:id="4"/>
    </w:p>
    <w:p w:rsidR="00000000" w:rsidRDefault="000208C4">
      <w:pPr>
        <w:rPr>
          <w:rFonts w:cs="David"/>
          <w:rtl/>
        </w:rPr>
      </w:pPr>
      <w:r>
        <w:rPr>
          <w:rFonts w:cs="David"/>
          <w:rtl/>
        </w:rPr>
        <w:t>כמו</w:t>
      </w:r>
      <w:bookmarkStart w:id="5" w:name="_ETM_Q1_36509"/>
      <w:bookmarkEnd w:id="5"/>
      <w:r>
        <w:rPr>
          <w:rFonts w:cs="David"/>
          <w:rtl/>
        </w:rPr>
        <w:t xml:space="preserve"> שאנחנו יודעים ההצעה הזאת עברה </w:t>
      </w:r>
      <w:bookmarkStart w:id="6" w:name="_ETM_Q1_40707"/>
      <w:bookmarkEnd w:id="6"/>
      <w:r>
        <w:rPr>
          <w:rFonts w:cs="David"/>
          <w:rtl/>
        </w:rPr>
        <w:t>לא מעט  גלגולים ולאחרונה  הציעה הממשל</w:t>
      </w:r>
      <w:r>
        <w:rPr>
          <w:rFonts w:cs="David"/>
          <w:rtl/>
        </w:rPr>
        <w:t xml:space="preserve">ה להתייחס </w:t>
      </w:r>
      <w:bookmarkStart w:id="7" w:name="_ETM_Q1_51134"/>
      <w:bookmarkEnd w:id="7"/>
      <w:r>
        <w:rPr>
          <w:rFonts w:cs="David"/>
          <w:rtl/>
        </w:rPr>
        <w:t xml:space="preserve">לעובדים היומיים כמו אל העובדים החודשיים מבחינת ספירת הימים לכאורה </w:t>
      </w:r>
      <w:bookmarkStart w:id="8" w:name="_ETM_Q1_60530"/>
      <w:bookmarkEnd w:id="8"/>
      <w:r>
        <w:rPr>
          <w:rFonts w:cs="David"/>
          <w:rtl/>
        </w:rPr>
        <w:t xml:space="preserve">בתשלום נמוך יותר. </w:t>
      </w:r>
    </w:p>
    <w:p w:rsidR="00000000" w:rsidRDefault="000208C4">
      <w:pPr>
        <w:rPr>
          <w:rFonts w:cs="David"/>
          <w:rtl/>
        </w:rPr>
      </w:pPr>
      <w:bookmarkStart w:id="9" w:name="_ETM_Q1_61658"/>
      <w:bookmarkEnd w:id="9"/>
    </w:p>
    <w:p w:rsidR="00000000" w:rsidRDefault="000208C4">
      <w:pPr>
        <w:rPr>
          <w:rFonts w:cs="David"/>
          <w:rtl/>
        </w:rPr>
      </w:pPr>
      <w:r>
        <w:rPr>
          <w:rFonts w:cs="David"/>
          <w:rtl/>
        </w:rPr>
        <w:t>אנ</w:t>
      </w:r>
      <w:bookmarkStart w:id="10" w:name="_ETM_Q1_62115"/>
      <w:bookmarkEnd w:id="10"/>
      <w:r>
        <w:rPr>
          <w:rFonts w:cs="David"/>
          <w:rtl/>
        </w:rPr>
        <w:t xml:space="preserve">י חושב שההצעה הזאת הוגנת, הגם </w:t>
      </w:r>
      <w:bookmarkStart w:id="11" w:name="_ETM_Q1_67337"/>
      <w:bookmarkEnd w:id="11"/>
      <w:r>
        <w:rPr>
          <w:rFonts w:cs="David"/>
          <w:rtl/>
        </w:rPr>
        <w:t>שהתשלום נמוך יותר, אנחנו נקדם את הצעת החוק ב</w:t>
      </w:r>
      <w:bookmarkStart w:id="12" w:name="_ETM_Q1_74098"/>
      <w:bookmarkEnd w:id="12"/>
      <w:r>
        <w:rPr>
          <w:rFonts w:cs="David"/>
          <w:rtl/>
        </w:rPr>
        <w:t>צורה שהציעה הממשלה כך שיהיה יותר קל לצבור ימים בתשל</w:t>
      </w:r>
      <w:bookmarkStart w:id="13" w:name="_ETM_Q1_79752"/>
      <w:bookmarkEnd w:id="13"/>
      <w:r>
        <w:rPr>
          <w:rFonts w:cs="David"/>
          <w:rtl/>
        </w:rPr>
        <w:t>ום נמוך יותר כאשר בלתי ניתן לצבור ימים בתשלום גבוה.</w:t>
      </w:r>
    </w:p>
    <w:p w:rsidR="00000000" w:rsidRDefault="000208C4">
      <w:pPr>
        <w:rPr>
          <w:rFonts w:cs="David"/>
          <w:rtl/>
        </w:rPr>
      </w:pPr>
      <w:bookmarkStart w:id="14" w:name="_ETM_Q1_86955"/>
      <w:bookmarkEnd w:id="14"/>
    </w:p>
    <w:p w:rsidR="00000000" w:rsidRDefault="000208C4">
      <w:pPr>
        <w:rPr>
          <w:rFonts w:cs="David"/>
          <w:rtl/>
        </w:rPr>
      </w:pPr>
      <w:bookmarkStart w:id="15" w:name="_ETM_Q1_87454"/>
      <w:bookmarkEnd w:id="15"/>
      <w:r>
        <w:rPr>
          <w:rFonts w:cs="David"/>
          <w:rtl/>
        </w:rPr>
        <w:t>אם</w:t>
      </w:r>
      <w:r>
        <w:rPr>
          <w:rFonts w:cs="David"/>
          <w:rtl/>
        </w:rPr>
        <w:t xml:space="preserve"> לצבור ימים בתשל</w:t>
      </w:r>
      <w:bookmarkStart w:id="16" w:name="_ETM_Q1_88748"/>
      <w:bookmarkEnd w:id="16"/>
      <w:r>
        <w:rPr>
          <w:rFonts w:cs="David"/>
          <w:rtl/>
        </w:rPr>
        <w:t xml:space="preserve">ום גבוה שאף פעם לא נגיע אליו, עדיף צבירה אפשרית </w:t>
      </w:r>
      <w:bookmarkStart w:id="17" w:name="_ETM_Q1_95561"/>
      <w:bookmarkEnd w:id="17"/>
      <w:r>
        <w:rPr>
          <w:rFonts w:cs="David"/>
          <w:rtl/>
        </w:rPr>
        <w:t>בתשלום יותר נמוך.</w:t>
      </w:r>
    </w:p>
    <w:p w:rsidR="00000000" w:rsidRDefault="000208C4">
      <w:pPr>
        <w:rPr>
          <w:rFonts w:cs="David"/>
          <w:rtl/>
        </w:rPr>
      </w:pPr>
    </w:p>
    <w:p w:rsidR="00000000" w:rsidRDefault="000208C4">
      <w:pPr>
        <w:pStyle w:val="a5"/>
        <w:keepNext/>
        <w:rPr>
          <w:rFonts w:cs="David"/>
          <w:rtl/>
        </w:rPr>
      </w:pPr>
      <w:bookmarkStart w:id="18" w:name="_ETM_Q1_95527"/>
      <w:bookmarkEnd w:id="18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אורלי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אבקסיס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0208C4">
      <w:pPr>
        <w:pStyle w:val="KeepWithNext"/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  <w:r>
        <w:rPr>
          <w:rFonts w:cs="David"/>
          <w:rtl/>
        </w:rPr>
        <w:t xml:space="preserve">רק להזכיר לך שיש לנו חוק בדיוק בנושא </w:t>
      </w:r>
      <w:bookmarkStart w:id="19" w:name="_ETM_Q1_100408"/>
      <w:bookmarkEnd w:id="19"/>
      <w:r>
        <w:rPr>
          <w:rFonts w:cs="David"/>
          <w:rtl/>
        </w:rPr>
        <w:t>הזה שמדבר</w:t>
      </w:r>
      <w:r>
        <w:rPr>
          <w:rFonts w:cs="David"/>
          <w:rtl/>
        </w:rPr>
        <w:t xml:space="preserve"> על הצבירה. זה חוק שלי ושלך לגבי עובדים </w:t>
      </w:r>
      <w:bookmarkStart w:id="20" w:name="_ETM_Q1_106046"/>
      <w:bookmarkEnd w:id="20"/>
      <w:r>
        <w:rPr>
          <w:rFonts w:cs="David"/>
          <w:rtl/>
        </w:rPr>
        <w:t>מחזוריים. אם אנחנו מדברים על עובדים שמפוטרים.</w:t>
      </w:r>
    </w:p>
    <w:p w:rsidR="00000000" w:rsidRDefault="000208C4">
      <w:pPr>
        <w:rPr>
          <w:rFonts w:cs="David"/>
          <w:rtl/>
        </w:rPr>
      </w:pPr>
      <w:bookmarkStart w:id="21" w:name="_ETM_Q1_113003"/>
      <w:bookmarkEnd w:id="21"/>
    </w:p>
    <w:p w:rsidR="00000000" w:rsidRDefault="000208C4">
      <w:pPr>
        <w:pStyle w:val="af8"/>
        <w:keepNext/>
        <w:rPr>
          <w:rFonts w:cs="David"/>
          <w:rtl/>
        </w:rPr>
      </w:pPr>
      <w:bookmarkStart w:id="22" w:name="_ETM_Q1_113968"/>
      <w:bookmarkEnd w:id="2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0208C4">
      <w:pPr>
        <w:pStyle w:val="KeepWithNext"/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  <w:r>
        <w:rPr>
          <w:rFonts w:cs="David"/>
          <w:rtl/>
        </w:rPr>
        <w:t xml:space="preserve">אם זה כך, אפשר </w:t>
      </w:r>
      <w:bookmarkStart w:id="23" w:name="_ETM_Q1_112306"/>
      <w:bookmarkEnd w:id="23"/>
      <w:r>
        <w:rPr>
          <w:rFonts w:cs="David"/>
          <w:rtl/>
        </w:rPr>
        <w:t>להצמיד.</w:t>
      </w:r>
    </w:p>
    <w:p w:rsidR="00000000" w:rsidRDefault="000208C4">
      <w:pPr>
        <w:rPr>
          <w:rFonts w:cs="David"/>
          <w:rtl/>
        </w:rPr>
      </w:pPr>
      <w:bookmarkStart w:id="24" w:name="_ETM_Q1_113332"/>
      <w:bookmarkEnd w:id="24"/>
    </w:p>
    <w:p w:rsidR="00000000" w:rsidRDefault="000208C4">
      <w:pPr>
        <w:pStyle w:val="a5"/>
        <w:keepNext/>
        <w:rPr>
          <w:rFonts w:cs="David"/>
          <w:rtl/>
        </w:rPr>
      </w:pPr>
      <w:bookmarkStart w:id="25" w:name="_ETM_Q1_113734"/>
      <w:bookmarkEnd w:id="2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וילמה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מאור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0208C4">
      <w:pPr>
        <w:pStyle w:val="KeepWithNext"/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  <w:r>
        <w:rPr>
          <w:rFonts w:cs="David"/>
          <w:rtl/>
        </w:rPr>
        <w:t>זה עוד לא עבר.</w:t>
      </w:r>
    </w:p>
    <w:p w:rsidR="00000000" w:rsidRDefault="000208C4">
      <w:pPr>
        <w:rPr>
          <w:rFonts w:cs="David"/>
          <w:rtl/>
        </w:rPr>
      </w:pPr>
      <w:bookmarkStart w:id="26" w:name="_ETM_Q1_117069"/>
      <w:bookmarkEnd w:id="26"/>
    </w:p>
    <w:p w:rsidR="00000000" w:rsidRDefault="000208C4">
      <w:pPr>
        <w:pStyle w:val="a5"/>
        <w:keepNext/>
        <w:rPr>
          <w:rFonts w:cs="David"/>
          <w:rtl/>
        </w:rPr>
      </w:pPr>
      <w:bookmarkStart w:id="27" w:name="_ETM_Q1_117506"/>
      <w:bookmarkStart w:id="28" w:name="_ETM_Q1_118229"/>
      <w:bookmarkEnd w:id="27"/>
      <w:bookmarkEnd w:id="28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אורלי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אבקסיס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0208C4">
      <w:pPr>
        <w:pStyle w:val="KeepWithNext"/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  <w:r>
        <w:rPr>
          <w:rFonts w:cs="David"/>
          <w:rtl/>
        </w:rPr>
        <w:t xml:space="preserve">זה לא עבר אבל אנחנו </w:t>
      </w:r>
      <w:bookmarkStart w:id="29" w:name="_ETM_Q1_118119"/>
      <w:bookmarkEnd w:id="29"/>
      <w:r>
        <w:rPr>
          <w:rFonts w:cs="David"/>
          <w:rtl/>
        </w:rPr>
        <w:t>צריכים לקדם את זה. אני חושבת שה</w:t>
      </w:r>
      <w:r>
        <w:rPr>
          <w:rFonts w:cs="David"/>
          <w:rtl/>
        </w:rPr>
        <w:t xml:space="preserve">הצעה שלנו טובה יותר </w:t>
      </w:r>
      <w:bookmarkStart w:id="30" w:name="_ETM_Q1_124876"/>
      <w:bookmarkEnd w:id="30"/>
      <w:r>
        <w:rPr>
          <w:rFonts w:cs="David"/>
          <w:rtl/>
        </w:rPr>
        <w:t>ההצעה הזאת.</w:t>
      </w:r>
    </w:p>
    <w:p w:rsidR="00000000" w:rsidRDefault="000208C4">
      <w:pPr>
        <w:rPr>
          <w:rFonts w:cs="David"/>
          <w:rtl/>
        </w:rPr>
      </w:pPr>
      <w:bookmarkStart w:id="31" w:name="_ETM_Q1_126310"/>
      <w:bookmarkEnd w:id="31"/>
    </w:p>
    <w:p w:rsidR="00000000" w:rsidRDefault="000208C4">
      <w:pPr>
        <w:pStyle w:val="af8"/>
        <w:keepNext/>
        <w:rPr>
          <w:rFonts w:cs="David"/>
          <w:rtl/>
        </w:rPr>
      </w:pPr>
      <w:bookmarkStart w:id="32" w:name="_ETM_Q1_126699"/>
      <w:bookmarkStart w:id="33" w:name="_ETM_Q1_127762"/>
      <w:bookmarkEnd w:id="32"/>
      <w:bookmarkEnd w:id="3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0208C4">
      <w:pPr>
        <w:pStyle w:val="KeepWithNext"/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  <w:r>
        <w:rPr>
          <w:rFonts w:cs="David"/>
          <w:rtl/>
        </w:rPr>
        <w:t xml:space="preserve">זאת הצעת חוק ממשלתית לפיה אנחנו יכולים לעזור לאנשים. </w:t>
      </w:r>
      <w:bookmarkStart w:id="34" w:name="_ETM_Q1_132232"/>
      <w:bookmarkEnd w:id="34"/>
      <w:r>
        <w:rPr>
          <w:rFonts w:cs="David"/>
          <w:rtl/>
        </w:rPr>
        <w:t xml:space="preserve">היכן שאנחנו </w:t>
      </w:r>
      <w:r>
        <w:rPr>
          <w:rFonts w:cs="David"/>
          <w:rtl/>
        </w:rPr>
        <w:t xml:space="preserve">יכולים לעזור לאנשים לו במעט, אפילו אם </w:t>
      </w:r>
      <w:bookmarkStart w:id="35" w:name="_ETM_Q1_135511"/>
      <w:bookmarkEnd w:id="35"/>
      <w:r>
        <w:rPr>
          <w:rFonts w:cs="David"/>
          <w:rtl/>
        </w:rPr>
        <w:t xml:space="preserve">זה בא על חשבון הסטטיסטיקה שלנו, לא חשובה הסטטיסטיקה אלא </w:t>
      </w:r>
      <w:bookmarkStart w:id="36" w:name="_ETM_Q1_142450"/>
      <w:bookmarkEnd w:id="36"/>
      <w:r>
        <w:rPr>
          <w:rFonts w:cs="David"/>
          <w:rtl/>
        </w:rPr>
        <w:t>חשוב לעזור לעוד בן אדם.</w:t>
      </w:r>
    </w:p>
    <w:p w:rsidR="00000000" w:rsidRDefault="000208C4">
      <w:pPr>
        <w:rPr>
          <w:rFonts w:cs="David"/>
          <w:rtl/>
        </w:rPr>
      </w:pPr>
      <w:bookmarkStart w:id="37" w:name="_ETM_Q1_149530"/>
      <w:bookmarkEnd w:id="37"/>
    </w:p>
    <w:p w:rsidR="00000000" w:rsidRDefault="000208C4">
      <w:pPr>
        <w:pStyle w:val="a5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אורלי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אבקסיס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0208C4">
      <w:pPr>
        <w:pStyle w:val="KeepWithNext"/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  <w:bookmarkStart w:id="38" w:name="_ETM_Q1_151372"/>
      <w:bookmarkEnd w:id="38"/>
      <w:r>
        <w:rPr>
          <w:rFonts w:cs="David"/>
          <w:rtl/>
        </w:rPr>
        <w:t>הצעת</w:t>
      </w:r>
      <w:r>
        <w:rPr>
          <w:rFonts w:cs="David"/>
          <w:rtl/>
        </w:rPr>
        <w:t xml:space="preserve"> החוק שלנו מיטיבה עם הרבה </w:t>
      </w:r>
      <w:bookmarkStart w:id="39" w:name="_ETM_Q1_151807"/>
      <w:bookmarkEnd w:id="39"/>
      <w:r>
        <w:rPr>
          <w:rFonts w:cs="David"/>
          <w:rtl/>
        </w:rPr>
        <w:t>יותר אנשים.</w:t>
      </w:r>
    </w:p>
    <w:p w:rsidR="00000000" w:rsidRDefault="000208C4">
      <w:pPr>
        <w:rPr>
          <w:rFonts w:cs="David"/>
          <w:rtl/>
        </w:rPr>
      </w:pPr>
      <w:bookmarkStart w:id="40" w:name="_ETM_Q1_156681"/>
      <w:bookmarkEnd w:id="40"/>
    </w:p>
    <w:p w:rsidR="00000000" w:rsidRDefault="000208C4">
      <w:pPr>
        <w:pStyle w:val="af8"/>
        <w:keepNext/>
        <w:rPr>
          <w:rFonts w:cs="David"/>
          <w:rtl/>
        </w:rPr>
      </w:pPr>
      <w:bookmarkStart w:id="41" w:name="_ETM_Q1_157046"/>
      <w:bookmarkEnd w:id="4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0208C4">
      <w:pPr>
        <w:pStyle w:val="KeepWithNext"/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  <w:r>
        <w:rPr>
          <w:rFonts w:cs="David"/>
          <w:rtl/>
        </w:rPr>
        <w:t xml:space="preserve">אנחנו נמשיך לקדם אותה אבל לא נעצור את </w:t>
      </w:r>
      <w:bookmarkStart w:id="42" w:name="_ETM_Q1_160658"/>
      <w:bookmarkEnd w:id="42"/>
      <w:r>
        <w:rPr>
          <w:rFonts w:cs="David"/>
          <w:rtl/>
        </w:rPr>
        <w:t>ההצעה הזאת. בכנסת מעבירים הצעות חוק ואחר כך עושים</w:t>
      </w:r>
      <w:r>
        <w:rPr>
          <w:rFonts w:cs="David"/>
          <w:rtl/>
        </w:rPr>
        <w:t xml:space="preserve"> </w:t>
      </w:r>
      <w:bookmarkStart w:id="43" w:name="_ETM_Q1_161853"/>
      <w:bookmarkEnd w:id="43"/>
      <w:r>
        <w:rPr>
          <w:rFonts w:cs="David"/>
          <w:rtl/>
        </w:rPr>
        <w:t xml:space="preserve">תיקון על תיקון על תיקון ובסוף מתקנים עוד </w:t>
      </w:r>
      <w:bookmarkStart w:id="44" w:name="_ETM_Q1_167543"/>
      <w:bookmarkEnd w:id="44"/>
      <w:r>
        <w:rPr>
          <w:rFonts w:cs="David"/>
          <w:rtl/>
        </w:rPr>
        <w:t>קצת.</w:t>
      </w:r>
    </w:p>
    <w:p w:rsidR="00000000" w:rsidRDefault="000208C4">
      <w:pPr>
        <w:rPr>
          <w:rFonts w:cs="David"/>
          <w:rtl/>
        </w:rPr>
      </w:pPr>
      <w:bookmarkStart w:id="45" w:name="_ETM_Q1_192550"/>
      <w:bookmarkEnd w:id="45"/>
    </w:p>
    <w:p w:rsidR="00000000" w:rsidRDefault="000208C4">
      <w:pPr>
        <w:pStyle w:val="afb"/>
        <w:keepNext/>
        <w:rPr>
          <w:rFonts w:cs="David"/>
          <w:rtl/>
        </w:rPr>
      </w:pPr>
      <w:bookmarkStart w:id="46" w:name="_ETM_Q1_193001"/>
      <w:bookmarkEnd w:id="4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רבקה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לויפר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0208C4">
      <w:pPr>
        <w:pStyle w:val="KeepWithNext"/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  <w:r>
        <w:rPr>
          <w:rFonts w:cs="David"/>
          <w:rtl/>
        </w:rPr>
        <w:t xml:space="preserve">אפשר </w:t>
      </w:r>
      <w:bookmarkStart w:id="47" w:name="_ETM_Q1_184670"/>
      <w:bookmarkEnd w:id="47"/>
      <w:r>
        <w:rPr>
          <w:rFonts w:cs="David"/>
          <w:rtl/>
        </w:rPr>
        <w:t>להתייחס?</w:t>
      </w:r>
    </w:p>
    <w:p w:rsidR="00000000" w:rsidRDefault="000208C4">
      <w:pPr>
        <w:rPr>
          <w:rFonts w:cs="David"/>
          <w:rtl/>
        </w:rPr>
      </w:pPr>
      <w:bookmarkStart w:id="48" w:name="_ETM_Q1_182638"/>
      <w:bookmarkEnd w:id="48"/>
    </w:p>
    <w:p w:rsidR="00000000" w:rsidRDefault="000208C4">
      <w:pPr>
        <w:pStyle w:val="af8"/>
        <w:keepNext/>
        <w:rPr>
          <w:rFonts w:cs="David"/>
          <w:rtl/>
        </w:rPr>
      </w:pPr>
      <w:bookmarkStart w:id="49" w:name="_ETM_Q1_182984"/>
      <w:bookmarkEnd w:id="49"/>
      <w:r>
        <w:rPr>
          <w:rFonts w:cs="David"/>
          <w:vanish/>
          <w:highlight w:val="yellow"/>
          <w:rtl/>
        </w:rPr>
        <w:lastRenderedPageBreak/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0208C4">
      <w:pPr>
        <w:pStyle w:val="KeepWithNext"/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  <w:r>
        <w:rPr>
          <w:rFonts w:cs="David"/>
          <w:rtl/>
        </w:rPr>
        <w:t xml:space="preserve">קודם כל הביטוח הלאומי יתייחס ויציג את הצעת החוק שלו. </w:t>
      </w:r>
      <w:bookmarkStart w:id="50" w:name="_ETM_Q1_181186"/>
      <w:bookmarkEnd w:id="50"/>
      <w:r>
        <w:rPr>
          <w:rFonts w:cs="David"/>
          <w:rtl/>
        </w:rPr>
        <w:t xml:space="preserve">כבוד לפקידי האוצר אבל הם מזמן לא החליטו כלום ואילו </w:t>
      </w:r>
      <w:bookmarkStart w:id="51" w:name="_ETM_Q1_187466"/>
      <w:bookmarkEnd w:id="51"/>
      <w:r>
        <w:rPr>
          <w:rFonts w:cs="David"/>
          <w:rtl/>
        </w:rPr>
        <w:t>אתם רוצים לקבל החלטות, לאשר ולעכב. למעשה לקבל שלטר</w:t>
      </w:r>
      <w:r>
        <w:rPr>
          <w:rFonts w:cs="David"/>
          <w:rtl/>
        </w:rPr>
        <w:t xml:space="preserve">. </w:t>
      </w:r>
    </w:p>
    <w:p w:rsidR="00000000" w:rsidRDefault="000208C4">
      <w:pPr>
        <w:rPr>
          <w:rFonts w:cs="David"/>
          <w:rtl/>
        </w:rPr>
      </w:pPr>
      <w:bookmarkStart w:id="52" w:name="_ETM_Q1_193602"/>
      <w:bookmarkEnd w:id="52"/>
    </w:p>
    <w:p w:rsidR="00000000" w:rsidRDefault="000208C4">
      <w:pPr>
        <w:rPr>
          <w:rFonts w:cs="David"/>
          <w:rtl/>
        </w:rPr>
      </w:pPr>
      <w:bookmarkStart w:id="53" w:name="_ETM_Q1_194103"/>
      <w:bookmarkEnd w:id="53"/>
      <w:r>
        <w:rPr>
          <w:rFonts w:cs="David"/>
          <w:rtl/>
        </w:rPr>
        <w:t xml:space="preserve">הביטוח </w:t>
      </w:r>
      <w:bookmarkStart w:id="54" w:name="_ETM_Q1_197428"/>
      <w:bookmarkEnd w:id="54"/>
      <w:r>
        <w:rPr>
          <w:rFonts w:cs="David"/>
          <w:rtl/>
        </w:rPr>
        <w:t>הלאומי.</w:t>
      </w:r>
    </w:p>
    <w:p w:rsidR="00000000" w:rsidRDefault="000208C4">
      <w:pPr>
        <w:rPr>
          <w:rFonts w:cs="David"/>
          <w:rtl/>
        </w:rPr>
      </w:pPr>
      <w:bookmarkStart w:id="55" w:name="_ETM_Q1_195141"/>
      <w:bookmarkEnd w:id="55"/>
    </w:p>
    <w:p w:rsidR="00000000" w:rsidRDefault="000208C4">
      <w:pPr>
        <w:pStyle w:val="afb"/>
        <w:keepNext/>
        <w:rPr>
          <w:rFonts w:cs="David"/>
          <w:rtl/>
        </w:rPr>
      </w:pPr>
      <w:bookmarkStart w:id="56" w:name="_ETM_Q1_195470"/>
      <w:bookmarkStart w:id="57" w:name="_ETM_Q1_196406"/>
      <w:bookmarkEnd w:id="56"/>
      <w:bookmarkEnd w:id="5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שרי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0208C4">
      <w:pPr>
        <w:pStyle w:val="KeepWithNext"/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  <w:r>
        <w:rPr>
          <w:rFonts w:cs="David"/>
          <w:rtl/>
        </w:rPr>
        <w:t xml:space="preserve">עורכת דין שרי בכר מהלשכה המשפטית של הביטוח הלאומי. </w:t>
      </w:r>
      <w:bookmarkStart w:id="58" w:name="_ETM_Q1_202061"/>
      <w:bookmarkEnd w:id="58"/>
      <w:r>
        <w:rPr>
          <w:rFonts w:cs="David"/>
          <w:rtl/>
        </w:rPr>
        <w:t xml:space="preserve"> כפי שציין יושב ראש הוועדה ההצעה הזאת באה </w:t>
      </w:r>
      <w:bookmarkStart w:id="59" w:name="_ETM_Q1_221186"/>
      <w:bookmarkEnd w:id="59"/>
      <w:r>
        <w:rPr>
          <w:rFonts w:cs="David"/>
          <w:rtl/>
        </w:rPr>
        <w:t xml:space="preserve">לתקן מצב ששבוע העבודה עבר לחמישה ימים בשבוע ואנחנו </w:t>
      </w:r>
      <w:bookmarkStart w:id="60" w:name="_ETM_Q1_230011"/>
      <w:bookmarkEnd w:id="60"/>
      <w:r>
        <w:rPr>
          <w:rFonts w:cs="David"/>
          <w:rtl/>
        </w:rPr>
        <w:t xml:space="preserve">באים לתקן ולהיטיב עם העובדים היומיים כך שיותר עובדים יומיים </w:t>
      </w:r>
      <w:bookmarkStart w:id="61" w:name="_ETM_Q1_234146"/>
      <w:bookmarkEnd w:id="61"/>
      <w:r>
        <w:rPr>
          <w:rFonts w:cs="David"/>
          <w:rtl/>
        </w:rPr>
        <w:t>יוכלו להיכנס למערך האבטלה של ביטוח לאומי.</w:t>
      </w:r>
    </w:p>
    <w:p w:rsidR="00000000" w:rsidRDefault="000208C4">
      <w:pPr>
        <w:rPr>
          <w:rFonts w:cs="David"/>
          <w:rtl/>
        </w:rPr>
      </w:pPr>
      <w:bookmarkStart w:id="62" w:name="_ETM_Q1_238960"/>
      <w:bookmarkEnd w:id="62"/>
    </w:p>
    <w:p w:rsidR="00000000" w:rsidRDefault="000208C4">
      <w:pPr>
        <w:pStyle w:val="af8"/>
        <w:keepNext/>
        <w:rPr>
          <w:rFonts w:cs="David"/>
          <w:rtl/>
        </w:rPr>
      </w:pPr>
      <w:bookmarkStart w:id="63" w:name="_ETM_Q1_178081"/>
      <w:bookmarkEnd w:id="6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0208C4">
      <w:pPr>
        <w:pStyle w:val="KeepWithNext"/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  <w:bookmarkStart w:id="64" w:name="_ETM_Q1_240532"/>
      <w:bookmarkEnd w:id="64"/>
      <w:r>
        <w:rPr>
          <w:rFonts w:cs="David"/>
          <w:rtl/>
        </w:rPr>
        <w:t xml:space="preserve">אני מקווה שהם לא </w:t>
      </w:r>
      <w:bookmarkStart w:id="65" w:name="_ETM_Q1_238928"/>
      <w:bookmarkEnd w:id="65"/>
      <w:r>
        <w:rPr>
          <w:rFonts w:cs="David"/>
          <w:rtl/>
        </w:rPr>
        <w:t>ייכנסו אלא ימשיכו לעבוד ושתהיה להם עבודה.</w:t>
      </w:r>
    </w:p>
    <w:p w:rsidR="00000000" w:rsidRDefault="000208C4">
      <w:pPr>
        <w:rPr>
          <w:rFonts w:cs="David"/>
          <w:rtl/>
        </w:rPr>
      </w:pPr>
      <w:bookmarkStart w:id="66" w:name="_ETM_Q1_241805"/>
      <w:bookmarkEnd w:id="66"/>
    </w:p>
    <w:p w:rsidR="00000000" w:rsidRDefault="000208C4">
      <w:pPr>
        <w:pStyle w:val="afb"/>
        <w:keepNext/>
        <w:rPr>
          <w:rFonts w:cs="David"/>
          <w:rtl/>
        </w:rPr>
      </w:pPr>
      <w:bookmarkStart w:id="67" w:name="_ETM_Q1_244791"/>
      <w:bookmarkEnd w:id="6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שרי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0208C4">
      <w:pPr>
        <w:pStyle w:val="KeepWithNext"/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  <w:r>
        <w:rPr>
          <w:rFonts w:cs="David"/>
          <w:rtl/>
        </w:rPr>
        <w:t xml:space="preserve">כמובן שזאת התקווה הנכונה </w:t>
      </w:r>
      <w:bookmarkStart w:id="68" w:name="_ETM_Q1_245185"/>
      <w:bookmarkEnd w:id="68"/>
      <w:r>
        <w:rPr>
          <w:rFonts w:cs="David"/>
          <w:rtl/>
        </w:rPr>
        <w:t>יותר. כיום החוק דורש מעובד יומי לצבור 300 י</w:t>
      </w:r>
      <w:bookmarkStart w:id="69" w:name="_ETM_Q1_254502"/>
      <w:bookmarkEnd w:id="69"/>
      <w:r>
        <w:rPr>
          <w:rFonts w:cs="David"/>
          <w:rtl/>
        </w:rPr>
        <w:t xml:space="preserve">מי עבודה בעדם שולמו עבורו דמי ביטוח אבטלה, מתוך 540 </w:t>
      </w:r>
      <w:bookmarkStart w:id="70" w:name="_ETM_Q1_259606"/>
      <w:bookmarkEnd w:id="70"/>
      <w:r>
        <w:rPr>
          <w:rFonts w:cs="David"/>
          <w:rtl/>
        </w:rPr>
        <w:t>הימ</w:t>
      </w:r>
      <w:r>
        <w:rPr>
          <w:rFonts w:cs="David"/>
          <w:rtl/>
        </w:rPr>
        <w:t xml:space="preserve">ים שקדמו לתקופת האבטלה על מנת שהוא יוכל בכלל להיכנס </w:t>
      </w:r>
      <w:bookmarkStart w:id="71" w:name="_ETM_Q1_261739"/>
      <w:bookmarkEnd w:id="71"/>
      <w:r>
        <w:rPr>
          <w:rFonts w:cs="David"/>
          <w:rtl/>
        </w:rPr>
        <w:t xml:space="preserve">לגדרי החוק. אנחנו בחנו את זה וראינו שנוצר מצב שיש </w:t>
      </w:r>
      <w:bookmarkStart w:id="72" w:name="_ETM_Q1_268041"/>
      <w:bookmarkEnd w:id="72"/>
      <w:r>
        <w:rPr>
          <w:rFonts w:cs="David"/>
          <w:rtl/>
        </w:rPr>
        <w:t xml:space="preserve">עובדים יומיים שבעצם לא מצליחים להיכנס לגדרי החוק בגלל המעבר </w:t>
      </w:r>
      <w:bookmarkStart w:id="73" w:name="_ETM_Q1_274109"/>
      <w:bookmarkEnd w:id="73"/>
      <w:r>
        <w:rPr>
          <w:rFonts w:cs="David"/>
          <w:rtl/>
        </w:rPr>
        <w:t>לחמישה ימי</w:t>
      </w:r>
      <w:r>
        <w:rPr>
          <w:rFonts w:cs="David"/>
          <w:rtl/>
        </w:rPr>
        <w:t xml:space="preserve"> עבודה.</w:t>
      </w:r>
    </w:p>
    <w:p w:rsidR="00000000" w:rsidRDefault="000208C4">
      <w:pPr>
        <w:rPr>
          <w:rFonts w:cs="David"/>
          <w:rtl/>
        </w:rPr>
      </w:pPr>
      <w:bookmarkStart w:id="74" w:name="_ETM_Q1_272459"/>
      <w:bookmarkEnd w:id="74"/>
    </w:p>
    <w:p w:rsidR="00000000" w:rsidRDefault="000208C4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0208C4">
      <w:pPr>
        <w:pStyle w:val="KeepWithNext"/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  <w:r>
        <w:rPr>
          <w:rFonts w:cs="David"/>
          <w:rtl/>
        </w:rPr>
        <w:t>א</w:t>
      </w:r>
      <w:bookmarkStart w:id="75" w:name="_ETM_Q1_274398"/>
      <w:bookmarkEnd w:id="75"/>
      <w:r>
        <w:rPr>
          <w:rFonts w:cs="David"/>
          <w:rtl/>
        </w:rPr>
        <w:t>ף אחד לא יכול להיכנס.</w:t>
      </w:r>
    </w:p>
    <w:p w:rsidR="00000000" w:rsidRDefault="000208C4">
      <w:pPr>
        <w:rPr>
          <w:rFonts w:cs="David"/>
          <w:rtl/>
        </w:rPr>
      </w:pPr>
      <w:bookmarkStart w:id="76" w:name="_ETM_Q1_276111"/>
      <w:bookmarkEnd w:id="76"/>
    </w:p>
    <w:p w:rsidR="00000000" w:rsidRDefault="000208C4">
      <w:pPr>
        <w:pStyle w:val="afb"/>
        <w:keepNext/>
        <w:rPr>
          <w:rFonts w:cs="David"/>
          <w:rtl/>
        </w:rPr>
      </w:pPr>
      <w:bookmarkStart w:id="77" w:name="_ETM_Q1_276447"/>
      <w:bookmarkStart w:id="78" w:name="_ETM_Q1_277561"/>
      <w:bookmarkEnd w:id="77"/>
      <w:bookmarkEnd w:id="78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שרי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0208C4">
      <w:pPr>
        <w:pStyle w:val="KeepWithNext"/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  <w:r>
        <w:rPr>
          <w:rFonts w:cs="David"/>
          <w:rtl/>
        </w:rPr>
        <w:t xml:space="preserve">לא, זה לא מדויק. עובדים </w:t>
      </w:r>
      <w:bookmarkStart w:id="79" w:name="_ETM_Q1_277438"/>
      <w:bookmarkEnd w:id="79"/>
      <w:r>
        <w:rPr>
          <w:rFonts w:cs="David"/>
          <w:rtl/>
        </w:rPr>
        <w:t>י</w:t>
      </w:r>
      <w:r>
        <w:rPr>
          <w:rFonts w:cs="David"/>
          <w:rtl/>
        </w:rPr>
        <w:t xml:space="preserve">ומיים של חמישה ימים בשבוע וגם ארבעה ימים בשבוע כן </w:t>
      </w:r>
      <w:bookmarkStart w:id="80" w:name="_ETM_Q1_282911"/>
      <w:bookmarkEnd w:id="80"/>
      <w:r>
        <w:rPr>
          <w:rFonts w:cs="David"/>
          <w:rtl/>
        </w:rPr>
        <w:t>מצליחים להיכנס לגדרי החוק.</w:t>
      </w:r>
    </w:p>
    <w:p w:rsidR="00000000" w:rsidRDefault="000208C4">
      <w:pPr>
        <w:rPr>
          <w:rFonts w:cs="David"/>
          <w:rtl/>
        </w:rPr>
      </w:pPr>
      <w:bookmarkStart w:id="81" w:name="_ETM_Q1_286810"/>
      <w:bookmarkEnd w:id="81"/>
    </w:p>
    <w:p w:rsidR="00000000" w:rsidRDefault="000208C4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0208C4">
      <w:pPr>
        <w:pStyle w:val="KeepWithNext"/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  <w:r>
        <w:rPr>
          <w:rFonts w:cs="David"/>
          <w:rtl/>
        </w:rPr>
        <w:t xml:space="preserve">כמה ימי עבודה בפועל יש בשנה? </w:t>
      </w:r>
      <w:bookmarkStart w:id="82" w:name="_ETM_Q1_292031"/>
      <w:bookmarkEnd w:id="82"/>
      <w:r>
        <w:rPr>
          <w:rFonts w:cs="David"/>
          <w:rtl/>
        </w:rPr>
        <w:t>תורידי שבתות, תורידי חגים וכולי. תגידי לי איך א</w:t>
      </w:r>
      <w:r>
        <w:rPr>
          <w:rFonts w:cs="David"/>
          <w:rtl/>
        </w:rPr>
        <w:t>פשר.</w:t>
      </w:r>
    </w:p>
    <w:p w:rsidR="00000000" w:rsidRDefault="000208C4">
      <w:pPr>
        <w:rPr>
          <w:rFonts w:cs="David"/>
          <w:rtl/>
        </w:rPr>
      </w:pPr>
      <w:bookmarkStart w:id="83" w:name="_ETM_Q1_296338"/>
      <w:bookmarkEnd w:id="83"/>
    </w:p>
    <w:p w:rsidR="00000000" w:rsidRDefault="000208C4">
      <w:pPr>
        <w:pStyle w:val="a5"/>
        <w:keepNext/>
        <w:rPr>
          <w:rFonts w:cs="David"/>
          <w:rtl/>
        </w:rPr>
      </w:pPr>
      <w:bookmarkStart w:id="84" w:name="_ETM_Q1_296713"/>
      <w:bookmarkEnd w:id="8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קריאה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0208C4">
      <w:pPr>
        <w:pStyle w:val="KeepWithNext"/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  <w:r>
        <w:rPr>
          <w:rFonts w:cs="David"/>
          <w:rtl/>
        </w:rPr>
        <w:t xml:space="preserve">250 </w:t>
      </w:r>
      <w:bookmarkStart w:id="85" w:name="_ETM_Q1_296590"/>
      <w:bookmarkEnd w:id="85"/>
      <w:r>
        <w:rPr>
          <w:rFonts w:cs="David"/>
          <w:rtl/>
        </w:rPr>
        <w:t>ימי עבודה.</w:t>
      </w:r>
    </w:p>
    <w:p w:rsidR="00000000" w:rsidRDefault="000208C4">
      <w:pPr>
        <w:rPr>
          <w:rFonts w:cs="David"/>
          <w:rtl/>
        </w:rPr>
      </w:pPr>
      <w:bookmarkStart w:id="86" w:name="_ETM_Q1_298401"/>
      <w:bookmarkEnd w:id="86"/>
    </w:p>
    <w:p w:rsidR="00000000" w:rsidRDefault="000208C4">
      <w:pPr>
        <w:pStyle w:val="af8"/>
        <w:keepNext/>
        <w:rPr>
          <w:rFonts w:cs="David"/>
          <w:rtl/>
        </w:rPr>
      </w:pPr>
      <w:bookmarkStart w:id="87" w:name="_ETM_Q1_298838"/>
      <w:bookmarkStart w:id="88" w:name="_ETM_Q1_299899"/>
      <w:bookmarkEnd w:id="87"/>
      <w:bookmarkEnd w:id="88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0208C4">
      <w:pPr>
        <w:pStyle w:val="KeepWithNext"/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  <w:r>
        <w:rPr>
          <w:rFonts w:cs="David"/>
          <w:rtl/>
        </w:rPr>
        <w:t>הבן אדם לא היה חולה ולא החסיר יום אחד</w:t>
      </w:r>
      <w:r>
        <w:rPr>
          <w:rFonts w:cs="David"/>
          <w:rtl/>
        </w:rPr>
        <w:t xml:space="preserve">, </w:t>
      </w:r>
      <w:bookmarkStart w:id="89" w:name="_ETM_Q1_305107"/>
      <w:bookmarkEnd w:id="89"/>
      <w:r>
        <w:rPr>
          <w:rFonts w:cs="David"/>
          <w:rtl/>
        </w:rPr>
        <w:t xml:space="preserve">יש לו 250 ימים ועכשיו הוא צריך עוד </w:t>
      </w:r>
      <w:bookmarkStart w:id="90" w:name="_ETM_Q1_307510"/>
      <w:bookmarkEnd w:id="90"/>
      <w:r>
        <w:rPr>
          <w:rFonts w:cs="David"/>
          <w:rtl/>
        </w:rPr>
        <w:t>חמישים.</w:t>
      </w:r>
    </w:p>
    <w:p w:rsidR="00000000" w:rsidRDefault="000208C4">
      <w:pPr>
        <w:rPr>
          <w:rFonts w:cs="David"/>
          <w:rtl/>
        </w:rPr>
      </w:pPr>
      <w:bookmarkStart w:id="91" w:name="_ETM_Q1_305307"/>
      <w:bookmarkEnd w:id="91"/>
    </w:p>
    <w:p w:rsidR="00000000" w:rsidRDefault="000208C4">
      <w:pPr>
        <w:pStyle w:val="afb"/>
        <w:keepNext/>
        <w:rPr>
          <w:rFonts w:cs="David"/>
          <w:rtl/>
        </w:rPr>
      </w:pPr>
      <w:bookmarkStart w:id="92" w:name="_ETM_Q1_305740"/>
      <w:bookmarkStart w:id="93" w:name="_ETM_Q1_306974"/>
      <w:bookmarkEnd w:id="92"/>
      <w:bookmarkEnd w:id="9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שרי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0208C4">
      <w:pPr>
        <w:pStyle w:val="KeepWithNext"/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  <w:r>
        <w:rPr>
          <w:rFonts w:cs="David"/>
          <w:rtl/>
        </w:rPr>
        <w:t>שנה וחצי.</w:t>
      </w:r>
    </w:p>
    <w:p w:rsidR="00000000" w:rsidRDefault="000208C4">
      <w:pPr>
        <w:rPr>
          <w:rFonts w:cs="David"/>
          <w:rtl/>
        </w:rPr>
      </w:pPr>
      <w:bookmarkStart w:id="94" w:name="_ETM_Q1_309225"/>
      <w:bookmarkEnd w:id="94"/>
    </w:p>
    <w:p w:rsidR="00000000" w:rsidRDefault="000208C4">
      <w:pPr>
        <w:pStyle w:val="af8"/>
        <w:keepNext/>
        <w:rPr>
          <w:rFonts w:cs="David"/>
          <w:rtl/>
        </w:rPr>
      </w:pPr>
      <w:bookmarkStart w:id="95" w:name="_ETM_Q1_309646"/>
      <w:bookmarkEnd w:id="9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0208C4">
      <w:pPr>
        <w:pStyle w:val="KeepWithNext"/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  <w:r>
        <w:rPr>
          <w:rFonts w:cs="David"/>
          <w:rtl/>
        </w:rPr>
        <w:t xml:space="preserve">לא יכול להיות. אין כאלה דברים. אנחנו מדברים על בני </w:t>
      </w:r>
      <w:bookmarkStart w:id="96" w:name="_ETM_Q1_314648"/>
      <w:bookmarkEnd w:id="96"/>
      <w:r>
        <w:rPr>
          <w:rFonts w:cs="David"/>
          <w:rtl/>
        </w:rPr>
        <w:t xml:space="preserve">אדם ולא על מכונות. אם הוא עובד כך שנה </w:t>
      </w:r>
      <w:bookmarkStart w:id="97" w:name="_ETM_Q1_321150"/>
      <w:bookmarkEnd w:id="97"/>
      <w:r>
        <w:rPr>
          <w:rFonts w:cs="David"/>
          <w:rtl/>
        </w:rPr>
        <w:t xml:space="preserve">וחצי, הוא כבר הופך לחודשי. זה דבר לא ריאלי. </w:t>
      </w:r>
      <w:bookmarkStart w:id="98" w:name="_ETM_Q1_331483"/>
      <w:bookmarkEnd w:id="98"/>
      <w:r>
        <w:rPr>
          <w:rFonts w:cs="David"/>
          <w:rtl/>
        </w:rPr>
        <w:t>בן אדם לא חו</w:t>
      </w:r>
      <w:r>
        <w:rPr>
          <w:rFonts w:cs="David"/>
          <w:rtl/>
        </w:rPr>
        <w:t xml:space="preserve">לה? אף פעם הוא לא יוצא לחופש? </w:t>
      </w:r>
      <w:bookmarkStart w:id="99" w:name="_ETM_Q1_331901"/>
      <w:bookmarkEnd w:id="99"/>
      <w:r>
        <w:rPr>
          <w:rFonts w:cs="David"/>
          <w:rtl/>
        </w:rPr>
        <w:t>המפעל לא סגור? אין שביתות ואין כלום?</w:t>
      </w:r>
    </w:p>
    <w:p w:rsidR="00000000" w:rsidRDefault="000208C4">
      <w:pPr>
        <w:rPr>
          <w:rFonts w:cs="David"/>
          <w:rtl/>
        </w:rPr>
      </w:pPr>
      <w:bookmarkStart w:id="100" w:name="_ETM_Q1_336589"/>
      <w:bookmarkEnd w:id="100"/>
    </w:p>
    <w:p w:rsidR="00000000" w:rsidRDefault="000208C4">
      <w:pPr>
        <w:pStyle w:val="afb"/>
        <w:keepNext/>
        <w:rPr>
          <w:rFonts w:cs="David"/>
          <w:rtl/>
        </w:rPr>
      </w:pPr>
      <w:bookmarkStart w:id="101" w:name="_ETM_Q1_337808"/>
      <w:bookmarkEnd w:id="101"/>
      <w:r>
        <w:rPr>
          <w:rFonts w:cs="David"/>
          <w:vanish/>
          <w:highlight w:val="yellow"/>
          <w:rtl/>
        </w:rPr>
        <w:lastRenderedPageBreak/>
        <w:t>&lt;</w:t>
      </w:r>
      <w:r>
        <w:rPr>
          <w:rFonts w:cs="David" w:hint="eastAsia"/>
          <w:rtl/>
        </w:rPr>
        <w:t>שרי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0208C4">
      <w:pPr>
        <w:pStyle w:val="KeepWithNext"/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  <w:r>
        <w:rPr>
          <w:rFonts w:cs="David"/>
          <w:rtl/>
        </w:rPr>
        <w:t xml:space="preserve">לכן אנחנו באים לעזור </w:t>
      </w:r>
      <w:bookmarkStart w:id="102" w:name="_ETM_Q1_337674"/>
      <w:bookmarkEnd w:id="102"/>
      <w:r>
        <w:rPr>
          <w:rFonts w:cs="David"/>
          <w:rtl/>
        </w:rPr>
        <w:t>לכל אלה שלא מצליחים להיכנס בגלל הדרישה של ה</w:t>
      </w:r>
      <w:r>
        <w:rPr>
          <w:rFonts w:cs="David"/>
          <w:rtl/>
        </w:rPr>
        <w:t xml:space="preserve">-300 </w:t>
      </w:r>
      <w:bookmarkStart w:id="103" w:name="_ETM_Q1_342728"/>
      <w:bookmarkEnd w:id="103"/>
      <w:r>
        <w:rPr>
          <w:rFonts w:cs="David"/>
          <w:rtl/>
        </w:rPr>
        <w:t>ימים. אנחנו באים לעזור.</w:t>
      </w:r>
    </w:p>
    <w:p w:rsidR="00000000" w:rsidRDefault="000208C4">
      <w:pPr>
        <w:rPr>
          <w:rFonts w:cs="David"/>
          <w:rtl/>
        </w:rPr>
      </w:pPr>
      <w:bookmarkStart w:id="104" w:name="_ETM_Q1_343060"/>
      <w:bookmarkEnd w:id="104"/>
    </w:p>
    <w:p w:rsidR="00000000" w:rsidRDefault="000208C4">
      <w:pPr>
        <w:pStyle w:val="af8"/>
        <w:keepNext/>
        <w:rPr>
          <w:rFonts w:cs="David"/>
          <w:rtl/>
        </w:rPr>
      </w:pPr>
      <w:bookmarkStart w:id="105" w:name="_ETM_Q1_344121"/>
      <w:bookmarkEnd w:id="10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0208C4">
      <w:pPr>
        <w:pStyle w:val="KeepWithNext"/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  <w:r>
        <w:rPr>
          <w:rFonts w:cs="David"/>
          <w:rtl/>
        </w:rPr>
        <w:t>כל הכבוד.</w:t>
      </w:r>
    </w:p>
    <w:p w:rsidR="00000000" w:rsidRDefault="000208C4">
      <w:pPr>
        <w:rPr>
          <w:rFonts w:cs="David"/>
          <w:rtl/>
        </w:rPr>
      </w:pPr>
    </w:p>
    <w:p w:rsidR="00000000" w:rsidRDefault="000208C4">
      <w:pPr>
        <w:pStyle w:val="afb"/>
        <w:keepNext/>
        <w:rPr>
          <w:rFonts w:cs="David"/>
          <w:rtl/>
        </w:rPr>
      </w:pPr>
      <w:bookmarkStart w:id="106" w:name="_ETM_Q1_343674"/>
      <w:bookmarkEnd w:id="10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שרי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0208C4">
      <w:pPr>
        <w:pStyle w:val="KeepWithNext"/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  <w:r>
        <w:rPr>
          <w:rFonts w:cs="David"/>
          <w:rtl/>
        </w:rPr>
        <w:t xml:space="preserve">כפי שאדוני ביקש </w:t>
      </w:r>
      <w:bookmarkStart w:id="107" w:name="_ETM_Q1_348109"/>
      <w:bookmarkEnd w:id="107"/>
      <w:r>
        <w:rPr>
          <w:rFonts w:cs="David"/>
          <w:rtl/>
        </w:rPr>
        <w:t>בישיבה הקודמת לאפשר גם לעובדי</w:t>
      </w:r>
      <w:r>
        <w:rPr>
          <w:rFonts w:cs="David"/>
          <w:rtl/>
        </w:rPr>
        <w:t xml:space="preserve">ם שעובדים פחות מחמישה ימים בשבוע </w:t>
      </w:r>
      <w:bookmarkStart w:id="108" w:name="_ETM_Q1_352751"/>
      <w:bookmarkEnd w:id="108"/>
      <w:r>
        <w:rPr>
          <w:rFonts w:cs="David"/>
          <w:rtl/>
        </w:rPr>
        <w:t xml:space="preserve">להיכנס בגדרי החוק, מה שאנחנו מציעים כיום זה בעצם במקום </w:t>
      </w:r>
      <w:bookmarkStart w:id="109" w:name="_ETM_Q1_356074"/>
      <w:bookmarkEnd w:id="109"/>
      <w:r>
        <w:rPr>
          <w:rFonts w:cs="David"/>
          <w:rtl/>
        </w:rPr>
        <w:t>שיידרשו מעובד חודשי 360 ימים ומעובד יומי 300 ימים,</w:t>
      </w:r>
      <w:bookmarkStart w:id="110" w:name="_ETM_Q1_364155"/>
      <w:bookmarkEnd w:id="110"/>
      <w:r>
        <w:rPr>
          <w:rFonts w:cs="David"/>
          <w:rtl/>
        </w:rPr>
        <w:t xml:space="preserve"> מכל העובדים יידרשו 12 חודשי עבודה</w:t>
      </w:r>
      <w:r>
        <w:rPr>
          <w:rFonts w:cs="David"/>
          <w:rtl/>
        </w:rPr>
        <w:t xml:space="preserve"> מתוך 18 חודשי </w:t>
      </w:r>
      <w:bookmarkStart w:id="111" w:name="_ETM_Q1_369295"/>
      <w:bookmarkEnd w:id="111"/>
      <w:r>
        <w:rPr>
          <w:rFonts w:cs="David"/>
          <w:rtl/>
        </w:rPr>
        <w:t>עבודה כאשר – אני מדגישה – די בכך שעובד יעבוד</w:t>
      </w:r>
      <w:bookmarkStart w:id="112" w:name="_ETM_Q1_372404"/>
      <w:bookmarkEnd w:id="112"/>
      <w:r>
        <w:rPr>
          <w:rFonts w:cs="David"/>
          <w:rtl/>
        </w:rPr>
        <w:t xml:space="preserve"> יום בחודש בעדו ישולמו דמי אבטלה על מנת שכל החודש </w:t>
      </w:r>
      <w:bookmarkStart w:id="113" w:name="_ETM_Q1_376732"/>
      <w:bookmarkEnd w:id="113"/>
      <w:r>
        <w:rPr>
          <w:rFonts w:cs="David"/>
          <w:rtl/>
        </w:rPr>
        <w:t>ייספר לו לצורך תקופת האכשרה.</w:t>
      </w:r>
    </w:p>
    <w:p w:rsidR="00000000" w:rsidRDefault="000208C4">
      <w:pPr>
        <w:rPr>
          <w:rFonts w:cs="David"/>
          <w:rtl/>
        </w:rPr>
      </w:pPr>
      <w:bookmarkStart w:id="114" w:name="_ETM_Q1_377670"/>
      <w:bookmarkEnd w:id="114"/>
    </w:p>
    <w:p w:rsidR="00000000" w:rsidRDefault="000208C4">
      <w:pPr>
        <w:pStyle w:val="af8"/>
        <w:keepNext/>
        <w:rPr>
          <w:rFonts w:cs="David"/>
          <w:rtl/>
        </w:rPr>
      </w:pPr>
      <w:bookmarkStart w:id="115" w:name="_ETM_Q1_287594"/>
      <w:bookmarkEnd w:id="11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0208C4">
      <w:pPr>
        <w:pStyle w:val="KeepWithNext"/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  <w:r>
        <w:rPr>
          <w:rFonts w:cs="David"/>
          <w:rtl/>
        </w:rPr>
        <w:t>מ</w:t>
      </w:r>
      <w:bookmarkStart w:id="116" w:name="_ETM_Q1_379605"/>
      <w:bookmarkEnd w:id="116"/>
      <w:r>
        <w:rPr>
          <w:rFonts w:cs="David"/>
          <w:rtl/>
        </w:rPr>
        <w:t>צוין.</w:t>
      </w:r>
    </w:p>
    <w:p w:rsidR="00000000" w:rsidRDefault="000208C4">
      <w:pPr>
        <w:rPr>
          <w:rFonts w:cs="David"/>
          <w:rtl/>
        </w:rPr>
      </w:pPr>
      <w:bookmarkStart w:id="117" w:name="_ETM_Q1_380525"/>
      <w:bookmarkEnd w:id="117"/>
    </w:p>
    <w:p w:rsidR="00000000" w:rsidRDefault="000208C4">
      <w:pPr>
        <w:pStyle w:val="afb"/>
        <w:keepNext/>
        <w:rPr>
          <w:rFonts w:cs="David"/>
          <w:rtl/>
        </w:rPr>
      </w:pPr>
      <w:bookmarkStart w:id="118" w:name="_ETM_Q1_380835"/>
      <w:bookmarkStart w:id="119" w:name="_ETM_Q1_382085"/>
      <w:bookmarkEnd w:id="118"/>
      <w:bookmarkEnd w:id="11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שרי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0208C4">
      <w:pPr>
        <w:pStyle w:val="KeepWithNext"/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  <w:r>
        <w:rPr>
          <w:rFonts w:cs="David"/>
          <w:rtl/>
        </w:rPr>
        <w:t xml:space="preserve">במקביל אנחנו מבקשים גם לתקן את </w:t>
      </w:r>
      <w:bookmarkStart w:id="120" w:name="_ETM_Q1_382789"/>
      <w:bookmarkEnd w:id="120"/>
      <w:r>
        <w:rPr>
          <w:rFonts w:cs="David"/>
          <w:rtl/>
        </w:rPr>
        <w:t>שיטת חישוב השכר הממוצע ה</w:t>
      </w:r>
      <w:r>
        <w:rPr>
          <w:rFonts w:cs="David"/>
          <w:rtl/>
        </w:rPr>
        <w:t>יומי.</w:t>
      </w:r>
    </w:p>
    <w:p w:rsidR="00000000" w:rsidRDefault="000208C4">
      <w:pPr>
        <w:rPr>
          <w:rFonts w:cs="David"/>
          <w:rtl/>
        </w:rPr>
      </w:pPr>
    </w:p>
    <w:p w:rsidR="00000000" w:rsidRDefault="000208C4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0208C4">
      <w:pPr>
        <w:pStyle w:val="KeepWithNext"/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  <w:r>
        <w:rPr>
          <w:rFonts w:cs="David"/>
          <w:rtl/>
        </w:rPr>
        <w:t xml:space="preserve">אין בעיה. אני מקבל את </w:t>
      </w:r>
      <w:bookmarkStart w:id="121" w:name="_ETM_Q1_387374"/>
      <w:bookmarkEnd w:id="121"/>
      <w:r>
        <w:rPr>
          <w:rFonts w:cs="David"/>
          <w:rtl/>
        </w:rPr>
        <w:t xml:space="preserve">זה. אם הוא צריך לעבוד 12 ימים בשנה והוא מקבל </w:t>
      </w:r>
      <w:bookmarkStart w:id="122" w:name="_ETM_Q1_392034"/>
      <w:bookmarkEnd w:id="122"/>
      <w:r>
        <w:rPr>
          <w:rFonts w:cs="David"/>
          <w:rtl/>
        </w:rPr>
        <w:t xml:space="preserve">דמי אבטלה, מול 300 ימים בשנה וחצי, אני מעדיף את </w:t>
      </w:r>
      <w:bookmarkStart w:id="123" w:name="_ETM_Q1_394461"/>
      <w:bookmarkEnd w:id="123"/>
      <w:r>
        <w:rPr>
          <w:rFonts w:cs="David"/>
          <w:rtl/>
        </w:rPr>
        <w:t>ה-12 ימים בשכר יותר נמוך. מקבל א</w:t>
      </w:r>
      <w:r>
        <w:rPr>
          <w:rFonts w:cs="David"/>
          <w:rtl/>
        </w:rPr>
        <w:t>ת זה.</w:t>
      </w:r>
    </w:p>
    <w:p w:rsidR="00000000" w:rsidRDefault="000208C4">
      <w:pPr>
        <w:rPr>
          <w:rFonts w:cs="David"/>
          <w:rtl/>
        </w:rPr>
      </w:pPr>
      <w:bookmarkStart w:id="124" w:name="_ETM_Q1_400649"/>
      <w:bookmarkEnd w:id="124"/>
    </w:p>
    <w:p w:rsidR="00000000" w:rsidRDefault="000208C4">
      <w:pPr>
        <w:pStyle w:val="a5"/>
        <w:keepNext/>
        <w:rPr>
          <w:rFonts w:cs="David"/>
          <w:rtl/>
        </w:rPr>
      </w:pPr>
      <w:bookmarkStart w:id="125" w:name="_ETM_Q1_401147"/>
      <w:bookmarkEnd w:id="12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אורלי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אבקסיס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0208C4">
      <w:pPr>
        <w:pStyle w:val="KeepWithNext"/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  <w:r>
        <w:rPr>
          <w:rFonts w:cs="David"/>
          <w:rtl/>
        </w:rPr>
        <w:t xml:space="preserve">כמה אנשים חדשים </w:t>
      </w:r>
      <w:bookmarkStart w:id="126" w:name="_ETM_Q1_401733"/>
      <w:bookmarkEnd w:id="126"/>
      <w:r>
        <w:rPr>
          <w:rFonts w:cs="David"/>
          <w:rtl/>
        </w:rPr>
        <w:t>ייכנסו לגדר הזכאות?</w:t>
      </w:r>
    </w:p>
    <w:p w:rsidR="00000000" w:rsidRDefault="000208C4">
      <w:pPr>
        <w:rPr>
          <w:rFonts w:cs="David"/>
          <w:rtl/>
        </w:rPr>
      </w:pPr>
      <w:bookmarkStart w:id="127" w:name="_ETM_Q1_402859"/>
      <w:bookmarkEnd w:id="127"/>
    </w:p>
    <w:p w:rsidR="00000000" w:rsidRDefault="000208C4">
      <w:pPr>
        <w:pStyle w:val="afb"/>
        <w:keepNext/>
        <w:rPr>
          <w:rFonts w:cs="David"/>
          <w:rtl/>
        </w:rPr>
      </w:pPr>
      <w:bookmarkStart w:id="128" w:name="_ETM_Q1_403212"/>
      <w:bookmarkStart w:id="129" w:name="_ETM_Q1_403849"/>
      <w:bookmarkEnd w:id="128"/>
      <w:bookmarkEnd w:id="12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שרי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0208C4">
      <w:pPr>
        <w:pStyle w:val="KeepWithNext"/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  <w:r>
        <w:rPr>
          <w:rFonts w:cs="David"/>
          <w:rtl/>
        </w:rPr>
        <w:t>כ-5,500 אנש</w:t>
      </w:r>
      <w:r>
        <w:rPr>
          <w:rFonts w:cs="David"/>
          <w:rtl/>
        </w:rPr>
        <w:t>ים.</w:t>
      </w:r>
    </w:p>
    <w:p w:rsidR="00000000" w:rsidRDefault="000208C4">
      <w:pPr>
        <w:rPr>
          <w:rFonts w:cs="David"/>
          <w:rtl/>
        </w:rPr>
      </w:pPr>
      <w:bookmarkStart w:id="130" w:name="_ETM_Q1_404226"/>
      <w:bookmarkEnd w:id="130"/>
    </w:p>
    <w:p w:rsidR="00000000" w:rsidRDefault="000208C4">
      <w:pPr>
        <w:pStyle w:val="af8"/>
        <w:keepNext/>
        <w:rPr>
          <w:rFonts w:cs="David"/>
          <w:rtl/>
        </w:rPr>
      </w:pPr>
      <w:bookmarkStart w:id="131" w:name="_ETM_Q1_404598"/>
      <w:bookmarkStart w:id="132" w:name="_ETM_Q1_405600"/>
      <w:bookmarkEnd w:id="131"/>
      <w:bookmarkEnd w:id="13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0208C4">
      <w:pPr>
        <w:pStyle w:val="KeepWithNext"/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  <w:r>
        <w:rPr>
          <w:rFonts w:cs="David"/>
          <w:rtl/>
        </w:rPr>
        <w:t xml:space="preserve">מספיק לו יום בחודש, </w:t>
      </w:r>
      <w:bookmarkStart w:id="133" w:name="_ETM_Q1_411489"/>
      <w:bookmarkEnd w:id="133"/>
      <w:r>
        <w:rPr>
          <w:rFonts w:cs="David"/>
          <w:rtl/>
        </w:rPr>
        <w:t>12 ימים בשנה.</w:t>
      </w:r>
    </w:p>
    <w:p w:rsidR="00000000" w:rsidRDefault="000208C4">
      <w:pPr>
        <w:rPr>
          <w:rFonts w:cs="David"/>
          <w:rtl/>
        </w:rPr>
      </w:pPr>
      <w:bookmarkStart w:id="134" w:name="_ETM_Q1_414550"/>
      <w:bookmarkEnd w:id="134"/>
    </w:p>
    <w:p w:rsidR="00000000" w:rsidRDefault="000208C4">
      <w:pPr>
        <w:pStyle w:val="a5"/>
        <w:keepNext/>
        <w:rPr>
          <w:rFonts w:cs="David"/>
          <w:rtl/>
        </w:rPr>
      </w:pPr>
      <w:bookmarkStart w:id="135" w:name="_ETM_Q1_414988"/>
      <w:bookmarkStart w:id="136" w:name="_ETM_Q1_415613"/>
      <w:bookmarkEnd w:id="135"/>
      <w:bookmarkEnd w:id="13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</w:t>
      </w:r>
      <w:r>
        <w:rPr>
          <w:rFonts w:cs="David" w:hint="eastAsia"/>
          <w:rtl/>
        </w:rPr>
        <w:t>ורלי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אבקסיס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0208C4">
      <w:pPr>
        <w:pStyle w:val="KeepWithNext"/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  <w:r>
        <w:rPr>
          <w:rFonts w:cs="David"/>
          <w:rtl/>
        </w:rPr>
        <w:t>הם אומרים שמדובר כאן ב-5,500 אנשים.</w:t>
      </w:r>
    </w:p>
    <w:p w:rsidR="00000000" w:rsidRDefault="000208C4">
      <w:pPr>
        <w:rPr>
          <w:rFonts w:cs="David"/>
          <w:rtl/>
        </w:rPr>
      </w:pPr>
      <w:bookmarkStart w:id="137" w:name="_ETM_Q1_414210"/>
      <w:bookmarkEnd w:id="137"/>
    </w:p>
    <w:p w:rsidR="00000000" w:rsidRDefault="000208C4">
      <w:pPr>
        <w:pStyle w:val="afb"/>
        <w:keepNext/>
        <w:rPr>
          <w:rFonts w:cs="David"/>
          <w:rtl/>
        </w:rPr>
      </w:pPr>
      <w:bookmarkStart w:id="138" w:name="_ETM_Q1_414584"/>
      <w:bookmarkStart w:id="139" w:name="_ETM_Q1_415255"/>
      <w:bookmarkEnd w:id="138"/>
      <w:bookmarkEnd w:id="13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שרי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0208C4">
      <w:pPr>
        <w:pStyle w:val="KeepWithNext"/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  <w:r>
        <w:rPr>
          <w:rFonts w:cs="David"/>
          <w:rtl/>
        </w:rPr>
        <w:t xml:space="preserve">שייכנסו וכיום לא </w:t>
      </w:r>
      <w:bookmarkStart w:id="140" w:name="_ETM_Q1_418535"/>
      <w:bookmarkEnd w:id="140"/>
      <w:r>
        <w:rPr>
          <w:rFonts w:cs="David"/>
          <w:rtl/>
        </w:rPr>
        <w:t>יכולים כי הם לא צוברים את תקופת האכשרה. כיום ת</w:t>
      </w:r>
      <w:bookmarkStart w:id="141" w:name="_ETM_Q1_421238"/>
      <w:bookmarkEnd w:id="141"/>
      <w:r>
        <w:rPr>
          <w:rFonts w:cs="David"/>
          <w:rtl/>
        </w:rPr>
        <w:t>ינתן להם האפשרות לצבור את תקופת האכשרה.</w:t>
      </w:r>
    </w:p>
    <w:p w:rsidR="00000000" w:rsidRDefault="000208C4">
      <w:pPr>
        <w:rPr>
          <w:rFonts w:cs="David"/>
          <w:rtl/>
        </w:rPr>
      </w:pPr>
      <w:bookmarkStart w:id="142" w:name="_ETM_Q1_427133"/>
      <w:bookmarkEnd w:id="142"/>
    </w:p>
    <w:p w:rsidR="00000000" w:rsidRDefault="000208C4">
      <w:pPr>
        <w:pStyle w:val="af8"/>
        <w:keepNext/>
        <w:rPr>
          <w:rFonts w:cs="David"/>
          <w:rtl/>
        </w:rPr>
      </w:pPr>
      <w:bookmarkStart w:id="143" w:name="_ETM_Q1_428140"/>
      <w:bookmarkEnd w:id="143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0208C4">
      <w:pPr>
        <w:pStyle w:val="KeepWithNext"/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  <w:r>
        <w:rPr>
          <w:rFonts w:cs="David"/>
          <w:rtl/>
        </w:rPr>
        <w:t>אלה לא מ</w:t>
      </w:r>
      <w:bookmarkStart w:id="144" w:name="_ETM_Q1_429892"/>
      <w:bookmarkEnd w:id="144"/>
      <w:r>
        <w:rPr>
          <w:rFonts w:cs="David"/>
          <w:rtl/>
        </w:rPr>
        <w:t>עט אנשים.</w:t>
      </w:r>
      <w:bookmarkStart w:id="145" w:name="_ETM_Q1_429145"/>
      <w:bookmarkEnd w:id="145"/>
    </w:p>
    <w:p w:rsidR="00000000" w:rsidRDefault="000208C4">
      <w:pPr>
        <w:rPr>
          <w:rFonts w:cs="David"/>
          <w:rtl/>
        </w:rPr>
      </w:pPr>
    </w:p>
    <w:p w:rsidR="00000000" w:rsidRDefault="000208C4">
      <w:pPr>
        <w:pStyle w:val="a5"/>
        <w:keepNext/>
        <w:rPr>
          <w:rFonts w:cs="David"/>
          <w:rtl/>
        </w:rPr>
      </w:pPr>
      <w:bookmarkStart w:id="146" w:name="_ETM_Q1_429537"/>
      <w:bookmarkStart w:id="147" w:name="_ETM_Q1_430033"/>
      <w:bookmarkEnd w:id="146"/>
      <w:bookmarkEnd w:id="147"/>
      <w:r>
        <w:rPr>
          <w:rFonts w:cs="David"/>
          <w:vanish/>
          <w:highlight w:val="yellow"/>
          <w:rtl/>
        </w:rPr>
        <w:lastRenderedPageBreak/>
        <w:t>&lt;</w:t>
      </w:r>
      <w:r>
        <w:rPr>
          <w:rFonts w:cs="David" w:hint="eastAsia"/>
          <w:rtl/>
        </w:rPr>
        <w:t>אורלי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אבקסיס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0208C4">
      <w:pPr>
        <w:pStyle w:val="KeepWithNext"/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  <w:r>
        <w:rPr>
          <w:rFonts w:cs="David"/>
          <w:rtl/>
        </w:rPr>
        <w:t xml:space="preserve">אין ספק. כל איש הוא בפני עצמו. זה צעד </w:t>
      </w:r>
      <w:bookmarkStart w:id="148" w:name="_ETM_Q1_434713"/>
      <w:bookmarkEnd w:id="148"/>
      <w:r>
        <w:rPr>
          <w:rFonts w:cs="David"/>
          <w:rtl/>
        </w:rPr>
        <w:t xml:space="preserve">לקידום הצעת החוק שלנו לגבי העובדים המחזוריים שמפוטרים </w:t>
      </w:r>
      <w:bookmarkStart w:id="149" w:name="_ETM_Q1_444141"/>
      <w:bookmarkEnd w:id="149"/>
      <w:r>
        <w:rPr>
          <w:rFonts w:cs="David"/>
          <w:rtl/>
        </w:rPr>
        <w:t xml:space="preserve">כמו מאבטחים בבתי הספר, כמו עובדי המזנון של הכנסת, כמו </w:t>
      </w:r>
      <w:bookmarkStart w:id="150" w:name="_ETM_Q1_451327"/>
      <w:bookmarkEnd w:id="150"/>
      <w:r>
        <w:rPr>
          <w:rFonts w:cs="David"/>
          <w:rtl/>
        </w:rPr>
        <w:t xml:space="preserve">אחיות בית ספר וכדומה. בסופו של דבר אנחנו צריכים </w:t>
      </w:r>
      <w:bookmarkStart w:id="151" w:name="_ETM_Q1_459430"/>
      <w:bookmarkEnd w:id="151"/>
      <w:r>
        <w:rPr>
          <w:rFonts w:cs="David"/>
          <w:rtl/>
        </w:rPr>
        <w:t xml:space="preserve">לראות איך אנחנו מתקנים את כל הנושא הזה שבעצם </w:t>
      </w:r>
      <w:bookmarkStart w:id="152" w:name="_ETM_Q1_463017"/>
      <w:bookmarkEnd w:id="152"/>
      <w:r>
        <w:rPr>
          <w:rFonts w:cs="David"/>
          <w:rtl/>
        </w:rPr>
        <w:t xml:space="preserve">עזרנו לייצר אותו בעובדים המחזוריים תוך כדי הפעלת חברות כוח אדם וקבלני שירותים. זה צעד אחד שהוא בהחלט </w:t>
      </w:r>
      <w:bookmarkStart w:id="153" w:name="_ETM_Q1_469640"/>
      <w:bookmarkEnd w:id="153"/>
      <w:r>
        <w:rPr>
          <w:rFonts w:cs="David"/>
          <w:rtl/>
        </w:rPr>
        <w:t>מבורך.</w:t>
      </w:r>
    </w:p>
    <w:p w:rsidR="00000000" w:rsidRDefault="000208C4">
      <w:pPr>
        <w:rPr>
          <w:rFonts w:cs="David"/>
          <w:rtl/>
        </w:rPr>
      </w:pPr>
      <w:bookmarkStart w:id="154" w:name="_ETM_Q1_471015"/>
      <w:bookmarkEnd w:id="154"/>
    </w:p>
    <w:p w:rsidR="00000000" w:rsidRDefault="000208C4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0208C4">
      <w:pPr>
        <w:pStyle w:val="KeepWithNext"/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  <w:r>
        <w:rPr>
          <w:rFonts w:cs="David"/>
          <w:rtl/>
        </w:rPr>
        <w:t>גברתי מהאוצר, רצית לומר משהו.</w:t>
      </w:r>
    </w:p>
    <w:p w:rsidR="00000000" w:rsidRDefault="000208C4">
      <w:pPr>
        <w:rPr>
          <w:rFonts w:cs="David"/>
          <w:rtl/>
        </w:rPr>
      </w:pPr>
      <w:bookmarkStart w:id="155" w:name="_ETM_Q1_474594"/>
      <w:bookmarkEnd w:id="155"/>
    </w:p>
    <w:p w:rsidR="00000000" w:rsidRDefault="000208C4">
      <w:pPr>
        <w:pStyle w:val="afb"/>
        <w:keepNext/>
        <w:rPr>
          <w:rFonts w:cs="David"/>
          <w:rtl/>
        </w:rPr>
      </w:pPr>
      <w:bookmarkStart w:id="156" w:name="_ETM_Q1_475573"/>
      <w:bookmarkEnd w:id="15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רבקה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לויפר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0208C4">
      <w:pPr>
        <w:pStyle w:val="KeepWithNext"/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  <w:r>
        <w:rPr>
          <w:rFonts w:cs="David"/>
          <w:rtl/>
        </w:rPr>
        <w:t xml:space="preserve">תודה. אני מאגף התקציבים, משרד </w:t>
      </w:r>
      <w:bookmarkStart w:id="157" w:name="_ETM_Q1_480200"/>
      <w:bookmarkEnd w:id="157"/>
      <w:r>
        <w:rPr>
          <w:rFonts w:cs="David"/>
          <w:rtl/>
        </w:rPr>
        <w:t>האוצר.  אין לנו בעיה</w:t>
      </w:r>
      <w:r>
        <w:rPr>
          <w:rFonts w:cs="David"/>
          <w:rtl/>
        </w:rPr>
        <w:t xml:space="preserve"> עם המהות כפי שהוצגה כאן. אין לנו בעיה עם שינוי שיטת החישוב והכנסת העובדים.</w:t>
      </w:r>
    </w:p>
    <w:p w:rsidR="00000000" w:rsidRDefault="000208C4">
      <w:pPr>
        <w:rPr>
          <w:rFonts w:cs="David"/>
          <w:rtl/>
        </w:rPr>
      </w:pPr>
      <w:bookmarkStart w:id="158" w:name="_ETM_Q1_491632"/>
      <w:bookmarkEnd w:id="158"/>
    </w:p>
    <w:p w:rsidR="00000000" w:rsidRDefault="000208C4">
      <w:pPr>
        <w:rPr>
          <w:rFonts w:cs="David"/>
          <w:rtl/>
        </w:rPr>
      </w:pPr>
      <w:r>
        <w:rPr>
          <w:rFonts w:cs="David"/>
          <w:rtl/>
        </w:rPr>
        <w:t>ה</w:t>
      </w:r>
      <w:bookmarkStart w:id="159" w:name="_ETM_Q1_492192"/>
      <w:bookmarkEnd w:id="159"/>
      <w:r>
        <w:rPr>
          <w:rFonts w:cs="David"/>
          <w:rtl/>
        </w:rPr>
        <w:t xml:space="preserve">בעיה היא </w:t>
      </w:r>
      <w:bookmarkStart w:id="160" w:name="_ETM_Q1_493679"/>
      <w:bookmarkEnd w:id="160"/>
      <w:r>
        <w:rPr>
          <w:rFonts w:cs="David"/>
          <w:rtl/>
        </w:rPr>
        <w:t xml:space="preserve">שהצעת החוק הזאת היא רק החצי הראשון. </w:t>
      </w:r>
      <w:bookmarkStart w:id="161" w:name="_ETM_Q1_497000"/>
      <w:bookmarkEnd w:id="161"/>
      <w:r>
        <w:rPr>
          <w:rFonts w:cs="David"/>
          <w:rtl/>
        </w:rPr>
        <w:t>לפי הצעת החוק הזאת עו</w:t>
      </w:r>
      <w:r>
        <w:rPr>
          <w:rFonts w:cs="David"/>
          <w:rtl/>
        </w:rPr>
        <w:t>בד שעבד שעה,</w:t>
      </w:r>
      <w:bookmarkStart w:id="162" w:name="_ETM_Q1_503040"/>
      <w:bookmarkEnd w:id="162"/>
      <w:r>
        <w:rPr>
          <w:rFonts w:cs="David"/>
          <w:rtl/>
        </w:rPr>
        <w:t xml:space="preserve"> אפילו לא יום אלא שעה בחודש, יוכל לקבל כאילו עבד </w:t>
      </w:r>
      <w:bookmarkStart w:id="163" w:name="_ETM_Q1_507491"/>
      <w:bookmarkEnd w:id="163"/>
      <w:r>
        <w:rPr>
          <w:rFonts w:cs="David"/>
          <w:rtl/>
        </w:rPr>
        <w:t>שישה חודשים בשכר חודשי. זה מה שכתוב בהצעת החוק.</w:t>
      </w:r>
    </w:p>
    <w:p w:rsidR="00000000" w:rsidRDefault="000208C4">
      <w:pPr>
        <w:rPr>
          <w:rFonts w:cs="David"/>
          <w:rtl/>
        </w:rPr>
      </w:pPr>
      <w:bookmarkStart w:id="164" w:name="_ETM_Q1_510019"/>
      <w:bookmarkEnd w:id="164"/>
    </w:p>
    <w:p w:rsidR="00000000" w:rsidRDefault="000208C4">
      <w:pPr>
        <w:pStyle w:val="af8"/>
        <w:keepNext/>
        <w:rPr>
          <w:rFonts w:cs="David"/>
          <w:rtl/>
        </w:rPr>
      </w:pPr>
      <w:bookmarkStart w:id="165" w:name="_ETM_Q1_510575"/>
      <w:bookmarkEnd w:id="16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0208C4">
      <w:pPr>
        <w:pStyle w:val="KeepWithNext"/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  <w:bookmarkStart w:id="166" w:name="_ETM_Q1_519710"/>
      <w:bookmarkEnd w:id="166"/>
      <w:r>
        <w:rPr>
          <w:rFonts w:cs="David"/>
          <w:rtl/>
        </w:rPr>
        <w:t xml:space="preserve">זה הקיצון האחד. יש קיצון שני. יש כאן עובדת שעבדה </w:t>
      </w:r>
      <w:bookmarkStart w:id="167" w:name="_ETM_Q1_530580"/>
      <w:bookmarkEnd w:id="167"/>
      <w:r>
        <w:rPr>
          <w:rFonts w:cs="David"/>
          <w:rtl/>
        </w:rPr>
        <w:t xml:space="preserve">12 שנים  ופעם היו מפטרים אותה מחזורית, כאן בכנסת, </w:t>
      </w:r>
      <w:bookmarkStart w:id="168" w:name="_ETM_Q1_534894"/>
      <w:bookmarkEnd w:id="168"/>
      <w:r>
        <w:rPr>
          <w:rFonts w:cs="David"/>
          <w:rtl/>
        </w:rPr>
        <w:t xml:space="preserve">ואנחנו חוקקנו את החוק בגללה. היא אף פעם לא קיבלה </w:t>
      </w:r>
      <w:bookmarkStart w:id="169" w:name="_ETM_Q1_537016"/>
      <w:bookmarkEnd w:id="169"/>
      <w:r>
        <w:rPr>
          <w:rFonts w:cs="David"/>
          <w:rtl/>
        </w:rPr>
        <w:t>דמי אבטלה וה</w:t>
      </w:r>
      <w:r>
        <w:rPr>
          <w:rFonts w:cs="David"/>
          <w:rtl/>
        </w:rPr>
        <w:t xml:space="preserve">יא עבדה כמו כלב מהבוקר ועד הערב במשך </w:t>
      </w:r>
      <w:bookmarkStart w:id="170" w:name="_ETM_Q1_540405"/>
      <w:bookmarkEnd w:id="170"/>
      <w:r>
        <w:rPr>
          <w:rFonts w:cs="David"/>
          <w:rtl/>
        </w:rPr>
        <w:t xml:space="preserve">12 שנים. את הולכת לקיצון אומרת שהוא </w:t>
      </w:r>
      <w:bookmarkStart w:id="171" w:name="_ETM_Q1_544098"/>
      <w:bookmarkEnd w:id="171"/>
      <w:r>
        <w:rPr>
          <w:rFonts w:cs="David"/>
          <w:rtl/>
        </w:rPr>
        <w:t xml:space="preserve">עבד שעה, אבל אני אלך לקיצון השני שמדבר על אלה </w:t>
      </w:r>
      <w:bookmarkStart w:id="172" w:name="_ETM_Q1_546914"/>
      <w:bookmarkEnd w:id="172"/>
      <w:r>
        <w:rPr>
          <w:rFonts w:cs="David"/>
          <w:rtl/>
        </w:rPr>
        <w:t>שעבדו הרבה אבל לא הצליחו לצבור את הימים.</w:t>
      </w:r>
    </w:p>
    <w:p w:rsidR="00000000" w:rsidRDefault="000208C4">
      <w:pPr>
        <w:rPr>
          <w:rFonts w:cs="David"/>
          <w:rtl/>
        </w:rPr>
      </w:pPr>
      <w:bookmarkStart w:id="173" w:name="_ETM_Q1_549441"/>
      <w:bookmarkEnd w:id="173"/>
    </w:p>
    <w:p w:rsidR="00000000" w:rsidRDefault="000208C4">
      <w:pPr>
        <w:pStyle w:val="afb"/>
        <w:keepNext/>
        <w:rPr>
          <w:rFonts w:cs="David"/>
          <w:rtl/>
        </w:rPr>
      </w:pPr>
      <w:bookmarkStart w:id="174" w:name="_ETM_Q1_549758"/>
      <w:bookmarkStart w:id="175" w:name="_ETM_Q1_551505"/>
      <w:bookmarkEnd w:id="174"/>
      <w:bookmarkEnd w:id="17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רבקה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לויפר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0208C4">
      <w:pPr>
        <w:pStyle w:val="KeepWithNext"/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  <w:r>
        <w:rPr>
          <w:rFonts w:cs="David"/>
          <w:rtl/>
        </w:rPr>
        <w:t xml:space="preserve">שינוי שיטת החישוב </w:t>
      </w:r>
      <w:bookmarkStart w:id="176" w:name="_ETM_Q1_549780"/>
      <w:bookmarkEnd w:id="176"/>
      <w:r>
        <w:rPr>
          <w:rFonts w:cs="David"/>
          <w:rtl/>
        </w:rPr>
        <w:t>פותרת את הבעיה.</w:t>
      </w:r>
    </w:p>
    <w:p w:rsidR="00000000" w:rsidRDefault="000208C4">
      <w:pPr>
        <w:rPr>
          <w:rFonts w:cs="David"/>
          <w:rtl/>
        </w:rPr>
      </w:pPr>
      <w:bookmarkStart w:id="177" w:name="_ETM_Q1_554153"/>
      <w:bookmarkEnd w:id="177"/>
    </w:p>
    <w:p w:rsidR="00000000" w:rsidRDefault="000208C4">
      <w:pPr>
        <w:pStyle w:val="af8"/>
        <w:keepNext/>
        <w:rPr>
          <w:rFonts w:cs="David"/>
          <w:rtl/>
        </w:rPr>
      </w:pPr>
      <w:bookmarkStart w:id="178" w:name="_ETM_Q1_554559"/>
      <w:bookmarkEnd w:id="178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0208C4">
      <w:pPr>
        <w:pStyle w:val="KeepWithNext"/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  <w:r>
        <w:rPr>
          <w:rFonts w:cs="David"/>
          <w:rtl/>
        </w:rPr>
        <w:t>נכון.</w:t>
      </w:r>
    </w:p>
    <w:p w:rsidR="00000000" w:rsidRDefault="000208C4">
      <w:pPr>
        <w:rPr>
          <w:rFonts w:cs="David"/>
          <w:rtl/>
        </w:rPr>
      </w:pPr>
      <w:bookmarkStart w:id="179" w:name="_ETM_Q1_552438"/>
      <w:bookmarkEnd w:id="179"/>
    </w:p>
    <w:p w:rsidR="00000000" w:rsidRDefault="000208C4">
      <w:pPr>
        <w:pStyle w:val="afb"/>
        <w:keepNext/>
        <w:rPr>
          <w:rFonts w:cs="David"/>
          <w:rtl/>
        </w:rPr>
      </w:pPr>
      <w:bookmarkStart w:id="180" w:name="_ETM_Q1_552802"/>
      <w:bookmarkStart w:id="181" w:name="_ETM_Q1_553596"/>
      <w:bookmarkEnd w:id="180"/>
      <w:bookmarkEnd w:id="18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רבקה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לויפר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0208C4">
      <w:pPr>
        <w:pStyle w:val="KeepWithNext"/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  <w:r>
        <w:rPr>
          <w:rFonts w:cs="David"/>
          <w:rtl/>
        </w:rPr>
        <w:t xml:space="preserve">העניין הוא ששינוי שיטת החישוב לא מופיע כאן </w:t>
      </w:r>
      <w:bookmarkStart w:id="182" w:name="_ETM_Q1_557608"/>
      <w:bookmarkEnd w:id="182"/>
      <w:r>
        <w:rPr>
          <w:rFonts w:cs="David"/>
          <w:rtl/>
        </w:rPr>
        <w:t xml:space="preserve">וכדי להעביר את החצי הראשון, את הצעת החוק הזאת, </w:t>
      </w:r>
      <w:bookmarkStart w:id="183" w:name="_ETM_Q1_559920"/>
      <w:bookmarkEnd w:id="183"/>
      <w:r>
        <w:rPr>
          <w:rFonts w:cs="David"/>
          <w:rtl/>
        </w:rPr>
        <w:t>זה עולה 200 מיליון שקלים</w:t>
      </w:r>
      <w:r>
        <w:rPr>
          <w:rFonts w:cs="David"/>
          <w:rtl/>
        </w:rPr>
        <w:t xml:space="preserve">. זאת לא ההצעה שעברה בוועדת </w:t>
      </w:r>
      <w:bookmarkStart w:id="184" w:name="_ETM_Q1_563281"/>
      <w:bookmarkEnd w:id="184"/>
      <w:r>
        <w:rPr>
          <w:rFonts w:cs="David"/>
          <w:rtl/>
        </w:rPr>
        <w:t>שרים, זאת לא הצעת החוק הממשלתית.</w:t>
      </w:r>
    </w:p>
    <w:p w:rsidR="00000000" w:rsidRDefault="000208C4">
      <w:pPr>
        <w:rPr>
          <w:rFonts w:cs="David"/>
          <w:rtl/>
        </w:rPr>
      </w:pPr>
      <w:bookmarkStart w:id="185" w:name="_ETM_Q1_565500"/>
      <w:bookmarkEnd w:id="185"/>
    </w:p>
    <w:p w:rsidR="00000000" w:rsidRDefault="000208C4">
      <w:pPr>
        <w:pStyle w:val="af8"/>
        <w:keepNext/>
        <w:rPr>
          <w:rFonts w:cs="David"/>
          <w:rtl/>
        </w:rPr>
      </w:pPr>
      <w:bookmarkStart w:id="186" w:name="_ETM_Q1_566347"/>
      <w:bookmarkEnd w:id="18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0208C4">
      <w:pPr>
        <w:pStyle w:val="KeepWithNext"/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  <w:r>
        <w:rPr>
          <w:rFonts w:cs="David"/>
          <w:rtl/>
        </w:rPr>
        <w:t>זאת לא הצעת חוק ממשלתית?</w:t>
      </w:r>
    </w:p>
    <w:p w:rsidR="00000000" w:rsidRDefault="000208C4">
      <w:pPr>
        <w:rPr>
          <w:rFonts w:cs="David"/>
          <w:rtl/>
        </w:rPr>
      </w:pPr>
      <w:bookmarkStart w:id="187" w:name="_ETM_Q1_566887"/>
      <w:bookmarkEnd w:id="187"/>
    </w:p>
    <w:p w:rsidR="00000000" w:rsidRDefault="000208C4">
      <w:pPr>
        <w:pStyle w:val="afb"/>
        <w:keepNext/>
        <w:rPr>
          <w:rFonts w:cs="David"/>
          <w:rtl/>
        </w:rPr>
      </w:pPr>
      <w:bookmarkStart w:id="188" w:name="_ETM_Q1_567858"/>
      <w:bookmarkEnd w:id="188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רבקה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לויפ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0208C4">
      <w:pPr>
        <w:pStyle w:val="KeepWithNext"/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  <w:r>
        <w:rPr>
          <w:rFonts w:cs="David"/>
          <w:rtl/>
        </w:rPr>
        <w:t xml:space="preserve">הצעת </w:t>
      </w:r>
      <w:bookmarkStart w:id="189" w:name="_ETM_Q1_569869"/>
      <w:bookmarkEnd w:id="189"/>
      <w:r>
        <w:rPr>
          <w:rFonts w:cs="David"/>
          <w:rtl/>
        </w:rPr>
        <w:t xml:space="preserve">החוק הממשלתית לא עלתה מאתיים מיליון שקלים ובטח זה לא </w:t>
      </w:r>
      <w:bookmarkStart w:id="190" w:name="_ETM_Q1_574572"/>
      <w:bookmarkEnd w:id="190"/>
      <w:r>
        <w:rPr>
          <w:rFonts w:cs="David"/>
          <w:rtl/>
        </w:rPr>
        <w:t>הנוסח. כפי שאתם רואים, זה פשוט לא אותו הנוסח.</w:t>
      </w:r>
    </w:p>
    <w:p w:rsidR="00000000" w:rsidRDefault="000208C4">
      <w:pPr>
        <w:rPr>
          <w:rFonts w:cs="David"/>
          <w:rtl/>
        </w:rPr>
      </w:pPr>
      <w:bookmarkStart w:id="191" w:name="_ETM_Q1_576551"/>
      <w:bookmarkEnd w:id="191"/>
    </w:p>
    <w:p w:rsidR="00000000" w:rsidRDefault="000208C4">
      <w:pPr>
        <w:pStyle w:val="af8"/>
        <w:keepNext/>
        <w:rPr>
          <w:rFonts w:cs="David"/>
          <w:rtl/>
        </w:rPr>
      </w:pPr>
      <w:bookmarkStart w:id="192" w:name="_ETM_Q1_576987"/>
      <w:bookmarkEnd w:id="19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0208C4">
      <w:pPr>
        <w:pStyle w:val="KeepWithNext"/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  <w:r>
        <w:rPr>
          <w:rFonts w:cs="David"/>
          <w:rtl/>
        </w:rPr>
        <w:t xml:space="preserve">ואז מה </w:t>
      </w:r>
      <w:bookmarkStart w:id="193" w:name="_ETM_Q1_574815"/>
      <w:bookmarkEnd w:id="193"/>
      <w:r>
        <w:rPr>
          <w:rFonts w:cs="David"/>
          <w:rtl/>
        </w:rPr>
        <w:t>את אומרת?</w:t>
      </w:r>
    </w:p>
    <w:p w:rsidR="00000000" w:rsidRDefault="000208C4">
      <w:pPr>
        <w:rPr>
          <w:rFonts w:cs="David"/>
          <w:rtl/>
        </w:rPr>
      </w:pPr>
      <w:bookmarkStart w:id="194" w:name="_ETM_Q1_576250"/>
      <w:bookmarkEnd w:id="194"/>
    </w:p>
    <w:p w:rsidR="00000000" w:rsidRDefault="000208C4">
      <w:pPr>
        <w:pStyle w:val="afb"/>
        <w:keepNext/>
        <w:rPr>
          <w:rFonts w:cs="David"/>
          <w:rtl/>
        </w:rPr>
      </w:pPr>
      <w:bookmarkStart w:id="195" w:name="_ETM_Q1_576604"/>
      <w:bookmarkStart w:id="196" w:name="_ETM_Q1_579019"/>
      <w:bookmarkEnd w:id="195"/>
      <w:bookmarkEnd w:id="196"/>
      <w:r>
        <w:rPr>
          <w:rFonts w:cs="David"/>
          <w:vanish/>
          <w:highlight w:val="yellow"/>
          <w:rtl/>
        </w:rPr>
        <w:lastRenderedPageBreak/>
        <w:t>&lt;</w:t>
      </w:r>
      <w:r>
        <w:rPr>
          <w:rFonts w:cs="David" w:hint="eastAsia"/>
          <w:rtl/>
        </w:rPr>
        <w:t>רבקה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לויפר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0208C4">
      <w:pPr>
        <w:pStyle w:val="KeepWithNext"/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  <w:r>
        <w:rPr>
          <w:rFonts w:cs="David"/>
          <w:rtl/>
        </w:rPr>
        <w:t xml:space="preserve">כל עוד התקנות לא באות בבת אחת עם הצעת </w:t>
      </w:r>
      <w:bookmarkStart w:id="197" w:name="_ETM_Q1_585141"/>
      <w:bookmarkEnd w:id="197"/>
      <w:r>
        <w:rPr>
          <w:rFonts w:cs="David"/>
          <w:rtl/>
        </w:rPr>
        <w:t xml:space="preserve">החוק – התקנות עדיין לא כאן והן אפילו לא מנוסחות, </w:t>
      </w:r>
      <w:bookmarkStart w:id="198" w:name="_ETM_Q1_590271"/>
      <w:bookmarkEnd w:id="198"/>
      <w:r>
        <w:rPr>
          <w:rFonts w:cs="David"/>
          <w:rtl/>
        </w:rPr>
        <w:t xml:space="preserve">אני יודעת מה הכוונה לתקנות ואני גם מכירה אותן אבל </w:t>
      </w:r>
      <w:bookmarkStart w:id="199" w:name="_ETM_Q1_592063"/>
      <w:bookmarkEnd w:id="199"/>
      <w:r>
        <w:rPr>
          <w:rFonts w:cs="David"/>
          <w:rtl/>
        </w:rPr>
        <w:t xml:space="preserve">הן לא כאן – הנוסח הזה בעצם מאפשר לעובד שעבד </w:t>
      </w:r>
      <w:bookmarkStart w:id="200" w:name="_ETM_Q1_595884"/>
      <w:bookmarkEnd w:id="200"/>
      <w:r>
        <w:rPr>
          <w:rFonts w:cs="David"/>
          <w:rtl/>
        </w:rPr>
        <w:t>שעה לקבל כאילו הוא עבד חודש.</w:t>
      </w:r>
    </w:p>
    <w:p w:rsidR="00000000" w:rsidRDefault="000208C4">
      <w:pPr>
        <w:rPr>
          <w:rFonts w:cs="David"/>
          <w:rtl/>
        </w:rPr>
      </w:pPr>
      <w:bookmarkStart w:id="201" w:name="_ETM_Q1_597358"/>
      <w:bookmarkEnd w:id="201"/>
    </w:p>
    <w:p w:rsidR="00000000" w:rsidRDefault="000208C4">
      <w:pPr>
        <w:pStyle w:val="af8"/>
        <w:keepNext/>
        <w:rPr>
          <w:rFonts w:cs="David"/>
          <w:rtl/>
        </w:rPr>
      </w:pPr>
      <w:bookmarkStart w:id="202" w:name="_ETM_Q1_598511"/>
      <w:bookmarkEnd w:id="20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0208C4">
      <w:pPr>
        <w:pStyle w:val="KeepWithNext"/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  <w:r>
        <w:rPr>
          <w:rFonts w:cs="David"/>
          <w:rtl/>
        </w:rPr>
        <w:t>ומה את אומרת?</w:t>
      </w:r>
      <w:bookmarkStart w:id="203" w:name="_ETM_Q1_597794"/>
      <w:bookmarkEnd w:id="203"/>
    </w:p>
    <w:p w:rsidR="00000000" w:rsidRDefault="000208C4">
      <w:pPr>
        <w:rPr>
          <w:rFonts w:cs="David"/>
          <w:rtl/>
        </w:rPr>
      </w:pPr>
    </w:p>
    <w:p w:rsidR="00000000" w:rsidRDefault="000208C4">
      <w:pPr>
        <w:pStyle w:val="afb"/>
        <w:keepNext/>
        <w:rPr>
          <w:rFonts w:cs="David"/>
          <w:rtl/>
        </w:rPr>
      </w:pPr>
      <w:bookmarkStart w:id="204" w:name="_ETM_Q1_598247"/>
      <w:bookmarkStart w:id="205" w:name="_ETM_Q1_598715"/>
      <w:bookmarkEnd w:id="204"/>
      <w:bookmarkEnd w:id="20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רבקה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לויפר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0208C4">
      <w:pPr>
        <w:pStyle w:val="KeepWithNext"/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  <w:r>
        <w:rPr>
          <w:rFonts w:cs="David"/>
          <w:rtl/>
        </w:rPr>
        <w:t xml:space="preserve">אני אומרת </w:t>
      </w:r>
      <w:bookmarkStart w:id="206" w:name="_ETM_Q1_600557"/>
      <w:bookmarkEnd w:id="206"/>
      <w:r>
        <w:rPr>
          <w:rFonts w:cs="David"/>
          <w:rtl/>
        </w:rPr>
        <w:t>שזה צריך לעבור ביחד.</w:t>
      </w:r>
    </w:p>
    <w:p w:rsidR="00000000" w:rsidRDefault="000208C4">
      <w:pPr>
        <w:rPr>
          <w:rFonts w:cs="David"/>
          <w:rtl/>
        </w:rPr>
      </w:pPr>
      <w:bookmarkStart w:id="207" w:name="_ETM_Q1_602260"/>
      <w:bookmarkEnd w:id="207"/>
    </w:p>
    <w:p w:rsidR="00000000" w:rsidRDefault="000208C4">
      <w:pPr>
        <w:pStyle w:val="af8"/>
        <w:keepNext/>
        <w:rPr>
          <w:rFonts w:cs="David"/>
          <w:rtl/>
        </w:rPr>
      </w:pPr>
      <w:bookmarkStart w:id="208" w:name="_ETM_Q1_602643"/>
      <w:bookmarkStart w:id="209" w:name="_ETM_Q1_603582"/>
      <w:bookmarkEnd w:id="208"/>
      <w:bookmarkEnd w:id="20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0208C4">
      <w:pPr>
        <w:pStyle w:val="KeepWithNext"/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  <w:r>
        <w:rPr>
          <w:rFonts w:cs="David"/>
          <w:rtl/>
        </w:rPr>
        <w:t xml:space="preserve">לא, אמרת לי קודם שאת רוצה אישור </w:t>
      </w:r>
      <w:bookmarkStart w:id="210" w:name="_ETM_Q1_604223"/>
      <w:bookmarkEnd w:id="210"/>
      <w:r>
        <w:rPr>
          <w:rFonts w:cs="David"/>
          <w:rtl/>
        </w:rPr>
        <w:t xml:space="preserve">של שר האוצר. למה את רוצה אישור של שר האוצר? </w:t>
      </w:r>
      <w:bookmarkStart w:id="211" w:name="_ETM_Q1_611007"/>
      <w:bookmarkEnd w:id="211"/>
      <w:r>
        <w:rPr>
          <w:rFonts w:cs="David"/>
          <w:rtl/>
        </w:rPr>
        <w:t xml:space="preserve">את אומרת שאתם תחליטו מה שאתם רוצים בחקיקה, אבל אנחנו </w:t>
      </w:r>
      <w:bookmarkStart w:id="212" w:name="_ETM_Q1_618288"/>
      <w:bookmarkEnd w:id="212"/>
      <w:r>
        <w:rPr>
          <w:rFonts w:cs="David"/>
          <w:rtl/>
        </w:rPr>
        <w:t>הפקידים נסרס לכם את מה שהחלטתם.</w:t>
      </w:r>
    </w:p>
    <w:p w:rsidR="00000000" w:rsidRDefault="000208C4">
      <w:pPr>
        <w:rPr>
          <w:rFonts w:cs="David"/>
          <w:rtl/>
        </w:rPr>
      </w:pPr>
    </w:p>
    <w:p w:rsidR="00000000" w:rsidRDefault="000208C4">
      <w:pPr>
        <w:pStyle w:val="a5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אורלי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אבקסיס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0208C4">
      <w:pPr>
        <w:pStyle w:val="KeepWithNext"/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  <w:r>
        <w:rPr>
          <w:rFonts w:cs="David"/>
          <w:rtl/>
        </w:rPr>
        <w:t>הם בעלי הבית.</w:t>
      </w:r>
    </w:p>
    <w:p w:rsidR="00000000" w:rsidRDefault="000208C4">
      <w:pPr>
        <w:rPr>
          <w:rFonts w:cs="David"/>
          <w:rtl/>
        </w:rPr>
      </w:pPr>
      <w:bookmarkStart w:id="213" w:name="_ETM_Q1_621627"/>
      <w:bookmarkEnd w:id="213"/>
    </w:p>
    <w:p w:rsidR="00000000" w:rsidRDefault="000208C4">
      <w:pPr>
        <w:pStyle w:val="af8"/>
        <w:keepNext/>
        <w:rPr>
          <w:rFonts w:cs="David"/>
          <w:rtl/>
        </w:rPr>
      </w:pPr>
      <w:bookmarkStart w:id="214" w:name="_ETM_Q1_622622"/>
      <w:bookmarkEnd w:id="21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0208C4">
      <w:pPr>
        <w:pStyle w:val="KeepWithNext"/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  <w:r>
        <w:rPr>
          <w:rFonts w:cs="David"/>
          <w:rtl/>
        </w:rPr>
        <w:t xml:space="preserve">או לא נעשה </w:t>
      </w:r>
      <w:bookmarkStart w:id="215" w:name="_ETM_Q1_624690"/>
      <w:bookmarkEnd w:id="215"/>
      <w:r>
        <w:rPr>
          <w:rFonts w:cs="David"/>
          <w:rtl/>
        </w:rPr>
        <w:t>תקנות.</w:t>
      </w:r>
    </w:p>
    <w:p w:rsidR="00000000" w:rsidRDefault="000208C4">
      <w:pPr>
        <w:rPr>
          <w:rFonts w:cs="David"/>
          <w:rtl/>
        </w:rPr>
      </w:pPr>
    </w:p>
    <w:p w:rsidR="00000000" w:rsidRDefault="000208C4">
      <w:pPr>
        <w:pStyle w:val="afb"/>
        <w:keepNext/>
        <w:rPr>
          <w:rFonts w:cs="David"/>
          <w:rtl/>
        </w:rPr>
      </w:pPr>
      <w:bookmarkStart w:id="216" w:name="_ETM_Q1_606483"/>
      <w:bookmarkStart w:id="217" w:name="_ETM_Q1_607059"/>
      <w:bookmarkStart w:id="218" w:name="_ETM_Q1_608497"/>
      <w:bookmarkEnd w:id="216"/>
      <w:bookmarkEnd w:id="217"/>
      <w:bookmarkEnd w:id="218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רבקה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לויפר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0208C4">
      <w:pPr>
        <w:pStyle w:val="KeepWithNext"/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  <w:bookmarkStart w:id="219" w:name="_ETM_Q1_623973"/>
      <w:bookmarkEnd w:id="219"/>
      <w:r>
        <w:rPr>
          <w:rFonts w:cs="David"/>
          <w:rtl/>
        </w:rPr>
        <w:t>לא אמרתי את זה.</w:t>
      </w:r>
    </w:p>
    <w:p w:rsidR="00000000" w:rsidRDefault="000208C4">
      <w:pPr>
        <w:rPr>
          <w:rFonts w:cs="David"/>
          <w:rtl/>
        </w:rPr>
      </w:pPr>
      <w:bookmarkStart w:id="220" w:name="_ETM_Q1_624380"/>
      <w:bookmarkEnd w:id="220"/>
    </w:p>
    <w:p w:rsidR="00000000" w:rsidRDefault="000208C4">
      <w:pPr>
        <w:pStyle w:val="af8"/>
        <w:keepNext/>
        <w:rPr>
          <w:rFonts w:cs="David"/>
          <w:rtl/>
        </w:rPr>
      </w:pPr>
      <w:bookmarkStart w:id="221" w:name="_ETM_Q1_624727"/>
      <w:bookmarkStart w:id="222" w:name="_ETM_Q1_625395"/>
      <w:bookmarkEnd w:id="221"/>
      <w:bookmarkEnd w:id="22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0208C4">
      <w:pPr>
        <w:pStyle w:val="KeepWithNext"/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  <w:r>
        <w:rPr>
          <w:rFonts w:cs="David"/>
          <w:rtl/>
        </w:rPr>
        <w:t>אז תגידי עכשיו.</w:t>
      </w:r>
    </w:p>
    <w:p w:rsidR="00000000" w:rsidRDefault="000208C4">
      <w:pPr>
        <w:rPr>
          <w:rFonts w:cs="David"/>
          <w:rtl/>
        </w:rPr>
      </w:pPr>
    </w:p>
    <w:p w:rsidR="00000000" w:rsidRDefault="000208C4">
      <w:pPr>
        <w:pStyle w:val="afb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רבקה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לויפר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0208C4">
      <w:pPr>
        <w:pStyle w:val="KeepWithNext"/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  <w:r>
        <w:rPr>
          <w:rFonts w:cs="David"/>
          <w:rtl/>
        </w:rPr>
        <w:t xml:space="preserve">אני חושבת שדרך המלך </w:t>
      </w:r>
      <w:bookmarkStart w:id="223" w:name="_ETM_Q1_627641"/>
      <w:bookmarkEnd w:id="223"/>
      <w:r>
        <w:rPr>
          <w:rFonts w:cs="David"/>
          <w:rtl/>
        </w:rPr>
        <w:t xml:space="preserve">היא להחזיר את ההצעה הזאת לוועדת שרים מכיוון שהצעת החוק </w:t>
      </w:r>
      <w:bookmarkStart w:id="224" w:name="_ETM_Q1_631792"/>
      <w:bookmarkEnd w:id="224"/>
      <w:r>
        <w:rPr>
          <w:rFonts w:cs="David"/>
          <w:rtl/>
        </w:rPr>
        <w:t xml:space="preserve">הממשלתית, לא הייתה לה עלות של מאתיים מיליון שקלים. </w:t>
      </w:r>
      <w:bookmarkStart w:id="225" w:name="_ETM_Q1_636482"/>
      <w:bookmarkEnd w:id="225"/>
      <w:r>
        <w:rPr>
          <w:rFonts w:cs="David"/>
          <w:rtl/>
        </w:rPr>
        <w:t>זאת הצעת חוק תקציבית עם עלות כבדה.</w:t>
      </w:r>
    </w:p>
    <w:p w:rsidR="00000000" w:rsidRDefault="000208C4">
      <w:pPr>
        <w:rPr>
          <w:rFonts w:cs="David"/>
          <w:rtl/>
        </w:rPr>
      </w:pPr>
      <w:bookmarkStart w:id="226" w:name="_ETM_Q1_638417"/>
      <w:bookmarkEnd w:id="226"/>
    </w:p>
    <w:p w:rsidR="00000000" w:rsidRDefault="000208C4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0208C4">
      <w:pPr>
        <w:pStyle w:val="KeepWithNext"/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  <w:r>
        <w:rPr>
          <w:rFonts w:cs="David"/>
          <w:rtl/>
        </w:rPr>
        <w:t xml:space="preserve">אבל זאת הצעת חוק </w:t>
      </w:r>
      <w:bookmarkStart w:id="227" w:name="_ETM_Q1_637417"/>
      <w:bookmarkEnd w:id="227"/>
      <w:r>
        <w:rPr>
          <w:rFonts w:cs="David"/>
          <w:rtl/>
        </w:rPr>
        <w:t>ממשלתית.</w:t>
      </w:r>
      <w:bookmarkStart w:id="228" w:name="_ETM_Q1_638599"/>
      <w:bookmarkEnd w:id="228"/>
    </w:p>
    <w:p w:rsidR="00000000" w:rsidRDefault="000208C4">
      <w:pPr>
        <w:rPr>
          <w:rFonts w:cs="David"/>
          <w:rtl/>
        </w:rPr>
      </w:pPr>
    </w:p>
    <w:p w:rsidR="00000000" w:rsidRDefault="000208C4">
      <w:pPr>
        <w:pStyle w:val="afb"/>
        <w:keepNext/>
        <w:rPr>
          <w:rFonts w:cs="David"/>
          <w:rtl/>
        </w:rPr>
      </w:pPr>
      <w:bookmarkStart w:id="229" w:name="_ETM_Q1_638962"/>
      <w:bookmarkStart w:id="230" w:name="_ETM_Q1_639487"/>
      <w:bookmarkEnd w:id="229"/>
      <w:bookmarkEnd w:id="23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רבקה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לויפר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0208C4">
      <w:pPr>
        <w:pStyle w:val="KeepWithNext"/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  <w:r>
        <w:rPr>
          <w:rFonts w:cs="David"/>
          <w:rtl/>
        </w:rPr>
        <w:t xml:space="preserve">הצעת החוק הממשלתית עלתה כעשרים מיליון שקלים ולא מאתיים מיליון </w:t>
      </w:r>
      <w:bookmarkStart w:id="231" w:name="_ETM_Q1_644494"/>
      <w:bookmarkEnd w:id="231"/>
      <w:r>
        <w:rPr>
          <w:rFonts w:cs="David"/>
          <w:rtl/>
        </w:rPr>
        <w:t>שקלים. היא</w:t>
      </w:r>
      <w:r>
        <w:rPr>
          <w:rFonts w:cs="David"/>
          <w:rtl/>
        </w:rPr>
        <w:t xml:space="preserve"> הייתה בנוסח אחר לגמרי. זאת לא </w:t>
      </w:r>
      <w:bookmarkStart w:id="232" w:name="_ETM_Q1_646960"/>
      <w:bookmarkEnd w:id="232"/>
      <w:r>
        <w:rPr>
          <w:rFonts w:cs="David"/>
          <w:rtl/>
        </w:rPr>
        <w:t>ההצעה שהוצגה בפני הממשלה.</w:t>
      </w:r>
    </w:p>
    <w:p w:rsidR="00000000" w:rsidRDefault="000208C4">
      <w:pPr>
        <w:rPr>
          <w:rFonts w:cs="David"/>
          <w:rtl/>
        </w:rPr>
      </w:pPr>
      <w:bookmarkStart w:id="233" w:name="_ETM_Q1_649264"/>
      <w:bookmarkEnd w:id="233"/>
    </w:p>
    <w:p w:rsidR="00000000" w:rsidRDefault="000208C4">
      <w:pPr>
        <w:pStyle w:val="af8"/>
        <w:keepNext/>
        <w:rPr>
          <w:rFonts w:cs="David"/>
          <w:rtl/>
        </w:rPr>
      </w:pPr>
      <w:bookmarkStart w:id="234" w:name="_ETM_Q1_649765"/>
      <w:bookmarkEnd w:id="23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0208C4">
      <w:pPr>
        <w:pStyle w:val="KeepWithNext"/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  <w:r>
        <w:rPr>
          <w:rFonts w:cs="David"/>
          <w:rtl/>
        </w:rPr>
        <w:t xml:space="preserve">את יכולה להסביר לי איך זה יעלה </w:t>
      </w:r>
      <w:bookmarkStart w:id="235" w:name="_ETM_Q1_649491"/>
      <w:bookmarkEnd w:id="235"/>
      <w:r>
        <w:rPr>
          <w:rFonts w:cs="David"/>
          <w:rtl/>
        </w:rPr>
        <w:t>מאתיים מיליון שקלים?</w:t>
      </w:r>
    </w:p>
    <w:p w:rsidR="00000000" w:rsidRDefault="000208C4">
      <w:pPr>
        <w:rPr>
          <w:rFonts w:cs="David"/>
          <w:rtl/>
        </w:rPr>
      </w:pPr>
      <w:bookmarkStart w:id="236" w:name="_ETM_Q1_648577"/>
      <w:bookmarkEnd w:id="236"/>
    </w:p>
    <w:p w:rsidR="00000000" w:rsidRDefault="000208C4">
      <w:pPr>
        <w:pStyle w:val="afb"/>
        <w:keepNext/>
        <w:rPr>
          <w:rFonts w:cs="David"/>
          <w:rtl/>
        </w:rPr>
      </w:pPr>
      <w:bookmarkStart w:id="237" w:name="_ETM_Q1_649485"/>
      <w:bookmarkEnd w:id="23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רבקה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לויפר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0208C4">
      <w:pPr>
        <w:pStyle w:val="KeepWithNext"/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  <w:r>
        <w:rPr>
          <w:rFonts w:cs="David"/>
          <w:rtl/>
        </w:rPr>
        <w:t xml:space="preserve">כן. </w:t>
      </w:r>
    </w:p>
    <w:p w:rsidR="00000000" w:rsidRDefault="000208C4">
      <w:pPr>
        <w:rPr>
          <w:rFonts w:cs="David"/>
          <w:rtl/>
        </w:rPr>
      </w:pPr>
      <w:bookmarkStart w:id="238" w:name="_ETM_Q1_655001"/>
      <w:bookmarkEnd w:id="238"/>
    </w:p>
    <w:p w:rsidR="00000000" w:rsidRDefault="000208C4">
      <w:pPr>
        <w:pStyle w:val="af8"/>
        <w:keepNext/>
        <w:rPr>
          <w:rFonts w:cs="David"/>
          <w:rtl/>
        </w:rPr>
      </w:pPr>
      <w:bookmarkStart w:id="239" w:name="_ETM_Q1_654930"/>
      <w:bookmarkEnd w:id="23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0208C4">
      <w:pPr>
        <w:pStyle w:val="KeepWithNext"/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  <w:r>
        <w:rPr>
          <w:rFonts w:cs="David"/>
          <w:rtl/>
        </w:rPr>
        <w:t xml:space="preserve">את יכולה לעשות לנו חשבון </w:t>
      </w:r>
      <w:bookmarkStart w:id="240" w:name="_ETM_Q1_661240"/>
      <w:bookmarkEnd w:id="240"/>
      <w:r>
        <w:rPr>
          <w:rFonts w:cs="David"/>
          <w:rtl/>
        </w:rPr>
        <w:t>מתמטי אחד לאחד איך הגעתם למאתיים מיליון?</w:t>
      </w:r>
    </w:p>
    <w:p w:rsidR="00000000" w:rsidRDefault="000208C4">
      <w:pPr>
        <w:rPr>
          <w:rFonts w:cs="David"/>
          <w:rtl/>
        </w:rPr>
      </w:pPr>
      <w:bookmarkStart w:id="241" w:name="_ETM_Q1_665206"/>
      <w:bookmarkEnd w:id="241"/>
    </w:p>
    <w:p w:rsidR="00000000" w:rsidRDefault="000208C4">
      <w:pPr>
        <w:pStyle w:val="afb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רבקה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לויפר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0208C4">
      <w:pPr>
        <w:pStyle w:val="KeepWithNext"/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  <w:r>
        <w:rPr>
          <w:rFonts w:cs="David"/>
          <w:rtl/>
        </w:rPr>
        <w:t>החישוב ה</w:t>
      </w:r>
      <w:bookmarkStart w:id="242" w:name="_ETM_Q1_665009"/>
      <w:bookmarkEnd w:id="242"/>
      <w:r>
        <w:rPr>
          <w:rFonts w:cs="David"/>
          <w:rtl/>
        </w:rPr>
        <w:t xml:space="preserve">וא לא שלי אלא החישוב של המוסד לביטוח לאומי. </w:t>
      </w:r>
      <w:bookmarkStart w:id="243" w:name="_ETM_Q1_667058"/>
      <w:bookmarkEnd w:id="243"/>
      <w:r>
        <w:rPr>
          <w:rFonts w:cs="David"/>
          <w:rtl/>
        </w:rPr>
        <w:t>זה לא מספר שאני ממציאה.</w:t>
      </w:r>
    </w:p>
    <w:p w:rsidR="00000000" w:rsidRDefault="000208C4">
      <w:pPr>
        <w:rPr>
          <w:rFonts w:cs="David"/>
          <w:rtl/>
        </w:rPr>
      </w:pPr>
      <w:bookmarkStart w:id="244" w:name="_ETM_Q1_668800"/>
      <w:bookmarkEnd w:id="244"/>
    </w:p>
    <w:p w:rsidR="00000000" w:rsidRDefault="000208C4">
      <w:pPr>
        <w:pStyle w:val="af8"/>
        <w:keepNext/>
        <w:rPr>
          <w:rFonts w:cs="David"/>
          <w:rtl/>
        </w:rPr>
      </w:pPr>
      <w:bookmarkStart w:id="245" w:name="_ETM_Q1_669817"/>
      <w:bookmarkEnd w:id="24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0208C4">
      <w:pPr>
        <w:pStyle w:val="KeepWithNext"/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  <w:r>
        <w:rPr>
          <w:rFonts w:cs="David"/>
          <w:rtl/>
        </w:rPr>
        <w:t xml:space="preserve">איך הגעתם למאתיים </w:t>
      </w:r>
      <w:bookmarkStart w:id="246" w:name="_ETM_Q1_669750"/>
      <w:bookmarkEnd w:id="246"/>
      <w:r>
        <w:rPr>
          <w:rFonts w:cs="David"/>
          <w:rtl/>
        </w:rPr>
        <w:t>מיליון שקלים?</w:t>
      </w:r>
    </w:p>
    <w:p w:rsidR="00000000" w:rsidRDefault="000208C4">
      <w:pPr>
        <w:rPr>
          <w:rFonts w:cs="David"/>
          <w:rtl/>
        </w:rPr>
      </w:pPr>
      <w:bookmarkStart w:id="247" w:name="_ETM_Q1_672250"/>
      <w:bookmarkEnd w:id="247"/>
    </w:p>
    <w:p w:rsidR="00000000" w:rsidRDefault="000208C4">
      <w:pPr>
        <w:pStyle w:val="afb"/>
        <w:keepNext/>
        <w:rPr>
          <w:rFonts w:cs="David"/>
          <w:rtl/>
        </w:rPr>
      </w:pPr>
      <w:bookmarkStart w:id="248" w:name="_ETM_Q1_672626"/>
      <w:bookmarkStart w:id="249" w:name="_ETM_Q1_673444"/>
      <w:bookmarkEnd w:id="248"/>
      <w:bookmarkEnd w:id="24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רבקה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לויפר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0208C4">
      <w:pPr>
        <w:pStyle w:val="KeepWithNext"/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  <w:r>
        <w:rPr>
          <w:rFonts w:cs="David"/>
          <w:rtl/>
        </w:rPr>
        <w:t>לפי החישוב.</w:t>
      </w:r>
    </w:p>
    <w:p w:rsidR="00000000" w:rsidRDefault="000208C4">
      <w:pPr>
        <w:rPr>
          <w:rFonts w:cs="David"/>
          <w:rtl/>
        </w:rPr>
      </w:pPr>
      <w:bookmarkStart w:id="250" w:name="_ETM_Q1_670304"/>
      <w:bookmarkEnd w:id="250"/>
    </w:p>
    <w:p w:rsidR="00000000" w:rsidRDefault="000208C4">
      <w:pPr>
        <w:pStyle w:val="af8"/>
        <w:keepNext/>
        <w:rPr>
          <w:rFonts w:cs="David"/>
          <w:rtl/>
        </w:rPr>
      </w:pPr>
      <w:bookmarkStart w:id="251" w:name="_ETM_Q1_671354"/>
      <w:bookmarkEnd w:id="25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0208C4">
      <w:pPr>
        <w:pStyle w:val="KeepWithNext"/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  <w:r>
        <w:rPr>
          <w:rFonts w:cs="David"/>
          <w:rtl/>
        </w:rPr>
        <w:t xml:space="preserve">איך? בואי לא נדבר בסיסמאות </w:t>
      </w:r>
      <w:r>
        <w:rPr>
          <w:rFonts w:cs="David"/>
          <w:rtl/>
        </w:rPr>
        <w:t xml:space="preserve">אלא נשחק </w:t>
      </w:r>
      <w:bookmarkStart w:id="252" w:name="_ETM_Q1_677745"/>
      <w:bookmarkEnd w:id="252"/>
      <w:r>
        <w:rPr>
          <w:rFonts w:cs="David"/>
          <w:rtl/>
        </w:rPr>
        <w:t xml:space="preserve">במספרים. את יכולה להגיד לי איך הגעתם למאתיים מיליון </w:t>
      </w:r>
      <w:bookmarkStart w:id="253" w:name="_ETM_Q1_679401"/>
      <w:bookmarkEnd w:id="253"/>
      <w:r>
        <w:rPr>
          <w:rFonts w:cs="David"/>
          <w:rtl/>
        </w:rPr>
        <w:t>שקלים?</w:t>
      </w:r>
    </w:p>
    <w:p w:rsidR="00000000" w:rsidRDefault="000208C4">
      <w:pPr>
        <w:rPr>
          <w:rFonts w:cs="David"/>
          <w:rtl/>
        </w:rPr>
      </w:pPr>
      <w:bookmarkStart w:id="254" w:name="_ETM_Q1_680228"/>
      <w:bookmarkEnd w:id="254"/>
    </w:p>
    <w:p w:rsidR="00000000" w:rsidRDefault="000208C4">
      <w:pPr>
        <w:pStyle w:val="afb"/>
        <w:keepNext/>
        <w:rPr>
          <w:rFonts w:cs="David"/>
          <w:rtl/>
        </w:rPr>
      </w:pPr>
      <w:bookmarkStart w:id="255" w:name="_ETM_Q1_680665"/>
      <w:bookmarkStart w:id="256" w:name="_ETM_Q1_684167"/>
      <w:bookmarkEnd w:id="255"/>
      <w:bookmarkEnd w:id="25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אסתר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טולידנו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0208C4">
      <w:pPr>
        <w:pStyle w:val="KeepWithNext"/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  <w:r>
        <w:rPr>
          <w:rFonts w:cs="David"/>
          <w:rtl/>
        </w:rPr>
        <w:t>כן. אסתר טולידנו מאגף המחקר של</w:t>
      </w:r>
      <w:r>
        <w:rPr>
          <w:rFonts w:cs="David"/>
          <w:rtl/>
        </w:rPr>
        <w:t xml:space="preserve"> המוסד לביטוח לאומי. אם </w:t>
      </w:r>
      <w:bookmarkStart w:id="257" w:name="_ETM_Q1_686948"/>
      <w:bookmarkEnd w:id="257"/>
      <w:r>
        <w:rPr>
          <w:rFonts w:cs="David"/>
          <w:rtl/>
        </w:rPr>
        <w:t>אנחנו לא מתקנים את שיטת החישוב.</w:t>
      </w:r>
    </w:p>
    <w:p w:rsidR="00000000" w:rsidRDefault="000208C4">
      <w:pPr>
        <w:rPr>
          <w:rFonts w:cs="David"/>
          <w:rtl/>
        </w:rPr>
      </w:pPr>
      <w:bookmarkStart w:id="258" w:name="_ETM_Q1_688475"/>
      <w:bookmarkEnd w:id="258"/>
    </w:p>
    <w:p w:rsidR="00000000" w:rsidRDefault="000208C4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0208C4">
      <w:pPr>
        <w:pStyle w:val="KeepWithNext"/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  <w:r>
        <w:rPr>
          <w:rFonts w:cs="David"/>
          <w:rtl/>
        </w:rPr>
        <w:t>אבל אנחנו מתקנים.</w:t>
      </w:r>
    </w:p>
    <w:p w:rsidR="00000000" w:rsidRDefault="000208C4">
      <w:pPr>
        <w:rPr>
          <w:rFonts w:cs="David"/>
          <w:rtl/>
        </w:rPr>
      </w:pPr>
      <w:bookmarkStart w:id="259" w:name="_ETM_Q1_690018"/>
      <w:bookmarkEnd w:id="259"/>
    </w:p>
    <w:p w:rsidR="00000000" w:rsidRDefault="000208C4">
      <w:pPr>
        <w:pStyle w:val="afb"/>
        <w:keepNext/>
        <w:rPr>
          <w:rFonts w:cs="David"/>
          <w:rtl/>
        </w:rPr>
      </w:pPr>
      <w:bookmarkStart w:id="260" w:name="_ETM_Q1_690349"/>
      <w:bookmarkStart w:id="261" w:name="_ETM_Q1_690861"/>
      <w:bookmarkEnd w:id="260"/>
      <w:bookmarkEnd w:id="26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אסתר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טולידנו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0208C4">
      <w:pPr>
        <w:pStyle w:val="KeepWithNext"/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  <w:r>
        <w:rPr>
          <w:rFonts w:cs="David"/>
          <w:rtl/>
        </w:rPr>
        <w:t>זה מה</w:t>
      </w:r>
      <w:r>
        <w:rPr>
          <w:rFonts w:cs="David"/>
          <w:rtl/>
        </w:rPr>
        <w:t xml:space="preserve"> שהיא </w:t>
      </w:r>
      <w:bookmarkStart w:id="262" w:name="_ETM_Q1_693115"/>
      <w:bookmarkEnd w:id="262"/>
      <w:r>
        <w:rPr>
          <w:rFonts w:cs="David"/>
          <w:rtl/>
        </w:rPr>
        <w:t xml:space="preserve">אומרת. </w:t>
      </w:r>
    </w:p>
    <w:p w:rsidR="00000000" w:rsidRDefault="000208C4">
      <w:pPr>
        <w:rPr>
          <w:rFonts w:cs="David"/>
          <w:rtl/>
        </w:rPr>
      </w:pPr>
      <w:bookmarkStart w:id="263" w:name="_ETM_Q1_694863"/>
      <w:bookmarkEnd w:id="263"/>
    </w:p>
    <w:p w:rsidR="00000000" w:rsidRDefault="000208C4">
      <w:pPr>
        <w:pStyle w:val="afb"/>
        <w:keepNext/>
        <w:rPr>
          <w:rFonts w:cs="David"/>
          <w:rtl/>
        </w:rPr>
      </w:pPr>
      <w:bookmarkStart w:id="264" w:name="_ETM_Q1_695251"/>
      <w:bookmarkStart w:id="265" w:name="_ETM_Q1_694186"/>
      <w:bookmarkEnd w:id="264"/>
      <w:bookmarkEnd w:id="26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שרי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0208C4">
      <w:pPr>
        <w:pStyle w:val="KeepWithNext"/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  <w:r>
        <w:rPr>
          <w:rFonts w:cs="David"/>
          <w:rtl/>
        </w:rPr>
        <w:t>שני החלקים מאזנים אחד את השני.</w:t>
      </w:r>
    </w:p>
    <w:p w:rsidR="00000000" w:rsidRDefault="000208C4">
      <w:pPr>
        <w:rPr>
          <w:rFonts w:cs="David"/>
          <w:rtl/>
        </w:rPr>
      </w:pPr>
      <w:bookmarkStart w:id="266" w:name="_ETM_Q1_694751"/>
      <w:bookmarkEnd w:id="266"/>
    </w:p>
    <w:p w:rsidR="00000000" w:rsidRDefault="000208C4">
      <w:pPr>
        <w:pStyle w:val="afb"/>
        <w:keepNext/>
        <w:rPr>
          <w:rFonts w:cs="David"/>
          <w:rtl/>
        </w:rPr>
      </w:pPr>
      <w:bookmarkStart w:id="267" w:name="_ETM_Q1_696996"/>
      <w:bookmarkEnd w:id="26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אסתר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טולידנו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0208C4">
      <w:pPr>
        <w:pStyle w:val="KeepWithNext"/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  <w:r>
        <w:rPr>
          <w:rFonts w:cs="David"/>
          <w:rtl/>
        </w:rPr>
        <w:t>נכון.</w:t>
      </w:r>
    </w:p>
    <w:p w:rsidR="00000000" w:rsidRDefault="000208C4">
      <w:pPr>
        <w:rPr>
          <w:rFonts w:cs="David"/>
          <w:rtl/>
        </w:rPr>
      </w:pPr>
      <w:bookmarkStart w:id="268" w:name="_ETM_Q1_698686"/>
      <w:bookmarkEnd w:id="268"/>
    </w:p>
    <w:p w:rsidR="00000000" w:rsidRDefault="000208C4">
      <w:pPr>
        <w:pStyle w:val="af8"/>
        <w:keepNext/>
        <w:rPr>
          <w:rFonts w:cs="David"/>
          <w:rtl/>
        </w:rPr>
      </w:pPr>
      <w:bookmarkStart w:id="269" w:name="_ETM_Q1_699060"/>
      <w:bookmarkStart w:id="270" w:name="_ETM_Q1_700562"/>
      <w:bookmarkEnd w:id="269"/>
      <w:bookmarkEnd w:id="27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0208C4">
      <w:pPr>
        <w:pStyle w:val="KeepWithNext"/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  <w:r>
        <w:rPr>
          <w:rFonts w:cs="David"/>
          <w:rtl/>
        </w:rPr>
        <w:t xml:space="preserve">את באה לכאן ומדברת </w:t>
      </w:r>
      <w:bookmarkStart w:id="271" w:name="_ETM_Q1_701557"/>
      <w:bookmarkEnd w:id="271"/>
      <w:r>
        <w:rPr>
          <w:rFonts w:cs="David"/>
          <w:rtl/>
        </w:rPr>
        <w:t xml:space="preserve">בסיסמאות ואומרת מאתיים מיליון שקלים. בא הביטוח הלאומי – </w:t>
      </w:r>
      <w:bookmarkStart w:id="272" w:name="_ETM_Q1_709553"/>
      <w:bookmarkEnd w:id="272"/>
      <w:r>
        <w:rPr>
          <w:rFonts w:cs="David"/>
          <w:rtl/>
        </w:rPr>
        <w:t>ואמרתי לפרוטוקול שאנחנ</w:t>
      </w:r>
      <w:r>
        <w:rPr>
          <w:rFonts w:cs="David"/>
          <w:rtl/>
        </w:rPr>
        <w:t xml:space="preserve">ו מורידים את התשלומים – ואני שואל מה </w:t>
      </w:r>
      <w:bookmarkStart w:id="273" w:name="_ETM_Q1_715109"/>
      <w:bookmarkEnd w:id="273"/>
      <w:r>
        <w:rPr>
          <w:rFonts w:cs="David"/>
          <w:rtl/>
        </w:rPr>
        <w:t>קורה אחרי שאנחנו מורידים את התשלומים.</w:t>
      </w:r>
    </w:p>
    <w:p w:rsidR="00000000" w:rsidRDefault="000208C4">
      <w:pPr>
        <w:rPr>
          <w:rFonts w:cs="David"/>
          <w:rtl/>
        </w:rPr>
      </w:pPr>
      <w:bookmarkStart w:id="274" w:name="_ETM_Q1_718115"/>
      <w:bookmarkEnd w:id="274"/>
    </w:p>
    <w:p w:rsidR="00000000" w:rsidRDefault="000208C4">
      <w:pPr>
        <w:pStyle w:val="afb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אסתר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טולידנו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0208C4">
      <w:pPr>
        <w:pStyle w:val="KeepWithNext"/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  <w:r>
        <w:rPr>
          <w:rFonts w:cs="David"/>
          <w:rtl/>
        </w:rPr>
        <w:t>ה</w:t>
      </w:r>
      <w:bookmarkStart w:id="275" w:name="_ETM_Q1_719929"/>
      <w:bookmarkEnd w:id="275"/>
      <w:r>
        <w:rPr>
          <w:rFonts w:cs="David"/>
          <w:rtl/>
        </w:rPr>
        <w:t>עלות כמעט אפסית.</w:t>
      </w:r>
    </w:p>
    <w:p w:rsidR="00000000" w:rsidRDefault="000208C4">
      <w:pPr>
        <w:rPr>
          <w:rFonts w:cs="David"/>
          <w:rtl/>
        </w:rPr>
      </w:pPr>
      <w:bookmarkStart w:id="276" w:name="_ETM_Q1_720347"/>
      <w:bookmarkEnd w:id="276"/>
    </w:p>
    <w:p w:rsidR="00000000" w:rsidRDefault="000208C4">
      <w:pPr>
        <w:pStyle w:val="af8"/>
        <w:keepNext/>
        <w:rPr>
          <w:rFonts w:cs="David"/>
          <w:rtl/>
        </w:rPr>
      </w:pPr>
      <w:bookmarkStart w:id="277" w:name="_ETM_Q1_720708"/>
      <w:bookmarkEnd w:id="27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0208C4">
      <w:pPr>
        <w:pStyle w:val="KeepWithNext"/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  <w:r>
        <w:rPr>
          <w:rFonts w:cs="David"/>
          <w:rtl/>
        </w:rPr>
        <w:t xml:space="preserve">מאיפה הבאת </w:t>
      </w:r>
      <w:bookmarkStart w:id="278" w:name="_ETM_Q1_718941"/>
      <w:bookmarkEnd w:id="278"/>
      <w:r>
        <w:rPr>
          <w:rFonts w:cs="David"/>
          <w:rtl/>
        </w:rPr>
        <w:t>מאתיים מיליון שקלים?</w:t>
      </w:r>
    </w:p>
    <w:p w:rsidR="00000000" w:rsidRDefault="000208C4">
      <w:pPr>
        <w:rPr>
          <w:rFonts w:cs="David"/>
          <w:rtl/>
        </w:rPr>
      </w:pPr>
      <w:bookmarkStart w:id="279" w:name="_ETM_Q1_718391"/>
      <w:bookmarkEnd w:id="279"/>
    </w:p>
    <w:p w:rsidR="00000000" w:rsidRDefault="000208C4">
      <w:pPr>
        <w:pStyle w:val="afb"/>
        <w:keepNext/>
        <w:rPr>
          <w:rFonts w:cs="David"/>
          <w:rtl/>
        </w:rPr>
      </w:pPr>
      <w:bookmarkStart w:id="280" w:name="_ETM_Q1_718763"/>
      <w:bookmarkStart w:id="281" w:name="_ETM_Q1_724063"/>
      <w:bookmarkEnd w:id="280"/>
      <w:bookmarkEnd w:id="28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רבקה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לויפר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0208C4">
      <w:pPr>
        <w:pStyle w:val="KeepWithNext"/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  <w:r>
        <w:rPr>
          <w:rFonts w:cs="David"/>
          <w:rtl/>
        </w:rPr>
        <w:t xml:space="preserve">אני אחזור על מה שאמרתי בפתח דבריי. ההצעה </w:t>
      </w:r>
      <w:bookmarkStart w:id="282" w:name="_ETM_Q1_732528"/>
      <w:bookmarkEnd w:id="282"/>
      <w:r>
        <w:rPr>
          <w:rFonts w:cs="David"/>
          <w:rtl/>
        </w:rPr>
        <w:t>המלאה יכלה לכ</w:t>
      </w:r>
      <w:r>
        <w:rPr>
          <w:rFonts w:cs="David"/>
          <w:rtl/>
        </w:rPr>
        <w:t xml:space="preserve">לול את שינוי שיטת החישוב. נוסח הצעת החוק </w:t>
      </w:r>
      <w:bookmarkStart w:id="283" w:name="_ETM_Q1_734051"/>
      <w:bookmarkEnd w:id="283"/>
      <w:r>
        <w:rPr>
          <w:rFonts w:cs="David"/>
          <w:rtl/>
        </w:rPr>
        <w:t xml:space="preserve">כפי שהוא מובא כאן לא כולל את שינוי שיטת </w:t>
      </w:r>
      <w:bookmarkStart w:id="284" w:name="_ETM_Q1_737491"/>
      <w:bookmarkEnd w:id="284"/>
      <w:r>
        <w:rPr>
          <w:rFonts w:cs="David"/>
          <w:rtl/>
        </w:rPr>
        <w:t>החישוב.</w:t>
      </w:r>
    </w:p>
    <w:p w:rsidR="00000000" w:rsidRDefault="000208C4">
      <w:pPr>
        <w:rPr>
          <w:rFonts w:cs="David"/>
          <w:rtl/>
        </w:rPr>
      </w:pPr>
      <w:bookmarkStart w:id="285" w:name="_ETM_Q1_738297"/>
      <w:bookmarkEnd w:id="285"/>
    </w:p>
    <w:p w:rsidR="00000000" w:rsidRDefault="000208C4">
      <w:pPr>
        <w:pStyle w:val="af8"/>
        <w:keepNext/>
        <w:rPr>
          <w:rFonts w:cs="David"/>
          <w:rtl/>
        </w:rPr>
      </w:pPr>
      <w:bookmarkStart w:id="286" w:name="_ETM_Q1_738794"/>
      <w:bookmarkStart w:id="287" w:name="_ETM_Q1_739515"/>
      <w:bookmarkEnd w:id="286"/>
      <w:bookmarkEnd w:id="28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0208C4">
      <w:pPr>
        <w:pStyle w:val="KeepWithNext"/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  <w:r>
        <w:rPr>
          <w:rFonts w:cs="David"/>
          <w:rtl/>
        </w:rPr>
        <w:t xml:space="preserve">העסק לא </w:t>
      </w:r>
      <w:r>
        <w:rPr>
          <w:rFonts w:cs="David"/>
          <w:rtl/>
        </w:rPr>
        <w:t>יופעל עד שלא יהיו תקנות.</w:t>
      </w:r>
    </w:p>
    <w:p w:rsidR="00000000" w:rsidRDefault="000208C4">
      <w:pPr>
        <w:rPr>
          <w:rFonts w:cs="David"/>
          <w:rtl/>
        </w:rPr>
      </w:pPr>
      <w:bookmarkStart w:id="288" w:name="_ETM_Q1_740181"/>
      <w:bookmarkEnd w:id="288"/>
    </w:p>
    <w:p w:rsidR="00000000" w:rsidRDefault="000208C4">
      <w:pPr>
        <w:pStyle w:val="a5"/>
        <w:keepNext/>
        <w:rPr>
          <w:rFonts w:cs="David"/>
          <w:rtl/>
        </w:rPr>
      </w:pPr>
      <w:bookmarkStart w:id="289" w:name="_ETM_Q1_740554"/>
      <w:bookmarkEnd w:id="28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אורלי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אבקסיס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0208C4">
      <w:pPr>
        <w:pStyle w:val="KeepWithNext"/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  <w:r>
        <w:rPr>
          <w:rFonts w:cs="David"/>
          <w:rtl/>
        </w:rPr>
        <w:t xml:space="preserve">אם זה תלוי באוצר, מה </w:t>
      </w:r>
      <w:bookmarkStart w:id="290" w:name="_ETM_Q1_739986"/>
      <w:bookmarkEnd w:id="290"/>
      <w:r>
        <w:rPr>
          <w:rFonts w:cs="David"/>
          <w:rtl/>
        </w:rPr>
        <w:t>שהיה – הוא שיהיה.</w:t>
      </w:r>
    </w:p>
    <w:p w:rsidR="00000000" w:rsidRDefault="000208C4">
      <w:pPr>
        <w:rPr>
          <w:rFonts w:cs="David"/>
          <w:rtl/>
        </w:rPr>
      </w:pPr>
      <w:bookmarkStart w:id="291" w:name="_ETM_Q1_741990"/>
      <w:bookmarkEnd w:id="291"/>
    </w:p>
    <w:p w:rsidR="00000000" w:rsidRDefault="000208C4">
      <w:pPr>
        <w:pStyle w:val="a5"/>
        <w:keepNext/>
        <w:rPr>
          <w:rFonts w:cs="David"/>
          <w:rtl/>
        </w:rPr>
      </w:pPr>
      <w:bookmarkStart w:id="292" w:name="_ETM_Q1_742376"/>
      <w:bookmarkEnd w:id="29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שמרית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גיטלין</w:t>
      </w:r>
      <w:r>
        <w:rPr>
          <w:rFonts w:cs="David"/>
          <w:rtl/>
        </w:rPr>
        <w:t>-</w:t>
      </w:r>
      <w:r>
        <w:rPr>
          <w:rFonts w:cs="David" w:hint="eastAsia"/>
          <w:rtl/>
        </w:rPr>
        <w:t>שקד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0208C4">
      <w:pPr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  <w:r>
        <w:rPr>
          <w:rFonts w:cs="David"/>
          <w:rtl/>
        </w:rPr>
        <w:t>תחילת הח</w:t>
      </w:r>
      <w:r>
        <w:rPr>
          <w:rFonts w:cs="David"/>
          <w:rtl/>
        </w:rPr>
        <w:t xml:space="preserve">וק תהיה ביום פרסום התקנות. בלי התקנות אין </w:t>
      </w:r>
      <w:bookmarkStart w:id="293" w:name="_ETM_Q1_745249"/>
      <w:bookmarkEnd w:id="293"/>
      <w:r>
        <w:rPr>
          <w:rFonts w:cs="David"/>
          <w:rtl/>
        </w:rPr>
        <w:t>לזה משמעות והחוק לא ישים.</w:t>
      </w:r>
    </w:p>
    <w:p w:rsidR="00000000" w:rsidRDefault="000208C4">
      <w:pPr>
        <w:rPr>
          <w:rFonts w:cs="David"/>
          <w:rtl/>
        </w:rPr>
      </w:pPr>
    </w:p>
    <w:p w:rsidR="00000000" w:rsidRDefault="000208C4">
      <w:pPr>
        <w:pStyle w:val="af8"/>
        <w:keepNext/>
        <w:rPr>
          <w:rFonts w:cs="David"/>
          <w:rtl/>
        </w:rPr>
      </w:pPr>
      <w:bookmarkStart w:id="294" w:name="_ETM_Q1_757699"/>
      <w:bookmarkEnd w:id="29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0208C4">
      <w:pPr>
        <w:pStyle w:val="KeepWithNext"/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  <w:r>
        <w:rPr>
          <w:rFonts w:cs="David"/>
          <w:rtl/>
        </w:rPr>
        <w:t xml:space="preserve">אני מבין שלכם </w:t>
      </w:r>
      <w:bookmarkStart w:id="295" w:name="_ETM_Q1_760500"/>
      <w:bookmarkEnd w:id="295"/>
      <w:r>
        <w:rPr>
          <w:rFonts w:cs="David"/>
          <w:rtl/>
        </w:rPr>
        <w:t xml:space="preserve">באוצר קשה לכם כשאתם לא הקובעים ולא המחליטים, אבל החוק </w:t>
      </w:r>
      <w:bookmarkStart w:id="296" w:name="_ETM_Q1_766315"/>
      <w:bookmarkEnd w:id="296"/>
      <w:r>
        <w:rPr>
          <w:rFonts w:cs="David"/>
          <w:rtl/>
        </w:rPr>
        <w:t xml:space="preserve">לא מופעל עד שלא יהיו תקנות. התקנות לא יצטרכו את </w:t>
      </w:r>
      <w:bookmarkStart w:id="297" w:name="_ETM_Q1_767065"/>
      <w:bookmarkEnd w:id="297"/>
      <w:r>
        <w:rPr>
          <w:rFonts w:cs="David"/>
          <w:rtl/>
        </w:rPr>
        <w:t xml:space="preserve">אישור שר האוצר. זה הכול. </w:t>
      </w:r>
    </w:p>
    <w:p w:rsidR="00000000" w:rsidRDefault="000208C4">
      <w:pPr>
        <w:rPr>
          <w:rFonts w:cs="David"/>
          <w:rtl/>
        </w:rPr>
      </w:pPr>
      <w:bookmarkStart w:id="298" w:name="_ETM_Q1_771313"/>
      <w:bookmarkEnd w:id="298"/>
    </w:p>
    <w:p w:rsidR="00000000" w:rsidRDefault="000208C4">
      <w:pPr>
        <w:pStyle w:val="afb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רבקה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לויפר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0208C4">
      <w:pPr>
        <w:pStyle w:val="KeepWithNext"/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  <w:r>
        <w:rPr>
          <w:rFonts w:cs="David"/>
          <w:rtl/>
        </w:rPr>
        <w:t xml:space="preserve">התקנות עדיין לא קיימות. </w:t>
      </w:r>
      <w:bookmarkStart w:id="299" w:name="_ETM_Q1_772320"/>
      <w:bookmarkEnd w:id="299"/>
      <w:r>
        <w:rPr>
          <w:rFonts w:cs="David"/>
          <w:rtl/>
        </w:rPr>
        <w:t>היום הממשלה מוציאה מאתיים מיליון שקלים בלי תקנו</w:t>
      </w:r>
      <w:r>
        <w:rPr>
          <w:rFonts w:cs="David"/>
          <w:rtl/>
        </w:rPr>
        <w:t>ת</w:t>
      </w:r>
      <w:bookmarkStart w:id="300" w:name="_ETM_Q1_779205"/>
      <w:bookmarkEnd w:id="300"/>
      <w:r>
        <w:rPr>
          <w:rFonts w:cs="David"/>
          <w:rtl/>
        </w:rPr>
        <w:t xml:space="preserve"> שעדיין לא קיימות. לכן אני אומרת </w:t>
      </w:r>
      <w:bookmarkStart w:id="301" w:name="_ETM_Q1_778862"/>
      <w:bookmarkEnd w:id="301"/>
      <w:r>
        <w:rPr>
          <w:rFonts w:cs="David"/>
          <w:rtl/>
        </w:rPr>
        <w:t xml:space="preserve">שאם אתם לא רוצים את הסכמת שר האוצר, אפשר להחזיר </w:t>
      </w:r>
      <w:bookmarkStart w:id="302" w:name="_ETM_Q1_782502"/>
      <w:bookmarkEnd w:id="302"/>
      <w:r>
        <w:rPr>
          <w:rFonts w:cs="David"/>
          <w:rtl/>
        </w:rPr>
        <w:t>את זה לממשלה .</w:t>
      </w:r>
    </w:p>
    <w:p w:rsidR="00000000" w:rsidRDefault="000208C4">
      <w:pPr>
        <w:rPr>
          <w:rFonts w:cs="David"/>
          <w:rtl/>
        </w:rPr>
      </w:pPr>
    </w:p>
    <w:p w:rsidR="00000000" w:rsidRDefault="000208C4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0208C4">
      <w:pPr>
        <w:pStyle w:val="KeepWithNext"/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  <w:r>
        <w:rPr>
          <w:rFonts w:cs="David"/>
          <w:rtl/>
        </w:rPr>
        <w:t>את כנראה לא מבינה מה אני אומר</w:t>
      </w:r>
      <w:bookmarkStart w:id="303" w:name="_ETM_Q1_785533"/>
      <w:bookmarkEnd w:id="303"/>
      <w:r>
        <w:rPr>
          <w:rFonts w:cs="David"/>
          <w:rtl/>
        </w:rPr>
        <w:t xml:space="preserve"> או שאת מבינה מצוין אבל אני לא מסביר טוב</w:t>
      </w:r>
      <w:bookmarkStart w:id="304" w:name="_ETM_Q1_788684"/>
      <w:bookmarkEnd w:id="304"/>
      <w:r>
        <w:rPr>
          <w:rFonts w:cs="David"/>
          <w:rtl/>
        </w:rPr>
        <w:t xml:space="preserve"> אבל קשה לי להסביר לך עוד פעם. את </w:t>
      </w:r>
      <w:bookmarkStart w:id="305" w:name="_ETM_Q1_792566"/>
      <w:bookmarkEnd w:id="305"/>
      <w:r>
        <w:rPr>
          <w:rFonts w:cs="David"/>
          <w:rtl/>
        </w:rPr>
        <w:t xml:space="preserve">התקנות אתם מביאים. אנחנו צריכים לאשר ולא צריך שר האוצר </w:t>
      </w:r>
      <w:bookmarkStart w:id="306" w:name="_ETM_Q1_795341"/>
      <w:bookmarkEnd w:id="306"/>
      <w:r>
        <w:rPr>
          <w:rFonts w:cs="David"/>
          <w:rtl/>
        </w:rPr>
        <w:t>לאשר. אם את לא סומכת על הביטוח הלאומי שהוא</w:t>
      </w:r>
      <w:r>
        <w:rPr>
          <w:rFonts w:cs="David"/>
          <w:rtl/>
        </w:rPr>
        <w:t xml:space="preserve"> קופה </w:t>
      </w:r>
      <w:bookmarkStart w:id="307" w:name="_ETM_Q1_798817"/>
      <w:bookmarkEnd w:id="307"/>
      <w:r>
        <w:rPr>
          <w:rFonts w:cs="David"/>
          <w:rtl/>
        </w:rPr>
        <w:t xml:space="preserve">ב' שלכם, צר לי על כך. אז תפטרו את המנהלים </w:t>
      </w:r>
      <w:bookmarkStart w:id="308" w:name="_ETM_Q1_804731"/>
      <w:bookmarkEnd w:id="308"/>
      <w:r>
        <w:rPr>
          <w:rFonts w:cs="David"/>
          <w:rtl/>
        </w:rPr>
        <w:t xml:space="preserve">ותמנו את שר האוצר אחראי על הביטוח הלאומי. את </w:t>
      </w:r>
      <w:bookmarkStart w:id="309" w:name="_ETM_Q1_805484"/>
      <w:bookmarkEnd w:id="309"/>
      <w:r>
        <w:rPr>
          <w:rFonts w:cs="David"/>
          <w:rtl/>
        </w:rPr>
        <w:t xml:space="preserve">כל תחלואי הממשלה אל תביאו לי לכאן ואל תבזבזו את </w:t>
      </w:r>
      <w:bookmarkStart w:id="310" w:name="_ETM_Q1_809572"/>
      <w:bookmarkEnd w:id="310"/>
      <w:r>
        <w:rPr>
          <w:rFonts w:cs="David"/>
          <w:rtl/>
        </w:rPr>
        <w:t>זמנ</w:t>
      </w:r>
      <w:r>
        <w:rPr>
          <w:rFonts w:cs="David"/>
          <w:rtl/>
        </w:rPr>
        <w:t xml:space="preserve">נו. אם אין לכם מה לעשות, אל תעשו את זה כאן. תעשו סדר בבית שלכם ואל תשחקו עם חברי הכנסת </w:t>
      </w:r>
      <w:bookmarkStart w:id="311" w:name="_ETM_Q1_821530"/>
      <w:bookmarkEnd w:id="311"/>
      <w:r>
        <w:rPr>
          <w:rFonts w:cs="David"/>
          <w:rtl/>
        </w:rPr>
        <w:t xml:space="preserve">עם הכנסת, אפילו שאתם פקידי האוצר. </w:t>
      </w:r>
    </w:p>
    <w:p w:rsidR="00000000" w:rsidRDefault="000208C4">
      <w:pPr>
        <w:rPr>
          <w:rFonts w:cs="David"/>
          <w:rtl/>
        </w:rPr>
      </w:pPr>
      <w:bookmarkStart w:id="312" w:name="_ETM_Q1_835736"/>
      <w:bookmarkEnd w:id="312"/>
    </w:p>
    <w:p w:rsidR="00000000" w:rsidRDefault="000208C4">
      <w:pPr>
        <w:rPr>
          <w:rFonts w:cs="David"/>
          <w:rtl/>
        </w:rPr>
      </w:pPr>
      <w:r>
        <w:rPr>
          <w:rFonts w:cs="David"/>
          <w:rtl/>
        </w:rPr>
        <w:t>אנחנו</w:t>
      </w:r>
      <w:bookmarkStart w:id="313" w:name="_ETM_Q1_836811"/>
      <w:bookmarkEnd w:id="313"/>
      <w:r>
        <w:rPr>
          <w:rFonts w:cs="David"/>
          <w:rtl/>
        </w:rPr>
        <w:t xml:space="preserve"> נעביר את </w:t>
      </w:r>
      <w:bookmarkStart w:id="314" w:name="_ETM_Q1_837461"/>
      <w:bookmarkEnd w:id="314"/>
      <w:r>
        <w:rPr>
          <w:rFonts w:cs="David"/>
          <w:rtl/>
        </w:rPr>
        <w:t>החוק ה</w:t>
      </w:r>
      <w:r>
        <w:rPr>
          <w:rFonts w:cs="David"/>
          <w:rtl/>
        </w:rPr>
        <w:t xml:space="preserve">זה והוא יוחל עם התקנות. אמרה לך נציגת הביטוח </w:t>
      </w:r>
      <w:bookmarkStart w:id="315" w:name="_ETM_Q1_841065"/>
      <w:bookmarkEnd w:id="315"/>
      <w:r>
        <w:rPr>
          <w:rFonts w:cs="David"/>
          <w:rtl/>
        </w:rPr>
        <w:t xml:space="preserve">הלאומי שמאחר שהורדנו את החשבונות, העלות היא אפס. אל תצאי </w:t>
      </w:r>
      <w:bookmarkStart w:id="316" w:name="_ETM_Q1_844893"/>
      <w:bookmarkEnd w:id="316"/>
      <w:r>
        <w:rPr>
          <w:rFonts w:cs="David"/>
          <w:rtl/>
        </w:rPr>
        <w:t xml:space="preserve">כאן עם מספרים שאין להם כיסוי ואם יש לך מאתיים </w:t>
      </w:r>
      <w:bookmarkStart w:id="317" w:name="_ETM_Q1_847679"/>
      <w:bookmarkEnd w:id="317"/>
      <w:r>
        <w:rPr>
          <w:rFonts w:cs="David"/>
          <w:rtl/>
        </w:rPr>
        <w:t xml:space="preserve">מיליון, תביאי את החשבון </w:t>
      </w:r>
      <w:r>
        <w:rPr>
          <w:rFonts w:cs="David"/>
          <w:rtl/>
        </w:rPr>
        <w:t>ושימי אותו על הלוח. תכ</w:t>
      </w:r>
      <w:bookmarkStart w:id="318" w:name="_ETM_Q1_851335"/>
      <w:bookmarkEnd w:id="318"/>
      <w:r>
        <w:rPr>
          <w:rFonts w:cs="David"/>
          <w:rtl/>
        </w:rPr>
        <w:t xml:space="preserve">בדי את מה שאת אומרת ואל תזרקי מספר מאתיים </w:t>
      </w:r>
      <w:bookmarkStart w:id="319" w:name="_ETM_Q1_852932"/>
      <w:bookmarkEnd w:id="319"/>
      <w:r>
        <w:rPr>
          <w:rFonts w:cs="David"/>
          <w:rtl/>
        </w:rPr>
        <w:t xml:space="preserve">מיליון בלי כיסוי ובלי כלום. </w:t>
      </w:r>
    </w:p>
    <w:p w:rsidR="00000000" w:rsidRDefault="000208C4">
      <w:pPr>
        <w:rPr>
          <w:rFonts w:cs="David"/>
          <w:rtl/>
        </w:rPr>
      </w:pPr>
      <w:bookmarkStart w:id="320" w:name="_ETM_Q1_858485"/>
      <w:bookmarkEnd w:id="320"/>
    </w:p>
    <w:p w:rsidR="00000000" w:rsidRDefault="000208C4">
      <w:pPr>
        <w:pStyle w:val="a5"/>
        <w:keepNext/>
        <w:rPr>
          <w:rFonts w:cs="David"/>
          <w:rtl/>
        </w:rPr>
      </w:pPr>
      <w:bookmarkStart w:id="321" w:name="_ETM_Q1_859128"/>
      <w:bookmarkEnd w:id="32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אורלי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אבקסיס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0208C4">
      <w:pPr>
        <w:pStyle w:val="KeepWithNext"/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  <w:r>
        <w:rPr>
          <w:rFonts w:cs="David"/>
          <w:rtl/>
        </w:rPr>
        <w:t>מה גם שהתקנות בידיהם.</w:t>
      </w:r>
    </w:p>
    <w:p w:rsidR="00000000" w:rsidRDefault="000208C4">
      <w:pPr>
        <w:rPr>
          <w:rFonts w:cs="David"/>
          <w:rtl/>
        </w:rPr>
      </w:pPr>
      <w:bookmarkStart w:id="322" w:name="_ETM_Q1_855256"/>
      <w:bookmarkEnd w:id="322"/>
    </w:p>
    <w:p w:rsidR="00000000" w:rsidRDefault="000208C4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0208C4">
      <w:pPr>
        <w:pStyle w:val="KeepWithNext"/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  <w:bookmarkStart w:id="323" w:name="_ETM_Q1_857460"/>
      <w:bookmarkEnd w:id="323"/>
      <w:r>
        <w:rPr>
          <w:rFonts w:cs="David"/>
          <w:rtl/>
        </w:rPr>
        <w:t>אם את רוצה להגיב, את יכולה.</w:t>
      </w:r>
    </w:p>
    <w:p w:rsidR="00000000" w:rsidRDefault="000208C4">
      <w:pPr>
        <w:rPr>
          <w:rFonts w:cs="David"/>
          <w:rtl/>
        </w:rPr>
      </w:pPr>
      <w:bookmarkStart w:id="324" w:name="_ETM_Q1_860367"/>
      <w:bookmarkEnd w:id="324"/>
    </w:p>
    <w:p w:rsidR="00000000" w:rsidRDefault="000208C4">
      <w:pPr>
        <w:pStyle w:val="afb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רבקה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לויפר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0208C4">
      <w:pPr>
        <w:pStyle w:val="KeepWithNext"/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  <w:r>
        <w:rPr>
          <w:rFonts w:cs="David"/>
          <w:rtl/>
        </w:rPr>
        <w:t xml:space="preserve">אני רוצה לומר שזאת הצעת חוק </w:t>
      </w:r>
      <w:bookmarkStart w:id="325" w:name="_ETM_Q1_863508"/>
      <w:bookmarkEnd w:id="325"/>
      <w:r>
        <w:rPr>
          <w:rFonts w:cs="David"/>
          <w:rtl/>
        </w:rPr>
        <w:t>תקציבית.</w:t>
      </w:r>
    </w:p>
    <w:p w:rsidR="00000000" w:rsidRDefault="000208C4">
      <w:pPr>
        <w:rPr>
          <w:rFonts w:cs="David"/>
          <w:rtl/>
        </w:rPr>
      </w:pPr>
      <w:bookmarkStart w:id="326" w:name="_ETM_Q1_866758"/>
      <w:bookmarkEnd w:id="326"/>
    </w:p>
    <w:p w:rsidR="00000000" w:rsidRDefault="000208C4">
      <w:pPr>
        <w:pStyle w:val="a5"/>
        <w:keepNext/>
        <w:rPr>
          <w:rFonts w:cs="David"/>
          <w:rtl/>
        </w:rPr>
      </w:pPr>
      <w:bookmarkStart w:id="327" w:name="_ETM_Q1_867142"/>
      <w:bookmarkEnd w:id="32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שמרית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גיטלין</w:t>
      </w:r>
      <w:r>
        <w:rPr>
          <w:rFonts w:cs="David"/>
          <w:rtl/>
        </w:rPr>
        <w:t>-</w:t>
      </w:r>
      <w:r>
        <w:rPr>
          <w:rFonts w:cs="David" w:hint="eastAsia"/>
          <w:rtl/>
        </w:rPr>
        <w:t>שקד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0208C4">
      <w:pPr>
        <w:pStyle w:val="KeepWithNext"/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  <w:r>
        <w:rPr>
          <w:rFonts w:cs="David"/>
          <w:rtl/>
        </w:rPr>
        <w:t>אין לזה משמעות. זאת הצעת חוק ממשלתית.</w:t>
      </w:r>
    </w:p>
    <w:p w:rsidR="00000000" w:rsidRDefault="000208C4">
      <w:pPr>
        <w:rPr>
          <w:rFonts w:cs="David"/>
          <w:rtl/>
        </w:rPr>
      </w:pPr>
      <w:bookmarkStart w:id="328" w:name="_ETM_Q1_868960"/>
      <w:bookmarkEnd w:id="328"/>
    </w:p>
    <w:p w:rsidR="00000000" w:rsidRDefault="000208C4">
      <w:pPr>
        <w:pStyle w:val="afb"/>
        <w:keepNext/>
        <w:rPr>
          <w:rFonts w:cs="David"/>
          <w:rtl/>
        </w:rPr>
      </w:pPr>
      <w:bookmarkStart w:id="329" w:name="_ETM_Q1_869324"/>
      <w:bookmarkEnd w:id="32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רבקה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לויפר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0208C4">
      <w:pPr>
        <w:pStyle w:val="KeepWithNext"/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  <w:r>
        <w:rPr>
          <w:rFonts w:cs="David"/>
          <w:rtl/>
        </w:rPr>
        <w:t xml:space="preserve">זאת הצעת חוק </w:t>
      </w:r>
      <w:bookmarkStart w:id="330" w:name="_ETM_Q1_867914"/>
      <w:bookmarkEnd w:id="330"/>
      <w:r>
        <w:rPr>
          <w:rFonts w:cs="David"/>
          <w:rtl/>
        </w:rPr>
        <w:t>ממשלתית אבל הנוסח הזה איננו הנוסח ש</w:t>
      </w:r>
      <w:bookmarkStart w:id="331" w:name="_ETM_Q1_875216"/>
      <w:bookmarkEnd w:id="331"/>
      <w:r>
        <w:rPr>
          <w:rFonts w:cs="David"/>
          <w:rtl/>
        </w:rPr>
        <w:t>עבר בממש</w:t>
      </w:r>
      <w:r>
        <w:rPr>
          <w:rFonts w:cs="David"/>
          <w:rtl/>
        </w:rPr>
        <w:t xml:space="preserve">לה ולכן אני חושבת שאי אפשר כך להעביר הצעת חוק </w:t>
      </w:r>
      <w:bookmarkStart w:id="332" w:name="_ETM_Q1_876747"/>
      <w:bookmarkEnd w:id="332"/>
      <w:r>
        <w:rPr>
          <w:rFonts w:cs="David"/>
          <w:rtl/>
        </w:rPr>
        <w:t xml:space="preserve">עם עלות תקציבית כל כך כבדה. אמרנו שהפתרון </w:t>
      </w:r>
      <w:bookmarkStart w:id="333" w:name="_ETM_Q1_881526"/>
      <w:bookmarkEnd w:id="333"/>
      <w:r>
        <w:rPr>
          <w:rFonts w:cs="David"/>
          <w:rtl/>
        </w:rPr>
        <w:t xml:space="preserve">הוא להעביר את זה ביחד עם התקנות. את הסכמת שר </w:t>
      </w:r>
      <w:bookmarkStart w:id="334" w:name="_ETM_Q1_886176"/>
      <w:bookmarkEnd w:id="334"/>
      <w:r>
        <w:rPr>
          <w:rFonts w:cs="David"/>
          <w:rtl/>
        </w:rPr>
        <w:t xml:space="preserve">האוצר, אני עוד לא אמרתי ואפילו עוד לא </w:t>
      </w:r>
      <w:bookmarkStart w:id="335" w:name="_ETM_Q1_890341"/>
      <w:bookmarkEnd w:id="335"/>
      <w:r>
        <w:rPr>
          <w:rFonts w:cs="David"/>
          <w:rtl/>
        </w:rPr>
        <w:t>הגעתי לשלב הזה. אני אמרתי שהפתרון הוא לה</w:t>
      </w:r>
      <w:bookmarkStart w:id="336" w:name="_ETM_Q1_892256"/>
      <w:bookmarkEnd w:id="336"/>
      <w:r>
        <w:rPr>
          <w:rFonts w:cs="David"/>
          <w:rtl/>
        </w:rPr>
        <w:t xml:space="preserve">עביר חקיקה ביחד עם שינוי שיטת החישוב. </w:t>
      </w:r>
    </w:p>
    <w:p w:rsidR="00000000" w:rsidRDefault="000208C4">
      <w:pPr>
        <w:rPr>
          <w:rFonts w:cs="David"/>
          <w:rtl/>
        </w:rPr>
      </w:pPr>
      <w:bookmarkStart w:id="337" w:name="_ETM_Q1_896741"/>
      <w:bookmarkEnd w:id="337"/>
    </w:p>
    <w:p w:rsidR="00000000" w:rsidRDefault="000208C4">
      <w:pPr>
        <w:pStyle w:val="af8"/>
        <w:keepNext/>
        <w:rPr>
          <w:rFonts w:cs="David"/>
          <w:rtl/>
        </w:rPr>
      </w:pPr>
      <w:bookmarkStart w:id="338" w:name="_ETM_Q1_897381"/>
      <w:bookmarkStart w:id="339" w:name="_ETM_Q1_902506"/>
      <w:bookmarkEnd w:id="338"/>
      <w:bookmarkEnd w:id="33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0208C4">
      <w:pPr>
        <w:pStyle w:val="KeepWithNext"/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  <w:r>
        <w:rPr>
          <w:rFonts w:cs="David"/>
          <w:rtl/>
        </w:rPr>
        <w:t xml:space="preserve">אני לא </w:t>
      </w:r>
      <w:bookmarkStart w:id="340" w:name="_ETM_Q1_903941"/>
      <w:bookmarkEnd w:id="340"/>
      <w:r>
        <w:rPr>
          <w:rFonts w:cs="David"/>
          <w:rtl/>
        </w:rPr>
        <w:t xml:space="preserve">רוצה להתווכח אתך יותר אלא להתקדם. הדברים שלך נאמרו לפרוטוקול. </w:t>
      </w:r>
      <w:bookmarkStart w:id="341" w:name="_ETM_Q1_909291"/>
      <w:bookmarkEnd w:id="341"/>
    </w:p>
    <w:p w:rsidR="00000000" w:rsidRDefault="000208C4">
      <w:pPr>
        <w:rPr>
          <w:rFonts w:cs="David"/>
          <w:rtl/>
        </w:rPr>
      </w:pPr>
      <w:bookmarkStart w:id="342" w:name="_ETM_Q1_911167"/>
      <w:bookmarkEnd w:id="342"/>
    </w:p>
    <w:p w:rsidR="00000000" w:rsidRDefault="000208C4">
      <w:pPr>
        <w:pStyle w:val="a5"/>
        <w:keepNext/>
        <w:rPr>
          <w:rFonts w:cs="David"/>
          <w:rtl/>
        </w:rPr>
      </w:pPr>
      <w:bookmarkStart w:id="343" w:name="_ETM_Q1_911526"/>
      <w:bookmarkStart w:id="344" w:name="_ETM_Q1_912166"/>
      <w:bookmarkEnd w:id="343"/>
      <w:bookmarkEnd w:id="34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אורלי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אבקסיס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0208C4">
      <w:pPr>
        <w:pStyle w:val="KeepWithNext"/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  <w:r>
        <w:rPr>
          <w:rFonts w:cs="David"/>
          <w:rtl/>
        </w:rPr>
        <w:t xml:space="preserve">זאת דוגמה למשרד האוצר שמסרס את </w:t>
      </w:r>
      <w:r>
        <w:rPr>
          <w:rFonts w:cs="David"/>
          <w:rtl/>
        </w:rPr>
        <w:t xml:space="preserve">הממשלה גם כאשר הממשלה </w:t>
      </w:r>
      <w:bookmarkStart w:id="345" w:name="_ETM_Q1_914420"/>
      <w:bookmarkEnd w:id="345"/>
      <w:r>
        <w:rPr>
          <w:rFonts w:cs="David"/>
          <w:rtl/>
        </w:rPr>
        <w:t xml:space="preserve">רוצה לעשות דברים מסוימים. בעלי הבית הם הפקידים </w:t>
      </w:r>
      <w:bookmarkStart w:id="346" w:name="_ETM_Q1_917429"/>
      <w:bookmarkEnd w:id="346"/>
      <w:r>
        <w:rPr>
          <w:rFonts w:cs="David"/>
          <w:rtl/>
        </w:rPr>
        <w:t xml:space="preserve">של האוצר ואנחנו מהווים פיקציה. </w:t>
      </w:r>
    </w:p>
    <w:p w:rsidR="00000000" w:rsidRDefault="000208C4">
      <w:pPr>
        <w:rPr>
          <w:rFonts w:cs="David"/>
          <w:rtl/>
        </w:rPr>
      </w:pPr>
    </w:p>
    <w:p w:rsidR="00000000" w:rsidRDefault="000208C4">
      <w:pPr>
        <w:pStyle w:val="af8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0208C4">
      <w:pPr>
        <w:pStyle w:val="KeepWithNext"/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  <w:r>
        <w:rPr>
          <w:rFonts w:cs="David"/>
          <w:rtl/>
        </w:rPr>
        <w:t xml:space="preserve">כמה פעמים כבר אמרת </w:t>
      </w:r>
      <w:bookmarkStart w:id="347" w:name="_ETM_Q1_921105"/>
      <w:bookmarkEnd w:id="347"/>
      <w:r>
        <w:rPr>
          <w:rFonts w:cs="David"/>
          <w:rtl/>
        </w:rPr>
        <w:t>את  זה בדיונים?</w:t>
      </w:r>
    </w:p>
    <w:p w:rsidR="00000000" w:rsidRDefault="000208C4">
      <w:pPr>
        <w:rPr>
          <w:rFonts w:cs="David"/>
          <w:rtl/>
        </w:rPr>
      </w:pPr>
      <w:bookmarkStart w:id="348" w:name="_ETM_Q1_920833"/>
      <w:bookmarkEnd w:id="348"/>
    </w:p>
    <w:p w:rsidR="00000000" w:rsidRDefault="000208C4">
      <w:pPr>
        <w:pStyle w:val="a5"/>
        <w:keepNext/>
        <w:rPr>
          <w:rFonts w:cs="David"/>
          <w:rtl/>
        </w:rPr>
      </w:pPr>
      <w:bookmarkStart w:id="349" w:name="_ETM_Q1_921206"/>
      <w:bookmarkStart w:id="350" w:name="_ETM_Q1_922082"/>
      <w:bookmarkEnd w:id="349"/>
      <w:bookmarkEnd w:id="35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אורלי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לוי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אבקסיס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0208C4">
      <w:pPr>
        <w:pStyle w:val="KeepWithNext"/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  <w:r>
        <w:rPr>
          <w:rFonts w:cs="David"/>
          <w:rtl/>
        </w:rPr>
        <w:t xml:space="preserve">אני אגיד את זה גם אלף פעמים </w:t>
      </w:r>
      <w:bookmarkStart w:id="351" w:name="_ETM_Q1_925490"/>
      <w:bookmarkEnd w:id="351"/>
      <w:r>
        <w:rPr>
          <w:rFonts w:cs="David"/>
          <w:rtl/>
        </w:rPr>
        <w:t xml:space="preserve">כי בסופו של דבר הם צריכים להיכנס לפרופורציות הנכונות. </w:t>
      </w:r>
      <w:bookmarkStart w:id="352" w:name="_ETM_Q1_926758"/>
      <w:bookmarkEnd w:id="352"/>
      <w:r>
        <w:rPr>
          <w:rFonts w:cs="David"/>
          <w:rtl/>
        </w:rPr>
        <w:t xml:space="preserve">הם צריכים לקיים החלטות ממשלה </w:t>
      </w:r>
      <w:r>
        <w:rPr>
          <w:rFonts w:cs="David"/>
          <w:rtl/>
        </w:rPr>
        <w:t xml:space="preserve">והם לא עושים את זה </w:t>
      </w:r>
      <w:bookmarkStart w:id="353" w:name="_ETM_Q1_931694"/>
      <w:bookmarkEnd w:id="353"/>
      <w:r>
        <w:rPr>
          <w:rFonts w:cs="David"/>
          <w:rtl/>
        </w:rPr>
        <w:t xml:space="preserve">אבל הגיע הזמן שהם יעשו את זה וייכנסו למקום הטבעי </w:t>
      </w:r>
      <w:bookmarkStart w:id="354" w:name="_ETM_Q1_932763"/>
      <w:bookmarkEnd w:id="354"/>
      <w:r>
        <w:rPr>
          <w:rFonts w:cs="David"/>
          <w:rtl/>
        </w:rPr>
        <w:t>שלהם.</w:t>
      </w:r>
    </w:p>
    <w:p w:rsidR="00000000" w:rsidRDefault="000208C4">
      <w:pPr>
        <w:rPr>
          <w:rFonts w:cs="David"/>
          <w:rtl/>
        </w:rPr>
      </w:pPr>
      <w:bookmarkStart w:id="355" w:name="_ETM_Q1_934389"/>
      <w:bookmarkEnd w:id="355"/>
    </w:p>
    <w:p w:rsidR="00000000" w:rsidRDefault="000208C4">
      <w:pPr>
        <w:pStyle w:val="af8"/>
        <w:keepNext/>
        <w:rPr>
          <w:rFonts w:cs="David"/>
          <w:rtl/>
        </w:rPr>
      </w:pPr>
      <w:bookmarkStart w:id="356" w:name="_ETM_Q1_934761"/>
      <w:bookmarkEnd w:id="35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0208C4">
      <w:pPr>
        <w:pStyle w:val="KeepWithNext"/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  <w:r>
        <w:rPr>
          <w:rFonts w:cs="David"/>
          <w:rtl/>
        </w:rPr>
        <w:t>תודה.  רועי, אתה רוצה לומר משהו?</w:t>
      </w:r>
    </w:p>
    <w:p w:rsidR="00000000" w:rsidRDefault="000208C4">
      <w:pPr>
        <w:rPr>
          <w:rFonts w:cs="David"/>
          <w:rtl/>
        </w:rPr>
      </w:pPr>
    </w:p>
    <w:p w:rsidR="00000000" w:rsidRDefault="000208C4">
      <w:pPr>
        <w:pStyle w:val="afb"/>
        <w:keepNext/>
        <w:rPr>
          <w:rFonts w:cs="David"/>
          <w:rtl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רועי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קרת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0208C4">
      <w:pPr>
        <w:pStyle w:val="KeepWithNext"/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  <w:bookmarkStart w:id="357" w:name="_ETM_Q1_934176"/>
      <w:bookmarkEnd w:id="357"/>
      <w:r>
        <w:rPr>
          <w:rFonts w:cs="David"/>
          <w:rtl/>
        </w:rPr>
        <w:t xml:space="preserve">מה שרציתי להגיד, כבר </w:t>
      </w:r>
      <w:bookmarkStart w:id="358" w:name="_ETM_Q1_938611"/>
      <w:bookmarkEnd w:id="358"/>
      <w:r>
        <w:rPr>
          <w:rFonts w:cs="David"/>
          <w:rtl/>
        </w:rPr>
        <w:t xml:space="preserve">נאמר. כיוון שאנחנו מאוד רוצים להעביר את החוק הזה לפני שיוצאים </w:t>
      </w:r>
      <w:bookmarkStart w:id="359" w:name="_ETM_Q1_952423"/>
      <w:bookmarkEnd w:id="359"/>
      <w:r>
        <w:rPr>
          <w:rFonts w:cs="David"/>
          <w:rtl/>
        </w:rPr>
        <w:t xml:space="preserve">לפגרה, אני מציע לוועדה לשקול את האפשרות אולי לעשות </w:t>
      </w:r>
      <w:bookmarkStart w:id="360" w:name="_ETM_Q1_954434"/>
      <w:bookmarkEnd w:id="360"/>
      <w:r>
        <w:rPr>
          <w:rFonts w:cs="David"/>
          <w:rtl/>
        </w:rPr>
        <w:t>אישור כפול. אם</w:t>
      </w:r>
      <w:r>
        <w:rPr>
          <w:rFonts w:cs="David"/>
          <w:rtl/>
        </w:rPr>
        <w:t xml:space="preserve"> שר הרווחה מסכים לכך ששר האוצר </w:t>
      </w:r>
      <w:bookmarkStart w:id="361" w:name="_ETM_Q1_958498"/>
      <w:bookmarkEnd w:id="361"/>
      <w:r>
        <w:rPr>
          <w:rFonts w:cs="David"/>
          <w:rtl/>
        </w:rPr>
        <w:t xml:space="preserve">– אני לא יודע אם הוא מסכים, אבל אם הוא </w:t>
      </w:r>
      <w:bookmarkStart w:id="362" w:name="_ETM_Q1_962039"/>
      <w:bookmarkEnd w:id="362"/>
      <w:r>
        <w:rPr>
          <w:rFonts w:cs="David"/>
          <w:rtl/>
        </w:rPr>
        <w:t>יסכים – הסכמתו תידרש לצורך  אישור התקנות.</w:t>
      </w:r>
    </w:p>
    <w:p w:rsidR="00000000" w:rsidRDefault="000208C4">
      <w:pPr>
        <w:rPr>
          <w:rFonts w:cs="David"/>
          <w:rtl/>
        </w:rPr>
      </w:pPr>
      <w:bookmarkStart w:id="363" w:name="_ETM_Q1_961865"/>
      <w:bookmarkEnd w:id="363"/>
    </w:p>
    <w:p w:rsidR="00000000" w:rsidRDefault="000208C4">
      <w:pPr>
        <w:pStyle w:val="af8"/>
        <w:keepNext/>
        <w:rPr>
          <w:rFonts w:cs="David"/>
          <w:rtl/>
        </w:rPr>
      </w:pPr>
      <w:bookmarkStart w:id="364" w:name="_ETM_Q1_963019"/>
      <w:bookmarkEnd w:id="36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0208C4">
      <w:pPr>
        <w:pStyle w:val="KeepWithNext"/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  <w:r>
        <w:rPr>
          <w:rFonts w:cs="David"/>
          <w:rtl/>
        </w:rPr>
        <w:t>אני לא אסכים.</w:t>
      </w:r>
      <w:r>
        <w:rPr>
          <w:rFonts w:cs="David"/>
          <w:rtl/>
        </w:rPr>
        <w:t xml:space="preserve"> </w:t>
      </w:r>
      <w:bookmarkStart w:id="365" w:name="_ETM_Q1_968003"/>
      <w:bookmarkEnd w:id="365"/>
      <w:r>
        <w:rPr>
          <w:rFonts w:cs="David"/>
          <w:rtl/>
        </w:rPr>
        <w:t>חבל לך על הזמן.</w:t>
      </w:r>
    </w:p>
    <w:p w:rsidR="00000000" w:rsidRDefault="000208C4">
      <w:pPr>
        <w:rPr>
          <w:rFonts w:cs="David"/>
          <w:rtl/>
        </w:rPr>
      </w:pPr>
      <w:bookmarkStart w:id="366" w:name="_ETM_Q1_970068"/>
      <w:bookmarkEnd w:id="366"/>
    </w:p>
    <w:p w:rsidR="00000000" w:rsidRDefault="000208C4">
      <w:pPr>
        <w:pStyle w:val="afb"/>
        <w:keepNext/>
        <w:rPr>
          <w:rFonts w:cs="David"/>
          <w:rtl/>
        </w:rPr>
      </w:pPr>
      <w:bookmarkStart w:id="367" w:name="_ETM_Q1_970501"/>
      <w:bookmarkStart w:id="368" w:name="_ETM_Q1_972191"/>
      <w:bookmarkEnd w:id="367"/>
      <w:bookmarkEnd w:id="368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רועי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קרת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0208C4">
      <w:pPr>
        <w:pStyle w:val="KeepWithNext"/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  <w:r>
        <w:rPr>
          <w:rFonts w:cs="David"/>
          <w:rtl/>
        </w:rPr>
        <w:t xml:space="preserve">אני אומר מה אני רוצה למנוע. אנחנו </w:t>
      </w:r>
      <w:bookmarkStart w:id="369" w:name="_ETM_Q1_968569"/>
      <w:bookmarkEnd w:id="369"/>
      <w:r>
        <w:rPr>
          <w:rFonts w:cs="David"/>
          <w:rtl/>
        </w:rPr>
        <w:t>דיברנו עם האוצר לפני הדיון. אני רוצה למנוע את האפשר</w:t>
      </w:r>
      <w:r>
        <w:rPr>
          <w:rFonts w:cs="David"/>
          <w:rtl/>
        </w:rPr>
        <w:t xml:space="preserve">ות </w:t>
      </w:r>
      <w:bookmarkStart w:id="370" w:name="_ETM_Q1_977581"/>
      <w:bookmarkEnd w:id="370"/>
      <w:r>
        <w:rPr>
          <w:rFonts w:cs="David"/>
          <w:rtl/>
        </w:rPr>
        <w:t xml:space="preserve">שהאוצר יבקש להחזיר את הדיון לוועדת השרים והוא יכול לעשות </w:t>
      </w:r>
      <w:bookmarkStart w:id="371" w:name="_ETM_Q1_979786"/>
      <w:bookmarkEnd w:id="371"/>
      <w:r>
        <w:rPr>
          <w:rFonts w:cs="David"/>
          <w:rtl/>
        </w:rPr>
        <w:t>זאת.</w:t>
      </w:r>
    </w:p>
    <w:p w:rsidR="00000000" w:rsidRDefault="000208C4">
      <w:pPr>
        <w:rPr>
          <w:rFonts w:cs="David"/>
          <w:rtl/>
        </w:rPr>
      </w:pPr>
    </w:p>
    <w:p w:rsidR="00000000" w:rsidRDefault="000208C4">
      <w:pPr>
        <w:pStyle w:val="af8"/>
        <w:keepNext/>
        <w:rPr>
          <w:rFonts w:cs="David"/>
          <w:rtl/>
        </w:rPr>
      </w:pPr>
      <w:bookmarkStart w:id="372" w:name="_ETM_Q1_979992"/>
      <w:bookmarkEnd w:id="37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0208C4">
      <w:pPr>
        <w:pStyle w:val="KeepWithNext"/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  <w:r>
        <w:rPr>
          <w:rFonts w:cs="David"/>
          <w:rtl/>
        </w:rPr>
        <w:t xml:space="preserve">שיעשה. אם ועדת שרים תמשוך, שתמשוך, אבל אתם לא </w:t>
      </w:r>
      <w:bookmarkStart w:id="373" w:name="_ETM_Q1_986149"/>
      <w:bookmarkEnd w:id="373"/>
      <w:r>
        <w:rPr>
          <w:rFonts w:cs="David"/>
          <w:rtl/>
        </w:rPr>
        <w:t xml:space="preserve">תקבעו לנו. </w:t>
      </w:r>
    </w:p>
    <w:p w:rsidR="00000000" w:rsidRDefault="000208C4">
      <w:pPr>
        <w:rPr>
          <w:rFonts w:cs="David"/>
          <w:rtl/>
        </w:rPr>
      </w:pPr>
      <w:bookmarkStart w:id="374" w:name="_ETM_Q1_981935"/>
      <w:bookmarkEnd w:id="374"/>
    </w:p>
    <w:p w:rsidR="00000000" w:rsidRDefault="000208C4">
      <w:pPr>
        <w:pStyle w:val="afb"/>
        <w:keepNext/>
        <w:rPr>
          <w:rFonts w:cs="David"/>
          <w:rtl/>
        </w:rPr>
      </w:pPr>
      <w:bookmarkStart w:id="375" w:name="_ETM_Q1_982291"/>
      <w:bookmarkStart w:id="376" w:name="_ETM_Q1_982991"/>
      <w:bookmarkEnd w:id="375"/>
      <w:bookmarkEnd w:id="37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רועי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קרת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0208C4">
      <w:pPr>
        <w:pStyle w:val="KeepWithNext"/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  <w:r>
        <w:rPr>
          <w:rFonts w:cs="David"/>
          <w:rtl/>
        </w:rPr>
        <w:t>חלילה, אנחנו לא נקבע.</w:t>
      </w:r>
    </w:p>
    <w:p w:rsidR="00000000" w:rsidRDefault="000208C4">
      <w:pPr>
        <w:rPr>
          <w:rFonts w:cs="David"/>
          <w:rtl/>
        </w:rPr>
      </w:pPr>
      <w:bookmarkStart w:id="377" w:name="_ETM_Q1_987955"/>
      <w:bookmarkEnd w:id="377"/>
    </w:p>
    <w:p w:rsidR="00000000" w:rsidRDefault="000208C4">
      <w:pPr>
        <w:pStyle w:val="af8"/>
        <w:keepNext/>
        <w:rPr>
          <w:rFonts w:cs="David"/>
          <w:rtl/>
        </w:rPr>
      </w:pPr>
      <w:bookmarkStart w:id="378" w:name="_ETM_Q1_988307"/>
      <w:bookmarkStart w:id="379" w:name="_ETM_Q1_988983"/>
      <w:bookmarkEnd w:id="378"/>
      <w:bookmarkEnd w:id="37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0208C4">
      <w:pPr>
        <w:pStyle w:val="KeepWithNext"/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  <w:r>
        <w:rPr>
          <w:rFonts w:cs="David"/>
          <w:rtl/>
        </w:rPr>
        <w:t xml:space="preserve">אני בא לכאן וקובע </w:t>
      </w:r>
      <w:bookmarkStart w:id="380" w:name="_ETM_Q1_992021"/>
      <w:bookmarkEnd w:id="380"/>
      <w:r>
        <w:rPr>
          <w:rFonts w:cs="David"/>
          <w:rtl/>
        </w:rPr>
        <w:t xml:space="preserve">דיונים כשאתם לא מתואמים וגורמים נזק לעבודת הכנסת. אתם </w:t>
      </w:r>
      <w:bookmarkStart w:id="381" w:name="_ETM_Q1_996923"/>
      <w:bookmarkEnd w:id="381"/>
      <w:r>
        <w:rPr>
          <w:rFonts w:cs="David"/>
          <w:rtl/>
        </w:rPr>
        <w:t xml:space="preserve">גורמים נזק לחקיקה. תסגרו בבית שלכם מה שאתם </w:t>
      </w:r>
      <w:bookmarkStart w:id="382" w:name="_ETM_Q1_999414"/>
      <w:bookmarkEnd w:id="382"/>
      <w:r>
        <w:rPr>
          <w:rFonts w:cs="David"/>
          <w:rtl/>
        </w:rPr>
        <w:t xml:space="preserve">רוצים. אם לא הייתם מתואמים, אם לא הייתי קורא </w:t>
      </w:r>
      <w:bookmarkStart w:id="383" w:name="_ETM_Q1_1005317"/>
      <w:bookmarkEnd w:id="383"/>
      <w:r>
        <w:rPr>
          <w:rFonts w:cs="David"/>
          <w:rtl/>
        </w:rPr>
        <w:t>את זה, לא היית</w:t>
      </w:r>
      <w:r>
        <w:rPr>
          <w:rFonts w:cs="David"/>
          <w:rtl/>
        </w:rPr>
        <w:t xml:space="preserve">י מביא את זה לדיון אלא מביא </w:t>
      </w:r>
      <w:bookmarkStart w:id="384" w:name="_ETM_Q1_1007716"/>
      <w:bookmarkEnd w:id="384"/>
      <w:r>
        <w:rPr>
          <w:rFonts w:cs="David"/>
          <w:rtl/>
        </w:rPr>
        <w:t>נושא אחר. כך זה לא יכול לעבוד. אתם תתא</w:t>
      </w:r>
      <w:bookmarkStart w:id="385" w:name="_ETM_Q1_1011881"/>
      <w:bookmarkEnd w:id="385"/>
      <w:r>
        <w:rPr>
          <w:rFonts w:cs="David"/>
          <w:rtl/>
        </w:rPr>
        <w:t xml:space="preserve">רגנו בתוך הבית שלכם, שר הרווחה ושר האוצר, ואותי זה </w:t>
      </w:r>
      <w:bookmarkStart w:id="386" w:name="_ETM_Q1_1015411"/>
      <w:bookmarkEnd w:id="386"/>
      <w:r>
        <w:rPr>
          <w:rFonts w:cs="David"/>
          <w:rtl/>
        </w:rPr>
        <w:t>בכלל לא מעניין. תבואו לכאן בהצעת חוק ממשלתית ותגי</w:t>
      </w:r>
      <w:r>
        <w:rPr>
          <w:rFonts w:cs="David"/>
          <w:rtl/>
        </w:rPr>
        <w:t xml:space="preserve">דו שאת </w:t>
      </w:r>
      <w:bookmarkStart w:id="387" w:name="_ETM_Q1_1020595"/>
      <w:bookmarkEnd w:id="387"/>
      <w:r>
        <w:rPr>
          <w:rFonts w:cs="David"/>
          <w:rtl/>
        </w:rPr>
        <w:t xml:space="preserve">זה הממשלה נותנת ושאני לא אשמע ששר האוצר אומר כך </w:t>
      </w:r>
      <w:bookmarkStart w:id="388" w:name="_ETM_Q1_1023456"/>
      <w:bookmarkEnd w:id="388"/>
      <w:r>
        <w:rPr>
          <w:rFonts w:cs="David"/>
          <w:rtl/>
        </w:rPr>
        <w:t xml:space="preserve">וההוא אומר כך. לא חבל על הזמן שישבנו כאן? היינו </w:t>
      </w:r>
      <w:bookmarkStart w:id="389" w:name="_ETM_Q1_1031192"/>
      <w:bookmarkEnd w:id="389"/>
      <w:r>
        <w:rPr>
          <w:rFonts w:cs="David"/>
          <w:rtl/>
        </w:rPr>
        <w:t xml:space="preserve"> קובעים דיון בנושא אחר ומקדמים אותו במקום </w:t>
      </w:r>
      <w:bookmarkStart w:id="390" w:name="_ETM_Q1_1034226"/>
      <w:bookmarkEnd w:id="390"/>
      <w:r>
        <w:rPr>
          <w:rFonts w:cs="David"/>
          <w:rtl/>
        </w:rPr>
        <w:t>להשחית את זמן הכנסת בקלילות כזאת. תתאמו ביניכם.</w:t>
      </w:r>
    </w:p>
    <w:p w:rsidR="00000000" w:rsidRDefault="000208C4">
      <w:pPr>
        <w:rPr>
          <w:rFonts w:cs="David"/>
          <w:rtl/>
        </w:rPr>
      </w:pPr>
      <w:bookmarkStart w:id="391" w:name="_ETM_Q1_1042538"/>
      <w:bookmarkEnd w:id="391"/>
    </w:p>
    <w:p w:rsidR="00000000" w:rsidRDefault="000208C4">
      <w:pPr>
        <w:pStyle w:val="afb"/>
        <w:keepNext/>
        <w:rPr>
          <w:rFonts w:cs="David"/>
          <w:rtl/>
        </w:rPr>
      </w:pPr>
      <w:bookmarkStart w:id="392" w:name="_ETM_Q1_1043846"/>
      <w:bookmarkEnd w:id="39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רועי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קרת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0208C4">
      <w:pPr>
        <w:pStyle w:val="KeepWithNext"/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  <w:bookmarkStart w:id="393" w:name="_ETM_Q1_1044783"/>
      <w:bookmarkEnd w:id="393"/>
      <w:r>
        <w:rPr>
          <w:rFonts w:cs="David"/>
          <w:rtl/>
        </w:rPr>
        <w:t xml:space="preserve">99 אחוזים מהצעת </w:t>
      </w:r>
      <w:bookmarkStart w:id="394" w:name="_ETM_Q1_1044715"/>
      <w:bookmarkEnd w:id="394"/>
      <w:r>
        <w:rPr>
          <w:rFonts w:cs="David"/>
          <w:rtl/>
        </w:rPr>
        <w:t>החוק מתואמים.</w:t>
      </w:r>
    </w:p>
    <w:p w:rsidR="00000000" w:rsidRDefault="000208C4">
      <w:pPr>
        <w:rPr>
          <w:rFonts w:cs="David"/>
          <w:rtl/>
        </w:rPr>
      </w:pPr>
      <w:bookmarkStart w:id="395" w:name="_ETM_Q1_1048853"/>
      <w:bookmarkEnd w:id="395"/>
    </w:p>
    <w:p w:rsidR="00000000" w:rsidRDefault="000208C4">
      <w:pPr>
        <w:pStyle w:val="af8"/>
        <w:keepNext/>
        <w:rPr>
          <w:rFonts w:cs="David"/>
          <w:rtl/>
        </w:rPr>
      </w:pPr>
      <w:bookmarkStart w:id="396" w:name="_ETM_Q1_1049242"/>
      <w:bookmarkEnd w:id="39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0208C4">
      <w:pPr>
        <w:pStyle w:val="KeepWithNext"/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  <w:r>
        <w:rPr>
          <w:rFonts w:cs="David"/>
          <w:rtl/>
        </w:rPr>
        <w:t xml:space="preserve">כשחסרה גרוש ללירה, אין לירה. 99 אחוזים, לא </w:t>
      </w:r>
      <w:bookmarkStart w:id="397" w:name="_ETM_Q1_1053913"/>
      <w:bookmarkEnd w:id="397"/>
      <w:r>
        <w:rPr>
          <w:rFonts w:cs="David"/>
          <w:rtl/>
        </w:rPr>
        <w:t xml:space="preserve">שווה כלום. או שאתה מתאם או שאתה לא מתאם. אין </w:t>
      </w:r>
      <w:bookmarkStart w:id="398" w:name="_ETM_Q1_1063353"/>
      <w:bookmarkEnd w:id="398"/>
      <w:r>
        <w:rPr>
          <w:rFonts w:cs="David"/>
          <w:rtl/>
        </w:rPr>
        <w:t xml:space="preserve">אפור באמצע אלא זה לבן-שחור. הצעת חוק ממשלתית. עזוב </w:t>
      </w:r>
      <w:bookmarkStart w:id="399" w:name="_ETM_Q1_1068598"/>
      <w:bookmarkEnd w:id="399"/>
      <w:r>
        <w:rPr>
          <w:rFonts w:cs="David"/>
          <w:rtl/>
        </w:rPr>
        <w:t xml:space="preserve">מה שהיא אמרה כאן, תקציבית או לא תקציבית כי זה </w:t>
      </w:r>
      <w:bookmarkStart w:id="400" w:name="_ETM_Q1_1070195"/>
      <w:bookmarkEnd w:id="400"/>
      <w:r>
        <w:rPr>
          <w:rFonts w:cs="David"/>
          <w:rtl/>
        </w:rPr>
        <w:t xml:space="preserve">קשקוש. הצעת חוק ממשלתית היא לא הצעת חוק תקציבית, אבל </w:t>
      </w:r>
      <w:bookmarkStart w:id="401" w:name="_ETM_Q1_1076562"/>
      <w:bookmarkEnd w:id="401"/>
      <w:r>
        <w:rPr>
          <w:rFonts w:cs="David"/>
          <w:rtl/>
        </w:rPr>
        <w:t xml:space="preserve">תעשו סדר בבית. תבואו ביניכם, תנו את הכבוד לשר האוצר </w:t>
      </w:r>
      <w:bookmarkStart w:id="402" w:name="_ETM_Q1_1083270"/>
      <w:bookmarkEnd w:id="402"/>
      <w:r>
        <w:rPr>
          <w:rFonts w:cs="David"/>
          <w:rtl/>
        </w:rPr>
        <w:t xml:space="preserve">ותשלחו לו בונבוניירה כל יום שישי הביתה ולפקידים תשלחו פרחים. </w:t>
      </w:r>
      <w:bookmarkStart w:id="403" w:name="_ETM_Q1_1090248"/>
      <w:bookmarkEnd w:id="403"/>
      <w:r>
        <w:rPr>
          <w:rFonts w:cs="David"/>
          <w:rtl/>
        </w:rPr>
        <w:t>תרצו אותם, תרצו את פקידי האוצר כי מגיע להם</w:t>
      </w:r>
      <w:bookmarkStart w:id="404" w:name="_ETM_Q1_1093315"/>
      <w:bookmarkEnd w:id="404"/>
      <w:r>
        <w:rPr>
          <w:rFonts w:cs="David"/>
          <w:rtl/>
        </w:rPr>
        <w:t>. הפקידים האלה נישאים מעם. הם מנהלים א</w:t>
      </w:r>
      <w:bookmarkStart w:id="405" w:name="_ETM_Q1_1102528"/>
      <w:bookmarkEnd w:id="405"/>
      <w:r>
        <w:rPr>
          <w:rFonts w:cs="David"/>
          <w:rtl/>
        </w:rPr>
        <w:t>ת המדינה יופי אבל אני ל</w:t>
      </w:r>
      <w:r>
        <w:rPr>
          <w:rFonts w:cs="David"/>
          <w:rtl/>
        </w:rPr>
        <w:t xml:space="preserve">א יודע אם הם היו </w:t>
      </w:r>
      <w:bookmarkStart w:id="406" w:name="_ETM_Q1_1103778"/>
      <w:bookmarkEnd w:id="406"/>
      <w:r>
        <w:rPr>
          <w:rFonts w:cs="David"/>
          <w:rtl/>
        </w:rPr>
        <w:t xml:space="preserve">יודעים לנהל קיוסק עצמאי ופרטי. לנהל קיוסק אני </w:t>
      </w:r>
      <w:bookmarkStart w:id="407" w:name="_ETM_Q1_1108712"/>
      <w:bookmarkEnd w:id="407"/>
      <w:r>
        <w:rPr>
          <w:rFonts w:cs="David"/>
          <w:rtl/>
        </w:rPr>
        <w:t xml:space="preserve">לא יודע אם הם היו מסוגלים, אבל לנהל את המדינה </w:t>
      </w:r>
      <w:bookmarkStart w:id="408" w:name="_ETM_Q1_1112931"/>
      <w:bookmarkEnd w:id="408"/>
      <w:r>
        <w:rPr>
          <w:rFonts w:cs="David"/>
          <w:rtl/>
        </w:rPr>
        <w:t xml:space="preserve">– בצורה חופשית והם משחיתים את זמן הכנסת כאילו אנחנו </w:t>
      </w:r>
      <w:bookmarkStart w:id="409" w:name="_ETM_Q1_1116455"/>
      <w:bookmarkEnd w:id="409"/>
      <w:r>
        <w:rPr>
          <w:rFonts w:cs="David"/>
          <w:rtl/>
        </w:rPr>
        <w:t>פיונים שלהם. אנחנו לא פיונים שלכם. את כל ההתאמות ה</w:t>
      </w:r>
      <w:bookmarkStart w:id="410" w:name="_ETM_Q1_1121339"/>
      <w:bookmarkEnd w:id="410"/>
      <w:r>
        <w:rPr>
          <w:rFonts w:cs="David"/>
          <w:rtl/>
        </w:rPr>
        <w:t>אלה תעשו לפני כן.</w:t>
      </w:r>
    </w:p>
    <w:p w:rsidR="00000000" w:rsidRDefault="000208C4">
      <w:pPr>
        <w:rPr>
          <w:rFonts w:cs="David"/>
          <w:rtl/>
        </w:rPr>
      </w:pPr>
      <w:bookmarkStart w:id="411" w:name="_ETM_Q1_1124650"/>
      <w:bookmarkEnd w:id="411"/>
    </w:p>
    <w:p w:rsidR="00000000" w:rsidRDefault="000208C4">
      <w:pPr>
        <w:rPr>
          <w:rFonts w:cs="David"/>
          <w:rtl/>
        </w:rPr>
      </w:pPr>
      <w:r>
        <w:rPr>
          <w:rFonts w:cs="David"/>
          <w:rtl/>
        </w:rPr>
        <w:t>אנחנו נקרי</w:t>
      </w:r>
      <w:bookmarkStart w:id="412" w:name="_ETM_Q1_1126332"/>
      <w:bookmarkEnd w:id="412"/>
      <w:r>
        <w:rPr>
          <w:rFonts w:cs="David"/>
          <w:rtl/>
        </w:rPr>
        <w:t xml:space="preserve">א את החוק ונאשר אותו. אם </w:t>
      </w:r>
      <w:bookmarkStart w:id="413" w:name="_ETM_Q1_1126877"/>
      <w:bookmarkEnd w:id="413"/>
      <w:r>
        <w:rPr>
          <w:rFonts w:cs="David"/>
          <w:rtl/>
        </w:rPr>
        <w:t>אתם רוצ</w:t>
      </w:r>
      <w:r>
        <w:rPr>
          <w:rFonts w:cs="David"/>
          <w:rtl/>
        </w:rPr>
        <w:t>ים למשוך אותו, תמשכו אותו.</w:t>
      </w:r>
    </w:p>
    <w:p w:rsidR="00000000" w:rsidRDefault="000208C4">
      <w:pPr>
        <w:rPr>
          <w:rFonts w:cs="David"/>
          <w:rtl/>
        </w:rPr>
      </w:pPr>
      <w:bookmarkStart w:id="414" w:name="_ETM_Q1_1133671"/>
      <w:bookmarkEnd w:id="414"/>
    </w:p>
    <w:p w:rsidR="00000000" w:rsidRDefault="000208C4">
      <w:pPr>
        <w:pStyle w:val="afb"/>
        <w:keepNext/>
        <w:rPr>
          <w:rFonts w:cs="David"/>
          <w:rtl/>
        </w:rPr>
      </w:pPr>
      <w:bookmarkStart w:id="415" w:name="_ETM_Q1_1134121"/>
      <w:bookmarkStart w:id="416" w:name="_ETM_Q1_1131962"/>
      <w:bookmarkEnd w:id="415"/>
      <w:bookmarkEnd w:id="41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חזקיה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ישראל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0208C4">
      <w:pPr>
        <w:pStyle w:val="KeepWithNext"/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  <w:r>
        <w:rPr>
          <w:rFonts w:cs="David"/>
          <w:rtl/>
        </w:rPr>
        <w:t xml:space="preserve">אני יושב ראש ועדת </w:t>
      </w:r>
      <w:bookmarkStart w:id="417" w:name="_ETM_Q1_1134967"/>
      <w:bookmarkEnd w:id="417"/>
      <w:r>
        <w:rPr>
          <w:rFonts w:cs="David"/>
          <w:rtl/>
        </w:rPr>
        <w:t>אבטלה של מועצת הביטוח הלאומי וזה הנוסח שאישרנו.</w:t>
      </w:r>
    </w:p>
    <w:p w:rsidR="00000000" w:rsidRDefault="000208C4">
      <w:pPr>
        <w:rPr>
          <w:rFonts w:cs="David"/>
          <w:rtl/>
        </w:rPr>
      </w:pPr>
      <w:bookmarkStart w:id="418" w:name="_ETM_Q1_1134707"/>
      <w:bookmarkEnd w:id="418"/>
    </w:p>
    <w:p w:rsidR="00000000" w:rsidRDefault="000208C4">
      <w:pPr>
        <w:pStyle w:val="af8"/>
        <w:keepNext/>
        <w:rPr>
          <w:rFonts w:cs="David"/>
          <w:rtl/>
        </w:rPr>
      </w:pPr>
      <w:bookmarkStart w:id="419" w:name="_ETM_Q1_1135757"/>
      <w:bookmarkEnd w:id="419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0208C4">
      <w:pPr>
        <w:pStyle w:val="KeepWithNext"/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  <w:r>
        <w:rPr>
          <w:rFonts w:cs="David"/>
          <w:rtl/>
        </w:rPr>
        <w:t>יש מוסד כזה?</w:t>
      </w:r>
    </w:p>
    <w:p w:rsidR="00000000" w:rsidRDefault="000208C4">
      <w:pPr>
        <w:rPr>
          <w:rFonts w:cs="David"/>
          <w:rtl/>
        </w:rPr>
      </w:pPr>
      <w:bookmarkStart w:id="420" w:name="_ETM_Q1_1139319"/>
      <w:bookmarkEnd w:id="420"/>
    </w:p>
    <w:p w:rsidR="00000000" w:rsidRDefault="000208C4">
      <w:pPr>
        <w:pStyle w:val="afb"/>
        <w:keepNext/>
        <w:rPr>
          <w:rFonts w:cs="David"/>
          <w:rtl/>
        </w:rPr>
      </w:pPr>
      <w:bookmarkStart w:id="421" w:name="_ETM_Q1_1140313"/>
      <w:bookmarkEnd w:id="42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חזקיה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ישראל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0208C4">
      <w:pPr>
        <w:pStyle w:val="KeepWithNext"/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  <w:r>
        <w:rPr>
          <w:rFonts w:cs="David"/>
          <w:rtl/>
        </w:rPr>
        <w:t xml:space="preserve">כן. </w:t>
      </w:r>
      <w:bookmarkStart w:id="422" w:name="_ETM_Q1_1142211"/>
      <w:bookmarkEnd w:id="422"/>
      <w:r>
        <w:rPr>
          <w:rFonts w:cs="David"/>
          <w:rtl/>
        </w:rPr>
        <w:t xml:space="preserve">יושב ראש ועדה ציבורית לאבטלה. זה הנוסח שאושר במועצת </w:t>
      </w:r>
      <w:bookmarkStart w:id="423" w:name="_ETM_Q1_1145234"/>
      <w:bookmarkEnd w:id="423"/>
      <w:r>
        <w:rPr>
          <w:rFonts w:cs="David"/>
          <w:rtl/>
        </w:rPr>
        <w:t xml:space="preserve">המוסד ואנחנו מבקשים מהוועדה לאשר אותו כפי שאתם מציעים </w:t>
      </w:r>
      <w:bookmarkStart w:id="424" w:name="_ETM_Q1_1149823"/>
      <w:bookmarkEnd w:id="424"/>
      <w:r>
        <w:rPr>
          <w:rFonts w:cs="David"/>
          <w:rtl/>
        </w:rPr>
        <w:t xml:space="preserve">כאשר הכניסה תהיה יחד עם התקנות. </w:t>
      </w:r>
      <w:bookmarkStart w:id="425" w:name="_ETM_Q1_1154957"/>
      <w:bookmarkEnd w:id="425"/>
    </w:p>
    <w:p w:rsidR="00000000" w:rsidRDefault="000208C4">
      <w:pPr>
        <w:rPr>
          <w:rFonts w:cs="David"/>
          <w:rtl/>
        </w:rPr>
      </w:pPr>
      <w:bookmarkStart w:id="426" w:name="_ETM_Q1_1152963"/>
      <w:bookmarkEnd w:id="426"/>
    </w:p>
    <w:p w:rsidR="00000000" w:rsidRDefault="000208C4">
      <w:pPr>
        <w:pStyle w:val="af8"/>
        <w:keepNext/>
        <w:rPr>
          <w:rFonts w:cs="David"/>
          <w:rtl/>
        </w:rPr>
      </w:pPr>
      <w:bookmarkStart w:id="427" w:name="_ETM_Q1_1153398"/>
      <w:bookmarkStart w:id="428" w:name="_ETM_Q1_1151876"/>
      <w:bookmarkEnd w:id="427"/>
      <w:bookmarkEnd w:id="428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0208C4">
      <w:pPr>
        <w:pStyle w:val="KeepWithNext"/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  <w:r>
        <w:rPr>
          <w:rFonts w:cs="David"/>
          <w:rtl/>
        </w:rPr>
        <w:t xml:space="preserve">זה לא יופעל </w:t>
      </w:r>
      <w:bookmarkStart w:id="429" w:name="_ETM_Q1_1154311"/>
      <w:bookmarkEnd w:id="429"/>
      <w:r>
        <w:rPr>
          <w:rFonts w:cs="David"/>
          <w:rtl/>
        </w:rPr>
        <w:t>לפני שיהיו התקנות.</w:t>
      </w:r>
    </w:p>
    <w:p w:rsidR="00000000" w:rsidRDefault="000208C4">
      <w:pPr>
        <w:rPr>
          <w:rFonts w:cs="David"/>
          <w:rtl/>
        </w:rPr>
      </w:pPr>
      <w:bookmarkStart w:id="430" w:name="_ETM_Q1_1154445"/>
      <w:bookmarkEnd w:id="430"/>
    </w:p>
    <w:p w:rsidR="00000000" w:rsidRDefault="000208C4">
      <w:pPr>
        <w:pStyle w:val="afb"/>
        <w:keepNext/>
        <w:rPr>
          <w:rFonts w:cs="David"/>
          <w:rtl/>
        </w:rPr>
      </w:pPr>
      <w:bookmarkStart w:id="431" w:name="_ETM_Q1_1155353"/>
      <w:bookmarkEnd w:id="43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חזקיה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ישראל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0208C4">
      <w:pPr>
        <w:pStyle w:val="KeepWithNext"/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  <w:r>
        <w:rPr>
          <w:rFonts w:cs="David"/>
          <w:rtl/>
        </w:rPr>
        <w:t xml:space="preserve">נכון, הוא לא יופעל לפני שיהיו התקנות. אנחנו </w:t>
      </w:r>
      <w:bookmarkStart w:id="432" w:name="_ETM_Q1_1158853"/>
      <w:bookmarkEnd w:id="432"/>
      <w:r>
        <w:rPr>
          <w:rFonts w:cs="David"/>
          <w:rtl/>
        </w:rPr>
        <w:t xml:space="preserve">מתנגדים למתן סמכות מיוחדת לשר </w:t>
      </w:r>
      <w:r>
        <w:rPr>
          <w:rFonts w:cs="David"/>
          <w:rtl/>
        </w:rPr>
        <w:t xml:space="preserve">האוצר. אין לו כאן </w:t>
      </w:r>
      <w:bookmarkStart w:id="433" w:name="_ETM_Q1_1162032"/>
      <w:bookmarkEnd w:id="433"/>
      <w:r>
        <w:rPr>
          <w:rFonts w:cs="David"/>
          <w:rtl/>
        </w:rPr>
        <w:t>סמכות מיוחדת.</w:t>
      </w:r>
    </w:p>
    <w:p w:rsidR="00000000" w:rsidRDefault="000208C4">
      <w:pPr>
        <w:rPr>
          <w:rFonts w:cs="David"/>
          <w:rtl/>
        </w:rPr>
      </w:pPr>
      <w:bookmarkStart w:id="434" w:name="_ETM_Q1_1162639"/>
      <w:bookmarkEnd w:id="434"/>
    </w:p>
    <w:p w:rsidR="00000000" w:rsidRDefault="000208C4">
      <w:pPr>
        <w:pStyle w:val="af8"/>
        <w:keepNext/>
        <w:rPr>
          <w:rFonts w:cs="David"/>
          <w:rtl/>
        </w:rPr>
      </w:pPr>
      <w:bookmarkStart w:id="435" w:name="_ETM_Q1_1162005"/>
      <w:bookmarkEnd w:id="43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0208C4">
      <w:pPr>
        <w:pStyle w:val="KeepWithNext"/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  <w:r>
        <w:rPr>
          <w:rFonts w:cs="David"/>
          <w:rtl/>
        </w:rPr>
        <w:t xml:space="preserve">אנחנו לא נפעיל את החוק הזה אם לא יהיו </w:t>
      </w:r>
      <w:bookmarkStart w:id="436" w:name="_ETM_Q1_1164707"/>
      <w:bookmarkEnd w:id="436"/>
      <w:r>
        <w:rPr>
          <w:rFonts w:cs="David"/>
          <w:rtl/>
        </w:rPr>
        <w:t xml:space="preserve">תקנות. שר הרווחה ישב עם שר האוצר, ישתו </w:t>
      </w:r>
      <w:bookmarkStart w:id="437" w:name="_ETM_Q1_1170786"/>
      <w:bookmarkEnd w:id="437"/>
      <w:r>
        <w:rPr>
          <w:rFonts w:cs="David"/>
          <w:rtl/>
        </w:rPr>
        <w:t xml:space="preserve">קפה ויאכלו בורקס ויביאו לכאן תקנות אותן נאשר והחוק </w:t>
      </w:r>
      <w:bookmarkStart w:id="438" w:name="_ETM_Q1_1176388"/>
      <w:bookmarkEnd w:id="438"/>
      <w:r>
        <w:rPr>
          <w:rFonts w:cs="David"/>
          <w:rtl/>
        </w:rPr>
        <w:t xml:space="preserve">ייכנס לתוקף. </w:t>
      </w:r>
    </w:p>
    <w:p w:rsidR="00000000" w:rsidRDefault="000208C4">
      <w:pPr>
        <w:rPr>
          <w:rFonts w:cs="David"/>
          <w:rtl/>
        </w:rPr>
      </w:pPr>
      <w:bookmarkStart w:id="439" w:name="_ETM_Q1_1180011"/>
      <w:bookmarkEnd w:id="439"/>
    </w:p>
    <w:p w:rsidR="00000000" w:rsidRDefault="000208C4">
      <w:pPr>
        <w:rPr>
          <w:rFonts w:cs="David"/>
          <w:rtl/>
        </w:rPr>
      </w:pPr>
      <w:r>
        <w:rPr>
          <w:rFonts w:cs="David"/>
          <w:rtl/>
        </w:rPr>
        <w:t>אנח</w:t>
      </w:r>
      <w:bookmarkStart w:id="440" w:name="_ETM_Q1_1180510"/>
      <w:bookmarkEnd w:id="440"/>
      <w:r>
        <w:rPr>
          <w:rFonts w:cs="David"/>
          <w:rtl/>
        </w:rPr>
        <w:t>נו נקריא את הצעת החוק ואם הממשלה רוצה למשו</w:t>
      </w:r>
      <w:bookmarkStart w:id="441" w:name="_ETM_Q1_1182817"/>
      <w:bookmarkEnd w:id="441"/>
      <w:r>
        <w:rPr>
          <w:rFonts w:cs="David"/>
          <w:rtl/>
        </w:rPr>
        <w:t>ך א</w:t>
      </w:r>
      <w:r>
        <w:rPr>
          <w:rFonts w:cs="David"/>
          <w:rtl/>
        </w:rPr>
        <w:t xml:space="preserve">ת הכללים, דבר שהיא יכולה לעשות לפי הקפה, </w:t>
      </w:r>
      <w:bookmarkStart w:id="442" w:name="_ETM_Q1_1182603"/>
      <w:bookmarkEnd w:id="442"/>
      <w:r>
        <w:rPr>
          <w:rFonts w:cs="David"/>
          <w:rtl/>
        </w:rPr>
        <w:t>שתמשוך אותו.</w:t>
      </w:r>
    </w:p>
    <w:p w:rsidR="00000000" w:rsidRDefault="000208C4">
      <w:pPr>
        <w:rPr>
          <w:rFonts w:cs="David"/>
          <w:rtl/>
        </w:rPr>
      </w:pPr>
      <w:bookmarkStart w:id="443" w:name="_ETM_Q1_1185792"/>
      <w:bookmarkEnd w:id="443"/>
    </w:p>
    <w:p w:rsidR="00000000" w:rsidRDefault="000208C4">
      <w:pPr>
        <w:pStyle w:val="a5"/>
        <w:keepNext/>
        <w:rPr>
          <w:rFonts w:cs="David"/>
          <w:rtl/>
        </w:rPr>
      </w:pPr>
      <w:bookmarkStart w:id="444" w:name="_ETM_Q1_1186224"/>
      <w:bookmarkStart w:id="445" w:name="_ETM_Q1_1185430"/>
      <w:bookmarkEnd w:id="444"/>
      <w:bookmarkEnd w:id="445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שמרית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גיטלין</w:t>
      </w:r>
      <w:r>
        <w:rPr>
          <w:rFonts w:cs="David"/>
          <w:rtl/>
        </w:rPr>
        <w:t>-</w:t>
      </w:r>
      <w:r>
        <w:rPr>
          <w:rFonts w:cs="David" w:hint="eastAsia"/>
          <w:rtl/>
        </w:rPr>
        <w:t>שקד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0208C4">
      <w:pPr>
        <w:ind w:firstLine="0"/>
        <w:rPr>
          <w:rFonts w:cs="David"/>
          <w:rtl/>
        </w:rPr>
      </w:pPr>
    </w:p>
    <w:p w:rsidR="00000000" w:rsidRDefault="000208C4">
      <w:pPr>
        <w:ind w:firstLine="0"/>
        <w:rPr>
          <w:rFonts w:cs="David"/>
          <w:rtl/>
        </w:rPr>
      </w:pPr>
      <w:bookmarkStart w:id="446" w:name="_ETM_Q1_1187480"/>
      <w:bookmarkEnd w:id="446"/>
      <w:r>
        <w:rPr>
          <w:rFonts w:cs="David"/>
          <w:rtl/>
        </w:rPr>
        <w:tab/>
        <w:t xml:space="preserve">על השולחן מונחים </w:t>
      </w:r>
      <w:bookmarkStart w:id="447" w:name="_ETM_Q1_1189415"/>
      <w:bookmarkEnd w:id="447"/>
      <w:r>
        <w:rPr>
          <w:rFonts w:cs="David"/>
          <w:rtl/>
        </w:rPr>
        <w:t>שני נוסחים ואנחנו קוראים את הנוסח המתוקן ב'.</w:t>
      </w:r>
    </w:p>
    <w:p w:rsidR="00000000" w:rsidRDefault="000208C4">
      <w:pPr>
        <w:ind w:firstLine="0"/>
        <w:rPr>
          <w:rFonts w:cs="David"/>
          <w:rtl/>
        </w:rPr>
      </w:pPr>
      <w:bookmarkStart w:id="448" w:name="_ETM_Q1_1192357"/>
      <w:bookmarkEnd w:id="448"/>
    </w:p>
    <w:p w:rsidR="00000000" w:rsidRDefault="000208C4">
      <w:pPr>
        <w:ind w:firstLine="0"/>
        <w:rPr>
          <w:rFonts w:cs="David"/>
          <w:rtl/>
        </w:rPr>
      </w:pPr>
      <w:bookmarkStart w:id="449" w:name="_ETM_Q1_1192802"/>
      <w:bookmarkEnd w:id="449"/>
      <w:r>
        <w:rPr>
          <w:rFonts w:cs="David"/>
          <w:rtl/>
        </w:rPr>
        <w:t>1.</w:t>
      </w:r>
      <w:r>
        <w:rPr>
          <w:rFonts w:cs="David"/>
          <w:rtl/>
        </w:rPr>
        <w:tab/>
        <w:t>תיקון סעיף 161</w:t>
      </w:r>
    </w:p>
    <w:p w:rsidR="00000000" w:rsidRDefault="000208C4">
      <w:pPr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  <w:bookmarkStart w:id="450" w:name="_ETM_Q1_1195193"/>
      <w:bookmarkEnd w:id="450"/>
      <w:r>
        <w:rPr>
          <w:rFonts w:cs="David"/>
          <w:rtl/>
        </w:rPr>
        <w:t xml:space="preserve">בחוק </w:t>
      </w:r>
      <w:bookmarkStart w:id="451" w:name="_ETM_Q1_1194197"/>
      <w:bookmarkEnd w:id="451"/>
      <w:r>
        <w:rPr>
          <w:rFonts w:cs="David"/>
          <w:rtl/>
        </w:rPr>
        <w:t>הביטוח הלאומי (נוסח משולב), התשנ"ה-1</w:t>
      </w:r>
      <w:r>
        <w:rPr>
          <w:rFonts w:cs="David"/>
          <w:rtl/>
        </w:rPr>
        <w:t xml:space="preserve">995 (להלן – </w:t>
      </w:r>
      <w:bookmarkStart w:id="452" w:name="_ETM_Q1_1200466"/>
      <w:bookmarkEnd w:id="452"/>
      <w:r>
        <w:rPr>
          <w:rFonts w:cs="David"/>
          <w:rtl/>
        </w:rPr>
        <w:t>החוק העיקרי), בסעיף 161 –</w:t>
      </w:r>
    </w:p>
    <w:p w:rsidR="00000000" w:rsidRDefault="000208C4">
      <w:pPr>
        <w:rPr>
          <w:rFonts w:cs="David"/>
          <w:rtl/>
        </w:rPr>
      </w:pPr>
      <w:bookmarkStart w:id="453" w:name="_ETM_Q1_1200884"/>
      <w:bookmarkEnd w:id="453"/>
    </w:p>
    <w:p w:rsidR="00000000" w:rsidRDefault="000208C4">
      <w:pPr>
        <w:ind w:left="1440" w:hanging="720"/>
        <w:rPr>
          <w:rFonts w:cs="David"/>
          <w:rtl/>
        </w:rPr>
      </w:pPr>
      <w:bookmarkStart w:id="454" w:name="_ETM_Q1_1201266"/>
      <w:bookmarkEnd w:id="454"/>
      <w:r>
        <w:rPr>
          <w:rFonts w:cs="David"/>
          <w:rtl/>
        </w:rPr>
        <w:t>(א)</w:t>
      </w:r>
      <w:r>
        <w:rPr>
          <w:rFonts w:cs="David"/>
          <w:rtl/>
        </w:rPr>
        <w:tab/>
        <w:t xml:space="preserve">במקום האמור בסעיף קטן (א) </w:t>
      </w:r>
      <w:bookmarkStart w:id="455" w:name="_ETM_Q1_1203647"/>
      <w:bookmarkEnd w:id="455"/>
      <w:r>
        <w:rPr>
          <w:rFonts w:cs="David"/>
          <w:rtl/>
        </w:rPr>
        <w:t xml:space="preserve">יבוא "ולעניין סימן זה, תקופת האכשרה לגבי תקופת אבטלה פלונית </w:t>
      </w:r>
      <w:bookmarkStart w:id="456" w:name="_ETM_Q1_1207977"/>
      <w:bookmarkEnd w:id="456"/>
      <w:r>
        <w:rPr>
          <w:rFonts w:cs="David"/>
          <w:rtl/>
        </w:rPr>
        <w:t xml:space="preserve">היא 12 חודשים קלנדריים שבעדם שולמו דמי ביטוח אבטלה בתוך שמונה עשר החודשים בתכוף לתאריך הקובע. לעניין זה יראו </w:t>
      </w:r>
      <w:bookmarkStart w:id="457" w:name="_ETM_Q1_1213953"/>
      <w:bookmarkEnd w:id="457"/>
      <w:r>
        <w:rPr>
          <w:rFonts w:cs="David"/>
          <w:rtl/>
        </w:rPr>
        <w:t xml:space="preserve">חודש קלנדרי שבעדו שולמו דמי ביטוח אבטלה בעד אחד או </w:t>
      </w:r>
      <w:bookmarkStart w:id="458" w:name="_ETM_Q1_1220592"/>
      <w:bookmarkEnd w:id="458"/>
      <w:r>
        <w:rPr>
          <w:rFonts w:cs="David"/>
          <w:rtl/>
        </w:rPr>
        <w:t>יותר מהימים ב</w:t>
      </w:r>
      <w:r>
        <w:rPr>
          <w:rFonts w:cs="David"/>
          <w:rtl/>
        </w:rPr>
        <w:t>חודש, כחודש שבעדו שולמו דמי ביטוח".</w:t>
      </w:r>
    </w:p>
    <w:p w:rsidR="00000000" w:rsidRDefault="000208C4">
      <w:pPr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  <w:bookmarkStart w:id="459" w:name="_ETM_Q1_1195597"/>
      <w:bookmarkEnd w:id="459"/>
      <w:r>
        <w:rPr>
          <w:rFonts w:cs="David"/>
          <w:rtl/>
        </w:rPr>
        <w:t>(ב)</w:t>
      </w:r>
      <w:r>
        <w:rPr>
          <w:rFonts w:cs="David"/>
          <w:rtl/>
        </w:rPr>
        <w:tab/>
        <w:t xml:space="preserve">סעיף קטן (ב) </w:t>
      </w:r>
      <w:bookmarkStart w:id="460" w:name="_ETM_Q1_1226201"/>
      <w:bookmarkEnd w:id="460"/>
      <w:r>
        <w:rPr>
          <w:rFonts w:cs="David"/>
          <w:rtl/>
        </w:rPr>
        <w:t>– יימחק.</w:t>
      </w:r>
    </w:p>
    <w:p w:rsidR="00000000" w:rsidRDefault="000208C4">
      <w:pPr>
        <w:rPr>
          <w:rFonts w:cs="David"/>
          <w:rtl/>
        </w:rPr>
      </w:pPr>
      <w:bookmarkStart w:id="461" w:name="_ETM_Q1_1196313"/>
      <w:bookmarkEnd w:id="461"/>
    </w:p>
    <w:p w:rsidR="00000000" w:rsidRDefault="000208C4">
      <w:pPr>
        <w:ind w:left="1440" w:hanging="720"/>
        <w:rPr>
          <w:rFonts w:cs="David"/>
          <w:rtl/>
        </w:rPr>
      </w:pPr>
      <w:bookmarkStart w:id="462" w:name="_ETM_Q1_1230433"/>
      <w:bookmarkEnd w:id="462"/>
      <w:r>
        <w:rPr>
          <w:rFonts w:cs="David"/>
          <w:rtl/>
        </w:rPr>
        <w:t>(ג)</w:t>
      </w:r>
      <w:r>
        <w:rPr>
          <w:rFonts w:cs="David"/>
          <w:rtl/>
        </w:rPr>
        <w:tab/>
        <w:t xml:space="preserve">בסעיף קטן (ג), בפסקת משנה (2) – במקום "עד </w:t>
      </w:r>
      <w:bookmarkStart w:id="463" w:name="_ETM_Q1_1233693"/>
      <w:bookmarkEnd w:id="463"/>
      <w:r>
        <w:rPr>
          <w:rFonts w:cs="David"/>
          <w:rtl/>
        </w:rPr>
        <w:t>180 ימי שירות" יבוא "עד שישה חודשי שירות".</w:t>
      </w:r>
    </w:p>
    <w:p w:rsidR="00000000" w:rsidRDefault="000208C4">
      <w:pPr>
        <w:ind w:firstLine="0"/>
        <w:rPr>
          <w:rFonts w:cs="David"/>
          <w:rtl/>
        </w:rPr>
      </w:pPr>
      <w:bookmarkStart w:id="464" w:name="_ETM_Q1_1195989"/>
      <w:bookmarkStart w:id="465" w:name="_ETM_Q1_1237841"/>
      <w:bookmarkEnd w:id="464"/>
      <w:bookmarkEnd w:id="465"/>
    </w:p>
    <w:p w:rsidR="00000000" w:rsidRDefault="000208C4">
      <w:pPr>
        <w:ind w:firstLine="0"/>
        <w:rPr>
          <w:rFonts w:cs="David"/>
          <w:rtl/>
        </w:rPr>
      </w:pPr>
      <w:bookmarkStart w:id="466" w:name="_ETM_Q1_1236315"/>
      <w:bookmarkEnd w:id="466"/>
      <w:r>
        <w:rPr>
          <w:rFonts w:cs="David"/>
          <w:rtl/>
        </w:rPr>
        <w:t>2.</w:t>
      </w:r>
      <w:r>
        <w:rPr>
          <w:rFonts w:cs="David"/>
          <w:rtl/>
        </w:rPr>
        <w:tab/>
        <w:t xml:space="preserve">תיקון סעיף </w:t>
      </w:r>
      <w:bookmarkStart w:id="467" w:name="_ETM_Q1_1238574"/>
      <w:bookmarkEnd w:id="467"/>
      <w:r>
        <w:rPr>
          <w:rFonts w:cs="David"/>
          <w:rtl/>
        </w:rPr>
        <w:t xml:space="preserve">162 </w:t>
      </w:r>
    </w:p>
    <w:p w:rsidR="00000000" w:rsidRDefault="000208C4">
      <w:pPr>
        <w:rPr>
          <w:rFonts w:cs="David"/>
          <w:rtl/>
        </w:rPr>
      </w:pPr>
      <w:bookmarkStart w:id="468" w:name="_ETM_Q1_1160310"/>
      <w:bookmarkEnd w:id="468"/>
    </w:p>
    <w:p w:rsidR="00000000" w:rsidRDefault="000208C4">
      <w:pPr>
        <w:rPr>
          <w:rFonts w:cs="David"/>
          <w:rtl/>
        </w:rPr>
      </w:pPr>
      <w:bookmarkStart w:id="469" w:name="_ETM_Q1_1241002"/>
      <w:bookmarkEnd w:id="469"/>
      <w:r>
        <w:rPr>
          <w:rFonts w:cs="David"/>
          <w:rtl/>
        </w:rPr>
        <w:t>בסעיף 16</w:t>
      </w:r>
      <w:r>
        <w:rPr>
          <w:rFonts w:cs="David"/>
          <w:rtl/>
        </w:rPr>
        <w:t>2 לחוק העיקרי –</w:t>
      </w:r>
    </w:p>
    <w:p w:rsidR="00000000" w:rsidRDefault="000208C4">
      <w:pPr>
        <w:rPr>
          <w:rFonts w:cs="David"/>
          <w:rtl/>
        </w:rPr>
      </w:pPr>
      <w:bookmarkStart w:id="470" w:name="_ETM_Q1_1243186"/>
      <w:bookmarkEnd w:id="470"/>
    </w:p>
    <w:p w:rsidR="00000000" w:rsidRDefault="000208C4">
      <w:pPr>
        <w:ind w:left="1440" w:hanging="720"/>
        <w:rPr>
          <w:rFonts w:cs="David"/>
          <w:rtl/>
        </w:rPr>
      </w:pPr>
      <w:bookmarkStart w:id="471" w:name="_ETM_Q1_1243606"/>
      <w:bookmarkEnd w:id="471"/>
      <w:r>
        <w:rPr>
          <w:rFonts w:cs="David"/>
          <w:rtl/>
        </w:rPr>
        <w:t>(א)</w:t>
      </w:r>
      <w:r>
        <w:rPr>
          <w:rFonts w:cs="David"/>
          <w:rtl/>
        </w:rPr>
        <w:tab/>
        <w:t xml:space="preserve">במקום הסיפא המתחילה במלים </w:t>
      </w:r>
      <w:bookmarkStart w:id="472" w:name="_ETM_Q1_1243134"/>
      <w:bookmarkEnd w:id="472"/>
      <w:r>
        <w:rPr>
          <w:rFonts w:cs="David"/>
          <w:rtl/>
        </w:rPr>
        <w:t>"ימנו את 540 הימים" יבוא "ימנו את שמונה עשר החודשים</w:t>
      </w:r>
      <w:bookmarkStart w:id="473" w:name="_ETM_Q1_1248025"/>
      <w:bookmarkEnd w:id="473"/>
      <w:r>
        <w:rPr>
          <w:rFonts w:cs="David"/>
          <w:rtl/>
        </w:rPr>
        <w:t>, כאמור בסעיף 161, בלי למנות בהם את הח</w:t>
      </w:r>
      <w:r>
        <w:rPr>
          <w:rFonts w:cs="David"/>
          <w:rtl/>
        </w:rPr>
        <w:t xml:space="preserve">ודשים החסרים שאינם עולים על המספר הנקוב לצד כל עילה". לעניין סעיף זה, </w:t>
      </w:r>
      <w:bookmarkStart w:id="474" w:name="_ETM_Q1_1244614"/>
      <w:bookmarkEnd w:id="474"/>
      <w:r>
        <w:rPr>
          <w:rFonts w:cs="David"/>
          <w:rtl/>
        </w:rPr>
        <w:t>היעדרות מעבודה בחלק מחודש תמנה בחודש קלנדרי מלא.</w:t>
      </w:r>
    </w:p>
    <w:p w:rsidR="00000000" w:rsidRDefault="000208C4">
      <w:pPr>
        <w:rPr>
          <w:rFonts w:cs="David"/>
          <w:rtl/>
        </w:rPr>
      </w:pPr>
      <w:bookmarkStart w:id="475" w:name="_ETM_Q1_1160747"/>
      <w:bookmarkEnd w:id="475"/>
    </w:p>
    <w:p w:rsidR="00000000" w:rsidRDefault="000208C4">
      <w:pPr>
        <w:rPr>
          <w:rFonts w:cs="David"/>
          <w:rtl/>
        </w:rPr>
      </w:pPr>
      <w:bookmarkStart w:id="476" w:name="_ETM_Q1_1274876"/>
      <w:bookmarkEnd w:id="476"/>
      <w:r>
        <w:rPr>
          <w:rFonts w:cs="David"/>
          <w:rtl/>
        </w:rPr>
        <w:t xml:space="preserve">אני מבינה </w:t>
      </w:r>
      <w:bookmarkStart w:id="477" w:name="_ETM_Q1_1273146"/>
      <w:bookmarkEnd w:id="477"/>
      <w:r>
        <w:rPr>
          <w:rFonts w:cs="David"/>
          <w:rtl/>
        </w:rPr>
        <w:t>שלעניי</w:t>
      </w:r>
      <w:r>
        <w:rPr>
          <w:rFonts w:cs="David"/>
          <w:rtl/>
        </w:rPr>
        <w:t xml:space="preserve">ן הזה המוסד לביטוח לאומי רוצה לחדד את הנוסח. </w:t>
      </w:r>
      <w:bookmarkStart w:id="478" w:name="_ETM_Q1_1276101"/>
      <w:bookmarkEnd w:id="478"/>
      <w:r>
        <w:rPr>
          <w:rFonts w:cs="David"/>
          <w:rtl/>
        </w:rPr>
        <w:t>אנחנו מבקשים שתסמיך אותנו לחדד את הנוסח.</w:t>
      </w:r>
    </w:p>
    <w:p w:rsidR="00000000" w:rsidRDefault="000208C4">
      <w:pPr>
        <w:rPr>
          <w:rFonts w:cs="David"/>
          <w:rtl/>
        </w:rPr>
      </w:pPr>
      <w:bookmarkStart w:id="479" w:name="_ETM_Q1_1278076"/>
      <w:bookmarkEnd w:id="479"/>
    </w:p>
    <w:p w:rsidR="00000000" w:rsidRDefault="000208C4">
      <w:pPr>
        <w:pStyle w:val="af8"/>
        <w:keepNext/>
        <w:rPr>
          <w:rFonts w:cs="David"/>
          <w:rtl/>
        </w:rPr>
      </w:pPr>
      <w:bookmarkStart w:id="480" w:name="_ETM_Q1_1279634"/>
      <w:bookmarkEnd w:id="480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0208C4">
      <w:pPr>
        <w:pStyle w:val="KeepWithNext"/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  <w:r>
        <w:rPr>
          <w:rFonts w:cs="David"/>
          <w:rtl/>
        </w:rPr>
        <w:t>הו</w:t>
      </w:r>
      <w:bookmarkStart w:id="481" w:name="_ETM_Q1_1280546"/>
      <w:bookmarkEnd w:id="481"/>
      <w:r>
        <w:rPr>
          <w:rFonts w:cs="David"/>
          <w:rtl/>
        </w:rPr>
        <w:t xml:space="preserve">ועדה תסמיך אתכם </w:t>
      </w:r>
      <w:bookmarkStart w:id="482" w:name="_ETM_Q1_1280837"/>
      <w:bookmarkEnd w:id="482"/>
      <w:r>
        <w:rPr>
          <w:rFonts w:cs="David"/>
          <w:rtl/>
        </w:rPr>
        <w:t>לחדד את הנוסח, אם יהיה צורך בזה.</w:t>
      </w:r>
    </w:p>
    <w:p w:rsidR="00000000" w:rsidRDefault="000208C4">
      <w:pPr>
        <w:rPr>
          <w:rFonts w:cs="David"/>
          <w:rtl/>
        </w:rPr>
      </w:pPr>
      <w:bookmarkStart w:id="483" w:name="_ETM_Q1_1283956"/>
      <w:bookmarkEnd w:id="483"/>
    </w:p>
    <w:p w:rsidR="00000000" w:rsidRDefault="000208C4">
      <w:pPr>
        <w:pStyle w:val="a5"/>
        <w:keepNext/>
        <w:rPr>
          <w:rFonts w:cs="David"/>
          <w:rtl/>
        </w:rPr>
      </w:pPr>
      <w:bookmarkStart w:id="484" w:name="_ETM_Q1_1284387"/>
      <w:bookmarkEnd w:id="48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שמרית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גיטלין</w:t>
      </w:r>
      <w:r>
        <w:rPr>
          <w:rFonts w:cs="David"/>
          <w:rtl/>
        </w:rPr>
        <w:t>-</w:t>
      </w:r>
      <w:r>
        <w:rPr>
          <w:rFonts w:cs="David" w:hint="eastAsia"/>
          <w:rtl/>
        </w:rPr>
        <w:t>שקד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0208C4">
      <w:pPr>
        <w:pStyle w:val="KeepWithNext"/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  <w:r>
        <w:rPr>
          <w:rFonts w:cs="David"/>
          <w:rtl/>
        </w:rPr>
        <w:t>אם יהיה צורך.</w:t>
      </w:r>
    </w:p>
    <w:p w:rsidR="00000000" w:rsidRDefault="000208C4">
      <w:pPr>
        <w:rPr>
          <w:rFonts w:cs="David"/>
          <w:rtl/>
        </w:rPr>
      </w:pPr>
      <w:bookmarkStart w:id="485" w:name="_ETM_Q1_1283220"/>
      <w:bookmarkEnd w:id="485"/>
    </w:p>
    <w:p w:rsidR="00000000" w:rsidRDefault="000208C4">
      <w:pPr>
        <w:rPr>
          <w:rFonts w:cs="David"/>
          <w:rtl/>
        </w:rPr>
      </w:pPr>
      <w:bookmarkStart w:id="486" w:name="_ETM_Q1_1263745"/>
      <w:bookmarkEnd w:id="486"/>
      <w:r>
        <w:rPr>
          <w:rFonts w:cs="David"/>
          <w:rtl/>
        </w:rPr>
        <w:t>(ב)</w:t>
      </w:r>
      <w:r>
        <w:rPr>
          <w:rFonts w:cs="David"/>
          <w:rtl/>
        </w:rPr>
        <w:tab/>
        <w:t xml:space="preserve">בסעיף קטן </w:t>
      </w:r>
      <w:bookmarkStart w:id="487" w:name="_ETM_Q1_1282704"/>
      <w:bookmarkEnd w:id="487"/>
      <w:r>
        <w:rPr>
          <w:rFonts w:cs="David"/>
          <w:rtl/>
        </w:rPr>
        <w:t>(1), במקום "360 ימים" יבוא "12 חודשים".</w:t>
      </w:r>
    </w:p>
    <w:p w:rsidR="00000000" w:rsidRDefault="000208C4">
      <w:pPr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  <w:bookmarkStart w:id="488" w:name="_ETM_Q1_1286622"/>
      <w:bookmarkEnd w:id="488"/>
      <w:r>
        <w:rPr>
          <w:rFonts w:cs="David"/>
          <w:rtl/>
        </w:rPr>
        <w:t>(ג)</w:t>
      </w:r>
      <w:r>
        <w:rPr>
          <w:rFonts w:cs="David"/>
          <w:rtl/>
        </w:rPr>
        <w:tab/>
        <w:t xml:space="preserve">בסעיף קטן (2), במקום </w:t>
      </w:r>
      <w:bookmarkStart w:id="489" w:name="_ETM_Q1_1286175"/>
      <w:bookmarkEnd w:id="489"/>
      <w:r>
        <w:rPr>
          <w:rFonts w:cs="David"/>
          <w:rtl/>
        </w:rPr>
        <w:t>"180 ימים" יבוא "שישה חודשים".</w:t>
      </w:r>
    </w:p>
    <w:p w:rsidR="00000000" w:rsidRDefault="000208C4">
      <w:pPr>
        <w:rPr>
          <w:rFonts w:cs="David"/>
          <w:rtl/>
        </w:rPr>
      </w:pPr>
      <w:bookmarkStart w:id="490" w:name="_ETM_Q1_1135297"/>
      <w:bookmarkEnd w:id="490"/>
    </w:p>
    <w:p w:rsidR="00000000" w:rsidRDefault="000208C4">
      <w:pPr>
        <w:rPr>
          <w:rFonts w:cs="David"/>
          <w:rtl/>
        </w:rPr>
      </w:pPr>
      <w:bookmarkStart w:id="491" w:name="_ETM_Q1_1287678"/>
      <w:bookmarkEnd w:id="491"/>
      <w:r>
        <w:rPr>
          <w:rFonts w:cs="David"/>
          <w:rtl/>
        </w:rPr>
        <w:t>(ד)</w:t>
      </w:r>
      <w:r>
        <w:rPr>
          <w:rFonts w:cs="David"/>
          <w:rtl/>
        </w:rPr>
        <w:tab/>
        <w:t xml:space="preserve">בסעיף קטן (3), במקום "לפי </w:t>
      </w:r>
      <w:bookmarkStart w:id="492" w:name="_ETM_Q1_1289448"/>
      <w:bookmarkEnd w:id="492"/>
      <w:r>
        <w:rPr>
          <w:rFonts w:cs="David"/>
          <w:rtl/>
        </w:rPr>
        <w:t>מספר ימי ההיעדרות" יבוא "לפי מספר חודשי ההיעדרות".</w:t>
      </w:r>
    </w:p>
    <w:p w:rsidR="00000000" w:rsidRDefault="000208C4">
      <w:pPr>
        <w:rPr>
          <w:rFonts w:cs="David"/>
          <w:rtl/>
        </w:rPr>
      </w:pPr>
      <w:bookmarkStart w:id="493" w:name="_ETM_Q1_1135733"/>
      <w:bookmarkEnd w:id="493"/>
    </w:p>
    <w:p w:rsidR="00000000" w:rsidRDefault="000208C4">
      <w:pPr>
        <w:rPr>
          <w:rFonts w:cs="David"/>
          <w:rtl/>
        </w:rPr>
      </w:pPr>
      <w:bookmarkStart w:id="494" w:name="_ETM_Q1_1295246"/>
      <w:bookmarkEnd w:id="494"/>
      <w:r>
        <w:rPr>
          <w:rFonts w:cs="David"/>
          <w:rtl/>
        </w:rPr>
        <w:t>(ה)</w:t>
      </w:r>
      <w:r>
        <w:rPr>
          <w:rFonts w:cs="David"/>
          <w:rtl/>
        </w:rPr>
        <w:tab/>
        <w:t xml:space="preserve">בסעיף קטן </w:t>
      </w:r>
      <w:bookmarkStart w:id="495" w:name="_ETM_Q1_1294467"/>
      <w:bookmarkEnd w:id="495"/>
      <w:r>
        <w:rPr>
          <w:rFonts w:cs="David"/>
          <w:rtl/>
        </w:rPr>
        <w:t>(4), במקום "שלושים ימים" יבוא "חודש אחד".</w:t>
      </w:r>
    </w:p>
    <w:p w:rsidR="00000000" w:rsidRDefault="000208C4">
      <w:pPr>
        <w:ind w:firstLine="0"/>
        <w:rPr>
          <w:rFonts w:cs="David"/>
          <w:rtl/>
        </w:rPr>
      </w:pPr>
    </w:p>
    <w:p w:rsidR="00000000" w:rsidRDefault="000208C4">
      <w:pPr>
        <w:ind w:firstLine="0"/>
        <w:rPr>
          <w:rFonts w:cs="David"/>
          <w:rtl/>
        </w:rPr>
      </w:pPr>
      <w:bookmarkStart w:id="496" w:name="_ETM_Q1_1301937"/>
      <w:bookmarkEnd w:id="496"/>
      <w:r>
        <w:rPr>
          <w:rFonts w:cs="David"/>
          <w:rtl/>
        </w:rPr>
        <w:t>3.</w:t>
      </w:r>
      <w:r>
        <w:rPr>
          <w:rFonts w:cs="David"/>
          <w:rtl/>
        </w:rPr>
        <w:tab/>
        <w:t>תיקון סעיף 170</w:t>
      </w:r>
    </w:p>
    <w:p w:rsidR="00000000" w:rsidRDefault="000208C4">
      <w:pPr>
        <w:rPr>
          <w:rFonts w:cs="David"/>
          <w:rtl/>
        </w:rPr>
      </w:pPr>
      <w:bookmarkStart w:id="497" w:name="_ETM_Q1_1301487"/>
      <w:bookmarkStart w:id="498" w:name="_ETM_Q1_1303017"/>
      <w:bookmarkEnd w:id="497"/>
      <w:bookmarkEnd w:id="498"/>
    </w:p>
    <w:p w:rsidR="00000000" w:rsidRDefault="000208C4">
      <w:pPr>
        <w:rPr>
          <w:rFonts w:cs="David"/>
          <w:rtl/>
        </w:rPr>
      </w:pPr>
      <w:bookmarkStart w:id="499" w:name="_ETM_Q1_1307682"/>
      <w:bookmarkEnd w:id="499"/>
      <w:r>
        <w:rPr>
          <w:rFonts w:cs="David"/>
          <w:rtl/>
        </w:rPr>
        <w:t xml:space="preserve">כאן אנחנו </w:t>
      </w:r>
      <w:bookmarkStart w:id="500" w:name="_ETM_Q1_1304161"/>
      <w:bookmarkEnd w:id="500"/>
      <w:r>
        <w:rPr>
          <w:rFonts w:cs="David"/>
          <w:rtl/>
        </w:rPr>
        <w:t xml:space="preserve">משנים את חישוב השכר לתשלום דמי אבטלה, כפי שהסברנו. זה </w:t>
      </w:r>
      <w:bookmarkStart w:id="501" w:name="_ETM_Q1_1308251"/>
      <w:bookmarkEnd w:id="501"/>
      <w:r>
        <w:rPr>
          <w:rFonts w:cs="David"/>
          <w:rtl/>
        </w:rPr>
        <w:t>גם מפחית את הסכום.</w:t>
      </w:r>
    </w:p>
    <w:p w:rsidR="00000000" w:rsidRDefault="000208C4">
      <w:pPr>
        <w:rPr>
          <w:rFonts w:cs="David"/>
          <w:rtl/>
        </w:rPr>
      </w:pPr>
    </w:p>
    <w:p w:rsidR="00000000" w:rsidRDefault="000208C4">
      <w:pPr>
        <w:ind w:left="1440" w:hanging="720"/>
        <w:rPr>
          <w:rFonts w:cs="David"/>
          <w:rtl/>
        </w:rPr>
      </w:pPr>
      <w:r>
        <w:rPr>
          <w:rFonts w:cs="David"/>
          <w:rtl/>
        </w:rPr>
        <w:t>(א)</w:t>
      </w:r>
      <w:r>
        <w:rPr>
          <w:rFonts w:cs="David"/>
          <w:rtl/>
        </w:rPr>
        <w:tab/>
        <w:t xml:space="preserve">בסעיף קטן (א), במקום הסיפא המתחילה </w:t>
      </w:r>
      <w:bookmarkStart w:id="502" w:name="_ETM_Q1_1314551"/>
      <w:bookmarkEnd w:id="502"/>
      <w:r>
        <w:rPr>
          <w:rFonts w:cs="David"/>
          <w:rtl/>
        </w:rPr>
        <w:t>במלים "בתקופה של" יבוא "בתקופה של – כאן אני מבינה שהייתה הסכמה לשלושת החודשים.</w:t>
      </w:r>
    </w:p>
    <w:p w:rsidR="00000000" w:rsidRDefault="000208C4">
      <w:pPr>
        <w:rPr>
          <w:rFonts w:cs="David"/>
          <w:rtl/>
        </w:rPr>
      </w:pPr>
    </w:p>
    <w:p w:rsidR="00000000" w:rsidRDefault="000208C4">
      <w:pPr>
        <w:pStyle w:val="afb"/>
        <w:keepNext/>
        <w:rPr>
          <w:rFonts w:cs="David"/>
          <w:rtl/>
        </w:rPr>
      </w:pPr>
      <w:bookmarkStart w:id="503" w:name="_ETM_Q1_1316859"/>
      <w:bookmarkStart w:id="504" w:name="_ETM_Q1_1318297"/>
      <w:bookmarkEnd w:id="503"/>
      <w:bookmarkEnd w:id="504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שרי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0208C4">
      <w:pPr>
        <w:pStyle w:val="KeepWithNext"/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  <w:r>
        <w:rPr>
          <w:rFonts w:cs="David"/>
          <w:rtl/>
        </w:rPr>
        <w:t>שישה חודשים.</w:t>
      </w:r>
    </w:p>
    <w:p w:rsidR="00000000" w:rsidRDefault="000208C4">
      <w:pPr>
        <w:rPr>
          <w:rFonts w:cs="David"/>
          <w:rtl/>
        </w:rPr>
      </w:pPr>
      <w:bookmarkStart w:id="505" w:name="_ETM_Q1_1322924"/>
      <w:bookmarkEnd w:id="505"/>
    </w:p>
    <w:p w:rsidR="00000000" w:rsidRDefault="000208C4">
      <w:pPr>
        <w:pStyle w:val="a5"/>
        <w:keepNext/>
        <w:rPr>
          <w:rFonts w:cs="David"/>
          <w:rtl/>
        </w:rPr>
      </w:pPr>
      <w:bookmarkStart w:id="506" w:name="_ETM_Q1_1323303"/>
      <w:bookmarkStart w:id="507" w:name="_ETM_Q1_1321945"/>
      <w:bookmarkEnd w:id="506"/>
      <w:bookmarkEnd w:id="507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שמרית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גיטלין</w:t>
      </w:r>
      <w:r>
        <w:rPr>
          <w:rFonts w:cs="David"/>
          <w:rtl/>
        </w:rPr>
        <w:t>-</w:t>
      </w:r>
      <w:r>
        <w:rPr>
          <w:rFonts w:cs="David" w:hint="eastAsia"/>
          <w:rtl/>
        </w:rPr>
        <w:t>שקד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0208C4">
      <w:pPr>
        <w:pStyle w:val="KeepWithNext"/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  <w:r>
        <w:rPr>
          <w:rFonts w:cs="David"/>
          <w:rtl/>
        </w:rPr>
        <w:t>אבל הייתה איזושהי הידברות בינינו</w:t>
      </w:r>
      <w:bookmarkStart w:id="508" w:name="_ETM_Q1_1324606"/>
      <w:bookmarkEnd w:id="508"/>
      <w:r>
        <w:rPr>
          <w:rFonts w:cs="David"/>
          <w:rtl/>
        </w:rPr>
        <w:t xml:space="preserve"> ואתם אמרתם שאם הוועדה תאשר את הנוסח, אתם </w:t>
      </w:r>
      <w:bookmarkStart w:id="509" w:name="_ETM_Q1_1323935"/>
      <w:bookmarkEnd w:id="509"/>
      <w:r>
        <w:rPr>
          <w:rFonts w:cs="David"/>
          <w:rtl/>
        </w:rPr>
        <w:t xml:space="preserve">תסכימו גם לשלושת החודשים </w:t>
      </w:r>
      <w:r>
        <w:rPr>
          <w:rFonts w:cs="David"/>
          <w:rtl/>
        </w:rPr>
        <w:t>בהם השכר היה גבוה.</w:t>
      </w:r>
    </w:p>
    <w:p w:rsidR="00000000" w:rsidRDefault="000208C4">
      <w:pPr>
        <w:rPr>
          <w:rFonts w:cs="David"/>
          <w:rtl/>
        </w:rPr>
      </w:pPr>
      <w:bookmarkStart w:id="510" w:name="_ETM_Q1_1325585"/>
      <w:bookmarkEnd w:id="510"/>
    </w:p>
    <w:p w:rsidR="00000000" w:rsidRDefault="000208C4">
      <w:pPr>
        <w:pStyle w:val="afb"/>
        <w:keepNext/>
        <w:rPr>
          <w:rFonts w:cs="David"/>
          <w:rtl/>
        </w:rPr>
      </w:pPr>
      <w:bookmarkStart w:id="511" w:name="_ETM_Q1_1328614"/>
      <w:bookmarkEnd w:id="511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שרי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בכר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0208C4">
      <w:pPr>
        <w:pStyle w:val="KeepWithNext"/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  <w:r>
        <w:rPr>
          <w:rFonts w:cs="David"/>
          <w:rtl/>
        </w:rPr>
        <w:t xml:space="preserve">לא. בסופו של </w:t>
      </w:r>
      <w:bookmarkStart w:id="512" w:name="_ETM_Q1_1327514"/>
      <w:bookmarkEnd w:id="512"/>
      <w:r>
        <w:rPr>
          <w:rFonts w:cs="David"/>
          <w:rtl/>
        </w:rPr>
        <w:t>דבר סיכמנו על שישה חודשים. זה נותן תקופת התייחסות יותר</w:t>
      </w:r>
      <w:bookmarkStart w:id="513" w:name="_ETM_Q1_1335278"/>
      <w:bookmarkEnd w:id="513"/>
      <w:r>
        <w:rPr>
          <w:rFonts w:cs="David"/>
          <w:rtl/>
        </w:rPr>
        <w:t xml:space="preserve"> נכונה גם לעובדים היומיים וזה פועל לט</w:t>
      </w:r>
      <w:r>
        <w:rPr>
          <w:rFonts w:cs="David"/>
          <w:rtl/>
        </w:rPr>
        <w:t>ובתם.</w:t>
      </w:r>
    </w:p>
    <w:p w:rsidR="00000000" w:rsidRDefault="000208C4">
      <w:pPr>
        <w:rPr>
          <w:rFonts w:cs="David"/>
          <w:rtl/>
        </w:rPr>
      </w:pPr>
      <w:bookmarkStart w:id="514" w:name="_ETM_Q1_1337728"/>
      <w:bookmarkEnd w:id="514"/>
    </w:p>
    <w:p w:rsidR="00000000" w:rsidRDefault="000208C4">
      <w:pPr>
        <w:pStyle w:val="a5"/>
        <w:keepNext/>
        <w:rPr>
          <w:rFonts w:cs="David"/>
          <w:rtl/>
        </w:rPr>
      </w:pPr>
      <w:bookmarkStart w:id="515" w:name="_ETM_Q1_1338166"/>
      <w:bookmarkStart w:id="516" w:name="_ETM_Q1_1338978"/>
      <w:bookmarkEnd w:id="515"/>
      <w:bookmarkEnd w:id="516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שמרית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גיטלין</w:t>
      </w:r>
      <w:r>
        <w:rPr>
          <w:rFonts w:cs="David"/>
          <w:rtl/>
        </w:rPr>
        <w:t>-</w:t>
      </w:r>
      <w:r>
        <w:rPr>
          <w:rFonts w:cs="David" w:hint="eastAsia"/>
          <w:rtl/>
        </w:rPr>
        <w:t>שקד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0208C4">
      <w:pPr>
        <w:pStyle w:val="KeepWithNext"/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  <w:r>
        <w:rPr>
          <w:rFonts w:cs="David"/>
          <w:rtl/>
        </w:rPr>
        <w:t xml:space="preserve">בסדר. </w:t>
      </w:r>
      <w:bookmarkStart w:id="517" w:name="_ETM_Q1_1340380"/>
      <w:bookmarkEnd w:id="517"/>
      <w:r>
        <w:rPr>
          <w:rFonts w:cs="David"/>
          <w:rtl/>
        </w:rPr>
        <w:t>אנחנו נמחק את מה שמופיע בסוגריים.</w:t>
      </w:r>
    </w:p>
    <w:p w:rsidR="00000000" w:rsidRDefault="000208C4">
      <w:pPr>
        <w:rPr>
          <w:rFonts w:cs="David"/>
          <w:rtl/>
        </w:rPr>
      </w:pPr>
    </w:p>
    <w:p w:rsidR="00000000" w:rsidRDefault="000208C4">
      <w:pPr>
        <w:ind w:left="1440" w:hanging="720"/>
        <w:rPr>
          <w:rFonts w:cs="David"/>
          <w:rtl/>
        </w:rPr>
      </w:pPr>
      <w:r>
        <w:rPr>
          <w:rFonts w:cs="David"/>
          <w:rtl/>
        </w:rPr>
        <w:t>(א)</w:t>
      </w:r>
      <w:r>
        <w:rPr>
          <w:rFonts w:cs="David"/>
          <w:rtl/>
        </w:rPr>
        <w:tab/>
        <w:t xml:space="preserve">סעיף קטן </w:t>
      </w:r>
      <w:bookmarkStart w:id="518" w:name="_ETM_Q1_1329825"/>
      <w:bookmarkEnd w:id="518"/>
      <w:r>
        <w:rPr>
          <w:rFonts w:cs="David"/>
          <w:rtl/>
        </w:rPr>
        <w:t>(א), במקום הסיפא  המתחיל</w:t>
      </w:r>
      <w:r>
        <w:rPr>
          <w:rFonts w:cs="David"/>
          <w:rtl/>
        </w:rPr>
        <w:t xml:space="preserve">ה במלים "בתקופה של" יבוא "בתקופה </w:t>
      </w:r>
      <w:bookmarkStart w:id="519" w:name="_ETM_Q1_1333780"/>
      <w:bookmarkEnd w:id="519"/>
      <w:r>
        <w:rPr>
          <w:rFonts w:cs="David"/>
          <w:rtl/>
        </w:rPr>
        <w:t xml:space="preserve">של ששת החודשים הקלנדריים </w:t>
      </w:r>
      <w:bookmarkStart w:id="520" w:name="_ETM_Q1_1340252"/>
      <w:bookmarkEnd w:id="520"/>
      <w:r>
        <w:rPr>
          <w:rFonts w:cs="David"/>
          <w:rtl/>
        </w:rPr>
        <w:t>האחרונים שבעדם שולמו דמי ביטוח אבטלה בתכוף לפני התאריך הקובע".</w:t>
      </w:r>
    </w:p>
    <w:p w:rsidR="00000000" w:rsidRDefault="000208C4">
      <w:pPr>
        <w:rPr>
          <w:rFonts w:cs="David"/>
          <w:rtl/>
        </w:rPr>
      </w:pPr>
    </w:p>
    <w:p w:rsidR="00000000" w:rsidRDefault="000208C4">
      <w:pPr>
        <w:ind w:left="1440" w:hanging="720"/>
        <w:rPr>
          <w:rFonts w:cs="David"/>
          <w:rtl/>
        </w:rPr>
      </w:pPr>
      <w:bookmarkStart w:id="521" w:name="_ETM_Q1_1347131"/>
      <w:bookmarkEnd w:id="521"/>
      <w:r>
        <w:rPr>
          <w:rFonts w:cs="David"/>
          <w:rtl/>
        </w:rPr>
        <w:t>(ב)</w:t>
      </w:r>
      <w:r>
        <w:rPr>
          <w:rFonts w:cs="David"/>
          <w:rtl/>
        </w:rPr>
        <w:tab/>
        <w:t xml:space="preserve">בסעיף קטן (ב1), במקום "75 </w:t>
      </w:r>
      <w:bookmarkStart w:id="522" w:name="_ETM_Q1_1350858"/>
      <w:bookmarkEnd w:id="522"/>
      <w:r>
        <w:rPr>
          <w:rFonts w:cs="David"/>
          <w:rtl/>
        </w:rPr>
        <w:t xml:space="preserve">הימים שקדמו ליום שבעדו הגיעו לו לראשונה דמי פגיעה" יבוא "ששת החודשים הקלנדריים האחרונים שקדמו לחודש שבעדו הגיעו לו לראשונה </w:t>
      </w:r>
      <w:bookmarkStart w:id="523" w:name="_ETM_Q1_1355864"/>
      <w:bookmarkEnd w:id="523"/>
      <w:r>
        <w:rPr>
          <w:rFonts w:cs="David"/>
          <w:rtl/>
        </w:rPr>
        <w:t>דמי פגיעה".</w:t>
      </w:r>
    </w:p>
    <w:p w:rsidR="00000000" w:rsidRDefault="000208C4">
      <w:pPr>
        <w:rPr>
          <w:rFonts w:cs="David"/>
          <w:rtl/>
        </w:rPr>
      </w:pPr>
      <w:bookmarkStart w:id="524" w:name="_ETM_Q1_1301855"/>
      <w:bookmarkEnd w:id="524"/>
    </w:p>
    <w:p w:rsidR="00000000" w:rsidRDefault="000208C4">
      <w:pPr>
        <w:ind w:firstLine="0"/>
        <w:rPr>
          <w:rFonts w:cs="David"/>
          <w:rtl/>
        </w:rPr>
      </w:pPr>
      <w:bookmarkStart w:id="525" w:name="_ETM_Q1_1355170"/>
      <w:bookmarkEnd w:id="525"/>
      <w:r>
        <w:rPr>
          <w:rFonts w:cs="David"/>
          <w:rtl/>
        </w:rPr>
        <w:t>3.</w:t>
      </w:r>
      <w:r>
        <w:rPr>
          <w:rFonts w:cs="David"/>
          <w:rtl/>
        </w:rPr>
        <w:tab/>
        <w:t xml:space="preserve">חובת התקנת </w:t>
      </w:r>
      <w:r>
        <w:rPr>
          <w:rFonts w:cs="David"/>
          <w:rtl/>
        </w:rPr>
        <w:t>תקנות</w:t>
      </w:r>
    </w:p>
    <w:p w:rsidR="00000000" w:rsidRDefault="000208C4">
      <w:pPr>
        <w:rPr>
          <w:rFonts w:cs="David"/>
          <w:rtl/>
        </w:rPr>
      </w:pPr>
      <w:bookmarkStart w:id="526" w:name="_ETM_Q1_1302695"/>
      <w:bookmarkEnd w:id="526"/>
    </w:p>
    <w:p w:rsidR="00000000" w:rsidRDefault="000208C4">
      <w:pPr>
        <w:ind w:left="720" w:firstLine="0"/>
        <w:rPr>
          <w:rFonts w:cs="David"/>
          <w:rtl/>
        </w:rPr>
      </w:pPr>
      <w:bookmarkStart w:id="527" w:name="_ETM_Q1_1360122"/>
      <w:bookmarkEnd w:id="527"/>
      <w:r>
        <w:rPr>
          <w:rFonts w:cs="David"/>
          <w:rtl/>
        </w:rPr>
        <w:t xml:space="preserve">שר הרווחה והשירותים החברתיים, באישור </w:t>
      </w:r>
      <w:bookmarkStart w:id="528" w:name="_ETM_Q1_1366776"/>
      <w:bookmarkEnd w:id="528"/>
      <w:r>
        <w:rPr>
          <w:rFonts w:cs="David"/>
          <w:rtl/>
        </w:rPr>
        <w:t xml:space="preserve">ועדת העבודה, הרווחה והבריאות של הכנסת, יקבע בתוך תשעים ימים </w:t>
      </w:r>
      <w:bookmarkStart w:id="529" w:name="_ETM_Q1_1372725"/>
      <w:bookmarkEnd w:id="529"/>
      <w:r>
        <w:rPr>
          <w:rFonts w:cs="David"/>
          <w:rtl/>
        </w:rPr>
        <w:t>מיום פרסומו של חוק זה, בתקנות לפ</w:t>
      </w:r>
      <w:r>
        <w:rPr>
          <w:rFonts w:cs="David"/>
          <w:rtl/>
        </w:rPr>
        <w:t xml:space="preserve">י סעיף 170(ז) לחוק </w:t>
      </w:r>
      <w:bookmarkStart w:id="530" w:name="_ETM_Q1_1373832"/>
      <w:bookmarkEnd w:id="530"/>
      <w:r>
        <w:rPr>
          <w:rFonts w:cs="David"/>
          <w:rtl/>
        </w:rPr>
        <w:t xml:space="preserve">העיקרי, את דרכי חישוב השכר היומי הממוצע כאמור בסעיף 170(א) </w:t>
      </w:r>
      <w:bookmarkStart w:id="531" w:name="_ETM_Q1_1377215"/>
      <w:bookmarkEnd w:id="531"/>
      <w:r>
        <w:rPr>
          <w:rFonts w:cs="David"/>
          <w:rtl/>
        </w:rPr>
        <w:t>לחוק העיקרי, כנוסחו בחוק זה.</w:t>
      </w:r>
    </w:p>
    <w:p w:rsidR="00000000" w:rsidRDefault="000208C4">
      <w:pPr>
        <w:ind w:firstLine="0"/>
        <w:rPr>
          <w:rFonts w:cs="David"/>
          <w:rtl/>
        </w:rPr>
      </w:pPr>
      <w:bookmarkStart w:id="532" w:name="_ETM_Q1_1380968"/>
      <w:bookmarkEnd w:id="532"/>
    </w:p>
    <w:p w:rsidR="00000000" w:rsidRDefault="000208C4">
      <w:pPr>
        <w:ind w:firstLine="0"/>
        <w:rPr>
          <w:rFonts w:cs="David"/>
          <w:rtl/>
        </w:rPr>
      </w:pPr>
      <w:bookmarkStart w:id="533" w:name="_ETM_Q1_1382286"/>
      <w:bookmarkEnd w:id="533"/>
      <w:r>
        <w:rPr>
          <w:rFonts w:cs="David"/>
          <w:rtl/>
        </w:rPr>
        <w:t>4.</w:t>
      </w:r>
      <w:r>
        <w:rPr>
          <w:rFonts w:cs="David"/>
          <w:rtl/>
        </w:rPr>
        <w:tab/>
        <w:t>תחילה ותחולה</w:t>
      </w:r>
    </w:p>
    <w:p w:rsidR="00000000" w:rsidRDefault="000208C4">
      <w:pPr>
        <w:rPr>
          <w:rFonts w:cs="David"/>
          <w:rtl/>
        </w:rPr>
      </w:pPr>
      <w:bookmarkStart w:id="534" w:name="_ETM_Q1_1302332"/>
      <w:bookmarkEnd w:id="534"/>
    </w:p>
    <w:p w:rsidR="00000000" w:rsidRDefault="000208C4">
      <w:pPr>
        <w:ind w:left="720" w:firstLine="0"/>
        <w:rPr>
          <w:rFonts w:cs="David"/>
          <w:rtl/>
        </w:rPr>
      </w:pPr>
      <w:bookmarkStart w:id="535" w:name="_ETM_Q1_1382577"/>
      <w:bookmarkEnd w:id="535"/>
      <w:r>
        <w:rPr>
          <w:rFonts w:cs="David"/>
          <w:rtl/>
        </w:rPr>
        <w:t xml:space="preserve">תחילתו של חוק זה לאחר </w:t>
      </w:r>
      <w:bookmarkStart w:id="536" w:name="_ETM_Q1_1385547"/>
      <w:bookmarkEnd w:id="536"/>
      <w:r>
        <w:rPr>
          <w:rFonts w:cs="David"/>
          <w:rtl/>
        </w:rPr>
        <w:t xml:space="preserve">תשעים ימים מיום פרסומן של התקנות שיותקנו לפי סעיף 3 </w:t>
      </w:r>
      <w:bookmarkStart w:id="537" w:name="_ETM_Q1_1389379"/>
      <w:bookmarkEnd w:id="537"/>
      <w:r>
        <w:rPr>
          <w:rFonts w:cs="David"/>
          <w:rtl/>
        </w:rPr>
        <w:t xml:space="preserve">(להלן – יום התחילה) והוא יחול על מי שהתאריך הקובע </w:t>
      </w:r>
      <w:bookmarkStart w:id="538" w:name="_ETM_Q1_1391607"/>
      <w:bookmarkEnd w:id="538"/>
      <w:r>
        <w:rPr>
          <w:rFonts w:cs="David"/>
          <w:rtl/>
        </w:rPr>
        <w:t xml:space="preserve">לגביו, כהגדרתו בסעיף 158 לחוק העיקרי, חל ב-1 בחודש </w:t>
      </w:r>
      <w:r>
        <w:rPr>
          <w:rFonts w:cs="David"/>
          <w:rtl/>
        </w:rPr>
        <w:tab/>
        <w:t xml:space="preserve">שלאחר </w:t>
      </w:r>
      <w:bookmarkStart w:id="539" w:name="_ETM_Q1_1395500"/>
      <w:bookmarkEnd w:id="539"/>
      <w:r>
        <w:rPr>
          <w:rFonts w:cs="David"/>
          <w:rtl/>
        </w:rPr>
        <w:t>יום התחילה ואילך.</w:t>
      </w:r>
    </w:p>
    <w:p w:rsidR="00000000" w:rsidRDefault="000208C4">
      <w:pPr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  <w:bookmarkStart w:id="540" w:name="_ETM_Q1_1398938"/>
      <w:bookmarkEnd w:id="540"/>
      <w:r>
        <w:rPr>
          <w:rFonts w:cs="David"/>
          <w:rtl/>
        </w:rPr>
        <w:t>אנחנו בעצם מוסיפים את אישור הוועדה רק</w:t>
      </w:r>
      <w:bookmarkStart w:id="541" w:name="_ETM_Q1_1399428"/>
      <w:bookmarkEnd w:id="541"/>
      <w:r>
        <w:rPr>
          <w:rFonts w:cs="David"/>
          <w:rtl/>
        </w:rPr>
        <w:t xml:space="preserve"> לגבי הטענות הקונקרטיות האלה ולא </w:t>
      </w:r>
      <w:r>
        <w:rPr>
          <w:rFonts w:cs="David"/>
          <w:rtl/>
        </w:rPr>
        <w:t>לגבי כל התקנות לפי 170(א).</w:t>
      </w:r>
    </w:p>
    <w:p w:rsidR="00000000" w:rsidRDefault="000208C4">
      <w:pPr>
        <w:rPr>
          <w:rFonts w:cs="David"/>
          <w:rtl/>
        </w:rPr>
      </w:pPr>
    </w:p>
    <w:p w:rsidR="00000000" w:rsidRDefault="000208C4">
      <w:pPr>
        <w:pStyle w:val="af8"/>
        <w:keepNext/>
        <w:rPr>
          <w:rFonts w:cs="David"/>
          <w:rtl/>
        </w:rPr>
      </w:pPr>
      <w:bookmarkStart w:id="542" w:name="_ETM_Q1_1403767"/>
      <w:bookmarkEnd w:id="54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0208C4">
      <w:pPr>
        <w:rPr>
          <w:rFonts w:cs="David"/>
          <w:rtl/>
        </w:rPr>
      </w:pPr>
      <w:bookmarkStart w:id="543" w:name="_ETM_Q1_1405685"/>
      <w:bookmarkStart w:id="544" w:name="_ETM_Q1_1404493"/>
      <w:bookmarkEnd w:id="543"/>
      <w:bookmarkEnd w:id="544"/>
    </w:p>
    <w:p w:rsidR="00000000" w:rsidRDefault="000208C4">
      <w:pPr>
        <w:rPr>
          <w:rFonts w:cs="David"/>
          <w:rtl/>
        </w:rPr>
      </w:pPr>
      <w:bookmarkStart w:id="545" w:name="_ETM_Q1_1404793"/>
      <w:bookmarkEnd w:id="545"/>
      <w:r>
        <w:rPr>
          <w:rFonts w:cs="David"/>
          <w:rtl/>
        </w:rPr>
        <w:t>בסדר גמור. אנחנו נצביע על הצעת החוק כפי שהוקראה.</w:t>
      </w:r>
    </w:p>
    <w:p w:rsidR="00000000" w:rsidRDefault="000208C4">
      <w:pPr>
        <w:rPr>
          <w:rFonts w:cs="David"/>
          <w:rtl/>
        </w:rPr>
      </w:pPr>
      <w:bookmarkStart w:id="546" w:name="_ETM_Q1_1404854"/>
      <w:bookmarkEnd w:id="546"/>
    </w:p>
    <w:p w:rsidR="00000000" w:rsidRDefault="000208C4">
      <w:pPr>
        <w:pStyle w:val="af3"/>
        <w:keepNext/>
        <w:rPr>
          <w:rFonts w:cs="David"/>
          <w:rtl/>
        </w:rPr>
      </w:pPr>
      <w:bookmarkStart w:id="547" w:name="_ETM_Q1_1405246"/>
      <w:bookmarkEnd w:id="547"/>
      <w:r>
        <w:rPr>
          <w:rFonts w:cs="David" w:hint="eastAsia"/>
          <w:rtl/>
        </w:rPr>
        <w:t>הצבעה</w:t>
      </w:r>
    </w:p>
    <w:p w:rsidR="00000000" w:rsidRDefault="000208C4">
      <w:pPr>
        <w:jc w:val="center"/>
        <w:rPr>
          <w:rFonts w:cs="David"/>
          <w:rtl/>
        </w:rPr>
      </w:pPr>
      <w:bookmarkStart w:id="548" w:name="_ETM_Q1_1404637"/>
      <w:bookmarkEnd w:id="548"/>
      <w:r>
        <w:rPr>
          <w:rFonts w:cs="David"/>
          <w:rtl/>
        </w:rPr>
        <w:t xml:space="preserve">בעד אישור הצעת </w:t>
      </w:r>
      <w:bookmarkStart w:id="549" w:name="_ETM_Q1_1406376"/>
      <w:bookmarkEnd w:id="549"/>
      <w:r>
        <w:rPr>
          <w:rFonts w:cs="David"/>
          <w:rtl/>
        </w:rPr>
        <w:t>החוק – פה אחד</w:t>
      </w:r>
    </w:p>
    <w:p w:rsidR="00000000" w:rsidRDefault="000208C4">
      <w:pPr>
        <w:jc w:val="center"/>
        <w:rPr>
          <w:rFonts w:cs="David"/>
          <w:rtl/>
        </w:rPr>
      </w:pPr>
      <w:bookmarkStart w:id="550" w:name="_ETM_Q1_1407996"/>
      <w:bookmarkEnd w:id="550"/>
      <w:r>
        <w:rPr>
          <w:rFonts w:cs="David"/>
          <w:rtl/>
        </w:rPr>
        <w:t>הצעת החוק אושרה</w:t>
      </w:r>
    </w:p>
    <w:p w:rsidR="00000000" w:rsidRDefault="000208C4">
      <w:pPr>
        <w:rPr>
          <w:rFonts w:cs="David"/>
          <w:rtl/>
        </w:rPr>
      </w:pPr>
      <w:bookmarkStart w:id="551" w:name="_ETM_Q1_1410129"/>
      <w:bookmarkEnd w:id="551"/>
    </w:p>
    <w:p w:rsidR="00000000" w:rsidRDefault="000208C4">
      <w:pPr>
        <w:pStyle w:val="af8"/>
        <w:keepNext/>
        <w:rPr>
          <w:rFonts w:cs="David"/>
          <w:rtl/>
        </w:rPr>
      </w:pPr>
      <w:bookmarkStart w:id="552" w:name="_ETM_Q1_1407010"/>
      <w:bookmarkEnd w:id="552"/>
      <w:r>
        <w:rPr>
          <w:rFonts w:cs="David"/>
          <w:vanish/>
          <w:highlight w:val="yellow"/>
          <w:rtl/>
        </w:rPr>
        <w:t>&lt;</w:t>
      </w:r>
      <w:r>
        <w:rPr>
          <w:rFonts w:cs="David" w:hint="eastAsia"/>
          <w:rtl/>
        </w:rPr>
        <w:t>היו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ר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חיים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כץ</w:t>
      </w:r>
      <w:r>
        <w:rPr>
          <w:rFonts w:cs="David"/>
          <w:rtl/>
        </w:rPr>
        <w:t>:</w:t>
      </w:r>
      <w:r>
        <w:rPr>
          <w:rFonts w:cs="David"/>
          <w:vanish/>
          <w:highlight w:val="yellow"/>
          <w:rtl/>
        </w:rPr>
        <w:t>&gt;</w:t>
      </w:r>
    </w:p>
    <w:p w:rsidR="00000000" w:rsidRDefault="000208C4">
      <w:pPr>
        <w:pStyle w:val="KeepWithNext"/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  <w:r>
        <w:rPr>
          <w:rFonts w:cs="David"/>
          <w:rtl/>
        </w:rPr>
        <w:t>כל חברי הכנסת שנ</w:t>
      </w:r>
      <w:r>
        <w:rPr>
          <w:rFonts w:cs="David"/>
          <w:rtl/>
        </w:rPr>
        <w:t xml:space="preserve">מצאים כאן </w:t>
      </w:r>
      <w:bookmarkStart w:id="553" w:name="_ETM_Q1_1410464"/>
      <w:bookmarkEnd w:id="553"/>
      <w:r>
        <w:rPr>
          <w:rFonts w:cs="David"/>
          <w:rtl/>
        </w:rPr>
        <w:t xml:space="preserve">ויש להם זכות הצבעה תמכו בהצעת החוק כהכנה לקריאה שנייה </w:t>
      </w:r>
      <w:bookmarkStart w:id="554" w:name="_ETM_Q1_1414811"/>
      <w:bookmarkEnd w:id="554"/>
      <w:r>
        <w:rPr>
          <w:rFonts w:cs="David"/>
          <w:rtl/>
        </w:rPr>
        <w:t xml:space="preserve">ושלישית. אני מקווה שהצעת החוק הזאת תגיע למליאה וכי יצביעו </w:t>
      </w:r>
      <w:bookmarkStart w:id="555" w:name="_ETM_Q1_1422636"/>
      <w:bookmarkEnd w:id="555"/>
      <w:r>
        <w:rPr>
          <w:rFonts w:cs="David"/>
          <w:rtl/>
        </w:rPr>
        <w:t>עליה בקריאה השנייה והשלישית. אני מקווה שהסיפ</w:t>
      </w:r>
      <w:r>
        <w:rPr>
          <w:rFonts w:cs="David"/>
          <w:rtl/>
        </w:rPr>
        <w:t xml:space="preserve">ור הזה של הצעות </w:t>
      </w:r>
      <w:bookmarkStart w:id="556" w:name="_ETM_Q1_1427535"/>
      <w:bookmarkEnd w:id="556"/>
      <w:r>
        <w:rPr>
          <w:rFonts w:cs="David"/>
          <w:rtl/>
        </w:rPr>
        <w:t xml:space="preserve">חוק ממשלתיות לא מתואמות בין משרדי הממשלה ייעלם לפחות </w:t>
      </w:r>
      <w:bookmarkStart w:id="557" w:name="_ETM_Q1_1432319"/>
      <w:bookmarkEnd w:id="557"/>
      <w:r>
        <w:rPr>
          <w:rFonts w:cs="David"/>
          <w:rtl/>
        </w:rPr>
        <w:t>מחדר הוועדה הזאת.</w:t>
      </w:r>
    </w:p>
    <w:p w:rsidR="00000000" w:rsidRDefault="000208C4">
      <w:pPr>
        <w:rPr>
          <w:rFonts w:cs="David"/>
          <w:rtl/>
        </w:rPr>
      </w:pPr>
      <w:bookmarkStart w:id="558" w:name="_ETM_Q1_1434795"/>
      <w:bookmarkEnd w:id="558"/>
    </w:p>
    <w:p w:rsidR="00000000" w:rsidRDefault="000208C4">
      <w:pPr>
        <w:rPr>
          <w:rFonts w:cs="David"/>
          <w:rtl/>
        </w:rPr>
      </w:pPr>
      <w:r>
        <w:rPr>
          <w:rFonts w:cs="David"/>
          <w:rtl/>
        </w:rPr>
        <w:t>ת</w:t>
      </w:r>
      <w:bookmarkStart w:id="559" w:name="_ETM_Q1_1435192"/>
      <w:bookmarkEnd w:id="559"/>
      <w:r>
        <w:rPr>
          <w:rFonts w:cs="David"/>
          <w:rtl/>
        </w:rPr>
        <w:t>ודה רבה. הישיבה נעולה.</w:t>
      </w:r>
    </w:p>
    <w:p w:rsidR="00000000" w:rsidRDefault="000208C4">
      <w:pPr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</w:p>
    <w:p w:rsidR="00000000" w:rsidRDefault="000208C4">
      <w:pPr>
        <w:rPr>
          <w:rFonts w:cs="David"/>
          <w:rtl/>
        </w:rPr>
      </w:pPr>
    </w:p>
    <w:p w:rsidR="00000000" w:rsidRDefault="000208C4">
      <w:pPr>
        <w:pStyle w:val="afe"/>
        <w:keepNext/>
        <w:rPr>
          <w:rFonts w:cs="David"/>
        </w:rPr>
      </w:pPr>
      <w:r>
        <w:rPr>
          <w:rFonts w:cs="David"/>
          <w:vanish/>
          <w:highlight w:val="yellow"/>
          <w:rtl/>
        </w:rPr>
        <w:t>&lt;</w:t>
      </w:r>
      <w:r>
        <w:rPr>
          <w:rFonts w:cs="David"/>
          <w:rtl/>
        </w:rPr>
        <w:t xml:space="preserve">הישיבה ננעלה בשעה </w:t>
      </w:r>
      <w:r>
        <w:rPr>
          <w:rFonts w:cs="David"/>
          <w:rtl/>
        </w:rPr>
        <w:t>10:45.</w:t>
      </w:r>
      <w:r>
        <w:rPr>
          <w:rFonts w:cs="David"/>
          <w:vanish/>
          <w:highlight w:val="yellow"/>
          <w:rtl/>
        </w:rPr>
        <w:t>&gt;</w:t>
      </w:r>
      <w:bookmarkStart w:id="560" w:name="_ETM_Q1_656016"/>
      <w:bookmarkStart w:id="561" w:name="_ETM_Q1_403548"/>
      <w:bookmarkStart w:id="562" w:name="_ETM_Q1_403924"/>
      <w:bookmarkStart w:id="563" w:name="_ETM_Q1_387815"/>
      <w:bookmarkStart w:id="564" w:name="_ETM_Q1_388178"/>
      <w:bookmarkStart w:id="565" w:name="_ETM_Q1_287965"/>
      <w:bookmarkStart w:id="566" w:name="_ETM_Q1_177452"/>
      <w:bookmarkStart w:id="567" w:name="_ETM_Q1_177840"/>
      <w:bookmarkStart w:id="568" w:name="_ETM_Q1_176415"/>
      <w:bookmarkStart w:id="569" w:name="_ETM_Q1_176807"/>
      <w:bookmarkStart w:id="570" w:name="_ETM_Q1_168231"/>
      <w:bookmarkStart w:id="571" w:name="_ETM_Q1_168698"/>
      <w:bookmarkStart w:id="572" w:name="_ETM_Q1_11852"/>
      <w:bookmarkEnd w:id="560"/>
      <w:bookmarkEnd w:id="561"/>
      <w:bookmarkEnd w:id="562"/>
      <w:bookmarkEnd w:id="563"/>
      <w:bookmarkEnd w:id="564"/>
      <w:bookmarkEnd w:id="565"/>
      <w:bookmarkEnd w:id="566"/>
      <w:bookmarkEnd w:id="567"/>
      <w:bookmarkEnd w:id="568"/>
      <w:bookmarkEnd w:id="569"/>
      <w:bookmarkEnd w:id="570"/>
      <w:bookmarkEnd w:id="571"/>
      <w:bookmarkEnd w:id="572"/>
    </w:p>
    <w:sectPr w:rsidR="0000000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0208C4">
      <w:pPr>
        <w:rPr>
          <w:rFonts w:cs="David"/>
        </w:rPr>
      </w:pPr>
      <w:r>
        <w:rPr>
          <w:rFonts w:cs="David"/>
        </w:rPr>
        <w:separator/>
      </w:r>
    </w:p>
  </w:endnote>
  <w:endnote w:type="continuationSeparator" w:id="0">
    <w:p w:rsidR="00000000" w:rsidRDefault="000208C4">
      <w:pPr>
        <w:rPr>
          <w:rFonts w:cs="David"/>
        </w:rPr>
      </w:pPr>
      <w:r>
        <w:rPr>
          <w:rFonts w:cs="David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0208C4">
      <w:pPr>
        <w:rPr>
          <w:rFonts w:cs="David"/>
        </w:rPr>
      </w:pPr>
      <w:r>
        <w:rPr>
          <w:rFonts w:cs="David"/>
        </w:rPr>
        <w:separator/>
      </w:r>
    </w:p>
  </w:footnote>
  <w:footnote w:type="continuationSeparator" w:id="0">
    <w:p w:rsidR="00000000" w:rsidRDefault="000208C4">
      <w:pPr>
        <w:rPr>
          <w:rFonts w:cs="David"/>
        </w:rPr>
      </w:pPr>
      <w:r>
        <w:rPr>
          <w:rFonts w:cs="David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0208C4">
    <w:pPr>
      <w:pStyle w:val="a3"/>
      <w:framePr w:wrap="auto" w:vAnchor="text" w:hAnchor="margin" w:y="1"/>
      <w:rPr>
        <w:rStyle w:val="af9"/>
        <w:rFonts w:cs="David"/>
        <w:rtl/>
      </w:rPr>
    </w:pPr>
    <w:r>
      <w:rPr>
        <w:rStyle w:val="af9"/>
        <w:rFonts w:cs="David"/>
      </w:rPr>
      <w:fldChar w:fldCharType="begin"/>
    </w:r>
    <w:r>
      <w:rPr>
        <w:rStyle w:val="af9"/>
        <w:rFonts w:cs="David"/>
      </w:rPr>
      <w:instrText xml:space="preserve">PAGE  </w:instrText>
    </w:r>
    <w:r>
      <w:rPr>
        <w:rStyle w:val="af9"/>
        <w:rFonts w:cs="David"/>
      </w:rPr>
      <w:fldChar w:fldCharType="separate"/>
    </w:r>
    <w:r>
      <w:rPr>
        <w:rStyle w:val="af9"/>
        <w:rFonts w:cs="David"/>
        <w:noProof/>
        <w:rtl/>
      </w:rPr>
      <w:t>5</w:t>
    </w:r>
    <w:r>
      <w:rPr>
        <w:rStyle w:val="af9"/>
        <w:rFonts w:cs="David"/>
      </w:rPr>
      <w:fldChar w:fldCharType="end"/>
    </w:r>
  </w:p>
  <w:p w:rsidR="00000000" w:rsidRDefault="000208C4">
    <w:pPr>
      <w:pStyle w:val="a3"/>
      <w:ind w:firstLine="0"/>
      <w:rPr>
        <w:rFonts w:cs="David"/>
      </w:rPr>
    </w:pPr>
    <w:r>
      <w:rPr>
        <w:rFonts w:cs="David"/>
        <w:rtl/>
      </w:rPr>
      <w:t xml:space="preserve">ועדת העבודה, הרווחה והבריאות </w:t>
    </w:r>
  </w:p>
  <w:p w:rsidR="00000000" w:rsidRDefault="000208C4">
    <w:pPr>
      <w:pStyle w:val="a3"/>
      <w:ind w:firstLine="0"/>
      <w:rPr>
        <w:rFonts w:cs="David"/>
        <w:rtl/>
      </w:rPr>
    </w:pPr>
    <w:r>
      <w:rPr>
        <w:rFonts w:cs="David"/>
        <w:rtl/>
      </w:rPr>
      <w:t xml:space="preserve"> 16/07/2012 </w:t>
    </w:r>
  </w:p>
  <w:p w:rsidR="00000000" w:rsidRDefault="000208C4">
    <w:pPr>
      <w:pStyle w:val="a3"/>
      <w:ind w:firstLine="0"/>
      <w:rPr>
        <w:rFonts w:cs="David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urrentUser" w:val="ðééã ôøåèå÷åì îìéàä"/>
    <w:docVar w:name="Manager" w:val="ãìéä àéöé÷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àôìáåéí àúé"/>
  </w:docVars>
  <w:rsids>
    <w:rsidRoot w:val="000208C4"/>
    <w:rsid w:val="00020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328AA51A-DE38-4A7E-AE63-B1A920AC9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uiPriority w:val="99"/>
    <w:semiHidden/>
    <w:rPr>
      <w:rFonts w:ascii="Times New Roman" w:eastAsia="Times New Roman" w:hAnsi="Times New Roman" w:cs="Times New Roman"/>
      <w:sz w:val="24"/>
      <w:szCs w:val="24"/>
    </w:rPr>
  </w:style>
  <w:style w:type="paragraph" w:customStyle="1" w:styleId="a5">
    <w:name w:val="דובר"/>
    <w:basedOn w:val="a"/>
    <w:next w:val="a"/>
    <w:uiPriority w:val="99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uiPriority w:val="99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uiPriority w:val="99"/>
    <w:pPr>
      <w:ind w:firstLine="0"/>
      <w:jc w:val="center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uiPriority w:val="99"/>
    <w:pPr>
      <w:tabs>
        <w:tab w:val="center" w:pos="4153"/>
        <w:tab w:val="right" w:pos="8306"/>
      </w:tabs>
    </w:pPr>
  </w:style>
  <w:style w:type="character" w:customStyle="1" w:styleId="a9">
    <w:name w:val="כותרת תחתונה תו"/>
    <w:basedOn w:val="a0"/>
    <w:link w:val="a8"/>
    <w:uiPriority w:val="99"/>
    <w:semiHidden/>
    <w:rPr>
      <w:rFonts w:ascii="Times New Roman" w:eastAsia="Times New Roman" w:hAnsi="Times New Roman" w:cs="Times New Roman"/>
      <w:sz w:val="24"/>
      <w:szCs w:val="24"/>
    </w:rPr>
  </w:style>
  <w:style w:type="paragraph" w:customStyle="1" w:styleId="aa">
    <w:name w:val="מנהל"/>
    <w:basedOn w:val="a"/>
    <w:next w:val="a"/>
    <w:uiPriority w:val="99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uiPriority w:val="99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uiPriority w:val="99"/>
    <w:pPr>
      <w:spacing w:line="360" w:lineRule="auto"/>
      <w:jc w:val="center"/>
    </w:pPr>
    <w:rPr>
      <w:rFonts w:ascii="Arial" w:hAnsi="Arial"/>
    </w:rPr>
  </w:style>
  <w:style w:type="paragraph" w:customStyle="1" w:styleId="ad">
    <w:name w:val="שער_כותרת_מספר_ישיבה"/>
    <w:basedOn w:val="a"/>
    <w:next w:val="a"/>
    <w:uiPriority w:val="99"/>
    <w:pPr>
      <w:spacing w:line="360" w:lineRule="auto"/>
      <w:jc w:val="center"/>
    </w:pPr>
    <w:rPr>
      <w:rFonts w:ascii="Arial" w:hAnsi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uiPriority w:val="99"/>
    <w:pPr>
      <w:spacing w:line="360" w:lineRule="auto"/>
      <w:jc w:val="center"/>
    </w:pPr>
    <w:rPr>
      <w:rFonts w:ascii="Arial" w:hAnsi="Arial"/>
    </w:rPr>
  </w:style>
  <w:style w:type="paragraph" w:customStyle="1" w:styleId="af">
    <w:name w:val="שער_ירושלים"/>
    <w:basedOn w:val="a"/>
    <w:next w:val="a"/>
    <w:uiPriority w:val="99"/>
    <w:pPr>
      <w:spacing w:line="360" w:lineRule="auto"/>
      <w:jc w:val="center"/>
    </w:pPr>
    <w:rPr>
      <w:rFonts w:ascii="Arial" w:hAnsi="Arial"/>
    </w:rPr>
  </w:style>
  <w:style w:type="paragraph" w:customStyle="1" w:styleId="af0">
    <w:name w:val="שער_דברי_הכנסת"/>
    <w:basedOn w:val="a"/>
    <w:next w:val="a"/>
    <w:uiPriority w:val="99"/>
    <w:pPr>
      <w:spacing w:line="360" w:lineRule="auto"/>
      <w:jc w:val="left"/>
    </w:pPr>
    <w:rPr>
      <w:rFonts w:ascii="Arial" w:hAnsi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uiPriority w:val="99"/>
    <w:pPr>
      <w:spacing w:line="360" w:lineRule="auto"/>
      <w:jc w:val="left"/>
    </w:pPr>
    <w:rPr>
      <w:rFonts w:ascii="Arial" w:hAnsi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uiPriority w:val="99"/>
    <w:pPr>
      <w:spacing w:line="360" w:lineRule="auto"/>
      <w:jc w:val="left"/>
    </w:pPr>
    <w:rPr>
      <w:rFonts w:ascii="Arial" w:hAnsi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uiPriority w:val="99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uiPriority w:val="99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uiPriority w:val="99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uiPriority w:val="99"/>
    <w:pPr>
      <w:spacing w:line="360" w:lineRule="auto"/>
    </w:pPr>
    <w:rPr>
      <w:rFonts w:ascii="Arial" w:hAnsi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uiPriority w:val="99"/>
    <w:pPr>
      <w:spacing w:line="360" w:lineRule="auto"/>
    </w:pPr>
    <w:rPr>
      <w:rFonts w:ascii="Arial" w:hAnsi="Arial"/>
      <w:b/>
      <w:bCs/>
      <w:sz w:val="22"/>
      <w:szCs w:val="22"/>
    </w:rPr>
  </w:style>
  <w:style w:type="paragraph" w:customStyle="1" w:styleId="af7">
    <w:name w:val="קריאות"/>
    <w:basedOn w:val="a5"/>
    <w:next w:val="a"/>
    <w:uiPriority w:val="99"/>
  </w:style>
  <w:style w:type="paragraph" w:customStyle="1" w:styleId="af8">
    <w:name w:val="יור"/>
    <w:basedOn w:val="a5"/>
    <w:next w:val="a"/>
    <w:uiPriority w:val="99"/>
  </w:style>
  <w:style w:type="paragraph" w:customStyle="1" w:styleId="-">
    <w:name w:val="דובר-המשך"/>
    <w:basedOn w:val="a5"/>
    <w:next w:val="a"/>
    <w:uiPriority w:val="99"/>
  </w:style>
  <w:style w:type="paragraph" w:customStyle="1" w:styleId="-0">
    <w:name w:val="נושא-תת"/>
    <w:basedOn w:val="a7"/>
    <w:next w:val="a"/>
    <w:uiPriority w:val="99"/>
  </w:style>
  <w:style w:type="character" w:styleId="af9">
    <w:name w:val="page number"/>
    <w:basedOn w:val="a0"/>
    <w:uiPriority w:val="99"/>
    <w:rPr>
      <w:rFonts w:cs="Times New Roman"/>
    </w:rPr>
  </w:style>
  <w:style w:type="paragraph" w:customStyle="1" w:styleId="afa">
    <w:name w:val="תשובה"/>
    <w:basedOn w:val="ab"/>
    <w:next w:val="a"/>
    <w:uiPriority w:val="99"/>
  </w:style>
  <w:style w:type="paragraph" w:customStyle="1" w:styleId="afb">
    <w:name w:val="אורח"/>
    <w:basedOn w:val="a"/>
    <w:next w:val="a"/>
    <w:uiPriority w:val="99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uiPriority w:val="99"/>
    <w:rPr>
      <w:b/>
      <w:bCs/>
    </w:rPr>
  </w:style>
  <w:style w:type="paragraph" w:customStyle="1" w:styleId="afd">
    <w:name w:val="אחרי_כן"/>
    <w:basedOn w:val="a"/>
    <w:next w:val="a"/>
    <w:uiPriority w:val="99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uiPriority w:val="99"/>
    <w:rPr>
      <w:b/>
      <w:bCs/>
    </w:rPr>
  </w:style>
  <w:style w:type="paragraph" w:customStyle="1" w:styleId="KeepWithNext">
    <w:name w:val="KeepWithNext"/>
    <w:basedOn w:val="a"/>
    <w:next w:val="a"/>
    <w:uiPriority w:val="99"/>
    <w:pPr>
      <w:keepNext/>
      <w:ind w:firstLine="0"/>
    </w:pPr>
  </w:style>
  <w:style w:type="paragraph" w:styleId="aff">
    <w:name w:val="Balloon Text"/>
    <w:basedOn w:val="a"/>
    <w:link w:val="aff0"/>
    <w:uiPriority w:val="99"/>
    <w:rPr>
      <w:rFonts w:ascii="Tahoma" w:hAnsi="Tahoma"/>
      <w:sz w:val="16"/>
      <w:szCs w:val="16"/>
    </w:rPr>
  </w:style>
  <w:style w:type="character" w:customStyle="1" w:styleId="aff0">
    <w:name w:val="טקסט בלונים תו"/>
    <w:basedOn w:val="a0"/>
    <w:link w:val="aff"/>
    <w:uiPriority w:val="99"/>
    <w:rPr>
      <w:rFonts w:ascii="Tahoma" w:hAnsi="Tahoma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8FCE1D2CB68F9D4CB5270FF169E39A74" ma:contentTypeVersion="" ma:contentTypeDescription="צור מסמך חדש." ma:contentTypeScope="" ma:versionID="07145b0396b5ebc31994b8f19fd6737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5a2728251a2ce93c0626b1f2c5b5f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0F3926A-8767-43FF-9D82-91437777D5D3}"/>
</file>

<file path=customXml/itemProps2.xml><?xml version="1.0" encoding="utf-8"?>
<ds:datastoreItem xmlns:ds="http://schemas.openxmlformats.org/officeDocument/2006/customXml" ds:itemID="{A9797D79-0EF1-42DA-80D7-085C2EB87FE2}"/>
</file>

<file path=customXml/itemProps3.xml><?xml version="1.0" encoding="utf-8"?>
<ds:datastoreItem xmlns:ds="http://schemas.openxmlformats.org/officeDocument/2006/customXml" ds:itemID="{31C3AA89-F812-4CB1-9D25-D6282F9B6A3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2832</Words>
  <Characters>14165</Characters>
  <Application>Microsoft Office Word</Application>
  <DocSecurity>4</DocSecurity>
  <Lines>118</Lines>
  <Paragraphs>33</Paragraphs>
  <ScaleCrop>false</ScaleCrop>
  <Company>OMNITECH</Company>
  <LinksUpToDate>false</LinksUpToDate>
  <CharactersWithSpaces>16964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הצעת חוק הביטוח הלאומי (תיקון מס' 129) (תקופת אכשרה לעובדים יומיים), התשע"א-2011</dc:title>
  <dc:subject/>
  <dc:creator>אומניטק</dc:creator>
  <cp:keywords/>
  <dc:description/>
  <cp:lastModifiedBy>שמואל כוכב</cp:lastModifiedBy>
  <cp:revision>2</cp:revision>
  <cp:lastPrinted>2012-07-26T12:47:00Z</cp:lastPrinted>
  <dcterms:created xsi:type="dcterms:W3CDTF">2018-06-18T17:43:00Z</dcterms:created>
  <dcterms:modified xsi:type="dcterms:W3CDTF">2018-06-18T17:43:00Z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utoNumber">
    <vt:lpwstr>03800612</vt:lpwstr>
  </property>
  <property fmtid="{D5CDD505-2E9C-101B-9397-08002B2CF9AE}" pid="3" name="ContentTypeId">
    <vt:lpwstr>0x0101008FCE1D2CB68F9D4CB5270FF169E39A74</vt:lpwstr>
  </property>
  <property fmtid="{D5CDD505-2E9C-101B-9397-08002B2CF9AE}" pid="4" name="ContentType">
    <vt:lpwstr>פרוטוקולי וועדות - ProtokolVaada</vt:lpwstr>
  </property>
  <property fmtid="{D5CDD505-2E9C-101B-9397-08002B2CF9AE}" pid="5" name="SDCategoryID">
    <vt:lpwstr>be61fa673e08;#</vt:lpwstr>
  </property>
  <property fmtid="{D5CDD505-2E9C-101B-9397-08002B2CF9AE}" pid="6" name="SDCategories">
    <vt:lpwstr>:פרוטוקולי ועדות הכנסת:ועדות קבועות:ועדת העבודה, הרווחה והבריאות;#</vt:lpwstr>
  </property>
  <property fmtid="{D5CDD505-2E9C-101B-9397-08002B2CF9AE}" pid="7" name="SDDocDate">
    <vt:lpwstr>2012-07-26T00:00:00Z</vt:lpwstr>
  </property>
  <property fmtid="{D5CDD505-2E9C-101B-9397-08002B2CF9AE}" pid="8" name="SDHebDate">
    <vt:lpwstr>ז' באב, התשע"ב</vt:lpwstr>
  </property>
  <property fmtid="{D5CDD505-2E9C-101B-9397-08002B2CF9AE}" pid="9" name="MisYeshiva">
    <vt:lpwstr>748.000000000000</vt:lpwstr>
  </property>
  <property fmtid="{D5CDD505-2E9C-101B-9397-08002B2CF9AE}" pid="10" name="MisKnesset">
    <vt:lpwstr>18.0000000000000</vt:lpwstr>
  </property>
  <property fmtid="{D5CDD505-2E9C-101B-9397-08002B2CF9AE}" pid="11" name="SDAuthor">
    <vt:lpwstr>0</vt:lpwstr>
  </property>
  <property fmtid="{D5CDD505-2E9C-101B-9397-08002B2CF9AE}" pid="12" name="שעת ישיבה">
    <vt:lpwstr>10:20 AM</vt:lpwstr>
  </property>
  <property fmtid="{D5CDD505-2E9C-101B-9397-08002B2CF9AE}" pid="13" name="TaarichYeshiva">
    <vt:lpwstr>2012-07-16T10:20:00Z</vt:lpwstr>
  </property>
  <property fmtid="{D5CDD505-2E9C-101B-9397-08002B2CF9AE}" pid="14" name="MisVaada">
    <vt:lpwstr>660.000000000000</vt:lpwstr>
  </property>
  <property fmtid="{D5CDD505-2E9C-101B-9397-08002B2CF9AE}" pid="15" name="GetLastModified">
    <vt:lpwstr>7/26/2012 7:53:09 PM</vt:lpwstr>
  </property>
  <property fmtid="{D5CDD505-2E9C-101B-9397-08002B2CF9AE}" pid="16" name="SanhedrinItemID">
    <vt:r8>473371</vt:r8>
  </property>
  <property fmtid="{D5CDD505-2E9C-101B-9397-08002B2CF9AE}" pid="17" name="SanhedrinDocumentType">
    <vt:r8>167</vt:r8>
  </property>
</Properties>
</file>